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[navigation, viewmodel-lifecycle, singleton, socket-server, rabbitmq, controller, reconnect]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(PAYMENT_KIOSK_VERTICAL)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NavigateTo tạo `new ViewModel(...)` mỗi lần → hạ tầng (socket/RabbitMQ/controller thiết bị) bị reconnect lại mỗi khi user quay về màn đó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Kiosk app (Avalonia), màn </w:t>
      </w:r>
      <w:r>
        <w:rPr>
          <w:rFonts w:ascii="Courier New" w:hAnsi="Courier New"/>
          <w:color w:val="F05922"/>
          <w:sz w:val="18"/>
        </w:rPr>
        <w:t>MainView</w:t>
      </w:r>
      <w:r>
        <w:rPr>
          <w:sz w:val="21"/>
        </w:rPr>
        <w:t xml:space="preserve"> (frmMain gốc) là "idle screen" — user quay lại màn này liên tục sau MỖI giao dịch (tự động return hoặc bấm Back). </w:t>
      </w:r>
      <w:r>
        <w:rPr>
          <w:rFonts w:ascii="Courier New" w:hAnsi="Courier New"/>
          <w:color w:val="F05922"/>
          <w:sz w:val="18"/>
        </w:rPr>
        <w:t>MainViewModel.OnLoadedAsync()</w:t>
      </w:r>
      <w:r>
        <w:rPr>
          <w:sz w:val="21"/>
        </w:rPr>
        <w:t xml:space="preserve"> khởi động Socket Server (port 100), kết nối RabbitMQ, và Initialize Controller (thiết bị cửa/POS vật lý).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User báo: "mỗi lần quay lại main view lại phải chạy lại kết nối tới parking" — overlay "Connecting to parking server..." hiện lại mỗi lần về Main, dù app đã kết nối thành công từ trước.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WindowNavigationService.NavigateToCore</w:t>
      </w:r>
      <w:r>
        <w:rPr>
          <w:sz w:val="21"/>
        </w:rPr>
        <w:t xml:space="preserve"> (điều hướng kiểu swap </w:t>
      </w:r>
      <w:r>
        <w:rPr>
          <w:rFonts w:ascii="Courier New" w:hAnsi="Courier New"/>
          <w:color w:val="F05922"/>
          <w:sz w:val="18"/>
        </w:rPr>
        <w:t>ContentControl.Content</w:t>
      </w:r>
      <w:r>
        <w:rPr>
          <w:sz w:val="21"/>
        </w:rPr>
        <w:t xml:space="preserve">, KHÔNG phải multi-window) tạo </w:t>
      </w:r>
      <w:r>
        <w:rPr>
          <w:b/>
          <w:sz w:val="21"/>
        </w:rPr>
        <w:t>instance ViewModel mới</w:t>
      </w:r>
      <w:r>
        <w:rPr>
          <w:sz w:val="21"/>
        </w:rPr>
        <w:t xml:space="preserve"> ở mỗi case (</w:t>
      </w:r>
      <w:r>
        <w:rPr>
          <w:rFonts w:ascii="Courier New" w:hAnsi="Courier New"/>
          <w:color w:val="F05922"/>
          <w:sz w:val="18"/>
        </w:rPr>
        <w:t>var vm = new MainViewModel(this)</w:t>
      </w:r>
      <w:r>
        <w:rPr>
          <w:sz w:val="21"/>
        </w:rPr>
        <w:t xml:space="preserve">) mỗi khi gọi </w:t>
      </w:r>
      <w:r>
        <w:rPr>
          <w:rFonts w:ascii="Courier New" w:hAnsi="Courier New"/>
          <w:color w:val="F05922"/>
          <w:sz w:val="18"/>
        </w:rPr>
        <w:t>NavigateTo("Main")</w:t>
      </w:r>
      <w:r>
        <w:rPr>
          <w:sz w:val="21"/>
        </w:rPr>
        <w:t xml:space="preserve">. Đồng thời </w:t>
      </w:r>
      <w:r>
        <w:rPr>
          <w:rFonts w:ascii="Courier New" w:hAnsi="Courier New"/>
          <w:color w:val="F05922"/>
          <w:sz w:val="18"/>
        </w:rPr>
        <w:t>MainView.OnDetachedFromVisualTree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_vm.OnUnloadedAsync()</w:t>
      </w:r>
      <w:r>
        <w:rPr>
          <w:sz w:val="21"/>
        </w:rPr>
        <w:t xml:space="preserve"> — teardown TOÀN BỘ Socket Server/RabbitMQ connection/Controller subscription — mỗi khi user điều hướng SANG màn khác (rời Main).</w:t>
      </w:r>
    </w:p>
    <w:p>
      <w:pPr>
        <w:spacing w:after="80"/>
      </w:pPr>
      <w:r>
        <w:rPr>
          <w:sz w:val="21"/>
        </w:rPr>
        <w:t xml:space="preserve">Kết quả: attach → connect hạ tầng; detach (đi màn khác) → teardown hạ tầng; attach lại (quay về Main) → connect lại từ đầu. Vòng lặp này lặp lại ở MỌI giao dịch, dù hạ tầng (socket server, message broker, controller vật lý) về bản chất là tài nguyên </w:t>
      </w:r>
      <w:r>
        <w:rPr>
          <w:b/>
          <w:sz w:val="21"/>
        </w:rPr>
        <w:t>cấp app, không phải cấp màn hình</w:t>
      </w:r>
      <w:r>
        <w:rPr>
          <w:sz w:val="21"/>
        </w:rPr>
        <w:t xml:space="preserve"> — WinForms gốc (</w:t>
      </w:r>
      <w:r>
        <w:rPr>
          <w:rFonts w:ascii="Courier New" w:hAnsi="Courier New"/>
          <w:color w:val="F05922"/>
          <w:sz w:val="18"/>
        </w:rPr>
        <w:t>frmMain</w:t>
      </w:r>
      <w:r>
        <w:rPr>
          <w:sz w:val="21"/>
        </w:rPr>
        <w:t xml:space="preserve">) chỉ có 1 instance duy nhất sống suốt vòng đời app (ẩn/hiện, không bao giờ bị </w:t>
      </w:r>
      <w:r>
        <w:rPr>
          <w:rFonts w:ascii="Courier New" w:hAnsi="Courier New"/>
          <w:color w:val="F05922"/>
          <w:sz w:val="18"/>
        </w:rPr>
        <w:t>new</w:t>
      </w:r>
      <w:r>
        <w:rPr>
          <w:sz w:val="21"/>
        </w:rPr>
        <w:t xml:space="preserve"> lại), nên bug này không tồn tại ở bản gốc.</w:t>
      </w:r>
    </w:p>
    <w:p>
      <w:pPr>
        <w:spacing w:after="80"/>
      </w:pPr>
      <w:r>
        <w:rPr>
          <w:sz w:val="21"/>
        </w:rPr>
        <w:t>Đây là biến thể khác của lesson [avalonia-onattachedtovisualtree-duplicate-event-wiring.md](avalonia-onattachedtovisualtree-duplicate-event-wiring.md): ở đó là 1 UserControl bị attach lại NHIỀU LẦN cho CÙNG 1 instance (thiếu guard); ở đây là kiến trúc navigation tạo INSTANCE MỚI mỗi lần — nên fix không phải guard đơn thuần mà phải cache/singleton hoá ViewModel ở tầng NavigationService.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Cache ViewModel làm singleton ở nơi tạo (NavigationService), thay vì </w:t>
      </w:r>
      <w:r>
        <w:rPr>
          <w:rFonts w:ascii="Courier New" w:hAnsi="Courier New"/>
          <w:color w:val="F05922"/>
          <w:sz w:val="21"/>
        </w:rPr>
        <w:t>new</w:t>
      </w:r>
      <w:r>
        <w:rPr>
          <w:sz w:val="21"/>
        </w:rPr>
        <w:t xml:space="preserve"> mỗi lần route tới: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private MainViewModel? _mainViewModel;</w:t>
      </w:r>
    </w:p>
    <w:p>
      <w:pPr>
        <w:spacing w:after="80"/>
      </w:pPr>
      <w:r>
        <w:rPr>
          <w:sz w:val="21"/>
        </w:rPr>
        <w:t>case "Main":</w:t>
      </w:r>
    </w:p>
    <w:p>
      <w:pPr>
        <w:spacing w:after="80"/>
      </w:pPr>
      <w:r>
        <w:rPr>
          <w:sz w:val="21"/>
        </w:rPr>
        <w:t>_mainViewModel ??= new MainViewModel(this);</w:t>
      </w:r>
    </w:p>
    <w:p>
      <w:pPr>
        <w:spacing w:after="80"/>
      </w:pPr>
      <w:r>
        <w:rPr>
          <w:sz w:val="21"/>
        </w:rPr>
        <w:t>var view = new MainView(_mainViewModel);</w:t>
      </w:r>
    </w:p>
    <w:p>
      <w:pPr>
        <w:spacing w:after="80"/>
      </w:pPr>
      <w:r>
        <w:rPr>
          <w:sz w:val="21"/>
        </w:rPr>
        <w:t>_host.MainContent.Content = view;</w:t>
      </w:r>
    </w:p>
    <w:p>
      <w:pPr>
        <w:spacing w:after="80"/>
      </w:pPr>
      <w:r>
        <w:rPr>
          <w:sz w:val="21"/>
        </w:rPr>
        <w:t>break;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Guard method load hạ tầng bằng cờ instance (</w:t>
      </w:r>
      <w:r>
        <w:rPr>
          <w:rFonts w:ascii="Courier New" w:hAnsi="Courier New"/>
          <w:color w:val="F05922"/>
          <w:sz w:val="21"/>
        </w:rPr>
        <w:t>IsLoaded</w:t>
      </w:r>
      <w:r>
        <w:rPr>
          <w:sz w:val="21"/>
        </w:rPr>
        <w:t xml:space="preserve">) để an toàn kép — dù ViewModel đã singleton, vẫn nên guard phòng trường hợp code gọi </w:t>
      </w:r>
      <w:r>
        <w:rPr>
          <w:rFonts w:ascii="Courier New" w:hAnsi="Courier New"/>
          <w:color w:val="F05922"/>
          <w:sz w:val="21"/>
        </w:rPr>
        <w:t>OnLoadedAsync()</w:t>
      </w:r>
      <w:r>
        <w:rPr>
          <w:sz w:val="21"/>
        </w:rPr>
        <w:t xml:space="preserve"> từ nơi khác: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public bool IsLoaded { get; private set; }</w:t>
      </w:r>
    </w:p>
    <w:p>
      <w:pPr>
        <w:spacing w:after="80"/>
      </w:pPr>
      <w:r>
        <w:rPr>
          <w:sz w:val="21"/>
        </w:rPr>
        <w:t>public async Task OnLoadedAsync()</w:t>
      </w:r>
    </w:p>
    <w:p>
      <w:pPr>
        <w:spacing w:after="80"/>
      </w:pPr>
      <w:r>
        <w:rPr>
          <w:sz w:val="21"/>
        </w:rPr>
        <w:t>{</w:t>
      </w:r>
    </w:p>
    <w:p>
      <w:pPr>
        <w:spacing w:after="80"/>
      </w:pPr>
      <w:r>
        <w:rPr>
          <w:sz w:val="21"/>
        </w:rPr>
        <w:t>if (IsLoaded) return;</w:t>
      </w:r>
    </w:p>
    <w:p>
      <w:pPr>
        <w:spacing w:after="80"/>
      </w:pPr>
      <w:r>
        <w:rPr>
          <w:sz w:val="21"/>
        </w:rPr>
        <w:t>IsLoaded = true;</w:t>
      </w:r>
    </w:p>
    <w:p>
      <w:pPr>
        <w:spacing w:after="80"/>
      </w:pPr>
      <w:r>
        <w:rPr>
          <w:sz w:val="21"/>
        </w:rPr>
        <w:t>try { /</w:t>
      </w:r>
      <w:r>
        <w:rPr>
          <w:i/>
          <w:sz w:val="21"/>
        </w:rPr>
        <w:t xml:space="preserve"> connect socket/rabbitmq/controller </w:t>
      </w:r>
      <w:r>
        <w:rPr>
          <w:sz w:val="21"/>
        </w:rPr>
        <w:t>/ }</w:t>
      </w:r>
    </w:p>
    <w:p>
      <w:pPr>
        <w:spacing w:after="80"/>
      </w:pPr>
      <w:r>
        <w:rPr>
          <w:sz w:val="21"/>
        </w:rPr>
        <w:t>catch { IsLoaded = false; /</w:t>
      </w:r>
      <w:r>
        <w:rPr>
          <w:i/>
          <w:sz w:val="21"/>
        </w:rPr>
        <w:t xml:space="preserve"> cho phép retry nếu lỗi </w:t>
      </w:r>
      <w:r>
        <w:rPr>
          <w:sz w:val="21"/>
        </w:rPr>
        <w:t>/ }</w:t>
      </w:r>
    </w:p>
    <w:p>
      <w:pPr>
        <w:spacing w:after="80"/>
      </w:pPr>
      <w:r>
        <w:rPr>
          <w:sz w:val="21"/>
        </w:rPr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Bỏ lời gọi teardown hạ tầng khỏi lifecycle "rời màn hình" (</w:t>
      </w:r>
      <w:r>
        <w:rPr>
          <w:rFonts w:ascii="Courier New" w:hAnsi="Courier New"/>
          <w:color w:val="F05922"/>
          <w:sz w:val="21"/>
        </w:rPr>
        <w:t>OnDetachedFromVisualTree</w:t>
      </w:r>
      <w:r>
        <w:rPr>
          <w:sz w:val="21"/>
        </w:rPr>
        <w:t>) — hạ tầng cấp app chỉ nên teardown khi THẬT SỰ cần (trước khi restart process để giải phóng port, hoặc app thoát) — KHÔNG phải mỗi lần user điều hướng sang màn khác rồi quay lại.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Nếu View có hiện loading overlay trong lúc connect, thêm guard </w:t>
      </w:r>
      <w:r>
        <w:rPr>
          <w:rFonts w:ascii="Courier New" w:hAnsi="Courier New"/>
          <w:color w:val="F05922"/>
          <w:sz w:val="21"/>
        </w:rPr>
        <w:t>!vm.IsLoaded</w:t>
      </w:r>
      <w:r>
        <w:rPr>
          <w:sz w:val="21"/>
        </w:rPr>
        <w:t xml:space="preserve"> trước khi show overlay — tránh overlay chớp nháy vô nghĩa ở lần attach thứ 2 trở đi.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review NavigationService kiểu "swap Content theo route key": bất kỳ route nào có logic connect hạ tầng (socket, message queue, TCP tới thiết bị vật lý, DB connection pool riêng...) trong </w:t>
      </w:r>
      <w:r>
        <w:rPr>
          <w:rFonts w:ascii="Courier New" w:hAnsi="Courier New"/>
          <w:color w:val="F05922"/>
          <w:sz w:val="21"/>
        </w:rPr>
        <w:t>OnLoadedAsync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→ kiểm tra NGAY xem ViewModel có bị </w:t>
      </w:r>
      <w:r>
        <w:rPr>
          <w:rFonts w:ascii="Courier New" w:hAnsi="Courier New"/>
          <w:color w:val="F05922"/>
          <w:sz w:val="21"/>
        </w:rPr>
        <w:t>new</w:t>
      </w:r>
      <w:r>
        <w:rPr>
          <w:sz w:val="21"/>
        </w:rPr>
        <w:t xml:space="preserve"> lại mỗi lần route tới không.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biết: user báo "mỗi lần quay lại màn X lại phải chờ/kết nối lại", hoặc log cho thấy cùng 1 loại kết nối (RabbitMQ, controller) được tạo/dispose lặp đi lặp lại theo tần suất điều hướng thay vì tần suất khởi động app.</w:t>
      </w:r>
    </w:p>
    <w:p>
      <w:pPr>
        <w:pStyle w:val="ListBullet"/>
        <w:spacing w:after="20"/>
        <w:ind w:left="283"/>
      </w:pPr>
      <w:r>
        <w:rPr>
          <w:sz w:val="21"/>
        </w:rPr>
        <w:t>Phân biệt 2 loại ViewModel khi thiết kế navigation:</w:t>
      </w:r>
    </w:p>
    <w:p>
      <w:pPr>
        <w:pStyle w:val="ListBullet"/>
        <w:spacing w:after="20"/>
        <w:ind w:left="567"/>
      </w:pPr>
      <w:r>
        <w:rPr>
          <w:b/>
          <w:sz w:val="21"/>
        </w:rPr>
        <w:t>Cấp app</w:t>
      </w:r>
      <w:r>
        <w:rPr>
          <w:sz w:val="21"/>
        </w:rPr>
        <w:t xml:space="preserve"> (Main/idle screen, service hạ tầng) → PHẢI singleton, cache theo route key.</w:t>
      </w:r>
    </w:p>
    <w:p>
      <w:pPr>
        <w:pStyle w:val="ListBullet"/>
        <w:spacing w:after="20"/>
        <w:ind w:left="567"/>
      </w:pPr>
      <w:r>
        <w:rPr>
          <w:b/>
          <w:sz w:val="21"/>
        </w:rPr>
        <w:t>Cấp giao dịch</w:t>
      </w:r>
      <w:r>
        <w:rPr>
          <w:sz w:val="21"/>
        </w:rPr>
        <w:t xml:space="preserve"> (Detail xe, thanh toán theo biển số...) → tạo mới là ĐÚNG vì dữ liệu phụ thuộc tham số giao dịch (biển số, phí tính theo thời gian) — KHÔNG cache/reuse các màn này chỉ vì lo tối ưu, vì cache sai sẽ hiển thị phí/dữ liệu cũ (rủi ro nghiêm trọng hơn cho kiosk thanh toán).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Sau khi singleton hoá ViewModel, PHẢI bỏ luôn lời gọi teardown ở </w:t>
      </w:r>
      <w:r>
        <w:rPr>
          <w:rFonts w:ascii="Courier New" w:hAnsi="Courier New"/>
          <w:color w:val="F05922"/>
          <w:sz w:val="21"/>
        </w:rPr>
        <w:t>OnDetachedFromVisualTree</w:t>
      </w:r>
      <w:r>
        <w:rPr>
          <w:sz w:val="21"/>
        </w:rPr>
        <w:t xml:space="preserve"> — nếu chỉ thêm guard </w:t>
      </w:r>
      <w:r>
        <w:rPr>
          <w:rFonts w:ascii="Courier New" w:hAnsi="Courier New"/>
          <w:color w:val="F05922"/>
          <w:sz w:val="21"/>
        </w:rPr>
        <w:t>IsLoaded</w:t>
      </w:r>
      <w:r>
        <w:rPr>
          <w:sz w:val="21"/>
        </w:rPr>
        <w:t xml:space="preserve"> mà vẫn giữ teardown khi detach, hạ tầng sẽ bị stop lần đầu rời màn và KHÔNG BAO GIỜ reconnect lại (vì </w:t>
      </w:r>
      <w:r>
        <w:rPr>
          <w:rFonts w:ascii="Courier New" w:hAnsi="Courier New"/>
          <w:color w:val="F05922"/>
          <w:sz w:val="21"/>
        </w:rPr>
        <w:t>IsLoaded</w:t>
      </w:r>
      <w:r>
        <w:rPr>
          <w:sz w:val="21"/>
        </w:rPr>
        <w:t xml:space="preserve"> đã true nên </w:t>
      </w:r>
      <w:r>
        <w:rPr>
          <w:rFonts w:ascii="Courier New" w:hAnsi="Courier New"/>
          <w:color w:val="F05922"/>
          <w:sz w:val="21"/>
        </w:rPr>
        <w:t>OnLoadedAsync</w:t>
      </w:r>
      <w:r>
        <w:rPr>
          <w:sz w:val="21"/>
        </w:rPr>
        <w:t xml:space="preserve"> bỏ qua) → lỗi nặng hơn bug gốc.</w:t>
      </w:r>
    </w:p>
    <w:p>
      <w:pPr>
        <w:pStyle w:val="ListBullet"/>
        <w:spacing w:after="20"/>
        <w:ind w:left="283"/>
      </w:pPr>
      <w:r>
        <w:rPr>
          <w:sz w:val="21"/>
        </w:rPr>
        <w:t>⚠️ Đừng áp dụng "singleton hoá" tràn lan cho MỌI ViewModel trong navigation stack — chỉ áp dụng cho màn hình đóng vai trò hạ tầng/idle (Main). Các màn giao dịch theo tham số (CarLocation, CarInforDetail, PaymentInfo...) phải tiếp tục tạo mới + gọi lại API mỗi lần vào, vì dữ liệu hiển thị (đặc biệt là số tiền/phí) phải luôn mới — cache sai ở đây là lỗi nghiêm trọng hơn việc gọi API thừa.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thêm cờ </w:t>
      </w:r>
      <w:r>
        <w:rPr>
          <w:rFonts w:ascii="Courier New" w:hAnsi="Courier New"/>
          <w:color w:val="F05922"/>
          <w:sz w:val="21"/>
        </w:rPr>
        <w:t>IsLoaded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_isLoaded</w:t>
      </w:r>
      <w:r>
        <w:rPr>
          <w:sz w:val="21"/>
        </w:rPr>
        <w:t xml:space="preserve">, KHÔNG dùng </w:t>
      </w:r>
      <w:r>
        <w:rPr>
          <w:rFonts w:ascii="Courier New" w:hAnsi="Courier New"/>
          <w:color w:val="F05922"/>
          <w:sz w:val="21"/>
        </w:rPr>
        <w:t>static</w:t>
      </w:r>
      <w:r>
        <w:rPr>
          <w:sz w:val="21"/>
        </w:rPr>
        <w:t xml:space="preserve"> (sẽ share nhầm giữa các instance nếu sau này lại có nhiều instance) — chỉ đúng vì đã đảm bảo route đó luôn dùng đúng 1 instance qua NavigationService cache.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IPGS.Kiosk.Avalonia/Views/MainWindow.axaml.cs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IPGS.Kiosk.Avalonia/ViewModels/MainViewModel.cs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IPGS.Kiosk.Avalonia/Views/MainView.axaml.cs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(kiosk thanh toán, nhánh PAYMENT_KIOSK_VERTICAL)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[avalonia-onattachedtovisualtree-duplicate-event-wiring.md](avalonia-onattachedtovisualtree-duplicate-event-wiring.md), [avalonia-goback-history-reenters-autonaviate-waiting-screen.md](avalonia-goback-history-reenters-autonaviate-waiting-screen.md)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