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[reverse-proxy, http, zkteco, push-protocol, source-ip, vendor-software, wireshark]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App-Access-V2 (ZkPushMonitor — giám sát giao thức ZKTeco PUSH)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HTTP reverse-proxy trong suốt (byte-for-byte) vẫn có thể làm hỏng tính năng "gửi lệnh tức thời" của phần mềm hãng vì nó định tuyến lệnh theo IP nguồn, không chỉ theo định danh trong body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Xây dựng </w:t>
      </w:r>
      <w:r>
        <w:rPr>
          <w:rFonts w:ascii="Courier New" w:hAnsi="Courier New"/>
          <w:color w:val="F05922"/>
          <w:sz w:val="18"/>
        </w:rPr>
        <w:t>ZkPushMonitor</w:t>
      </w:r>
      <w:r>
        <w:rPr>
          <w:sz w:val="21"/>
        </w:rPr>
        <w:t xml:space="preserve"> — tool proxy HTTP trong suốt giữa thiết bị ZKTeco (giao thức PUSH) và phần mềm hãng (ZKBioAccess), để ghi lại chuỗi lệnh khởi tạo. Proxy forward </w:t>
      </w:r>
      <w:r>
        <w:rPr>
          <w:b/>
          <w:sz w:val="21"/>
        </w:rPr>
        <w:t>nguyên byte</w:t>
      </w:r>
      <w:r>
        <w:rPr>
          <w:sz w:val="21"/>
        </w:rPr>
        <w:t xml:space="preserve"> 2 chiều, đã verify bằng sha1 khớp tuyệt đối giữa request/response gốc và bản forward.</w:t>
      </w:r>
    </w:p>
    <w:p>
      <w:pPr>
        <w:spacing w:after="80"/>
      </w:pPr>
      <w:r>
        <w:rPr>
          <w:sz w:val="21"/>
        </w:rPr>
        <w:t xml:space="preserve">Sau khi dùng tool để giám sát thật với thiết bị + phần mềm hãng thật, user thử tính năng "Remote Opening"/"Synchronize Time" từ giao diện quản trị phần mềm hãng — các lệnh này </w:t>
      </w:r>
      <w:r>
        <w:rPr>
          <w:b/>
          <w:sz w:val="21"/>
        </w:rPr>
        <w:t>không có tác dụng</w:t>
      </w:r>
      <w:r>
        <w:rPr>
          <w:sz w:val="21"/>
        </w:rPr>
        <w:t xml:space="preserve"> khi đi qua tool, dù mọi route khác (</w:t>
      </w:r>
      <w:r>
        <w:rPr>
          <w:rFonts w:ascii="Courier New" w:hAnsi="Courier New"/>
          <w:color w:val="F05922"/>
          <w:sz w:val="18"/>
        </w:rPr>
        <w:t>registry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cdata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push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getrequest</w:t>
      </w:r>
      <w:r>
        <w:rPr>
          <w:sz w:val="21"/>
        </w:rPr>
        <w:t>) đều hoạt động và ghi lại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Phần mềm hãng báo UI "hoàn thành"/"Submit" ngay lập tức khi bấm nút lệnh.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Bảng Command Log của phần mềm hãng sau đó tự điền </w:t>
      </w:r>
      <w:r>
        <w:rPr>
          <w:rFonts w:ascii="Courier New" w:hAnsi="Courier New"/>
          <w:color w:val="F05922"/>
          <w:sz w:val="21"/>
        </w:rPr>
        <w:t>Return Time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Returned Value = -1110</w:t>
      </w:r>
      <w:r>
        <w:rPr>
          <w:sz w:val="21"/>
        </w:rPr>
        <w:t xml:space="preserve"> cho MỌI lần thử — độ trễ giữa </w:t>
      </w:r>
      <w:r>
        <w:rPr>
          <w:rFonts w:ascii="Courier New" w:hAnsi="Courier New"/>
          <w:color w:val="F05922"/>
          <w:sz w:val="21"/>
        </w:rPr>
        <w:t>Submit Time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Return Time</w:t>
      </w:r>
      <w:r>
        <w:rPr>
          <w:sz w:val="21"/>
        </w:rPr>
        <w:t xml:space="preserve"> </w:t>
      </w:r>
      <w:r>
        <w:rPr>
          <w:b/>
          <w:sz w:val="21"/>
        </w:rPr>
        <w:t>luôn đúng ~30 giây tuyệt đối</w:t>
      </w:r>
      <w:r>
        <w:rPr>
          <w:sz w:val="21"/>
        </w:rPr>
        <w:t xml:space="preserve"> ở mọi lần thử (30s, 30s, 31s, 30s) — dù thiết bị vẫn đang poll </w:t>
      </w:r>
      <w:r>
        <w:rPr>
          <w:rFonts w:ascii="Courier New" w:hAnsi="Courier New"/>
          <w:color w:val="F05922"/>
          <w:sz w:val="21"/>
        </w:rPr>
        <w:t>getrequest</w:t>
      </w:r>
      <w:r>
        <w:rPr>
          <w:sz w:val="21"/>
        </w:rPr>
        <w:t xml:space="preserve"> đều đặn mỗi ~2 giây.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Tool (JSONL, quét toàn bộ session) xác nhận </w:t>
      </w:r>
      <w:r>
        <w:rPr>
          <w:b/>
          <w:sz w:val="21"/>
        </w:rPr>
        <w:t>0 lệnh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Commands</w:t>
      </w:r>
      <w:r>
        <w:rPr>
          <w:sz w:val="21"/>
        </w:rPr>
        <w:t xml:space="preserve"> rỗng) từng xuất hiện trong response </w:t>
      </w:r>
      <w:r>
        <w:rPr>
          <w:rFonts w:ascii="Courier New" w:hAnsi="Courier New"/>
          <w:color w:val="F05922"/>
          <w:sz w:val="21"/>
        </w:rPr>
        <w:t>getrequest</w:t>
      </w:r>
      <w:r>
        <w:rPr>
          <w:sz w:val="21"/>
        </w:rPr>
        <w:t xml:space="preserve"> suốt phiên.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Wireshark lọc theo IP thiết bị xác nhận </w:t>
      </w:r>
      <w:r>
        <w:rPr>
          <w:b/>
          <w:sz w:val="21"/>
        </w:rPr>
        <w:t>không có traffic nào</w:t>
      </w:r>
      <w:r>
        <w:rPr>
          <w:sz w:val="21"/>
        </w:rPr>
        <w:t xml:space="preserve"> ngoài port monitor của tool (loại trừ khả năng phần mềm hãng dùng kênh riêng/port khác để gửi lệnh).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đổi thiết bị trỏ </w:t>
      </w:r>
      <w:r>
        <w:rPr>
          <w:b/>
          <w:sz w:val="21"/>
        </w:rPr>
        <w:t>thẳng</w:t>
      </w:r>
      <w:r>
        <w:rPr>
          <w:sz w:val="21"/>
        </w:rPr>
        <w:t xml:space="preserve"> (bỏ qua tool, không proxy) → lệnh chạy </w:t>
      </w:r>
      <w:r>
        <w:rPr>
          <w:b/>
          <w:sz w:val="21"/>
        </w:rPr>
        <w:t>bình thường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Độ trễ ~30 giây </w:t>
      </w:r>
      <w:r>
        <w:rPr>
          <w:b/>
          <w:sz w:val="21"/>
        </w:rPr>
        <w:t>cố định tuyệt đối</w:t>
      </w:r>
      <w:r>
        <w:rPr>
          <w:sz w:val="21"/>
        </w:rPr>
        <w:t xml:space="preserve"> ở mọi lần thử — bất kể chu kỳ poll thật của thiết bị (~2s) — là dấu hiệu của </w:t>
      </w:r>
      <w:r>
        <w:rPr>
          <w:b/>
          <w:sz w:val="21"/>
        </w:rPr>
        <w:t>timeout nội bộ cố định trong phần mềm hãng</w:t>
      </w:r>
      <w:r>
        <w:rPr>
          <w:sz w:val="21"/>
        </w:rPr>
        <w:t xml:space="preserve"> (chờ xác nhận không thấy → tự gán mã lỗi), KHÔNG phải round-trip time thật với thiết bị.</w:t>
      </w:r>
    </w:p>
    <w:p>
      <w:pPr>
        <w:spacing w:after="80"/>
      </w:pPr>
      <w:r>
        <w:rPr>
          <w:sz w:val="21"/>
        </w:rPr>
        <w:t xml:space="preserve">Kết hợp với proxy forward nguyên byte (đã verify không có gì bị mất/sai ở tầng application), nguyên nhân hợp lý nhất: </w:t>
      </w:r>
      <w:r>
        <w:rPr>
          <w:b/>
          <w:sz w:val="21"/>
        </w:rPr>
        <w:t>phần mềm hãng định tuyến lệnh nội bộ (khớp lệnh đang xếp hàng với đúng phiên/kết nối polling) theo địa chỉ IP nguồn của kết nối TCP, không chỉ theo Serial Number trong query string.</w:t>
      </w:r>
      <w:r>
        <w:rPr>
          <w:sz w:val="21"/>
        </w:rPr>
        <w:t xml:space="preserve"> Khi đi qua reverse-proxy, IP nguồn mà phần mềm hãng nhìn thấy đổi từ IP LAN thật của thiết bị thành </w:t>
      </w:r>
      <w:r>
        <w:rPr>
          <w:rFonts w:ascii="Courier New" w:hAnsi="Courier New"/>
          <w:color w:val="F05922"/>
          <w:sz w:val="18"/>
        </w:rPr>
        <w:t>127.0.0.1</w:t>
      </w:r>
      <w:r>
        <w:rPr>
          <w:sz w:val="21"/>
        </w:rPr>
        <w:t xml:space="preserve"> (địa chỉ tool gọi tới nó) — phần mềm hãng vẫn nhận diện đúng thiết bị qua SN cho luồng dữ liệu đẩy lên (event/log/register — vì các luồng này không cần "gửi lệnh xuống đúng phiên"), nhưng cơ chế "queue lệnh + khớp vào đúng kết nối polling đang mở" lại phụ thuộc IP, nên bị lệch, lệnh không bao giờ được gắn vào đúng phiên </w:t>
      </w:r>
      <w:r>
        <w:rPr>
          <w:rFonts w:ascii="Courier New" w:hAnsi="Courier New"/>
          <w:color w:val="F05922"/>
          <w:sz w:val="18"/>
        </w:rPr>
        <w:t>getrequest</w:t>
      </w:r>
      <w:r>
        <w:rPr>
          <w:sz w:val="21"/>
        </w:rPr>
        <w:t xml:space="preserve"> đang chạy.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Không sửa được ở tầng tool (đây là hành vi bên trong phần mềm hãng, closed-source) — chỉ có thể: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nhận qua đo lường: so khớp </w:t>
      </w:r>
      <w:r>
        <w:rPr>
          <w:rFonts w:ascii="Courier New" w:hAnsi="Courier New"/>
          <w:color w:val="F05922"/>
          <w:sz w:val="21"/>
        </w:rPr>
        <w:t>Return Time - Submit Time</w:t>
      </w:r>
      <w:r>
        <w:rPr>
          <w:sz w:val="21"/>
        </w:rPr>
        <w:t xml:space="preserve"> giữa nhiều lần thử — nếu </w:t>
      </w:r>
      <w:r>
        <w:rPr>
          <w:b/>
          <w:sz w:val="21"/>
        </w:rPr>
        <w:t>luôn cố định</w:t>
      </w:r>
      <w:r>
        <w:rPr>
          <w:sz w:val="21"/>
        </w:rPr>
        <w:t xml:space="preserve"> (không dao động theo chu kỳ poll thật) → gần như chắc chắn là timeout nội bộ, không phải phản hồi thiết bị thật.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Đối chiếu song song: quét toàn bộ JSONL của tool xem có </w:t>
      </w:r>
      <w:r>
        <w:rPr>
          <w:rFonts w:ascii="Courier New" w:hAnsi="Courier New"/>
          <w:color w:val="F05922"/>
          <w:sz w:val="21"/>
        </w:rPr>
        <w:t>Commands</w:t>
      </w:r>
      <w:r>
        <w:rPr>
          <w:sz w:val="21"/>
        </w:rPr>
        <w:t xml:space="preserve"> nào khớp thời điểm không; bắt Wireshark xem có traffic ngoài port proxy không (loại trừ kênh ẩn khác).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Test đối chứng dứt điểm: tạm bỏ proxy (trỏ thẳng thiết bị → phần mềm hãng) và thử lại đúng thao tác — nếu thành công thì xác nhận 100% nguyên nhân là do proxy.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Chấp nhận giới hạn: dùng proxy để </w:t>
      </w:r>
      <w:r>
        <w:rPr>
          <w:b/>
          <w:sz w:val="21"/>
        </w:rPr>
        <w:t>giám sát/ghi log</w:t>
      </w:r>
      <w:r>
        <w:rPr>
          <w:sz w:val="21"/>
        </w:rPr>
        <w:t xml:space="preserve"> (mục đích chính, không bị ảnh hưởng), tạm tắt proxy khi cần </w:t>
      </w:r>
      <w:r>
        <w:rPr>
          <w:b/>
          <w:sz w:val="21"/>
        </w:rPr>
        <w:t>test tính năng gửi lệnh tức thời</w:t>
      </w:r>
      <w:r>
        <w:rPr>
          <w:sz w:val="21"/>
        </w:rPr>
        <w:t xml:space="preserve"> từ phần mềm hãng.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build 1 reverse-proxy giám sát giao thức thiết bị IoT/access-control (ZKTeco, Hikvision, Dahua...) — LUÔN cảnh báo trước rằng tính năng </w:t>
      </w:r>
      <w:r>
        <w:rPr>
          <w:b/>
          <w:sz w:val="21"/>
        </w:rPr>
        <w:t>điều khiển/lệnh tức thời khởi xướng từ server</w:t>
      </w:r>
      <w:r>
        <w:rPr>
          <w:sz w:val="21"/>
        </w:rPr>
        <w:t xml:space="preserve"> có rủi ro cao hơn nhiều so với luồng </w:t>
      </w:r>
      <w:r>
        <w:rPr>
          <w:b/>
          <w:sz w:val="21"/>
        </w:rPr>
        <w:t>thiết bị đẩy dữ liệu lên</w:t>
      </w:r>
      <w:r>
        <w:rPr>
          <w:sz w:val="21"/>
        </w:rPr>
        <w:t>, vì nhiều phần mềm quản lý dùng IP nguồn làm 1 phần khoá định tuyến nội bộ (session affinity), không chỉ dùng định danh trong body.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</w:t>
      </w:r>
      <w:r>
        <w:rPr>
          <w:rFonts w:ascii="Courier New" w:hAnsi="Courier New"/>
          <w:color w:val="F05922"/>
          <w:sz w:val="21"/>
        </w:rPr>
        <w:t>Return Time - Submit Time</w:t>
      </w:r>
      <w:r>
        <w:rPr>
          <w:sz w:val="21"/>
        </w:rPr>
        <w:t xml:space="preserve"> </w:t>
      </w:r>
      <w:r>
        <w:rPr>
          <w:b/>
          <w:sz w:val="21"/>
        </w:rPr>
        <w:t>cố định tuyệt đối</w:t>
      </w:r>
      <w:r>
        <w:rPr>
          <w:sz w:val="21"/>
        </w:rPr>
        <w:t xml:space="preserve"> qua nhiều lần thử khác nhau về thời điểm bấm → nghi ngay là timeout nội bộ của hệ thống đang test, không phải độ trễ mạng/thiết bị thật.</w:t>
      </w:r>
    </w:p>
    <w:p>
      <w:pPr>
        <w:pStyle w:val="ListBullet"/>
        <w:spacing w:after="20"/>
        <w:ind w:left="283"/>
      </w:pPr>
      <w:r>
        <w:rPr>
          <w:sz w:val="21"/>
        </w:rPr>
        <w:t>Trước khi kết luận "tool có bug", luôn có 1 bước đối chứng: tắt tool, test trực tiếp — nếu vẫn lỗi thì lỗi nằm ở phần mềm hãng/thiết bị, không phải ở proxy.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Forward "nguyên byte, verify bằng sha1 khớp tuyệt đối" </w:t>
      </w:r>
      <w:r>
        <w:rPr>
          <w:b/>
          <w:sz w:val="21"/>
        </w:rPr>
        <w:t>KHÔNG đảm bảo</w:t>
      </w:r>
      <w:r>
        <w:rPr>
          <w:sz w:val="21"/>
        </w:rPr>
        <w:t xml:space="preserve"> tính năng phía sau hoạt động y hệt — vì hành vi phần mềm hãng có thể phụ thuộc thông tin NGOÀI nội dung HTTP (địa chỉ IP/port TCP của kết nối), thứ mà bản chất reverse-proxy luôn làm thay đổi (client thấy IP nguồn là proxy, không phải máy gốc).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vội kết luận "lệnh gửi thành công" chỉ vì UI phần mềm hãng báo xanh/"hoàn thành" ngay khi bấm nút — đó thường chỉ là xác nhận </w:t>
      </w:r>
      <w:r>
        <w:rPr>
          <w:b/>
          <w:sz w:val="21"/>
        </w:rPr>
        <w:t>đã ghi vào hàng đợi</w:t>
      </w:r>
      <w:r>
        <w:rPr>
          <w:sz w:val="21"/>
        </w:rPr>
        <w:t xml:space="preserve">, không phải xác nhận </w:t>
      </w:r>
      <w:r>
        <w:rPr>
          <w:b/>
          <w:sz w:val="21"/>
        </w:rPr>
        <w:t>thiết bị đã nhận và thực thi</w:t>
      </w:r>
      <w:r>
        <w:rPr>
          <w:sz w:val="21"/>
        </w:rPr>
        <w:t xml:space="preserve">. Phải nhìn cột </w:t>
      </w:r>
      <w:r>
        <w:rPr>
          <w:rFonts w:ascii="Courier New" w:hAnsi="Courier New"/>
          <w:color w:val="F05922"/>
          <w:sz w:val="21"/>
        </w:rPr>
        <w:t>Return Time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Returned Value</w:t>
      </w:r>
      <w:r>
        <w:rPr>
          <w:sz w:val="21"/>
        </w:rPr>
        <w:t xml:space="preserve"> (hoặc tương đương) để biết kết quả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— </w:t>
      </w:r>
      <w:r>
        <w:rPr>
          <w:rFonts w:ascii="Courier New" w:hAnsi="Courier New"/>
          <w:color w:val="F05922"/>
          <w:sz w:val="21"/>
        </w:rPr>
        <w:t>iAccessDesktopv2.Avalonia/iAccess.Tools.ZkPushMonitor/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Tài liệu: </w:t>
      </w:r>
      <w:r>
        <w:rPr>
          <w:rFonts w:ascii="Courier New" w:hAnsi="Courier New"/>
          <w:color w:val="F05922"/>
          <w:sz w:val="21"/>
        </w:rPr>
        <w:t>docs/manuals/MANUAL-zkpush-monitor.md</w:t>
      </w:r>
      <w:r>
        <w:rPr>
          <w:sz w:val="21"/>
        </w:rPr>
        <w:t xml:space="preserve"> §7 (Giới hạn đã biết)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