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48/200 ep · LR=0.0261 · ✅ RECOVERY TĂNG TỐC · val/cls 1.770★★ (low mới!) · mAP50-95 peak 0.7395 (ep44) · ~6.5h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1.8883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22:34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18–23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ep19 dip tới 0.6891 (thấp nhất toàn run!). Recovered về 0.719 tại ep20 — chỉ là noise. val/cls xu hướng giảm nhẹ 2.038→1.942 (−0.007/ep). LR 0.0295→0.0291. train/cls leveling: 2.50→2.49. Dự đoán: recovery thực sự từ ep80-100 khi LR &lt; 0.020. ~8.5h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22:56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24–31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RECOVERING! val/cls phá 1.90 tại ep28 (1.895), ep30: 1.888 ★ — xu hướng giảm rõ ràng 2.038→1.888. mAP50-95 dần tăng 0.713→0.723 (ep30-31 cao nhất kể từ ep14). train/cls 2.50→2.43 (giảm nhẹ). Quyết định: TIẾP TỤC — run đang hồi phục đúng hướng. ~8h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 vượt 0.73 (ep38-39: 0.737). val/cls 1.893→1.794 tại ep40 — LOW MỚI kể từ ep1! Tốc độ giảm ~0.010/8ep = −0.0012/ep đang ổn định. val/box 0.784→0.762→0.764 (stable). train/cls leveling 2.43→2.42. LR 0.0284→0.0273. Dự báo: ep60 val/cls ~1.76, mAP50-95 ~0.748; ep100 mAP50-95 ~0.758+. ~6.9h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23:44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41–48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RECOVERY TĂNG TỐC! ep44: mAP50-95=0.7395 (peak mới trong recovery phase!). ep45-46: val/cls=1.770★★ — LOW MỚI TUYỆT ĐỐI kể từ ep1 (1.645). train/cls tiếp tục giảm 2.41→2.37→2.36. val/box stable ~0.755-0.763. LR 0.0273→0.0261. Hai tín hiệu đồng thời tốt: mAP peak tăng + val/cls low mới → model đang thực sự converge. Dự báo ep100: mAP50-95 ~0.750+, val/cls ~1.70. ~6.5h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