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SENIOR DEVELOPER     : Code phần phức tạp, mentor junior</w:t>
        <w:br/>
        <w:t>Bước 9  → JUNIOR DEVELOPER     : Code phần CRUD/UI đơn giản theo spec</w:t>
        <w:br/>
        <w:t>Bước 10 → TECH LEAD            : Code review cuối, merge decision</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spacing w:after="80"/>
      </w:pPr>
      <w:r>
        <w:rPr>
          <w:b/>
          <w:sz w:val="21"/>
        </w:rPr>
        <w:t>Điều kiện bỏ qua Bước 10b (UX/UI Reviewer):</w:t>
      </w:r>
      <w:r>
        <w:rPr>
          <w:sz w:val="21"/>
        </w:rPr>
        <w:t xml:space="preserve"> Feature không đụng đến UI (chỉ backend/API/logic nội bộ).</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bl>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 file, artifact mong đợi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plan file: đổi status bước đó ⬜/🔄 → ✅, điền artifact, điền </w:t>
      </w:r>
      <w:r>
        <w:rPr>
          <w:b/>
          <w:sz w:val="21"/>
        </w:rPr>
        <w:t>thời gian hoàn thành thực tế</w:t>
      </w:r>
      <w:r>
        <w:rPr>
          <w:sz w:val="21"/>
        </w:rPr>
        <w:t xml:space="preserve"> (</w:t>
      </w:r>
      <w:r>
        <w:rPr>
          <w:rFonts w:ascii="Courier New" w:hAnsi="Courier New"/>
          <w:color w:val="F05922"/>
          <w:sz w:val="18"/>
        </w:rPr>
        <w:t>YYYY-MM-DD HH:mm</w:t>
      </w:r>
      <w:r>
        <w:rPr>
          <w:sz w:val="21"/>
        </w:rPr>
        <w:t>, lấy từ lệnh hệ thống — KHÔNG tự đoán).</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RemoteTrigger</w:t>
      </w:r>
      <w:r>
        <w:rPr>
          <w:sz w:val="21"/>
        </w:rPr>
        <w:t xml:space="preserve"> action </w:t>
      </w:r>
      <w:r>
        <w:rPr>
          <w:rFonts w:ascii="Courier New" w:hAnsi="Courier New"/>
          <w:color w:val="F05922"/>
          <w:sz w:val="21"/>
        </w:rPr>
        <w:t>create</w:t>
      </w:r>
      <w:r>
        <w:rPr>
          <w:sz w:val="21"/>
        </w:rPr>
        <w:t xml:space="preserve"> (bước đầu) hoặc </w:t>
      </w:r>
      <w:r>
        <w:rPr>
          <w:rFonts w:ascii="Courier New" w:hAnsi="Courier New"/>
          <w:color w:val="F05922"/>
          <w:sz w:val="21"/>
        </w:rPr>
        <w:t>run</w:t>
      </w:r>
      <w:r>
        <w:rPr>
          <w:sz w:val="21"/>
        </w:rPr>
        <w:t xml:space="preserve"> (các lần sau) với </w:t>
      </w:r>
      <w:r>
        <w:rPr>
          <w:rFonts w:ascii="Courier New" w:hAnsi="Courier New"/>
          <w:color w:val="F05922"/>
          <w:sz w:val="21"/>
        </w:rPr>
        <w:t>body</w:t>
      </w:r>
      <w:r>
        <w:rPr>
          <w:sz w:val="21"/>
        </w:rPr>
        <w:t xml:space="preserve"> chứa prompt tương đương: mô tả bước, đường dẫn plan file, artifact mong đợi, và yêu cầu tự commit + push + cập nhật plan giống mục LOCAL (a, b, c ở trên).</w:t>
      </w:r>
    </w:p>
    <w:p>
      <w:pPr>
        <w:spacing w:after="20"/>
        <w:ind w:left="567" w:hanging="283"/>
      </w:pPr>
      <w:r>
        <w:rPr>
          <w:sz w:val="21"/>
        </w:rPr>
        <w:t>2.</w:t>
        <w:tab/>
      </w:r>
      <w:r>
        <w:rPr>
          <w:sz w:val="21"/>
        </w:rPr>
        <w:t>Trigger chạy như 1 session Web độc lập (xuất hiện ở tab "Web"/"Routines" trong danh sách session) — tách biệt hoàn toàn khỏi session chính.</w:t>
      </w:r>
    </w:p>
    <w:p>
      <w:pPr>
        <w:spacing w:after="20"/>
        <w:ind w:left="567" w:hanging="283"/>
      </w:pPr>
      <w:r>
        <w:rPr>
          <w:sz w:val="21"/>
        </w:rPr>
        <w:t>3.</w:t>
        <w:tab/>
      </w:r>
      <w:r>
        <w:rPr>
          <w:sz w:val="21"/>
        </w:rPr>
        <w:t xml:space="preserve">Sau khi trigger chạy xong, </w:t>
      </w:r>
      <w:r>
        <w:rPr>
          <w:rFonts w:ascii="Courier New" w:hAnsi="Courier New"/>
          <w:color w:val="F05922"/>
          <w:sz w:val="21"/>
        </w:rPr>
        <w:t>task-planner</w:t>
      </w:r>
      <w:r>
        <w:rPr>
          <w:sz w:val="21"/>
        </w:rPr>
        <w:t xml:space="preserve"> PHẢI </w:t>
      </w:r>
      <w:r>
        <w:rPr>
          <w:rFonts w:ascii="Courier New" w:hAnsi="Courier New"/>
          <w:color w:val="F05922"/>
          <w:sz w:val="21"/>
        </w:rPr>
        <w:t>Read</w:t>
      </w:r>
      <w:r>
        <w:rPr>
          <w:sz w:val="21"/>
        </w:rPr>
        <w:t xml:space="preserve"> lại plan file (đã được trigger cập nhật) để xác nhận bước đã ✅ trước khi tiếp tục bước kế tiếp — KHÔNG tự đoán trạng thái khi chưa đọc lại file.</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.claude/plans/PLAN-[slug]-[date].md</w:t>
      </w:r>
    </w:p>
    <w:p>
      <w:pPr>
        <w:pStyle w:val="Heading4"/>
      </w:pPr>
      <w:r>
        <w:rPr>
          <w:color w:val="251C53"/>
          <w:sz w:val="22"/>
        </w:rPr>
        <w:t>Bước 4 — BẮT BUỘC: Handoff Log (tránh bước sau phải đọc lại / nghiên cứu lại)</w:t>
      </w:r>
    </w:p>
    <w:p>
      <w:pPr>
        <w:spacing w:before="40" w:after="40"/>
        <w:ind w:left="567"/>
        <w:pBdr>
          <w:left w:val="single" w:sz="12" w:space="10" w:color="F05922"/>
        </w:pBdr>
      </w:pPr>
      <w:r>
        <w:rPr>
          <w:color w:val="4A3F8C"/>
        </w:rPr>
        <w:t>Vì mỗi bước chạy trong subagent/trigger tách biệt (Bước 2a/2b), agent thực hiện bước N+1 KHÔNG thấy được lịch sử session của bước N. Nếu không ghi lại, bước sau sẽ phải tự đọc code, tự suy luận lại từ đầu — tốn thời gian và có thể suy luận SAI khác với bước trước.</w:t>
      </w:r>
    </w:p>
    <w:p>
      <w:pPr>
        <w:spacing w:after="20"/>
        <w:ind w:left="567" w:hanging="283"/>
      </w:pPr>
      <w:r>
        <w:rPr>
          <w:sz w:val="21"/>
        </w:rPr>
        <w:t>1.</w:t>
        <w:tab/>
      </w:r>
      <w:r>
        <w:rPr>
          <w:sz w:val="21"/>
        </w:rPr>
        <w:t xml:space="preserve">Ngay sau khi hoàn thành bước (cùng lúc với Bước 2a.c / 2b tương ứng), agent/trigger PHẢI </w:t>
      </w:r>
      <w:r>
        <w:rPr>
          <w:rFonts w:ascii="Courier New" w:hAnsi="Courier New"/>
          <w:color w:val="F05922"/>
          <w:sz w:val="21"/>
        </w:rPr>
        <w:t>Edit</w:t>
      </w:r>
      <w:r>
        <w:rPr>
          <w:sz w:val="21"/>
        </w:rPr>
        <w:t xml:space="preserve"> thêm 1 entry vào mục </w:t>
      </w:r>
      <w:r>
        <w:rPr>
          <w:b/>
          <w:sz w:val="21"/>
        </w:rPr>
        <w:t>"## Handoff Log"</w:t>
      </w:r>
      <w:r>
        <w:rPr>
          <w:sz w:val="21"/>
        </w:rPr>
        <w:t xml:space="preserve"> của plan file (xem cấu trúc ở </w:t>
      </w:r>
      <w:r>
        <w:rPr>
          <w:rFonts w:ascii="Courier New" w:hAnsi="Courier New"/>
          <w:color w:val="F05922"/>
          <w:sz w:val="21"/>
        </w:rPr>
        <w:t>PLAN-template.md</w:t>
      </w:r>
      <w:r>
        <w:rPr>
          <w:sz w:val="21"/>
        </w:rPr>
        <w:t>), theo format:</w:t>
      </w:r>
    </w:p>
    <w:p>
      <w:pPr>
        <w:spacing w:after="80"/>
      </w:pPr>
      <w:r>
        <w:rPr>
          <w:rFonts w:ascii="Courier New" w:hAnsi="Courier New"/>
          <w:color w:val="F05922"/>
          <w:sz w:val="18"/>
        </w:rPr>
        <w:t>`</w:t>
      </w:r>
    </w:p>
    <w:p>
      <w:pPr>
        <w:spacing w:after="80"/>
      </w:pPr>
      <w:r>
        <w:rPr>
          <w:sz w:val="21"/>
        </w:rPr>
        <w:t>### Bước N.M — [tên bước ngắn]</w:t>
      </w:r>
    </w:p>
    <w:p>
      <w:pPr>
        <w:pStyle w:val="ListBullet"/>
        <w:spacing w:after="20"/>
        <w:ind w:left="567"/>
      </w:pPr>
      <w:r>
        <w:rPr>
          <w:sz w:val="21"/>
        </w:rPr>
        <w:t>Đã làm: [tóm tắt 2-3 câu, KHÔNG chép lại toàn bộ log]</w:t>
      </w:r>
    </w:p>
    <w:p>
      <w:pPr>
        <w:pStyle w:val="ListBullet"/>
        <w:spacing w:after="20"/>
        <w:ind w:left="567"/>
      </w:pPr>
      <w:r>
        <w:rPr>
          <w:sz w:val="21"/>
        </w:rPr>
        <w:t>File/module đã đọc hoặc đổi: [đường dẫn cụ thể]</w:t>
      </w:r>
    </w:p>
    <w:p>
      <w:pPr>
        <w:pStyle w:val="ListBullet"/>
        <w:spacing w:after="20"/>
        <w:ind w:left="567"/>
      </w:pPr>
      <w:r>
        <w:rPr>
          <w:sz w:val="21"/>
        </w:rPr>
        <w:t>Quyết định quan trọng: [nếu có — vd: chọn cách A vì lý do X]</w:t>
      </w:r>
    </w:p>
    <w:p>
      <w:pPr>
        <w:pStyle w:val="ListBullet"/>
        <w:spacing w:after="20"/>
        <w:ind w:left="567"/>
      </w:pPr>
      <w:r>
        <w:rPr>
          <w:sz w:val="21"/>
        </w:rPr>
        <w:t>Bước sau cần biết: [cảnh báo / gotcha / điều KHÔNG cần làm lại — nếu có, ghi rõ; nếu không có → "Không có"]</w:t>
      </w:r>
    </w:p>
    <w:p>
      <w:pPr>
        <w:spacing w:after="80"/>
      </w:pPr>
      <w:r>
        <w:rPr>
          <w:rFonts w:ascii="Courier New" w:hAnsi="Courier New"/>
          <w:color w:val="F05922"/>
          <w:sz w:val="18"/>
        </w:rPr>
        <w:t>`</w:t>
      </w:r>
    </w:p>
    <w:p>
      <w:pPr>
        <w:spacing w:after="20"/>
        <w:ind w:left="567" w:hanging="283"/>
      </w:pPr>
      <w:r>
        <w:rPr>
          <w:sz w:val="21"/>
        </w:rPr>
        <w:t>2.</w:t>
        <w:tab/>
      </w:r>
      <w:r>
        <w:rPr>
          <w:sz w:val="21"/>
        </w:rPr>
        <w:t xml:space="preserve">Trước khi giao bước kế tiếp cho subagent/trigger mới, </w:t>
      </w:r>
      <w:r>
        <w:rPr>
          <w:rFonts w:ascii="Courier New" w:hAnsi="Courier New"/>
          <w:color w:val="F05922"/>
          <w:sz w:val="21"/>
        </w:rPr>
        <w:t>task-planner</w:t>
      </w:r>
      <w:r>
        <w:rPr>
          <w:sz w:val="21"/>
        </w:rPr>
        <w:t xml:space="preserve">/Dispatcher PHẢI </w:t>
      </w:r>
      <w:r>
        <w:rPr>
          <w:rFonts w:ascii="Courier New" w:hAnsi="Courier New"/>
          <w:color w:val="F05922"/>
          <w:sz w:val="21"/>
        </w:rPr>
        <w:t>Read</w:t>
      </w:r>
      <w:r>
        <w:rPr>
          <w:sz w:val="21"/>
        </w:rPr>
        <w:t xml:space="preserve"> toàn bộ mục "Handoff Log" hiện có trong plan file, và </w:t>
      </w:r>
      <w:r>
        <w:rPr>
          <w:b/>
          <w:sz w:val="21"/>
        </w:rPr>
        <w:t>nhúng nguyên văn nội dung đó vào đầu prompt</w:t>
      </w:r>
      <w:r>
        <w:rPr>
          <w:sz w:val="21"/>
        </w:rPr>
        <w:t xml:space="preserve"> của bước kế tiếp — coi như "bối cảnh đã biết", không để agent mới tự đọc lại toàn bộ codebase để suy ra lại những gì bước trước đã xác định.</w:t>
      </w:r>
    </w:p>
    <w:p>
      <w:pPr>
        <w:spacing w:after="20"/>
        <w:ind w:left="567" w:hanging="283"/>
      </w:pPr>
      <w:r>
        <w:rPr>
          <w:sz w:val="21"/>
        </w:rPr>
        <w:t>3.</w:t>
        <w:tab/>
      </w:r>
      <w:r>
        <w:rPr>
          <w:sz w:val="21"/>
        </w:rPr>
        <w:t>Agent bước sau CHỈ đọc thêm file/code ngoài phạm vi Handoff Log đã cung cấp — không đọc lại phần đã được tóm tắt rõ.</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