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466FD" w14:textId="0542505D" w:rsidR="00963FCA" w:rsidRDefault="00AB5A65" w:rsidP="00AB5A65">
      <w:pPr>
        <w:jc w:val="center"/>
        <w:rPr>
          <w:sz w:val="56"/>
          <w:szCs w:val="56"/>
        </w:rPr>
      </w:pPr>
      <w:r>
        <w:rPr>
          <w:sz w:val="56"/>
          <w:szCs w:val="56"/>
        </w:rPr>
        <w:t>COMSATS UNIVERSITY ISLAMABAD</w:t>
      </w:r>
    </w:p>
    <w:p w14:paraId="2C4537F7" w14:textId="3E545179" w:rsidR="00AB5A65" w:rsidRDefault="00AB5A65" w:rsidP="00AB5A65">
      <w:pPr>
        <w:jc w:val="center"/>
        <w:rPr>
          <w:sz w:val="56"/>
          <w:szCs w:val="56"/>
        </w:rPr>
      </w:pPr>
      <w:r>
        <w:rPr>
          <w:sz w:val="56"/>
          <w:szCs w:val="56"/>
        </w:rPr>
        <w:t>ATTOCK CAMPUS</w:t>
      </w:r>
    </w:p>
    <w:p w14:paraId="2EE59DD1" w14:textId="7F427D7B" w:rsidR="00AB5A65" w:rsidRDefault="00AB5A65" w:rsidP="00AB5A65">
      <w:pPr>
        <w:jc w:val="center"/>
        <w:rPr>
          <w:sz w:val="56"/>
          <w:szCs w:val="56"/>
        </w:rPr>
      </w:pPr>
      <w:r>
        <w:rPr>
          <w:noProof/>
          <w:sz w:val="56"/>
          <w:szCs w:val="56"/>
        </w:rPr>
        <w:drawing>
          <wp:inline distT="0" distB="0" distL="0" distR="0" wp14:anchorId="34D4CD19" wp14:editId="6E18F4B8">
            <wp:extent cx="3257550" cy="3257550"/>
            <wp:effectExtent l="0" t="0" r="0" b="0"/>
            <wp:docPr id="141109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99086" name="Picture 1411099086"/>
                    <pic:cNvPicPr/>
                  </pic:nvPicPr>
                  <pic:blipFill>
                    <a:blip r:embed="rId5">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p>
    <w:p w14:paraId="63A80F2A" w14:textId="77777777" w:rsidR="00AB5A65" w:rsidRDefault="00AB5A65" w:rsidP="00AB5A65">
      <w:pPr>
        <w:jc w:val="center"/>
        <w:rPr>
          <w:sz w:val="56"/>
          <w:szCs w:val="56"/>
        </w:rPr>
      </w:pPr>
    </w:p>
    <w:p w14:paraId="4BF423F8" w14:textId="65FA4732" w:rsidR="00AB5A65" w:rsidRPr="00AB5A65" w:rsidRDefault="00AB5A65" w:rsidP="00AB5A65">
      <w:pPr>
        <w:rPr>
          <w:sz w:val="48"/>
          <w:szCs w:val="48"/>
        </w:rPr>
      </w:pPr>
      <w:r>
        <w:rPr>
          <w:sz w:val="48"/>
          <w:szCs w:val="48"/>
        </w:rPr>
        <w:t>NAME: Abbas khan</w:t>
      </w:r>
      <w:r w:rsidR="00917E5D">
        <w:rPr>
          <w:sz w:val="48"/>
          <w:szCs w:val="48"/>
        </w:rPr>
        <w:t xml:space="preserve"> &amp; </w:t>
      </w:r>
      <w:r w:rsidR="00605E4E">
        <w:rPr>
          <w:sz w:val="48"/>
          <w:szCs w:val="48"/>
        </w:rPr>
        <w:t>Ahsan khan</w:t>
      </w:r>
    </w:p>
    <w:p w14:paraId="6C189209" w14:textId="2AB5414B" w:rsidR="00AB5A65" w:rsidRDefault="00AB5A65" w:rsidP="00AB5A65">
      <w:pPr>
        <w:rPr>
          <w:sz w:val="48"/>
          <w:szCs w:val="48"/>
        </w:rPr>
      </w:pPr>
      <w:r>
        <w:rPr>
          <w:sz w:val="48"/>
          <w:szCs w:val="48"/>
        </w:rPr>
        <w:t>REG. NO.:</w:t>
      </w:r>
      <w:r>
        <w:rPr>
          <w:sz w:val="48"/>
          <w:szCs w:val="48"/>
        </w:rPr>
        <w:tab/>
        <w:t>SP22-BSE-020</w:t>
      </w:r>
      <w:r w:rsidR="00917E5D">
        <w:rPr>
          <w:sz w:val="48"/>
          <w:szCs w:val="48"/>
        </w:rPr>
        <w:t xml:space="preserve"> &amp; SP22-BSE-0</w:t>
      </w:r>
      <w:r w:rsidR="00605E4E">
        <w:rPr>
          <w:sz w:val="48"/>
          <w:szCs w:val="48"/>
        </w:rPr>
        <w:t>16</w:t>
      </w:r>
    </w:p>
    <w:p w14:paraId="72AD40F4" w14:textId="203E30DD" w:rsidR="00AB5A65" w:rsidRDefault="00AB5A65" w:rsidP="00AB5A65">
      <w:pPr>
        <w:pBdr>
          <w:bottom w:val="single" w:sz="12" w:space="1" w:color="auto"/>
        </w:pBdr>
        <w:rPr>
          <w:sz w:val="48"/>
          <w:szCs w:val="48"/>
        </w:rPr>
      </w:pPr>
      <w:r>
        <w:rPr>
          <w:sz w:val="48"/>
          <w:szCs w:val="48"/>
        </w:rPr>
        <w:t>SUBJECT: Human Computer Interaction</w:t>
      </w:r>
    </w:p>
    <w:p w14:paraId="185C2AE7" w14:textId="1CC3A588" w:rsidR="00AB5A65" w:rsidRDefault="00AB5A65" w:rsidP="00AB5A65">
      <w:pPr>
        <w:pBdr>
          <w:bottom w:val="single" w:sz="12" w:space="1" w:color="auto"/>
        </w:pBdr>
        <w:rPr>
          <w:sz w:val="48"/>
          <w:szCs w:val="48"/>
        </w:rPr>
      </w:pPr>
    </w:p>
    <w:p w14:paraId="60622545" w14:textId="4BCD2776" w:rsidR="00AB5A65" w:rsidRDefault="00AB5A65" w:rsidP="00AB5A65">
      <w:pPr>
        <w:rPr>
          <w:sz w:val="48"/>
          <w:szCs w:val="48"/>
        </w:rPr>
      </w:pPr>
      <w:r>
        <w:rPr>
          <w:sz w:val="48"/>
          <w:szCs w:val="48"/>
        </w:rPr>
        <w:t>DATE: March 12</w:t>
      </w:r>
      <w:r w:rsidRPr="00AB5A65">
        <w:rPr>
          <w:sz w:val="48"/>
          <w:szCs w:val="48"/>
          <w:vertAlign w:val="superscript"/>
        </w:rPr>
        <w:t>th</w:t>
      </w:r>
      <w:r>
        <w:rPr>
          <w:sz w:val="48"/>
          <w:szCs w:val="48"/>
        </w:rPr>
        <w:t>, 2025</w:t>
      </w:r>
    </w:p>
    <w:p w14:paraId="186FB2CF" w14:textId="77777777" w:rsidR="00AB5A65" w:rsidRDefault="00AB5A65">
      <w:pPr>
        <w:rPr>
          <w:sz w:val="48"/>
          <w:szCs w:val="48"/>
        </w:rPr>
      </w:pPr>
      <w:r>
        <w:rPr>
          <w:sz w:val="48"/>
          <w:szCs w:val="48"/>
        </w:rPr>
        <w:br w:type="page"/>
      </w:r>
    </w:p>
    <w:p w14:paraId="3E7C053F"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lastRenderedPageBreak/>
        <w:t>Abstract</w:t>
      </w:r>
      <w:r w:rsidRPr="00F824CE">
        <w:rPr>
          <w:rFonts w:ascii="Times New Roman" w:eastAsia="Times New Roman" w:hAnsi="Times New Roman" w:cs="Times New Roman"/>
          <w:kern w:val="0"/>
          <w:sz w:val="28"/>
          <w:szCs w:val="28"/>
          <w14:ligatures w14:val="none"/>
        </w:rPr>
        <w:br/>
        <w:t>This project is a web-based platform designed to facilitate automobile sale and purchase agencies in maintaining business records while also allowing customers to view available vehicles. The system features a client-side developed using HTML and CSS, while the server-side is powered by PHP. It includes a vehicle listing section with images and descriptions, along with a user authentication system for secure access. The website serves both agency employees for record management and customers for vehicle exploration.</w:t>
      </w:r>
    </w:p>
    <w:p w14:paraId="36E22072"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Introduction</w:t>
      </w:r>
      <w:r w:rsidRPr="00F824CE">
        <w:rPr>
          <w:rFonts w:ascii="Times New Roman" w:eastAsia="Times New Roman" w:hAnsi="Times New Roman" w:cs="Times New Roman"/>
          <w:kern w:val="0"/>
          <w:sz w:val="28"/>
          <w:szCs w:val="28"/>
          <w14:ligatures w14:val="none"/>
        </w:rPr>
        <w:br/>
        <w:t>Automobile sales and purchase agencies require efficient systems to manage inventory and provide customers with an easy way to explore available vehicles. This project aims to bridge that need by offering a dynamic web application where agencies can maintain vehicle records and customers can browse vehicles effortlessly. The system leverages PHP for backend processing and authentication, ensuring secure access for different user roles.</w:t>
      </w:r>
    </w:p>
    <w:p w14:paraId="1C039819"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Service</w:t>
      </w:r>
      <w:r w:rsidRPr="00F824CE">
        <w:rPr>
          <w:rFonts w:ascii="Times New Roman" w:eastAsia="Times New Roman" w:hAnsi="Times New Roman" w:cs="Times New Roman"/>
          <w:kern w:val="0"/>
          <w:sz w:val="28"/>
          <w:szCs w:val="28"/>
          <w14:ligatures w14:val="none"/>
        </w:rPr>
        <w:br/>
        <w:t>The website provides a structured interface where automobile agencies can enter, update, and manage records of vehicles available for sale or purchase. Customers can access the platform to view details and images of listed vehicles. The system ensures data integrity by implementing user authentication, allowing only authorized personnel to modify business records.</w:t>
      </w:r>
    </w:p>
    <w:p w14:paraId="50EEB306"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Key Features</w:t>
      </w:r>
    </w:p>
    <w:p w14:paraId="7056D301"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User Authentication:</w:t>
      </w:r>
      <w:r w:rsidRPr="00F824CE">
        <w:rPr>
          <w:rFonts w:ascii="Times New Roman" w:eastAsia="Times New Roman" w:hAnsi="Times New Roman" w:cs="Times New Roman"/>
          <w:kern w:val="0"/>
          <w:sz w:val="28"/>
          <w:szCs w:val="28"/>
          <w14:ligatures w14:val="none"/>
        </w:rPr>
        <w:t xml:space="preserve"> Secure login system using PHP to differentiate agency users from customers.</w:t>
      </w:r>
    </w:p>
    <w:p w14:paraId="4DE9C7CC"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Vehicle Listing with Images:</w:t>
      </w:r>
      <w:r w:rsidRPr="00F824CE">
        <w:rPr>
          <w:rFonts w:ascii="Times New Roman" w:eastAsia="Times New Roman" w:hAnsi="Times New Roman" w:cs="Times New Roman"/>
          <w:kern w:val="0"/>
          <w:sz w:val="28"/>
          <w:szCs w:val="28"/>
          <w14:ligatures w14:val="none"/>
        </w:rPr>
        <w:t xml:space="preserve"> Display multiple automobiles with their respective details and pictures.</w:t>
      </w:r>
    </w:p>
    <w:p w14:paraId="1CA2AF75"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Client-Side Design:</w:t>
      </w:r>
      <w:r w:rsidRPr="00F824CE">
        <w:rPr>
          <w:rFonts w:ascii="Times New Roman" w:eastAsia="Times New Roman" w:hAnsi="Times New Roman" w:cs="Times New Roman"/>
          <w:kern w:val="0"/>
          <w:sz w:val="28"/>
          <w:szCs w:val="28"/>
          <w14:ligatures w14:val="none"/>
        </w:rPr>
        <w:t xml:space="preserve"> Responsive and visually appealing interface developed with HTML and CSS.</w:t>
      </w:r>
    </w:p>
    <w:p w14:paraId="2831E6E2"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Server-Side Processing:</w:t>
      </w:r>
      <w:r w:rsidRPr="00F824CE">
        <w:rPr>
          <w:rFonts w:ascii="Times New Roman" w:eastAsia="Times New Roman" w:hAnsi="Times New Roman" w:cs="Times New Roman"/>
          <w:kern w:val="0"/>
          <w:sz w:val="28"/>
          <w:szCs w:val="28"/>
          <w14:ligatures w14:val="none"/>
        </w:rPr>
        <w:t xml:space="preserve"> PHP-powered backend to manage vehicle records and user authentication.</w:t>
      </w:r>
    </w:p>
    <w:p w14:paraId="1D733B9A" w14:textId="77777777" w:rsidR="00F824CE" w:rsidRPr="00F824CE" w:rsidRDefault="00F824CE" w:rsidP="00F824C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Multi-User Access:</w:t>
      </w:r>
      <w:r w:rsidRPr="00F824CE">
        <w:rPr>
          <w:rFonts w:ascii="Times New Roman" w:eastAsia="Times New Roman" w:hAnsi="Times New Roman" w:cs="Times New Roman"/>
          <w:kern w:val="0"/>
          <w:sz w:val="28"/>
          <w:szCs w:val="28"/>
          <w14:ligatures w14:val="none"/>
        </w:rPr>
        <w:t xml:space="preserve"> Both customers and agency users can interact with the platform in different capacities.</w:t>
      </w:r>
    </w:p>
    <w:p w14:paraId="68C25211"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Usage</w:t>
      </w:r>
    </w:p>
    <w:p w14:paraId="01D34F30" w14:textId="77777777" w:rsidR="00F824CE" w:rsidRPr="00F824CE" w:rsidRDefault="00F824CE" w:rsidP="00F824C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For Agencies:</w:t>
      </w:r>
      <w:r w:rsidRPr="00F824CE">
        <w:rPr>
          <w:rFonts w:ascii="Times New Roman" w:eastAsia="Times New Roman" w:hAnsi="Times New Roman" w:cs="Times New Roman"/>
          <w:kern w:val="0"/>
          <w:sz w:val="28"/>
          <w:szCs w:val="28"/>
          <w14:ligatures w14:val="none"/>
        </w:rPr>
        <w:t xml:space="preserve"> Employees can log in to enter, update, and manage vehicle records efficiently.</w:t>
      </w:r>
    </w:p>
    <w:p w14:paraId="2291A554" w14:textId="77777777" w:rsidR="00F824CE" w:rsidRPr="00F824CE" w:rsidRDefault="00F824CE" w:rsidP="00F824C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lastRenderedPageBreak/>
        <w:t>For Customers:</w:t>
      </w:r>
      <w:r w:rsidRPr="00F824CE">
        <w:rPr>
          <w:rFonts w:ascii="Times New Roman" w:eastAsia="Times New Roman" w:hAnsi="Times New Roman" w:cs="Times New Roman"/>
          <w:kern w:val="0"/>
          <w:sz w:val="28"/>
          <w:szCs w:val="28"/>
          <w14:ligatures w14:val="none"/>
        </w:rPr>
        <w:t xml:space="preserve"> Visitors can browse vehicle listings, view details, and access images without authentication.</w:t>
      </w:r>
    </w:p>
    <w:p w14:paraId="48804688" w14:textId="77777777" w:rsidR="00F824CE" w:rsidRPr="00F824CE" w:rsidRDefault="00F824CE" w:rsidP="00F824C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b/>
          <w:bCs/>
          <w:kern w:val="0"/>
          <w:sz w:val="28"/>
          <w:szCs w:val="28"/>
          <w14:ligatures w14:val="none"/>
        </w:rPr>
        <w:t>Future Enhancements:</w:t>
      </w:r>
      <w:r w:rsidRPr="00F824CE">
        <w:rPr>
          <w:rFonts w:ascii="Times New Roman" w:eastAsia="Times New Roman" w:hAnsi="Times New Roman" w:cs="Times New Roman"/>
          <w:kern w:val="0"/>
          <w:sz w:val="28"/>
          <w:szCs w:val="28"/>
          <w14:ligatures w14:val="none"/>
        </w:rPr>
        <w:t xml:space="preserve"> Planned features include advanced search and filtering options to improve usability for customers.</w:t>
      </w:r>
    </w:p>
    <w:p w14:paraId="7C1EB707" w14:textId="77777777" w:rsidR="00F824CE" w:rsidRPr="00F824CE" w:rsidRDefault="00F824CE" w:rsidP="00F824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824CE">
        <w:rPr>
          <w:rFonts w:ascii="Times New Roman" w:eastAsia="Times New Roman" w:hAnsi="Times New Roman" w:cs="Times New Roman"/>
          <w:kern w:val="0"/>
          <w:sz w:val="28"/>
          <w:szCs w:val="28"/>
          <w14:ligatures w14:val="none"/>
        </w:rPr>
        <w:t>This project serves as a foundational step toward a comprehensive automobile sales management system, aiming for future scalability and feature expansion.</w:t>
      </w:r>
    </w:p>
    <w:p w14:paraId="43AFD6B8" w14:textId="77777777" w:rsidR="00AB5A65" w:rsidRPr="00F824CE" w:rsidRDefault="00AB5A65" w:rsidP="00AB5A65">
      <w:pPr>
        <w:rPr>
          <w:sz w:val="52"/>
          <w:szCs w:val="52"/>
        </w:rPr>
      </w:pPr>
    </w:p>
    <w:p w14:paraId="734B7401" w14:textId="77777777" w:rsidR="00AB5A65" w:rsidRPr="00F824CE" w:rsidRDefault="00AB5A65" w:rsidP="00AB5A65">
      <w:pPr>
        <w:rPr>
          <w:sz w:val="52"/>
          <w:szCs w:val="52"/>
        </w:rPr>
      </w:pPr>
    </w:p>
    <w:sectPr w:rsidR="00AB5A65" w:rsidRPr="00F8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9683E"/>
    <w:multiLevelType w:val="multilevel"/>
    <w:tmpl w:val="AB3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E54B1"/>
    <w:multiLevelType w:val="multilevel"/>
    <w:tmpl w:val="B37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170014">
    <w:abstractNumId w:val="0"/>
  </w:num>
  <w:num w:numId="2" w16cid:durableId="781923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35"/>
    <w:rsid w:val="00251B88"/>
    <w:rsid w:val="00317335"/>
    <w:rsid w:val="00605E4E"/>
    <w:rsid w:val="00917E5D"/>
    <w:rsid w:val="00963FCA"/>
    <w:rsid w:val="00A47CA1"/>
    <w:rsid w:val="00AB5A65"/>
    <w:rsid w:val="00C613B1"/>
    <w:rsid w:val="00DF3F35"/>
    <w:rsid w:val="00F824CE"/>
    <w:rsid w:val="00FE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D31A"/>
  <w15:chartTrackingRefBased/>
  <w15:docId w15:val="{C406C852-6E40-49A7-8A02-D60F2995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F3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F3F3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F3F3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F3F3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F3F3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F3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F3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F3F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3F3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F3F3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F3F3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F3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F35"/>
    <w:rPr>
      <w:rFonts w:eastAsiaTheme="majorEastAsia" w:cstheme="majorBidi"/>
      <w:color w:val="272727" w:themeColor="text1" w:themeTint="D8"/>
    </w:rPr>
  </w:style>
  <w:style w:type="paragraph" w:styleId="Title">
    <w:name w:val="Title"/>
    <w:basedOn w:val="Normal"/>
    <w:next w:val="Normal"/>
    <w:link w:val="TitleChar"/>
    <w:uiPriority w:val="10"/>
    <w:qFormat/>
    <w:rsid w:val="00DF3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F35"/>
    <w:pPr>
      <w:spacing w:before="160"/>
      <w:jc w:val="center"/>
    </w:pPr>
    <w:rPr>
      <w:i/>
      <w:iCs/>
      <w:color w:val="404040" w:themeColor="text1" w:themeTint="BF"/>
    </w:rPr>
  </w:style>
  <w:style w:type="character" w:customStyle="1" w:styleId="QuoteChar">
    <w:name w:val="Quote Char"/>
    <w:basedOn w:val="DefaultParagraphFont"/>
    <w:link w:val="Quote"/>
    <w:uiPriority w:val="29"/>
    <w:rsid w:val="00DF3F35"/>
    <w:rPr>
      <w:i/>
      <w:iCs/>
      <w:color w:val="404040" w:themeColor="text1" w:themeTint="BF"/>
    </w:rPr>
  </w:style>
  <w:style w:type="paragraph" w:styleId="ListParagraph">
    <w:name w:val="List Paragraph"/>
    <w:basedOn w:val="Normal"/>
    <w:uiPriority w:val="34"/>
    <w:qFormat/>
    <w:rsid w:val="00DF3F35"/>
    <w:pPr>
      <w:ind w:left="720"/>
      <w:contextualSpacing/>
    </w:pPr>
  </w:style>
  <w:style w:type="character" w:styleId="IntenseEmphasis">
    <w:name w:val="Intense Emphasis"/>
    <w:basedOn w:val="DefaultParagraphFont"/>
    <w:uiPriority w:val="21"/>
    <w:qFormat/>
    <w:rsid w:val="00DF3F35"/>
    <w:rPr>
      <w:i/>
      <w:iCs/>
      <w:color w:val="2E74B5" w:themeColor="accent1" w:themeShade="BF"/>
    </w:rPr>
  </w:style>
  <w:style w:type="paragraph" w:styleId="IntenseQuote">
    <w:name w:val="Intense Quote"/>
    <w:basedOn w:val="Normal"/>
    <w:next w:val="Normal"/>
    <w:link w:val="IntenseQuoteChar"/>
    <w:uiPriority w:val="30"/>
    <w:qFormat/>
    <w:rsid w:val="00DF3F3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F3F35"/>
    <w:rPr>
      <w:i/>
      <w:iCs/>
      <w:color w:val="2E74B5" w:themeColor="accent1" w:themeShade="BF"/>
    </w:rPr>
  </w:style>
  <w:style w:type="character" w:styleId="IntenseReference">
    <w:name w:val="Intense Reference"/>
    <w:basedOn w:val="DefaultParagraphFont"/>
    <w:uiPriority w:val="32"/>
    <w:qFormat/>
    <w:rsid w:val="00DF3F3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0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INAYATULLAH KHAN</dc:creator>
  <cp:keywords/>
  <dc:description/>
  <cp:lastModifiedBy>ABBAS INAYATULLAH KHAN</cp:lastModifiedBy>
  <cp:revision>4</cp:revision>
  <dcterms:created xsi:type="dcterms:W3CDTF">2025-03-12T05:45:00Z</dcterms:created>
  <dcterms:modified xsi:type="dcterms:W3CDTF">2025-03-13T05:53:00Z</dcterms:modified>
</cp:coreProperties>
</file>