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69772" w14:textId="58FA831B" w:rsidR="001A1E2D" w:rsidRDefault="001A1E2D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bCs/>
          <w:color w:val="00000A"/>
          <w:lang w:eastAsia="ru-RU"/>
        </w:rPr>
      </w:pPr>
      <w:r w:rsidRPr="001A1E2D">
        <w:rPr>
          <w:rFonts w:eastAsia="Times New Roman" w:cs="Times New Roman"/>
          <w:bCs/>
          <w:color w:val="00000A"/>
          <w:lang w:eastAsia="ru-RU"/>
        </w:rPr>
        <w:t>Министерство науки и высшего образования Российской Федерации</w:t>
      </w:r>
    </w:p>
    <w:p w14:paraId="0AA991E9" w14:textId="77777777" w:rsidR="00071FDA" w:rsidRPr="00071FDA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bCs/>
          <w:color w:val="00000A"/>
          <w:lang w:eastAsia="ru-RU"/>
        </w:rPr>
      </w:pPr>
      <w:r w:rsidRPr="00071FDA">
        <w:rPr>
          <w:rFonts w:eastAsia="Times New Roman" w:cs="Times New Roman"/>
          <w:bCs/>
          <w:color w:val="00000A"/>
          <w:lang w:eastAsia="ru-RU"/>
        </w:rPr>
        <w:t>Федеральное государственное бюджетное образовательное учреждение высшего образования «Российский химико-технологический университет имени Д.И. Менделеева»</w:t>
      </w:r>
    </w:p>
    <w:p w14:paraId="264F6040" w14:textId="77777777" w:rsidR="00071FDA" w:rsidRPr="00071FDA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color w:val="00000A"/>
          <w:lang w:eastAsia="ru-RU"/>
        </w:rPr>
      </w:pPr>
      <w:r w:rsidRPr="00071FDA">
        <w:rPr>
          <w:rFonts w:eastAsia="Times New Roman" w:cs="Times New Roman"/>
          <w:color w:val="00000A"/>
          <w:szCs w:val="28"/>
          <w:lang w:eastAsia="ru-RU"/>
        </w:rPr>
        <w:t>Факультет цифровых технологий и химического инжиниринга</w:t>
      </w:r>
    </w:p>
    <w:p w14:paraId="4E2C5177" w14:textId="77777777" w:rsidR="00071FDA" w:rsidRPr="00071FDA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color w:val="00000A"/>
          <w:szCs w:val="28"/>
          <w:lang w:eastAsia="ru-RU"/>
        </w:rPr>
      </w:pPr>
      <w:r w:rsidRPr="00071FDA">
        <w:rPr>
          <w:rFonts w:eastAsia="Times New Roman" w:cs="Times New Roman"/>
          <w:color w:val="00000A"/>
          <w:szCs w:val="28"/>
          <w:lang w:eastAsia="ru-RU"/>
        </w:rPr>
        <w:t>Кафедра информационных компьютерных технологий</w:t>
      </w:r>
    </w:p>
    <w:p w14:paraId="153E1062" w14:textId="77777777" w:rsidR="00071FDA" w:rsidRPr="00071FDA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color w:val="00000A"/>
          <w:szCs w:val="28"/>
          <w:lang w:eastAsia="ru-RU"/>
        </w:rPr>
      </w:pPr>
    </w:p>
    <w:p w14:paraId="09074464" w14:textId="77777777" w:rsidR="00071FDA" w:rsidRPr="00071FDA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color w:val="00000A"/>
          <w:szCs w:val="28"/>
          <w:lang w:eastAsia="ru-RU"/>
        </w:rPr>
      </w:pPr>
    </w:p>
    <w:p w14:paraId="76D75A0F" w14:textId="2331C9EE" w:rsidR="00071FDA" w:rsidRPr="00036FD9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color w:val="00000A"/>
          <w:lang w:eastAsia="ru-RU"/>
        </w:rPr>
      </w:pPr>
      <w:r w:rsidRPr="00071FDA">
        <w:rPr>
          <w:rFonts w:eastAsia="Times New Roman" w:cs="Times New Roman"/>
          <w:b/>
          <w:color w:val="00000A"/>
          <w:lang w:eastAsia="ru-RU"/>
        </w:rPr>
        <w:t xml:space="preserve">ОТЧЕТ ПО </w:t>
      </w:r>
      <w:r w:rsidR="001066B9">
        <w:rPr>
          <w:rFonts w:eastAsia="Times New Roman" w:cs="Times New Roman"/>
          <w:b/>
          <w:color w:val="00000A"/>
          <w:lang w:eastAsia="ru-RU"/>
        </w:rPr>
        <w:t>ПРАКТИЧЕСКОЙ</w:t>
      </w:r>
      <w:r w:rsidR="00036FD9">
        <w:rPr>
          <w:rFonts w:eastAsia="Times New Roman" w:cs="Times New Roman"/>
          <w:b/>
          <w:color w:val="00000A"/>
          <w:lang w:eastAsia="ru-RU"/>
        </w:rPr>
        <w:t xml:space="preserve"> РАБОТЕ № </w:t>
      </w:r>
      <w:r w:rsidR="00982002">
        <w:rPr>
          <w:rFonts w:eastAsia="Times New Roman" w:cs="Times New Roman"/>
          <w:b/>
          <w:color w:val="00000A"/>
          <w:lang w:eastAsia="ru-RU"/>
        </w:rPr>
        <w:t>1</w:t>
      </w:r>
    </w:p>
    <w:p w14:paraId="047480A3" w14:textId="77777777" w:rsidR="00F040AF" w:rsidRDefault="00036FD9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bCs/>
          <w:color w:val="00000A"/>
          <w:szCs w:val="28"/>
          <w:lang w:eastAsia="ru-RU"/>
        </w:rPr>
      </w:pPr>
      <w:r>
        <w:rPr>
          <w:rFonts w:eastAsia="Times New Roman" w:cs="Times New Roman"/>
          <w:b/>
          <w:bCs/>
          <w:color w:val="00000A"/>
          <w:szCs w:val="28"/>
          <w:lang w:eastAsia="ru-RU"/>
        </w:rPr>
        <w:t xml:space="preserve">ПО </w:t>
      </w:r>
      <w:r w:rsidR="00F040AF" w:rsidRPr="00982002">
        <w:rPr>
          <w:rFonts w:eastAsia="Times New Roman" w:cs="Times New Roman"/>
          <w:b/>
          <w:bCs/>
          <w:color w:val="00000A"/>
          <w:szCs w:val="28"/>
          <w:lang w:eastAsia="ru-RU"/>
        </w:rPr>
        <w:t>КУРСУ</w:t>
      </w:r>
    </w:p>
    <w:p w14:paraId="3EA6F852" w14:textId="1B8C24B4" w:rsidR="00071FDA" w:rsidRPr="00071FDA" w:rsidRDefault="00F040AF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bCs/>
          <w:color w:val="00000A"/>
          <w:szCs w:val="28"/>
          <w:lang w:eastAsia="ru-RU"/>
        </w:rPr>
      </w:pPr>
      <w:r>
        <w:rPr>
          <w:rFonts w:eastAsia="Times New Roman" w:cs="Times New Roman"/>
          <w:b/>
          <w:bCs/>
          <w:color w:val="00000A"/>
          <w:szCs w:val="28"/>
          <w:lang w:eastAsia="ru-RU"/>
        </w:rPr>
        <w:t>«</w:t>
      </w:r>
      <w:r w:rsidR="00036FD9">
        <w:rPr>
          <w:rFonts w:eastAsia="Times New Roman" w:cs="Times New Roman"/>
          <w:b/>
          <w:bCs/>
          <w:color w:val="00000A"/>
          <w:szCs w:val="28"/>
          <w:lang w:eastAsia="ru-RU"/>
        </w:rPr>
        <w:t>ЦИФРОВО</w:t>
      </w:r>
      <w:r>
        <w:rPr>
          <w:rFonts w:eastAsia="Times New Roman" w:cs="Times New Roman"/>
          <w:b/>
          <w:bCs/>
          <w:color w:val="00000A"/>
          <w:szCs w:val="28"/>
          <w:lang w:eastAsia="ru-RU"/>
        </w:rPr>
        <w:t>Е</w:t>
      </w:r>
      <w:r w:rsidR="00036FD9">
        <w:rPr>
          <w:rFonts w:eastAsia="Times New Roman" w:cs="Times New Roman"/>
          <w:b/>
          <w:bCs/>
          <w:color w:val="00000A"/>
          <w:szCs w:val="28"/>
          <w:lang w:eastAsia="ru-RU"/>
        </w:rPr>
        <w:t xml:space="preserve"> МОДЕЛИРОВАНИ</w:t>
      </w:r>
      <w:r>
        <w:rPr>
          <w:rFonts w:eastAsia="Times New Roman" w:cs="Times New Roman"/>
          <w:b/>
          <w:bCs/>
          <w:color w:val="00000A"/>
          <w:szCs w:val="28"/>
          <w:lang w:eastAsia="ru-RU"/>
        </w:rPr>
        <w:t>Е</w:t>
      </w:r>
      <w:r w:rsidR="00036FD9">
        <w:rPr>
          <w:rFonts w:eastAsia="Times New Roman" w:cs="Times New Roman"/>
          <w:b/>
          <w:bCs/>
          <w:color w:val="00000A"/>
          <w:szCs w:val="28"/>
          <w:lang w:eastAsia="ru-RU"/>
        </w:rPr>
        <w:t xml:space="preserve"> ФИЗИКО-ХИМИЧЕСКИХ СИСТЕМ</w:t>
      </w:r>
      <w:r>
        <w:rPr>
          <w:rFonts w:eastAsia="Times New Roman" w:cs="Times New Roman"/>
          <w:b/>
          <w:bCs/>
          <w:color w:val="00000A"/>
          <w:szCs w:val="28"/>
          <w:lang w:eastAsia="ru-RU"/>
        </w:rPr>
        <w:t>»</w:t>
      </w:r>
      <w:r w:rsidR="00071FDA" w:rsidRPr="00071FDA">
        <w:rPr>
          <w:rFonts w:eastAsia="Times New Roman" w:cs="Times New Roman"/>
          <w:b/>
          <w:bCs/>
          <w:color w:val="00000A"/>
          <w:szCs w:val="28"/>
          <w:lang w:eastAsia="ru-RU"/>
        </w:rPr>
        <w:t>:</w:t>
      </w:r>
    </w:p>
    <w:p w14:paraId="269139D5" w14:textId="1C41E90E" w:rsidR="00071FDA" w:rsidRPr="00071FDA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bCs/>
          <w:color w:val="00000A"/>
          <w:szCs w:val="28"/>
          <w:lang w:eastAsia="ru-RU"/>
        </w:rPr>
      </w:pPr>
      <w:r w:rsidRPr="00071FDA">
        <w:rPr>
          <w:rFonts w:eastAsia="Times New Roman" w:cs="Times New Roman"/>
          <w:b/>
          <w:bCs/>
          <w:color w:val="00000A"/>
          <w:szCs w:val="28"/>
          <w:lang w:eastAsia="ru-RU"/>
        </w:rPr>
        <w:t>«</w:t>
      </w:r>
      <w:r w:rsidR="00982002">
        <w:rPr>
          <w:rFonts w:cs="Times New Roman"/>
          <w:b/>
          <w:bCs/>
          <w:color w:val="000000" w:themeColor="text1"/>
          <w:szCs w:val="28"/>
          <w:shd w:val="clear" w:color="auto" w:fill="FFFFFF"/>
        </w:rPr>
        <w:t>Расчет изменения энтальпии в процессах</w:t>
      </w:r>
      <w:r w:rsidRPr="00071FDA">
        <w:rPr>
          <w:rFonts w:eastAsia="Times New Roman" w:cs="Times New Roman"/>
          <w:b/>
          <w:bCs/>
          <w:color w:val="00000A"/>
          <w:szCs w:val="28"/>
          <w:lang w:eastAsia="ru-RU"/>
        </w:rPr>
        <w:t>»</w:t>
      </w:r>
    </w:p>
    <w:p w14:paraId="2C646444" w14:textId="77777777" w:rsidR="00071FDA" w:rsidRPr="00071FDA" w:rsidRDefault="00071FDA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iCs/>
          <w:color w:val="00000A"/>
          <w:szCs w:val="28"/>
          <w:lang w:eastAsia="ru-RU"/>
        </w:rPr>
      </w:pPr>
    </w:p>
    <w:p w14:paraId="1D848737" w14:textId="77777777" w:rsidR="001A1E2D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  <w:bookmarkStart w:id="0" w:name="_Toc452975972"/>
      <w:bookmarkStart w:id="1" w:name="_Toc191865424"/>
      <w:bookmarkStart w:id="2" w:name="_Toc191350041"/>
      <w:bookmarkStart w:id="3" w:name="_Toc191177659"/>
      <w:bookmarkStart w:id="4" w:name="_Toc191054296"/>
      <w:bookmarkStart w:id="5" w:name="_Toc191052709"/>
      <w:bookmarkStart w:id="6" w:name="_Toc190570839"/>
      <w:bookmarkStart w:id="7" w:name="_Toc190569375"/>
      <w:bookmarkStart w:id="8" w:name="_Toc189844211"/>
      <w:bookmarkStart w:id="9" w:name="_Toc189844114"/>
      <w:bookmarkStart w:id="10" w:name="_Toc189837467"/>
      <w:bookmarkStart w:id="11" w:name="_Toc189832864"/>
      <w:bookmarkStart w:id="12" w:name="_Toc189832797"/>
      <w:bookmarkStart w:id="13" w:name="_Toc189832730"/>
      <w:bookmarkStart w:id="14" w:name="_Toc189622061"/>
    </w:p>
    <w:p w14:paraId="00440BBF" w14:textId="77777777" w:rsidR="001A1E2D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4D834BCB" w14:textId="77777777" w:rsidR="001A1E2D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p w14:paraId="58721F60" w14:textId="3DDC03AA" w:rsidR="00071FDA" w:rsidRPr="00071FDA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  <w:r>
        <w:rPr>
          <w:rFonts w:eastAsia="Times New Roman" w:cs="Times New Roman"/>
          <w:color w:val="00000A"/>
          <w:lang w:eastAsia="ru-RU"/>
        </w:rPr>
        <w:t>Ведущий преподаватель</w:t>
      </w:r>
    </w:p>
    <w:p w14:paraId="3C85553E" w14:textId="5363BC2E" w:rsidR="001A1E2D" w:rsidRPr="001A1E2D" w:rsidRDefault="00071FDA" w:rsidP="00982002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iCs/>
          <w:color w:val="00000A"/>
          <w:szCs w:val="28"/>
          <w:lang w:eastAsia="ru-RU"/>
        </w:rPr>
      </w:pPr>
      <w:r w:rsidRPr="00982002">
        <w:rPr>
          <w:rFonts w:eastAsia="Times New Roman" w:cs="Times New Roman"/>
          <w:color w:val="00000A"/>
          <w:szCs w:val="28"/>
          <w:lang w:eastAsia="ru-RU"/>
        </w:rPr>
        <w:t xml:space="preserve">к.т.н., </w:t>
      </w:r>
      <w:r w:rsidR="00E76CAA" w:rsidRPr="00982002">
        <w:rPr>
          <w:rFonts w:eastAsia="Times New Roman" w:cs="Times New Roman"/>
          <w:color w:val="00000A"/>
          <w:szCs w:val="28"/>
          <w:lang w:eastAsia="ru-RU"/>
        </w:rPr>
        <w:t>доцент</w:t>
      </w:r>
      <w:r w:rsidRPr="00982002">
        <w:rPr>
          <w:rFonts w:eastAsia="Times New Roman" w:cs="Times New Roman"/>
          <w:color w:val="00000A"/>
          <w:szCs w:val="28"/>
          <w:lang w:eastAsia="ru-RU"/>
        </w:rPr>
        <w:t xml:space="preserve">                                                      </w:t>
      </w:r>
      <w:r w:rsidR="00E76CAA" w:rsidRPr="00982002">
        <w:rPr>
          <w:rFonts w:eastAsia="Times New Roman" w:cs="Times New Roman"/>
          <w:color w:val="00000A"/>
          <w:szCs w:val="28"/>
          <w:lang w:eastAsia="ru-RU"/>
        </w:rPr>
        <w:tab/>
      </w:r>
      <w:r w:rsidR="00E76CAA" w:rsidRPr="00982002">
        <w:rPr>
          <w:rFonts w:eastAsia="Times New Roman" w:cs="Times New Roman"/>
          <w:color w:val="00000A"/>
          <w:szCs w:val="28"/>
          <w:lang w:eastAsia="ru-RU"/>
        </w:rPr>
        <w:tab/>
      </w:r>
      <w:r w:rsidRPr="00982002">
        <w:rPr>
          <w:rFonts w:eastAsia="Times New Roman" w:cs="Times New Roman"/>
          <w:color w:val="00000A"/>
          <w:szCs w:val="28"/>
          <w:lang w:eastAsia="ru-RU"/>
        </w:rPr>
        <w:t>Митричев И.И.</w:t>
      </w:r>
    </w:p>
    <w:p w14:paraId="538EF459" w14:textId="77777777" w:rsidR="00071FDA" w:rsidRPr="00071FDA" w:rsidRDefault="00071FDA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iCs/>
          <w:color w:val="00000A"/>
          <w:szCs w:val="28"/>
          <w:lang w:eastAsia="ru-RU"/>
        </w:rPr>
      </w:pPr>
    </w:p>
    <w:p w14:paraId="2E40E1BC" w14:textId="77777777" w:rsidR="00071FDA" w:rsidRPr="00071FDA" w:rsidRDefault="00071FDA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iCs/>
          <w:color w:val="00000A"/>
          <w:szCs w:val="28"/>
          <w:lang w:eastAsia="ru-RU"/>
        </w:rPr>
      </w:pPr>
    </w:p>
    <w:p w14:paraId="0A20B640" w14:textId="7C7943EE" w:rsidR="00071FDA" w:rsidRPr="00071FDA" w:rsidRDefault="00071FDA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sz w:val="36"/>
          <w:szCs w:val="28"/>
          <w:lang w:eastAsia="ru-RU"/>
        </w:rPr>
      </w:pPr>
      <w:bookmarkStart w:id="15" w:name="_Toc191865426"/>
      <w:bookmarkStart w:id="16" w:name="_Toc191350043"/>
      <w:bookmarkStart w:id="17" w:name="_Toc191177661"/>
      <w:bookmarkStart w:id="18" w:name="_Toc191054298"/>
      <w:bookmarkStart w:id="19" w:name="_Toc191052711"/>
      <w:bookmarkStart w:id="20" w:name="_Toc190570841"/>
      <w:bookmarkStart w:id="21" w:name="_Toc190569377"/>
      <w:bookmarkStart w:id="22" w:name="_Toc189844213"/>
      <w:bookmarkStart w:id="23" w:name="_Toc189844116"/>
      <w:bookmarkStart w:id="24" w:name="_Toc189837469"/>
      <w:bookmarkStart w:id="25" w:name="_Toc189832866"/>
      <w:bookmarkStart w:id="26" w:name="_Toc189832799"/>
      <w:bookmarkStart w:id="27" w:name="_Toc189832732"/>
      <w:bookmarkStart w:id="28" w:name="_Toc189622063"/>
      <w:r w:rsidRPr="00071FDA">
        <w:rPr>
          <w:rFonts w:eastAsia="Times New Roman" w:cs="Times New Roman"/>
          <w:b/>
          <w:bCs/>
          <w:color w:val="00000A"/>
          <w:szCs w:val="28"/>
          <w:lang w:eastAsia="ru-RU"/>
        </w:rPr>
        <w:t xml:space="preserve">СТУДЕНТ группы </w:t>
      </w:r>
      <w:r w:rsidR="001A1E2D">
        <w:rPr>
          <w:rFonts w:eastAsia="Times New Roman" w:cs="Times New Roman"/>
          <w:b/>
          <w:bCs/>
          <w:color w:val="00000A"/>
          <w:szCs w:val="28"/>
          <w:lang w:eastAsia="ru-RU"/>
        </w:rPr>
        <w:t>КС-2</w:t>
      </w:r>
      <w:r w:rsidR="00982002">
        <w:rPr>
          <w:rFonts w:eastAsia="Times New Roman" w:cs="Times New Roman"/>
          <w:b/>
          <w:bCs/>
          <w:color w:val="00000A"/>
          <w:szCs w:val="28"/>
          <w:lang w:eastAsia="ru-RU"/>
        </w:rPr>
        <w:t>4</w:t>
      </w:r>
      <w:r w:rsidRPr="00071FDA">
        <w:rPr>
          <w:rFonts w:eastAsia="Times New Roman" w:cs="Times New Roman"/>
          <w:color w:val="00000A"/>
          <w:lang w:eastAsia="ru-RU"/>
        </w:rPr>
        <w:tab/>
      </w:r>
      <w:r w:rsidRPr="00071FDA">
        <w:rPr>
          <w:rFonts w:eastAsia="Times New Roman" w:cs="Times New Roman"/>
          <w:color w:val="00000A"/>
          <w:lang w:eastAsia="ru-RU"/>
        </w:rPr>
        <w:tab/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r w:rsidRPr="00071FDA">
        <w:rPr>
          <w:rFonts w:eastAsia="Times New Roman" w:cs="Times New Roman"/>
          <w:color w:val="00000A"/>
          <w:lang w:eastAsia="ru-RU"/>
        </w:rPr>
        <w:tab/>
      </w:r>
      <w:r w:rsidRPr="00071FDA">
        <w:rPr>
          <w:rFonts w:eastAsia="Times New Roman" w:cs="Times New Roman"/>
          <w:color w:val="00000A"/>
          <w:lang w:eastAsia="ru-RU"/>
        </w:rPr>
        <w:tab/>
        <w:t xml:space="preserve">          </w:t>
      </w:r>
      <w:r w:rsidR="00E41432">
        <w:rPr>
          <w:rFonts w:eastAsia="Times New Roman" w:cs="Times New Roman"/>
          <w:color w:val="00000A"/>
          <w:lang w:eastAsia="ru-RU"/>
        </w:rPr>
        <w:t>Горобец В.А.</w:t>
      </w:r>
    </w:p>
    <w:p w14:paraId="23FC7DA2" w14:textId="77777777" w:rsidR="00071FDA" w:rsidRPr="00071FDA" w:rsidRDefault="00071FDA" w:rsidP="00071FDA">
      <w:pPr>
        <w:snapToGrid w:val="0"/>
        <w:spacing w:after="0"/>
        <w:ind w:firstLine="340"/>
        <w:jc w:val="left"/>
        <w:rPr>
          <w:rFonts w:eastAsia="Times New Roman" w:cs="Times New Roman"/>
          <w:sz w:val="36"/>
          <w:szCs w:val="28"/>
          <w:lang w:val="x-none" w:eastAsia="x-none"/>
        </w:rPr>
      </w:pPr>
    </w:p>
    <w:p w14:paraId="63D78068" w14:textId="77777777" w:rsidR="00071FDA" w:rsidRPr="00071FDA" w:rsidRDefault="00071FDA" w:rsidP="00071FDA">
      <w:pPr>
        <w:snapToGrid w:val="0"/>
        <w:spacing w:after="0"/>
        <w:ind w:firstLine="340"/>
        <w:jc w:val="left"/>
        <w:rPr>
          <w:rFonts w:eastAsia="Times New Roman" w:cs="Times New Roman"/>
          <w:sz w:val="36"/>
          <w:szCs w:val="28"/>
          <w:lang w:val="x-none" w:eastAsia="x-none"/>
        </w:rPr>
      </w:pPr>
    </w:p>
    <w:p w14:paraId="5D65FFCE" w14:textId="77777777" w:rsidR="00071FDA" w:rsidRPr="00D16E03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</w:pPr>
      <w:r w:rsidRPr="00D16E03"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  <w:t>Москва</w:t>
      </w:r>
    </w:p>
    <w:p w14:paraId="2D135C80" w14:textId="1A48C0B2" w:rsidR="00071FDA" w:rsidRPr="00D16E03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color w:val="00000A"/>
          <w:sz w:val="32"/>
          <w:lang w:eastAsia="ru-RU"/>
        </w:rPr>
      </w:pPr>
      <w:r w:rsidRPr="00D16E03">
        <w:rPr>
          <w:rFonts w:ascii="Calibri" w:eastAsia="Times New Roman" w:hAnsi="Calibri" w:cs="Times New Roman"/>
          <w:b/>
          <w:bCs/>
          <w:color w:val="00000A"/>
          <w:sz w:val="32"/>
          <w:szCs w:val="28"/>
          <w:lang w:eastAsia="ru-RU"/>
        </w:rPr>
        <w:t xml:space="preserve"> </w:t>
      </w:r>
      <w:r w:rsidRPr="00D16E03"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  <w:t>202</w:t>
      </w:r>
      <w:r w:rsidR="001A1E2D" w:rsidRPr="00D16E03"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  <w:t>3</w:t>
      </w:r>
    </w:p>
    <w:p w14:paraId="03E4DEB6" w14:textId="77777777" w:rsidR="00071FDA" w:rsidRDefault="00071FDA" w:rsidP="00071FDA">
      <w:pPr>
        <w:ind w:firstLine="0"/>
      </w:pPr>
    </w:p>
    <w:p w14:paraId="6A45F5E0" w14:textId="4EA395CF" w:rsidR="00907FA6" w:rsidRPr="009C3249" w:rsidRDefault="00D16E03" w:rsidP="009C3249">
      <w:pPr>
        <w:pStyle w:val="Heading1"/>
        <w:jc w:val="left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9C324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Задание</w:t>
      </w:r>
    </w:p>
    <w:p w14:paraId="330C5834" w14:textId="6E72E942" w:rsidR="00165DFD" w:rsidRPr="009C3249" w:rsidRDefault="00E41432" w:rsidP="00E41432">
      <w:pPr>
        <w:ind w:firstLine="708"/>
        <w:rPr>
          <w:szCs w:val="28"/>
        </w:rPr>
      </w:pPr>
      <w:r w:rsidRPr="00E41432">
        <w:rPr>
          <w:szCs w:val="28"/>
        </w:rPr>
        <w:t>17.  Постройте зависимость теплоемкости (Cp) н-октана с использованием данных БД «Third Millennium…» от температуры в диапазоне от 298 K до 600 K. На этом же графике постройте зависимость, найденную в базе данных NIST. Посчитайте относительную и абсолютную ошибку расчетных величин теплоемкости относительно данных NIST при 400 K.</w:t>
      </w:r>
    </w:p>
    <w:p w14:paraId="27145ED4" w14:textId="4B46B2D8" w:rsidR="001066B9" w:rsidRPr="009C3249" w:rsidRDefault="00F040AF" w:rsidP="009C3249">
      <w:pPr>
        <w:rPr>
          <w:b/>
          <w:bCs/>
          <w:szCs w:val="28"/>
        </w:rPr>
      </w:pPr>
      <w:r w:rsidRPr="009C3249">
        <w:rPr>
          <w:b/>
          <w:bCs/>
          <w:szCs w:val="28"/>
        </w:rPr>
        <w:t>Теоретическое обоснование р</w:t>
      </w:r>
      <w:r w:rsidR="001066B9" w:rsidRPr="009C3249">
        <w:rPr>
          <w:b/>
          <w:bCs/>
          <w:szCs w:val="28"/>
        </w:rPr>
        <w:t>ешени</w:t>
      </w:r>
      <w:r w:rsidRPr="009C3249">
        <w:rPr>
          <w:b/>
          <w:bCs/>
          <w:szCs w:val="28"/>
        </w:rPr>
        <w:t>я</w:t>
      </w:r>
    </w:p>
    <w:p w14:paraId="376FD50D" w14:textId="0D92F713" w:rsidR="00F94479" w:rsidRPr="00E41432" w:rsidRDefault="00F94479" w:rsidP="00E41432">
      <w:pPr>
        <w:ind w:left="708" w:firstLine="1"/>
        <w:rPr>
          <w:szCs w:val="28"/>
        </w:rPr>
      </w:pPr>
      <w:r w:rsidRPr="009C3249">
        <w:rPr>
          <w:szCs w:val="28"/>
        </w:rPr>
        <w:t>Для решения использовались следующие формулы:</w:t>
      </w:r>
    </w:p>
    <w:p w14:paraId="4B0AADB7" w14:textId="308F14D2" w:rsidR="00F94479" w:rsidRPr="009C3249" w:rsidRDefault="00F94479" w:rsidP="009C3249">
      <w:pPr>
        <w:jc w:val="left"/>
        <w:rPr>
          <w:rFonts w:cs="Times New Roman"/>
          <w:szCs w:val="28"/>
        </w:rPr>
      </w:pPr>
      <w:r w:rsidRPr="009C3249">
        <w:rPr>
          <w:rFonts w:cs="Times New Roman"/>
          <w:szCs w:val="28"/>
        </w:rPr>
        <w:t xml:space="preserve">Полином </w:t>
      </w:r>
      <w:r w:rsidRPr="009C3249">
        <w:rPr>
          <w:rFonts w:cs="Times New Roman"/>
          <w:szCs w:val="28"/>
          <w:lang w:val="en-US"/>
        </w:rPr>
        <w:t>NASA</w:t>
      </w:r>
      <w:r w:rsidR="00E050AD">
        <w:rPr>
          <w:rFonts w:cs="Times New Roman"/>
          <w:szCs w:val="28"/>
          <w:lang w:val="en-US"/>
        </w:rPr>
        <w:t>-7</w:t>
      </w:r>
      <w:r w:rsidRPr="009C3249">
        <w:rPr>
          <w:rFonts w:cs="Times New Roman"/>
          <w:szCs w:val="28"/>
        </w:rPr>
        <w:t xml:space="preserve">: </w:t>
      </w:r>
    </w:p>
    <w:p w14:paraId="73B7150D" w14:textId="2FBBA121" w:rsidR="00F94479" w:rsidRDefault="00D93FA6" w:rsidP="00F94479">
      <w:r w:rsidRPr="00D93FA6">
        <w:rPr>
          <w:noProof/>
        </w:rPr>
        <w:drawing>
          <wp:inline distT="0" distB="0" distL="0" distR="0" wp14:anchorId="527E113B" wp14:editId="4967D74E">
            <wp:extent cx="4200556" cy="833444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0556" cy="833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2389A" w14:textId="1C5655AE" w:rsidR="00F94479" w:rsidRDefault="00F94479" w:rsidP="009C3249">
      <w:r>
        <w:t>а0-а</w:t>
      </w:r>
      <w:r w:rsidR="00E050AD" w:rsidRPr="00E050AD">
        <w:t>4</w:t>
      </w:r>
      <w:r>
        <w:t xml:space="preserve"> – коэффициенты </w:t>
      </w:r>
      <w:r w:rsidRPr="00F94479">
        <w:t xml:space="preserve">для </w:t>
      </w:r>
      <w:r w:rsidR="00BC7E00">
        <w:t xml:space="preserve">определенного диапазона температуры. </w:t>
      </w:r>
      <w:r w:rsidR="00E050AD">
        <w:t xml:space="preserve">По заданию используется диапазон </w:t>
      </w:r>
      <w:r w:rsidRPr="00F94479">
        <w:t>2</w:t>
      </w:r>
      <w:r w:rsidR="00E41432">
        <w:t>98</w:t>
      </w:r>
      <w:r w:rsidRPr="00F94479">
        <w:t>.0 –</w:t>
      </w:r>
      <w:r w:rsidR="00BC7E00">
        <w:t xml:space="preserve"> </w:t>
      </w:r>
      <w:r w:rsidR="00E41432">
        <w:t>600</w:t>
      </w:r>
      <w:r w:rsidRPr="00F94479">
        <w:t>.0 K</w:t>
      </w:r>
      <w:r w:rsidR="00E050AD">
        <w:t xml:space="preserve"> (по факту 298-598 из-за шага 10.0К)</w:t>
      </w:r>
      <w:r>
        <w:t xml:space="preserve">. </w:t>
      </w:r>
    </w:p>
    <w:p w14:paraId="51AF902E" w14:textId="676D7A03" w:rsidR="00F94479" w:rsidRPr="00F94479" w:rsidRDefault="00F94479" w:rsidP="009C3249">
      <w:pPr>
        <w:jc w:val="left"/>
      </w:pPr>
      <w:r>
        <w:t>Т – температура</w:t>
      </w:r>
      <w:r>
        <w:br/>
      </w:r>
      <w:r w:rsidRPr="00B36A86">
        <w:t xml:space="preserve">          </w:t>
      </w:r>
      <w:r>
        <w:rPr>
          <w:lang w:val="en-US"/>
        </w:rPr>
        <w:t>R</w:t>
      </w:r>
      <w:r w:rsidRPr="00F94479">
        <w:t xml:space="preserve"> –</w:t>
      </w:r>
      <w:r>
        <w:t xml:space="preserve"> универсальная газовая постоянная</w:t>
      </w:r>
      <w:r w:rsidR="00E050AD">
        <w:t xml:space="preserve"> (</w:t>
      </w:r>
      <w:r>
        <w:t>8.314 Дж</w:t>
      </w:r>
      <w:r w:rsidRPr="00F94479">
        <w:t>/</w:t>
      </w:r>
      <w:r>
        <w:t>(моль*К)</w:t>
      </w:r>
      <w:r w:rsidR="00E050AD">
        <w:t>)</w:t>
      </w:r>
    </w:p>
    <w:p w14:paraId="134C8446" w14:textId="4F5E363D" w:rsidR="00F94479" w:rsidRDefault="00BC7E00" w:rsidP="00BC7E00">
      <w:pPr>
        <w:spacing w:line="259" w:lineRule="auto"/>
        <w:ind w:firstLine="0"/>
        <w:jc w:val="left"/>
      </w:pPr>
      <w:r>
        <w:br w:type="page"/>
      </w:r>
    </w:p>
    <w:p w14:paraId="4FE5E24E" w14:textId="77BC8FFC" w:rsidR="00D93FA6" w:rsidRPr="00C25C7A" w:rsidRDefault="00E050AD" w:rsidP="00E050AD">
      <w:pPr>
        <w:rPr>
          <w:b/>
          <w:bCs/>
          <w:lang w:val="en-US"/>
        </w:rPr>
      </w:pPr>
      <w:r>
        <w:rPr>
          <w:b/>
          <w:bCs/>
        </w:rPr>
        <w:lastRenderedPageBreak/>
        <w:t>Данные</w:t>
      </w:r>
    </w:p>
    <w:p w14:paraId="571993EA" w14:textId="77777777" w:rsidR="00087930" w:rsidRPr="00087930" w:rsidRDefault="00087930" w:rsidP="00087930">
      <w:pPr>
        <w:rPr>
          <w:b/>
          <w:bCs/>
          <w:sz w:val="18"/>
          <w:szCs w:val="18"/>
          <w:lang w:val="en-US"/>
        </w:rPr>
      </w:pPr>
      <w:r w:rsidRPr="00087930">
        <w:rPr>
          <w:b/>
          <w:bCs/>
          <w:sz w:val="18"/>
          <w:szCs w:val="18"/>
          <w:lang w:val="en-US"/>
        </w:rPr>
        <w:t>111-65-9</w:t>
      </w:r>
    </w:p>
    <w:p w14:paraId="0B4C4BC8" w14:textId="77777777" w:rsidR="00087930" w:rsidRPr="00087930" w:rsidRDefault="00087930" w:rsidP="00087930">
      <w:pPr>
        <w:rPr>
          <w:b/>
          <w:bCs/>
          <w:sz w:val="18"/>
          <w:szCs w:val="18"/>
          <w:lang w:val="en-US"/>
        </w:rPr>
      </w:pPr>
      <w:r w:rsidRPr="00087930">
        <w:rPr>
          <w:b/>
          <w:bCs/>
          <w:sz w:val="18"/>
          <w:szCs w:val="18"/>
          <w:lang w:val="en-US"/>
        </w:rPr>
        <w:t>C8H18 NORMAL OCTANE TRC 4/85 DATA EXTRAPOLATED THROUGH WILHOIT'S POLYNOMIALS</w:t>
      </w:r>
    </w:p>
    <w:p w14:paraId="78855052" w14:textId="73FDA08B" w:rsidR="00087930" w:rsidRPr="00087930" w:rsidRDefault="00087930" w:rsidP="00087930">
      <w:pPr>
        <w:rPr>
          <w:b/>
          <w:bCs/>
          <w:sz w:val="18"/>
          <w:szCs w:val="18"/>
          <w:lang w:val="en-US"/>
        </w:rPr>
      </w:pPr>
      <w:r w:rsidRPr="00087930">
        <w:rPr>
          <w:b/>
          <w:bCs/>
          <w:sz w:val="18"/>
          <w:szCs w:val="18"/>
          <w:lang w:val="en-US"/>
        </w:rPr>
        <w:t>HF298=-208.75 kJ HF0=-161.89 {-208.153+/-0.8 kJ REF=</w:t>
      </w:r>
      <w:proofErr w:type="spellStart"/>
      <w:r w:rsidRPr="00087930">
        <w:rPr>
          <w:b/>
          <w:bCs/>
          <w:sz w:val="18"/>
          <w:szCs w:val="18"/>
          <w:lang w:val="en-US"/>
        </w:rPr>
        <w:t>ATcT</w:t>
      </w:r>
      <w:proofErr w:type="spellEnd"/>
      <w:r w:rsidRPr="00087930">
        <w:rPr>
          <w:b/>
          <w:bCs/>
          <w:sz w:val="18"/>
          <w:szCs w:val="18"/>
          <w:lang w:val="en-US"/>
        </w:rPr>
        <w:t xml:space="preserve"> A} MAX LST SQ ERROR Cp @ 200 K 0.73%.</w:t>
      </w:r>
    </w:p>
    <w:p w14:paraId="2D6745B0" w14:textId="2C3AD3A4" w:rsidR="00087930" w:rsidRPr="00087930" w:rsidRDefault="00087930" w:rsidP="00087930">
      <w:pPr>
        <w:rPr>
          <w:b/>
          <w:bCs/>
          <w:sz w:val="24"/>
          <w:szCs w:val="24"/>
          <w:lang w:val="en-US"/>
        </w:rPr>
      </w:pPr>
      <w:r w:rsidRPr="00087930">
        <w:rPr>
          <w:b/>
          <w:bCs/>
          <w:sz w:val="24"/>
          <w:szCs w:val="24"/>
          <w:lang w:val="en-US"/>
        </w:rPr>
        <w:t>C8H18 n-octane P 4/85C 8.H 18. 0. 0.G 200.000 6000.000 C 114.22852 1</w:t>
      </w:r>
    </w:p>
    <w:p w14:paraId="6DE939FD" w14:textId="77777777" w:rsidR="00087930" w:rsidRPr="00087930" w:rsidRDefault="00087930" w:rsidP="00087930">
      <w:pPr>
        <w:rPr>
          <w:b/>
          <w:bCs/>
          <w:sz w:val="24"/>
          <w:szCs w:val="24"/>
          <w:lang w:val="en-US"/>
        </w:rPr>
      </w:pPr>
      <w:r w:rsidRPr="00087930">
        <w:rPr>
          <w:b/>
          <w:bCs/>
          <w:sz w:val="24"/>
          <w:szCs w:val="24"/>
          <w:lang w:val="en-US"/>
        </w:rPr>
        <w:t xml:space="preserve"> 2.09430708E+01 4.41691018E-02-1.53261633E-05 2.30544803E-09-1.29765727E-13 2</w:t>
      </w:r>
    </w:p>
    <w:p w14:paraId="2762A2F0" w14:textId="77777777" w:rsidR="00087930" w:rsidRPr="00087930" w:rsidRDefault="00087930" w:rsidP="00087930">
      <w:pPr>
        <w:rPr>
          <w:b/>
          <w:bCs/>
          <w:sz w:val="24"/>
          <w:szCs w:val="24"/>
          <w:highlight w:val="red"/>
          <w:lang w:val="en-US"/>
        </w:rPr>
      </w:pPr>
      <w:r w:rsidRPr="00087930">
        <w:rPr>
          <w:b/>
          <w:bCs/>
          <w:sz w:val="24"/>
          <w:szCs w:val="24"/>
          <w:lang w:val="en-US"/>
        </w:rPr>
        <w:t xml:space="preserve">-3.55755088E+04-8.10637726E+01 </w:t>
      </w:r>
      <w:r w:rsidRPr="00087930">
        <w:rPr>
          <w:b/>
          <w:bCs/>
          <w:sz w:val="24"/>
          <w:szCs w:val="24"/>
          <w:highlight w:val="red"/>
          <w:lang w:val="en-US"/>
        </w:rPr>
        <w:t>1.25245480E+01-1.01018826E-02 2.21992610E-04 3</w:t>
      </w:r>
    </w:p>
    <w:p w14:paraId="17ECBED8" w14:textId="5539BF0A" w:rsidR="00087930" w:rsidRPr="00087930" w:rsidRDefault="00087930" w:rsidP="00087930">
      <w:pPr>
        <w:rPr>
          <w:sz w:val="24"/>
          <w:szCs w:val="24"/>
        </w:rPr>
      </w:pPr>
      <w:r w:rsidRPr="00087930">
        <w:rPr>
          <w:b/>
          <w:bCs/>
          <w:sz w:val="24"/>
          <w:szCs w:val="24"/>
          <w:highlight w:val="red"/>
        </w:rPr>
        <w:t>-2.84863722E-07 1.12410138E-10-2.98434398E+04-1.97109989E+01</w:t>
      </w:r>
      <w:r w:rsidRPr="00087930">
        <w:rPr>
          <w:b/>
          <w:bCs/>
          <w:sz w:val="24"/>
          <w:szCs w:val="24"/>
        </w:rPr>
        <w:t>-2.51067110E+04 4</w:t>
      </w:r>
    </w:p>
    <w:p w14:paraId="7C844274" w14:textId="78F65CA4" w:rsidR="00087930" w:rsidRDefault="00087930" w:rsidP="00087930">
      <w:pPr>
        <w:rPr>
          <w:sz w:val="24"/>
          <w:szCs w:val="24"/>
        </w:rPr>
      </w:pPr>
      <w:r w:rsidRPr="00087930">
        <w:rPr>
          <w:sz w:val="24"/>
          <w:szCs w:val="24"/>
        </w:rPr>
        <w:t xml:space="preserve">Красное выделение использовалось для </w:t>
      </w:r>
      <w:r>
        <w:rPr>
          <w:sz w:val="24"/>
          <w:szCs w:val="24"/>
        </w:rPr>
        <w:t xml:space="preserve">коэффициентов </w:t>
      </w:r>
      <w:r>
        <w:rPr>
          <w:sz w:val="24"/>
          <w:szCs w:val="24"/>
          <w:lang w:val="en-US"/>
        </w:rPr>
        <w:t>a</w:t>
      </w:r>
      <w:r w:rsidRPr="00087930">
        <w:rPr>
          <w:sz w:val="24"/>
          <w:szCs w:val="24"/>
        </w:rPr>
        <w:t>[]</w:t>
      </w:r>
      <w:r>
        <w:rPr>
          <w:sz w:val="24"/>
          <w:szCs w:val="24"/>
        </w:rPr>
        <w:t xml:space="preserve"> в полиноме</w:t>
      </w:r>
    </w:p>
    <w:p w14:paraId="665ED279" w14:textId="1E1594C2" w:rsidR="00087930" w:rsidRDefault="00087930" w:rsidP="0008793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Code-behind:</w:t>
      </w:r>
    </w:p>
    <w:p w14:paraId="3CF8963E" w14:textId="62F4268A" w:rsidR="00087930" w:rsidRDefault="00087930" w:rsidP="00087930">
      <w:pPr>
        <w:rPr>
          <w:sz w:val="24"/>
          <w:szCs w:val="24"/>
          <w:lang w:val="en-US"/>
        </w:rPr>
      </w:pPr>
      <w:r w:rsidRPr="00087930">
        <w:rPr>
          <w:noProof/>
          <w:sz w:val="24"/>
          <w:szCs w:val="24"/>
          <w:lang w:val="en-US"/>
        </w:rPr>
        <w:drawing>
          <wp:inline distT="0" distB="0" distL="0" distR="0" wp14:anchorId="19DB39F0" wp14:editId="0A4A643D">
            <wp:extent cx="3043260" cy="2286017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3260" cy="2286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766AE" w14:textId="0AE1544B" w:rsidR="00087930" w:rsidRDefault="00087930" w:rsidP="00087930">
      <w:pPr>
        <w:rPr>
          <w:sz w:val="24"/>
          <w:szCs w:val="24"/>
        </w:rPr>
      </w:pPr>
      <w:r>
        <w:rPr>
          <w:sz w:val="24"/>
          <w:szCs w:val="24"/>
        </w:rPr>
        <w:t xml:space="preserve">Реальное значение Ср при 400К (по заданию) - </w:t>
      </w:r>
      <w:r w:rsidRPr="00087930">
        <w:rPr>
          <w:sz w:val="24"/>
          <w:szCs w:val="24"/>
        </w:rPr>
        <w:t>239.74</w:t>
      </w:r>
    </w:p>
    <w:p w14:paraId="016B874F" w14:textId="46FFEB92" w:rsidR="00087930" w:rsidRDefault="00087930" w:rsidP="00087930">
      <w:pPr>
        <w:rPr>
          <w:sz w:val="24"/>
          <w:szCs w:val="24"/>
        </w:rPr>
      </w:pPr>
      <w:r>
        <w:rPr>
          <w:sz w:val="24"/>
          <w:szCs w:val="24"/>
        </w:rPr>
        <w:t>Расчёт абсолютной и относительной ошибки</w:t>
      </w:r>
    </w:p>
    <w:p w14:paraId="355E5471" w14:textId="77777777" w:rsidR="00087930" w:rsidRPr="00087930" w:rsidRDefault="00087930" w:rsidP="00087930">
      <w:pPr>
        <w:rPr>
          <w:sz w:val="24"/>
          <w:szCs w:val="24"/>
        </w:rPr>
      </w:pPr>
      <w:r>
        <w:rPr>
          <w:sz w:val="24"/>
          <w:szCs w:val="24"/>
          <w:lang w:val="en-US"/>
        </w:rPr>
        <w:t>Code</w:t>
      </w:r>
      <w:r w:rsidRPr="00087930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behind</w:t>
      </w:r>
      <w:r w:rsidRPr="00087930">
        <w:rPr>
          <w:sz w:val="24"/>
          <w:szCs w:val="24"/>
        </w:rPr>
        <w:t>:</w:t>
      </w:r>
    </w:p>
    <w:p w14:paraId="08348D7B" w14:textId="005E9F62" w:rsidR="00087930" w:rsidRDefault="00087930" w:rsidP="00087930">
      <w:pPr>
        <w:rPr>
          <w:sz w:val="24"/>
          <w:szCs w:val="24"/>
        </w:rPr>
      </w:pPr>
      <w:r w:rsidRPr="00087930">
        <w:rPr>
          <w:noProof/>
          <w:sz w:val="24"/>
          <w:szCs w:val="24"/>
        </w:rPr>
        <w:drawing>
          <wp:inline distT="0" distB="0" distL="0" distR="0" wp14:anchorId="665BAA3B" wp14:editId="659E7452">
            <wp:extent cx="3824315" cy="871544"/>
            <wp:effectExtent l="0" t="0" r="508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4315" cy="871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51C30" w14:textId="434ACF53" w:rsidR="00087930" w:rsidRDefault="00087930" w:rsidP="00087930">
      <w:pPr>
        <w:rPr>
          <w:sz w:val="24"/>
          <w:szCs w:val="24"/>
        </w:rPr>
      </w:pPr>
    </w:p>
    <w:p w14:paraId="5A2EFE6E" w14:textId="6D443657" w:rsidR="009C3249" w:rsidRDefault="00DE3FFD" w:rsidP="00087930">
      <w:pPr>
        <w:rPr>
          <w:rStyle w:val="Hyperlink"/>
          <w:sz w:val="24"/>
          <w:szCs w:val="24"/>
        </w:rPr>
      </w:pPr>
      <w:hyperlink r:id="rId11" w:history="1">
        <w:r w:rsidR="00087930" w:rsidRPr="00087930">
          <w:rPr>
            <w:rStyle w:val="Hyperlink"/>
            <w:sz w:val="24"/>
            <w:szCs w:val="24"/>
          </w:rPr>
          <w:t>Исходн</w:t>
        </w:r>
        <w:r w:rsidR="00087930" w:rsidRPr="00087930">
          <w:rPr>
            <w:rStyle w:val="Hyperlink"/>
            <w:sz w:val="24"/>
            <w:szCs w:val="24"/>
          </w:rPr>
          <w:t>ы</w:t>
        </w:r>
        <w:r w:rsidR="00087930" w:rsidRPr="00087930">
          <w:rPr>
            <w:rStyle w:val="Hyperlink"/>
            <w:sz w:val="24"/>
            <w:szCs w:val="24"/>
          </w:rPr>
          <w:t>й код</w:t>
        </w:r>
      </w:hyperlink>
    </w:p>
    <w:p w14:paraId="6CE596A6" w14:textId="16E163A0" w:rsidR="00C25C7A" w:rsidRPr="00C25C7A" w:rsidRDefault="00C25C7A" w:rsidP="00087930">
      <w:pPr>
        <w:rPr>
          <w:sz w:val="24"/>
          <w:szCs w:val="24"/>
        </w:rPr>
      </w:pPr>
      <w:hyperlink r:id="rId12" w:history="1">
        <w:r w:rsidRPr="00C25C7A">
          <w:rPr>
            <w:rStyle w:val="Hyperlink"/>
            <w:sz w:val="24"/>
            <w:szCs w:val="24"/>
          </w:rPr>
          <w:t>Гр</w:t>
        </w:r>
        <w:r w:rsidRPr="00C25C7A">
          <w:rPr>
            <w:rStyle w:val="Hyperlink"/>
            <w:sz w:val="24"/>
            <w:szCs w:val="24"/>
          </w:rPr>
          <w:t>а</w:t>
        </w:r>
        <w:r w:rsidRPr="00C25C7A">
          <w:rPr>
            <w:rStyle w:val="Hyperlink"/>
            <w:sz w:val="24"/>
            <w:szCs w:val="24"/>
          </w:rPr>
          <w:t>ф</w:t>
        </w:r>
        <w:r w:rsidRPr="00C25C7A">
          <w:rPr>
            <w:rStyle w:val="Hyperlink"/>
            <w:sz w:val="24"/>
            <w:szCs w:val="24"/>
          </w:rPr>
          <w:t>ик</w:t>
        </w:r>
      </w:hyperlink>
    </w:p>
    <w:p w14:paraId="07F4C9D3" w14:textId="77777777" w:rsidR="009C3249" w:rsidRDefault="009C3249" w:rsidP="00BA2B78">
      <w:pPr>
        <w:jc w:val="center"/>
      </w:pPr>
    </w:p>
    <w:p w14:paraId="744666D4" w14:textId="438D5BF7" w:rsidR="00BA2B78" w:rsidRDefault="00BA2B78" w:rsidP="00BA2B78">
      <w:pPr>
        <w:jc w:val="center"/>
        <w:rPr>
          <w:b/>
          <w:bCs/>
        </w:rPr>
      </w:pPr>
      <w:r w:rsidRPr="009C3249">
        <w:rPr>
          <w:b/>
          <w:bCs/>
        </w:rPr>
        <w:t>Результаты расчетов</w:t>
      </w:r>
    </w:p>
    <w:p w14:paraId="7EA90ABE" w14:textId="50ACB539" w:rsidR="009C3249" w:rsidRDefault="00B5556B" w:rsidP="00BA2B78">
      <w:pPr>
        <w:jc w:val="center"/>
        <w:rPr>
          <w:b/>
          <w:bCs/>
        </w:rPr>
      </w:pPr>
      <w:r w:rsidRPr="00B5556B">
        <w:rPr>
          <w:b/>
          <w:bCs/>
          <w:noProof/>
        </w:rPr>
        <w:drawing>
          <wp:inline distT="0" distB="0" distL="0" distR="0" wp14:anchorId="0CB12686" wp14:editId="031F9BDB">
            <wp:extent cx="4700622" cy="4462495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0622" cy="446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B81C" w14:textId="61EA9538" w:rsidR="00000D6B" w:rsidRPr="00E050AD" w:rsidRDefault="00E050AD" w:rsidP="000D66AC">
      <w:pPr>
        <w:ind w:firstLine="0"/>
      </w:pPr>
      <w:r w:rsidRPr="00E050AD">
        <w:t>&lt;&lt;T=400K|abs=1.5519322817728494|rel=0.6473397354520937&gt;&gt;</w:t>
      </w:r>
      <w:r w:rsidR="007D39B3" w:rsidRPr="007D39B3">
        <w:t xml:space="preserve"> </w:t>
      </w:r>
      <w:r>
        <w:t xml:space="preserve">показывает достаточно большой уровень точности расчётов, а оранжевый график (данные </w:t>
      </w:r>
      <w:r>
        <w:rPr>
          <w:lang w:val="en-US"/>
        </w:rPr>
        <w:t>NIST</w:t>
      </w:r>
      <w:r>
        <w:t>) подтверждают данное суждение.</w:t>
      </w:r>
    </w:p>
    <w:sectPr w:rsidR="00000D6B" w:rsidRPr="00E050AD" w:rsidSect="00FC51B5">
      <w:footerReference w:type="default" r:id="rId14"/>
      <w:pgSz w:w="11906" w:h="16838"/>
      <w:pgMar w:top="851" w:right="567" w:bottom="567" w:left="1134" w:header="0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B9F550" w14:textId="77777777" w:rsidR="00DE3FFD" w:rsidRDefault="00DE3FFD" w:rsidP="00C33786">
      <w:pPr>
        <w:spacing w:after="0" w:line="240" w:lineRule="auto"/>
      </w:pPr>
      <w:r>
        <w:separator/>
      </w:r>
    </w:p>
  </w:endnote>
  <w:endnote w:type="continuationSeparator" w:id="0">
    <w:p w14:paraId="3A372F82" w14:textId="77777777" w:rsidR="00DE3FFD" w:rsidRDefault="00DE3FFD" w:rsidP="00C337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4216811"/>
      <w:docPartObj>
        <w:docPartGallery w:val="Page Numbers (Bottom of Page)"/>
        <w:docPartUnique/>
      </w:docPartObj>
    </w:sdtPr>
    <w:sdtEndPr/>
    <w:sdtContent>
      <w:p w14:paraId="772DCA96" w14:textId="538F9B26" w:rsidR="00C33786" w:rsidRDefault="00C33786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71DA0">
          <w:rPr>
            <w:noProof/>
          </w:rPr>
          <w:t>2</w:t>
        </w:r>
        <w:r>
          <w:fldChar w:fldCharType="end"/>
        </w:r>
      </w:p>
    </w:sdtContent>
  </w:sdt>
  <w:p w14:paraId="0A87EA57" w14:textId="77777777" w:rsidR="00C33786" w:rsidRDefault="00C337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E812BA" w14:textId="77777777" w:rsidR="00DE3FFD" w:rsidRDefault="00DE3FFD" w:rsidP="00C33786">
      <w:pPr>
        <w:spacing w:after="0" w:line="240" w:lineRule="auto"/>
      </w:pPr>
      <w:r>
        <w:separator/>
      </w:r>
    </w:p>
  </w:footnote>
  <w:footnote w:type="continuationSeparator" w:id="0">
    <w:p w14:paraId="42064E84" w14:textId="77777777" w:rsidR="00DE3FFD" w:rsidRDefault="00DE3FFD" w:rsidP="00C337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27E07"/>
    <w:multiLevelType w:val="hybridMultilevel"/>
    <w:tmpl w:val="E2103D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E101B"/>
    <w:multiLevelType w:val="hybridMultilevel"/>
    <w:tmpl w:val="03CAB0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397989"/>
    <w:multiLevelType w:val="hybridMultilevel"/>
    <w:tmpl w:val="B86449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AB7383"/>
    <w:multiLevelType w:val="hybridMultilevel"/>
    <w:tmpl w:val="7E8060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A60EC2"/>
    <w:multiLevelType w:val="hybridMultilevel"/>
    <w:tmpl w:val="D90895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5231A4"/>
    <w:multiLevelType w:val="hybridMultilevel"/>
    <w:tmpl w:val="B86449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ED08B1"/>
    <w:multiLevelType w:val="hybridMultilevel"/>
    <w:tmpl w:val="2F566C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120739"/>
    <w:multiLevelType w:val="hybridMultilevel"/>
    <w:tmpl w:val="B030CB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407A5B"/>
    <w:multiLevelType w:val="hybridMultilevel"/>
    <w:tmpl w:val="ADBEC9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0D30A7"/>
    <w:multiLevelType w:val="hybridMultilevel"/>
    <w:tmpl w:val="877C01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C803C4"/>
    <w:multiLevelType w:val="hybridMultilevel"/>
    <w:tmpl w:val="648487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D149CC"/>
    <w:multiLevelType w:val="hybridMultilevel"/>
    <w:tmpl w:val="C9E29F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9518F7"/>
    <w:multiLevelType w:val="hybridMultilevel"/>
    <w:tmpl w:val="E3EA03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F63F85"/>
    <w:multiLevelType w:val="hybridMultilevel"/>
    <w:tmpl w:val="21B6A3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5B4D67"/>
    <w:multiLevelType w:val="hybridMultilevel"/>
    <w:tmpl w:val="7CDEF3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6C584F"/>
    <w:multiLevelType w:val="hybridMultilevel"/>
    <w:tmpl w:val="4A9A88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BA6AA8"/>
    <w:multiLevelType w:val="hybridMultilevel"/>
    <w:tmpl w:val="F420F4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E57BD6"/>
    <w:multiLevelType w:val="hybridMultilevel"/>
    <w:tmpl w:val="170C97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B2531A"/>
    <w:multiLevelType w:val="hybridMultilevel"/>
    <w:tmpl w:val="A0FC50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300888"/>
    <w:multiLevelType w:val="hybridMultilevel"/>
    <w:tmpl w:val="158AD3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F0087F"/>
    <w:multiLevelType w:val="hybridMultilevel"/>
    <w:tmpl w:val="A5A4EFEA"/>
    <w:lvl w:ilvl="0" w:tplc="35DCA4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4CA7554D"/>
    <w:multiLevelType w:val="hybridMultilevel"/>
    <w:tmpl w:val="5C7EA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CC369B"/>
    <w:multiLevelType w:val="hybridMultilevel"/>
    <w:tmpl w:val="404AE5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E45AFD"/>
    <w:multiLevelType w:val="hybridMultilevel"/>
    <w:tmpl w:val="EB385D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FA3213"/>
    <w:multiLevelType w:val="hybridMultilevel"/>
    <w:tmpl w:val="6458EA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E561CC"/>
    <w:multiLevelType w:val="hybridMultilevel"/>
    <w:tmpl w:val="192289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EC30B7"/>
    <w:multiLevelType w:val="hybridMultilevel"/>
    <w:tmpl w:val="2D625A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4A53F1"/>
    <w:multiLevelType w:val="hybridMultilevel"/>
    <w:tmpl w:val="9F54CED4"/>
    <w:lvl w:ilvl="0" w:tplc="6E481FB4">
      <w:numFmt w:val="bullet"/>
      <w:suff w:val="space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8" w15:restartNumberingAfterBreak="0">
    <w:nsid w:val="5CCA6CD1"/>
    <w:multiLevelType w:val="hybridMultilevel"/>
    <w:tmpl w:val="2D625A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BC51DC"/>
    <w:multiLevelType w:val="hybridMultilevel"/>
    <w:tmpl w:val="67EC2D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3F2B6A"/>
    <w:multiLevelType w:val="hybridMultilevel"/>
    <w:tmpl w:val="7DC69B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8E379D"/>
    <w:multiLevelType w:val="hybridMultilevel"/>
    <w:tmpl w:val="7BA262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E53254"/>
    <w:multiLevelType w:val="hybridMultilevel"/>
    <w:tmpl w:val="F92255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07303A"/>
    <w:multiLevelType w:val="hybridMultilevel"/>
    <w:tmpl w:val="A28A1DD0"/>
    <w:lvl w:ilvl="0" w:tplc="BDDE8588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7B6D5B"/>
    <w:multiLevelType w:val="hybridMultilevel"/>
    <w:tmpl w:val="32D22C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7845A7"/>
    <w:multiLevelType w:val="hybridMultilevel"/>
    <w:tmpl w:val="3D50B434"/>
    <w:lvl w:ilvl="0" w:tplc="EC4237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DDE858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A5F6204"/>
    <w:multiLevelType w:val="hybridMultilevel"/>
    <w:tmpl w:val="44307600"/>
    <w:lvl w:ilvl="0" w:tplc="2C50638A">
      <w:start w:val="22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4F25F9"/>
    <w:multiLevelType w:val="hybridMultilevel"/>
    <w:tmpl w:val="A0FC50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0"/>
  </w:num>
  <w:num w:numId="3">
    <w:abstractNumId w:val="9"/>
  </w:num>
  <w:num w:numId="4">
    <w:abstractNumId w:val="17"/>
  </w:num>
  <w:num w:numId="5">
    <w:abstractNumId w:val="7"/>
  </w:num>
  <w:num w:numId="6">
    <w:abstractNumId w:val="13"/>
  </w:num>
  <w:num w:numId="7">
    <w:abstractNumId w:val="14"/>
  </w:num>
  <w:num w:numId="8">
    <w:abstractNumId w:val="2"/>
  </w:num>
  <w:num w:numId="9">
    <w:abstractNumId w:val="5"/>
  </w:num>
  <w:num w:numId="10">
    <w:abstractNumId w:val="3"/>
  </w:num>
  <w:num w:numId="11">
    <w:abstractNumId w:val="1"/>
  </w:num>
  <w:num w:numId="12">
    <w:abstractNumId w:val="26"/>
  </w:num>
  <w:num w:numId="13">
    <w:abstractNumId w:val="28"/>
  </w:num>
  <w:num w:numId="14">
    <w:abstractNumId w:val="6"/>
  </w:num>
  <w:num w:numId="15">
    <w:abstractNumId w:val="16"/>
  </w:num>
  <w:num w:numId="16">
    <w:abstractNumId w:val="34"/>
  </w:num>
  <w:num w:numId="17">
    <w:abstractNumId w:val="15"/>
  </w:num>
  <w:num w:numId="18">
    <w:abstractNumId w:val="21"/>
  </w:num>
  <w:num w:numId="19">
    <w:abstractNumId w:val="18"/>
  </w:num>
  <w:num w:numId="20">
    <w:abstractNumId w:val="37"/>
  </w:num>
  <w:num w:numId="21">
    <w:abstractNumId w:val="8"/>
  </w:num>
  <w:num w:numId="22">
    <w:abstractNumId w:val="31"/>
  </w:num>
  <w:num w:numId="23">
    <w:abstractNumId w:val="22"/>
  </w:num>
  <w:num w:numId="24">
    <w:abstractNumId w:val="30"/>
  </w:num>
  <w:num w:numId="25">
    <w:abstractNumId w:val="11"/>
  </w:num>
  <w:num w:numId="26">
    <w:abstractNumId w:val="23"/>
  </w:num>
  <w:num w:numId="27">
    <w:abstractNumId w:val="24"/>
  </w:num>
  <w:num w:numId="28">
    <w:abstractNumId w:val="32"/>
  </w:num>
  <w:num w:numId="29">
    <w:abstractNumId w:val="29"/>
  </w:num>
  <w:num w:numId="30">
    <w:abstractNumId w:val="25"/>
  </w:num>
  <w:num w:numId="31">
    <w:abstractNumId w:val="4"/>
  </w:num>
  <w:num w:numId="32">
    <w:abstractNumId w:val="12"/>
  </w:num>
  <w:num w:numId="33">
    <w:abstractNumId w:val="19"/>
  </w:num>
  <w:num w:numId="34">
    <w:abstractNumId w:val="35"/>
  </w:num>
  <w:num w:numId="35">
    <w:abstractNumId w:val="33"/>
  </w:num>
  <w:num w:numId="36">
    <w:abstractNumId w:val="27"/>
  </w:num>
  <w:num w:numId="37">
    <w:abstractNumId w:val="0"/>
  </w:num>
  <w:num w:numId="38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111B"/>
    <w:rsid w:val="00000D6B"/>
    <w:rsid w:val="000132F6"/>
    <w:rsid w:val="00021CE1"/>
    <w:rsid w:val="00035B17"/>
    <w:rsid w:val="00036FD9"/>
    <w:rsid w:val="000372A1"/>
    <w:rsid w:val="00047816"/>
    <w:rsid w:val="000710F0"/>
    <w:rsid w:val="0007111B"/>
    <w:rsid w:val="00071FDA"/>
    <w:rsid w:val="00087930"/>
    <w:rsid w:val="000B540C"/>
    <w:rsid w:val="000D66AC"/>
    <w:rsid w:val="001004C9"/>
    <w:rsid w:val="001066B9"/>
    <w:rsid w:val="00113651"/>
    <w:rsid w:val="001261E3"/>
    <w:rsid w:val="00140F00"/>
    <w:rsid w:val="00165DFD"/>
    <w:rsid w:val="00181400"/>
    <w:rsid w:val="001938E1"/>
    <w:rsid w:val="001A1E2D"/>
    <w:rsid w:val="001C73A4"/>
    <w:rsid w:val="00203CF9"/>
    <w:rsid w:val="0021093C"/>
    <w:rsid w:val="0023257B"/>
    <w:rsid w:val="00247454"/>
    <w:rsid w:val="00271DA0"/>
    <w:rsid w:val="00277365"/>
    <w:rsid w:val="002A3946"/>
    <w:rsid w:val="002B20AA"/>
    <w:rsid w:val="002C02C6"/>
    <w:rsid w:val="002E73A5"/>
    <w:rsid w:val="002F30D2"/>
    <w:rsid w:val="00317E5B"/>
    <w:rsid w:val="00321456"/>
    <w:rsid w:val="0034436C"/>
    <w:rsid w:val="00346851"/>
    <w:rsid w:val="0035368A"/>
    <w:rsid w:val="003B30C8"/>
    <w:rsid w:val="003D4106"/>
    <w:rsid w:val="0041673A"/>
    <w:rsid w:val="004265EE"/>
    <w:rsid w:val="004342D5"/>
    <w:rsid w:val="00460BB7"/>
    <w:rsid w:val="00474851"/>
    <w:rsid w:val="00474A96"/>
    <w:rsid w:val="004C2C03"/>
    <w:rsid w:val="004F746E"/>
    <w:rsid w:val="005370A2"/>
    <w:rsid w:val="005464DD"/>
    <w:rsid w:val="00546EF5"/>
    <w:rsid w:val="00555234"/>
    <w:rsid w:val="005860FF"/>
    <w:rsid w:val="005A6A9F"/>
    <w:rsid w:val="005E66C6"/>
    <w:rsid w:val="00663F67"/>
    <w:rsid w:val="00686C36"/>
    <w:rsid w:val="006C147E"/>
    <w:rsid w:val="006C1CC8"/>
    <w:rsid w:val="006C5B11"/>
    <w:rsid w:val="00750430"/>
    <w:rsid w:val="00754C5E"/>
    <w:rsid w:val="007720D8"/>
    <w:rsid w:val="0078119E"/>
    <w:rsid w:val="007811A4"/>
    <w:rsid w:val="0079193A"/>
    <w:rsid w:val="007C0D50"/>
    <w:rsid w:val="007C75CC"/>
    <w:rsid w:val="007D39B3"/>
    <w:rsid w:val="007D4386"/>
    <w:rsid w:val="007F2623"/>
    <w:rsid w:val="008A7CFF"/>
    <w:rsid w:val="008D0EB1"/>
    <w:rsid w:val="00907FA6"/>
    <w:rsid w:val="00916DBF"/>
    <w:rsid w:val="00932036"/>
    <w:rsid w:val="009379D6"/>
    <w:rsid w:val="00963ACF"/>
    <w:rsid w:val="009662C7"/>
    <w:rsid w:val="00982002"/>
    <w:rsid w:val="00987206"/>
    <w:rsid w:val="0099753F"/>
    <w:rsid w:val="009B72A7"/>
    <w:rsid w:val="009C289C"/>
    <w:rsid w:val="009C3249"/>
    <w:rsid w:val="009F2A18"/>
    <w:rsid w:val="00A017FC"/>
    <w:rsid w:val="00A04287"/>
    <w:rsid w:val="00A678E8"/>
    <w:rsid w:val="00A923A0"/>
    <w:rsid w:val="00B50F08"/>
    <w:rsid w:val="00B5556B"/>
    <w:rsid w:val="00BA12E0"/>
    <w:rsid w:val="00BA2B78"/>
    <w:rsid w:val="00BA4165"/>
    <w:rsid w:val="00BC7E00"/>
    <w:rsid w:val="00BD01C8"/>
    <w:rsid w:val="00BD58B2"/>
    <w:rsid w:val="00BF718F"/>
    <w:rsid w:val="00C048A3"/>
    <w:rsid w:val="00C25C7A"/>
    <w:rsid w:val="00C33786"/>
    <w:rsid w:val="00C424CE"/>
    <w:rsid w:val="00C65548"/>
    <w:rsid w:val="00C71B60"/>
    <w:rsid w:val="00C91329"/>
    <w:rsid w:val="00C91D34"/>
    <w:rsid w:val="00CF0F1C"/>
    <w:rsid w:val="00D0779E"/>
    <w:rsid w:val="00D16E03"/>
    <w:rsid w:val="00D321CF"/>
    <w:rsid w:val="00D35A05"/>
    <w:rsid w:val="00D40807"/>
    <w:rsid w:val="00D93FA6"/>
    <w:rsid w:val="00DD32C0"/>
    <w:rsid w:val="00DE3FFD"/>
    <w:rsid w:val="00E050AD"/>
    <w:rsid w:val="00E11C19"/>
    <w:rsid w:val="00E31765"/>
    <w:rsid w:val="00E41432"/>
    <w:rsid w:val="00E47AFA"/>
    <w:rsid w:val="00E55272"/>
    <w:rsid w:val="00E674FF"/>
    <w:rsid w:val="00E76CAA"/>
    <w:rsid w:val="00E84499"/>
    <w:rsid w:val="00E8464E"/>
    <w:rsid w:val="00E8527F"/>
    <w:rsid w:val="00E86DC8"/>
    <w:rsid w:val="00EC2AB1"/>
    <w:rsid w:val="00EC676B"/>
    <w:rsid w:val="00ED66DE"/>
    <w:rsid w:val="00EF07D1"/>
    <w:rsid w:val="00F040AF"/>
    <w:rsid w:val="00F330E4"/>
    <w:rsid w:val="00F44F41"/>
    <w:rsid w:val="00F94479"/>
    <w:rsid w:val="00F958BD"/>
    <w:rsid w:val="00FA585F"/>
    <w:rsid w:val="00FB42CE"/>
    <w:rsid w:val="00FC51B5"/>
    <w:rsid w:val="00FE2FD3"/>
    <w:rsid w:val="00FE5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233FD4"/>
  <w15:chartTrackingRefBased/>
  <w15:docId w15:val="{9B5765DD-E03A-47AC-B5FD-266FB3CBF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7930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79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6E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21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79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710F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46E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FE2FD3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35368A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35368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5368A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35368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337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3786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C337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3786"/>
    <w:rPr>
      <w:rFonts w:ascii="Times New Roman" w:hAnsi="Times New Roman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321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07FA6"/>
    <w:pPr>
      <w:spacing w:after="100"/>
      <w:ind w:left="560"/>
    </w:pPr>
  </w:style>
  <w:style w:type="character" w:styleId="PlaceholderText">
    <w:name w:val="Placeholder Text"/>
    <w:basedOn w:val="DefaultParagraphFont"/>
    <w:uiPriority w:val="99"/>
    <w:semiHidden/>
    <w:rsid w:val="00F040AF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08793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5C7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78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44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lab1%20data%20&#1043;&#1086;&#1088;&#1086;&#1073;&#1077;&#1094;%20&#1042;&#1083;&#1072;&#1076;&#1080;&#1084;&#1080;&#1088;%20&#1050;&#1089;-24.xlsx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flickonph/dmPCs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AAB3A2-083F-4E81-995B-A6ED4BAC48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345</Words>
  <Characters>1973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Gorobets</dc:creator>
  <cp:keywords/>
  <dc:description/>
  <cp:lastModifiedBy>Vladimir Gorobets</cp:lastModifiedBy>
  <cp:revision>4</cp:revision>
  <dcterms:created xsi:type="dcterms:W3CDTF">2023-02-20T14:19:00Z</dcterms:created>
  <dcterms:modified xsi:type="dcterms:W3CDTF">2023-02-20T14:42:00Z</dcterms:modified>
</cp:coreProperties>
</file>