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3D8EE">
      <w:pPr>
        <w:spacing w:line="23" w:lineRule="exact"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2133600</wp:posOffset>
            </wp:positionH>
            <wp:positionV relativeFrom="page">
              <wp:posOffset>323850</wp:posOffset>
            </wp:positionV>
            <wp:extent cx="190500" cy="1036828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036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AEC8B">
      <w:pPr>
        <w:spacing w:line="23" w:lineRule="exact"/>
        <w:sectPr>
          <w:headerReference r:id="rId5" w:type="default"/>
          <w:footerReference r:id="rId6" w:type="default"/>
          <w:pgSz w:w="11919" w:h="16839"/>
          <w:pgMar w:top="400" w:right="8" w:bottom="1" w:left="0" w:header="0" w:footer="0" w:gutter="0"/>
          <w:cols w:equalWidth="0" w:num="1">
            <w:col w:w="11910"/>
          </w:cols>
        </w:sectPr>
      </w:pPr>
    </w:p>
    <w:p w14:paraId="3B42F46A">
      <w:pPr>
        <w:spacing w:line="56" w:lineRule="exact"/>
      </w:pPr>
    </w:p>
    <w:tbl>
      <w:tblPr>
        <w:tblStyle w:val="5"/>
        <w:tblW w:w="1810" w:type="dxa"/>
        <w:tblInd w:w="490" w:type="dxa"/>
        <w:tblBorders>
          <w:top w:val="single" w:color="FFE2E2" w:sz="8" w:space="0"/>
          <w:left w:val="single" w:color="FFE2E2" w:sz="8" w:space="0"/>
          <w:bottom w:val="single" w:color="FFE2E2" w:sz="8" w:space="0"/>
          <w:right w:val="single" w:color="FFE2E2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</w:tblGrid>
      <w:tr w14:paraId="75AFFED4">
        <w:trPr>
          <w:trHeight w:val="1790" w:hRule="atLeast"/>
        </w:trPr>
        <w:tc>
          <w:tcPr>
            <w:tcW w:w="1810" w:type="dxa"/>
            <w:vAlign w:val="top"/>
          </w:tcPr>
          <w:p w14:paraId="50576116">
            <w:pPr>
              <w:spacing w:line="1780" w:lineRule="exact"/>
            </w:pPr>
            <w:r>
              <w:rPr>
                <w:position w:val="-35"/>
              </w:rPr>
              <w:drawing>
                <wp:inline distT="0" distB="0" distL="0" distR="0">
                  <wp:extent cx="1136650" cy="113030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650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444F20">
      <w:pPr>
        <w:spacing w:line="403" w:lineRule="auto"/>
        <w:rPr>
          <w:rFonts w:ascii="Arial"/>
          <w:sz w:val="21"/>
        </w:rPr>
      </w:pPr>
    </w:p>
    <w:p w14:paraId="462268F3">
      <w:pPr>
        <w:pStyle w:val="2"/>
        <w:spacing w:before="205" w:line="181" w:lineRule="auto"/>
        <w:ind w:left="495"/>
        <w:outlineLvl w:val="0"/>
        <w:rPr>
          <w:sz w:val="45"/>
          <w:szCs w:val="45"/>
        </w:rPr>
      </w:pPr>
      <w:r>
        <w:rPr>
          <w:b/>
          <w:bCs/>
          <w:spacing w:val="-15"/>
          <w:sz w:val="45"/>
          <w:szCs w:val="45"/>
        </w:rPr>
        <w:t>方小林</w:t>
      </w:r>
    </w:p>
    <w:p w14:paraId="3B310171">
      <w:pPr>
        <w:pStyle w:val="2"/>
        <w:spacing w:before="142" w:line="191" w:lineRule="auto"/>
        <w:ind w:left="541"/>
      </w:pPr>
      <w:r>
        <w:rPr>
          <w:spacing w:val="-6"/>
        </w:rPr>
        <w:t>男 | 34岁</w:t>
      </w:r>
    </w:p>
    <w:p w14:paraId="71DDAE5D">
      <w:pPr>
        <w:spacing w:line="371" w:lineRule="auto"/>
        <w:rPr>
          <w:rFonts w:ascii="Arial"/>
          <w:sz w:val="21"/>
        </w:rPr>
      </w:pPr>
    </w:p>
    <w:p w14:paraId="63137705">
      <w:pPr>
        <w:pStyle w:val="2"/>
        <w:spacing w:before="137" w:line="181" w:lineRule="auto"/>
        <w:ind w:left="492"/>
        <w:outlineLvl w:val="1"/>
        <w:rPr>
          <w:sz w:val="30"/>
          <w:szCs w:val="30"/>
        </w:rPr>
      </w:pPr>
      <w:r>
        <w:rPr>
          <w:b/>
          <w:bCs/>
          <w:spacing w:val="-10"/>
          <w:sz w:val="30"/>
          <w:szCs w:val="30"/>
        </w:rPr>
        <w:t>联系方式</w:t>
      </w:r>
    </w:p>
    <w:p w14:paraId="28C1C0C9">
      <w:pPr>
        <w:pStyle w:val="2"/>
        <w:spacing w:before="169" w:line="183" w:lineRule="auto"/>
        <w:ind w:left="505"/>
      </w:pPr>
      <w:r>
        <w:rPr>
          <w:spacing w:val="6"/>
        </w:rPr>
        <w:t>电话</w:t>
      </w:r>
      <w:r>
        <w:rPr>
          <w:spacing w:val="-26"/>
        </w:rPr>
        <w:t xml:space="preserve"> </w:t>
      </w:r>
      <w:r>
        <w:rPr>
          <w:spacing w:val="6"/>
        </w:rPr>
        <w:t>：18111250878</w:t>
      </w:r>
    </w:p>
    <w:p w14:paraId="2F4A0ED1">
      <w:pPr>
        <w:pStyle w:val="2"/>
        <w:spacing w:before="92" w:line="186" w:lineRule="auto"/>
        <w:ind w:left="500"/>
      </w:pPr>
      <w:r>
        <w:rPr>
          <w:spacing w:val="8"/>
        </w:rPr>
        <w:t>邮箱</w:t>
      </w:r>
      <w:r>
        <w:rPr>
          <w:spacing w:val="-26"/>
        </w:rPr>
        <w:t xml:space="preserve"> </w:t>
      </w:r>
      <w:r>
        <w:rPr>
          <w:spacing w:val="8"/>
        </w:rPr>
        <w:t>：18111250878@163.</w:t>
      </w:r>
      <w:r>
        <w:t>com</w:t>
      </w:r>
    </w:p>
    <w:p w14:paraId="13BCE5A3">
      <w:pPr>
        <w:spacing w:line="377" w:lineRule="auto"/>
        <w:rPr>
          <w:rFonts w:ascii="Arial"/>
          <w:sz w:val="21"/>
        </w:rPr>
      </w:pPr>
    </w:p>
    <w:p w14:paraId="6A5E965D">
      <w:pPr>
        <w:pStyle w:val="2"/>
        <w:spacing w:before="137" w:line="183" w:lineRule="auto"/>
        <w:ind w:left="492"/>
        <w:outlineLvl w:val="1"/>
        <w:rPr>
          <w:sz w:val="30"/>
          <w:szCs w:val="30"/>
        </w:rPr>
      </w:pPr>
      <w:r>
        <w:rPr>
          <w:b/>
          <w:bCs/>
          <w:spacing w:val="-10"/>
          <w:sz w:val="30"/>
          <w:szCs w:val="30"/>
        </w:rPr>
        <w:t>求职信息</w:t>
      </w:r>
    </w:p>
    <w:p w14:paraId="2E9E583C">
      <w:pPr>
        <w:pStyle w:val="2"/>
        <w:spacing w:before="162" w:line="187" w:lineRule="auto"/>
        <w:ind w:left="491"/>
      </w:pPr>
      <w:r>
        <w:rPr>
          <w:spacing w:val="-1"/>
        </w:rPr>
        <w:t>工作时长</w:t>
      </w:r>
      <w:r>
        <w:rPr>
          <w:spacing w:val="-23"/>
        </w:rPr>
        <w:t xml:space="preserve"> </w:t>
      </w:r>
      <w:r>
        <w:rPr>
          <w:spacing w:val="-1"/>
        </w:rPr>
        <w:t>：14年</w:t>
      </w:r>
    </w:p>
    <w:p w14:paraId="5B65A80B">
      <w:pPr>
        <w:pStyle w:val="2"/>
        <w:spacing w:before="91" w:line="266" w:lineRule="auto"/>
        <w:ind w:left="490" w:right="555" w:hanging="2"/>
      </w:pPr>
      <w:r>
        <w:rPr>
          <w:spacing w:val="-1"/>
        </w:rPr>
        <w:t>求职意向</w:t>
      </w:r>
      <w:r>
        <w:rPr>
          <w:spacing w:val="-22"/>
        </w:rPr>
        <w:t xml:space="preserve"> </w:t>
      </w:r>
      <w:r>
        <w:rPr>
          <w:spacing w:val="-1"/>
        </w:rPr>
        <w:t>：前端工程师/架构/Lea</w:t>
      </w:r>
      <w:r>
        <w:t xml:space="preserve"> </w:t>
      </w:r>
      <w:r>
        <w:rPr>
          <w:spacing w:val="4"/>
        </w:rPr>
        <w:t>der</w:t>
      </w:r>
    </w:p>
    <w:p w14:paraId="2F0E665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A0F10FC">
      <w:pPr>
        <w:pStyle w:val="2"/>
        <w:spacing w:before="91" w:line="184" w:lineRule="auto"/>
        <w:ind w:left="4"/>
        <w:rPr>
          <w:sz w:val="30"/>
          <w:szCs w:val="30"/>
        </w:rPr>
      </w:pPr>
      <w:r>
        <w:rPr>
          <w:b/>
          <w:bCs/>
          <w:spacing w:val="-3"/>
          <w:sz w:val="30"/>
          <w:szCs w:val="30"/>
        </w:rPr>
        <w:t>个人优势</w:t>
      </w:r>
      <w:r>
        <w:rPr>
          <w:spacing w:val="-3"/>
          <w:sz w:val="30"/>
          <w:szCs w:val="30"/>
        </w:rPr>
        <w:t xml:space="preserve">  </w:t>
      </w:r>
      <w:r>
        <w:rPr>
          <w:strike/>
          <w:spacing w:val="-3"/>
          <w:sz w:val="30"/>
          <w:szCs w:val="30"/>
        </w:rPr>
        <w:t xml:space="preserve">                         </w:t>
      </w:r>
      <w:r>
        <w:rPr>
          <w:strike/>
          <w:spacing w:val="-4"/>
          <w:sz w:val="30"/>
          <w:szCs w:val="30"/>
        </w:rPr>
        <w:t xml:space="preserve">                                      </w:t>
      </w:r>
    </w:p>
    <w:p w14:paraId="429E72D9">
      <w:pPr>
        <w:pStyle w:val="2"/>
        <w:spacing w:before="132" w:line="157" w:lineRule="auto"/>
        <w:ind w:left="26"/>
      </w:pPr>
      <w:r>
        <w:rPr>
          <w:rFonts w:ascii="Arial" w:hAnsi="Arial" w:eastAsia="Arial" w:cs="Arial"/>
          <w:spacing w:val="2"/>
          <w:position w:val="4"/>
          <w:sz w:val="26"/>
          <w:szCs w:val="26"/>
        </w:rPr>
        <w:t>.</w:t>
      </w:r>
      <w:r>
        <w:rPr>
          <w:rFonts w:ascii="Arial" w:hAnsi="Arial" w:eastAsia="Arial" w:cs="Arial"/>
          <w:spacing w:val="20"/>
          <w:position w:val="4"/>
          <w:sz w:val="26"/>
          <w:szCs w:val="26"/>
        </w:rPr>
        <w:t xml:space="preserve">  </w:t>
      </w:r>
      <w:r>
        <w:rPr>
          <w:spacing w:val="2"/>
        </w:rPr>
        <w:t>10年+前端开发经验</w:t>
      </w:r>
      <w:r>
        <w:rPr>
          <w:spacing w:val="-36"/>
        </w:rPr>
        <w:t xml:space="preserve"> </w:t>
      </w:r>
      <w:r>
        <w:rPr>
          <w:spacing w:val="2"/>
        </w:rPr>
        <w:t>，专注于大型企业级</w:t>
      </w:r>
      <w:r>
        <w:t>Web</w:t>
      </w:r>
      <w:r>
        <w:rPr>
          <w:spacing w:val="1"/>
        </w:rPr>
        <w:t xml:space="preserve">应用架构设计与性能优化。在 </w:t>
      </w:r>
      <w:r>
        <w:t>Bybit</w:t>
      </w:r>
    </w:p>
    <w:p w14:paraId="30A896B1">
      <w:pPr>
        <w:pStyle w:val="2"/>
        <w:spacing w:before="42" w:line="257" w:lineRule="auto"/>
        <w:ind w:left="271" w:right="488" w:firstLine="11"/>
      </w:pPr>
      <w:r>
        <w:t>（</w:t>
      </w:r>
      <w:r>
        <w:rPr>
          <w:spacing w:val="-37"/>
        </w:rPr>
        <w:t xml:space="preserve"> </w:t>
      </w:r>
      <w:r>
        <w:t>全球Top3加密货币交易所）担任高级前端工程师/前端架</w:t>
      </w:r>
      <w:r>
        <w:rPr>
          <w:spacing w:val="-1"/>
        </w:rPr>
        <w:t>构师</w:t>
      </w:r>
      <w:r>
        <w:rPr>
          <w:spacing w:val="-36"/>
        </w:rPr>
        <w:t xml:space="preserve"> </w:t>
      </w:r>
      <w:r>
        <w:rPr>
          <w:spacing w:val="-1"/>
        </w:rPr>
        <w:t>，主导多个核心业务系统的架构设计与落地</w:t>
      </w:r>
      <w:r>
        <w:rPr>
          <w:spacing w:val="-36"/>
        </w:rPr>
        <w:t xml:space="preserve"> </w:t>
      </w:r>
      <w:r>
        <w:rPr>
          <w:spacing w:val="-1"/>
        </w:rPr>
        <w:t>，涵盖用户增长</w:t>
      </w:r>
      <w:r>
        <w:rPr>
          <w:spacing w:val="-35"/>
        </w:rPr>
        <w:t xml:space="preserve"> </w:t>
      </w:r>
      <w:r>
        <w:rPr>
          <w:spacing w:val="-1"/>
        </w:rPr>
        <w:t>、运营中台</w:t>
      </w:r>
      <w:r>
        <w:rPr>
          <w:spacing w:val="-35"/>
        </w:rPr>
        <w:t xml:space="preserve"> </w:t>
      </w:r>
      <w:r>
        <w:rPr>
          <w:spacing w:val="-1"/>
        </w:rPr>
        <w:t>、成本</w:t>
      </w:r>
      <w:r>
        <w:rPr>
          <w:spacing w:val="-2"/>
        </w:rPr>
        <w:t>管理</w:t>
      </w:r>
      <w:r>
        <w:rPr>
          <w:spacing w:val="-35"/>
        </w:rPr>
        <w:t xml:space="preserve"> </w:t>
      </w:r>
      <w:r>
        <w:rPr>
          <w:spacing w:val="-2"/>
        </w:rPr>
        <w:t>、官网首页等核心业务</w:t>
      </w:r>
      <w:r>
        <w:t>线。擅长 Monorepo 架构设计</w:t>
      </w:r>
      <w:r>
        <w:rPr>
          <w:spacing w:val="-35"/>
        </w:rPr>
        <w:t xml:space="preserve"> </w:t>
      </w:r>
      <w:r>
        <w:t>、微</w:t>
      </w:r>
      <w:r>
        <w:rPr>
          <w:spacing w:val="-1"/>
        </w:rPr>
        <w:t>前端方案</w:t>
      </w:r>
      <w:r>
        <w:rPr>
          <w:spacing w:val="-35"/>
        </w:rPr>
        <w:t xml:space="preserve"> </w:t>
      </w:r>
      <w:r>
        <w:rPr>
          <w:spacing w:val="-1"/>
        </w:rPr>
        <w:t>、复杂状态管理</w:t>
      </w:r>
      <w:r>
        <w:rPr>
          <w:spacing w:val="-35"/>
        </w:rPr>
        <w:t xml:space="preserve"> </w:t>
      </w:r>
      <w:r>
        <w:rPr>
          <w:spacing w:val="-1"/>
        </w:rPr>
        <w:t>、</w:t>
      </w:r>
      <w:r>
        <w:rPr>
          <w:spacing w:val="-42"/>
        </w:rPr>
        <w:t xml:space="preserve"> </w:t>
      </w:r>
      <w:r>
        <w:rPr>
          <w:spacing w:val="-1"/>
        </w:rPr>
        <w:t>国际化方案及前端工程</w:t>
      </w:r>
      <w:r>
        <w:rPr>
          <w:spacing w:val="2"/>
        </w:rPr>
        <w:t>化体系建设。具备从0到1搭建大型前端基础设施的经验</w:t>
      </w:r>
      <w:r>
        <w:rPr>
          <w:spacing w:val="-36"/>
        </w:rPr>
        <w:t xml:space="preserve"> </w:t>
      </w:r>
      <w:r>
        <w:rPr>
          <w:spacing w:val="2"/>
        </w:rPr>
        <w:t>，推动团队</w:t>
      </w:r>
      <w:r>
        <w:rPr>
          <w:spacing w:val="1"/>
        </w:rPr>
        <w:t>效率提升和代码质量规范化。</w:t>
      </w:r>
      <w:r>
        <w:t>AI</w:t>
      </w:r>
      <w:r>
        <w:rPr>
          <w:spacing w:val="-10"/>
        </w:rPr>
        <w:t xml:space="preserve"> </w:t>
      </w:r>
      <w:r>
        <w:t>Agents</w:t>
      </w:r>
      <w:r>
        <w:rPr>
          <w:spacing w:val="1"/>
        </w:rPr>
        <w:t xml:space="preserve"> 工程化等多个关键业务域</w:t>
      </w:r>
      <w:r>
        <w:rPr>
          <w:spacing w:val="-37"/>
        </w:rPr>
        <w:t xml:space="preserve"> </w:t>
      </w:r>
      <w:r>
        <w:rPr>
          <w:spacing w:val="1"/>
        </w:rPr>
        <w:t>，主导多个流程/开发</w:t>
      </w:r>
      <w:r>
        <w:rPr>
          <w:spacing w:val="-37"/>
        </w:rPr>
        <w:t xml:space="preserve"> </w:t>
      </w:r>
      <w:r>
        <w:rPr>
          <w:spacing w:val="1"/>
        </w:rPr>
        <w:t>，优化工作流</w:t>
      </w:r>
    </w:p>
    <w:p w14:paraId="625FDE50">
      <w:pPr>
        <w:pStyle w:val="2"/>
        <w:spacing w:line="184" w:lineRule="auto"/>
        <w:ind w:left="270"/>
      </w:pPr>
      <w:r>
        <w:t>提高效率。</w:t>
      </w:r>
    </w:p>
    <w:p w14:paraId="39B0E1AB">
      <w:pPr>
        <w:pStyle w:val="2"/>
        <w:spacing w:before="91" w:line="263" w:lineRule="exact"/>
        <w:ind w:left="26"/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spacing w:val="1"/>
          <w:position w:val="2"/>
        </w:rPr>
        <w:t>拥有团队管理和领导能力</w:t>
      </w:r>
      <w:r>
        <w:rPr>
          <w:spacing w:val="-36"/>
          <w:position w:val="2"/>
        </w:rPr>
        <w:t xml:space="preserve"> </w:t>
      </w:r>
      <w:r>
        <w:rPr>
          <w:spacing w:val="1"/>
          <w:position w:val="2"/>
        </w:rPr>
        <w:t>，曾担任前端架构师</w:t>
      </w:r>
      <w:r>
        <w:rPr>
          <w:spacing w:val="-37"/>
          <w:position w:val="2"/>
        </w:rPr>
        <w:t xml:space="preserve"> </w:t>
      </w:r>
      <w:r>
        <w:rPr>
          <w:position w:val="2"/>
        </w:rPr>
        <w:t>，技术部负责人经历</w:t>
      </w:r>
    </w:p>
    <w:p w14:paraId="6DDB50BF">
      <w:pPr>
        <w:pStyle w:val="2"/>
        <w:spacing w:before="100" w:line="186" w:lineRule="auto"/>
        <w:ind w:left="26"/>
        <w:rPr>
          <w:b/>
          <w:bCs/>
          <w:spacing w:val="-2"/>
        </w:rPr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 </w:t>
      </w:r>
      <w:r>
        <w:rPr>
          <w:b/>
          <w:bCs/>
          <w:spacing w:val="-2"/>
        </w:rPr>
        <w:t>核心技能：</w:t>
      </w:r>
    </w:p>
    <w:p w14:paraId="0E17207C">
      <w:pPr>
        <w:pStyle w:val="2"/>
        <w:spacing w:before="91" w:line="263" w:lineRule="exact"/>
        <w:ind w:left="26"/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  <w:t>后端与 API：Python, FastAPI, SQLAlchemy, RESTful API 设计, WebSocket（实时通信）</w:t>
      </w:r>
    </w:p>
    <w:p w14:paraId="66258E21">
      <w:pPr>
        <w:pStyle w:val="2"/>
        <w:spacing w:before="91" w:line="263" w:lineRule="exact"/>
        <w:ind w:left="26"/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  <w:t>数据库：PostgreSQL</w:t>
      </w:r>
    </w:p>
    <w:p w14:paraId="5ED80840">
      <w:pPr>
        <w:pStyle w:val="2"/>
        <w:spacing w:before="91" w:line="263" w:lineRule="exact"/>
        <w:ind w:left="26"/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  <w:t>网页抓取与自动化：Playwright（动态页面与会话处理）, Telethon（Telegram API）</w:t>
      </w:r>
    </w:p>
    <w:p w14:paraId="1D42DC7C">
      <w:pPr>
        <w:pStyle w:val="2"/>
        <w:spacing w:before="91" w:line="263" w:lineRule="exact"/>
        <w:ind w:left="287" w:leftChars="12" w:hanging="262" w:hangingChars="100"/>
        <w:rPr>
          <w:b/>
          <w:bCs/>
          <w:spacing w:val="-2"/>
        </w:rPr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  <w:t>AI 工程：AI 辅助开发工具链,  重度使用 Claude Code / Cursor, Ollama（本地大模型集成，用于语义解析与结构化提取）</w:t>
      </w:r>
      <w:bookmarkStart w:id="0" w:name="_GoBack"/>
      <w:bookmarkEnd w:id="0"/>
    </w:p>
    <w:p w14:paraId="35315217">
      <w:pPr>
        <w:pStyle w:val="2"/>
        <w:spacing w:before="91" w:line="263" w:lineRule="exact"/>
        <w:ind w:left="26"/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  <w:t>前端框架：Vue, React 17/18/19, Next.js 13–16 (App Router / Pages Router), TypeScript 5.x</w:t>
      </w:r>
    </w:p>
    <w:p w14:paraId="4B0288B4">
      <w:pPr>
        <w:pStyle w:val="2"/>
        <w:spacing w:before="91" w:line="263" w:lineRule="exact"/>
        <w:ind w:left="287" w:leftChars="12" w:hanging="262" w:hangingChars="100"/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  <w:t>架构：Monorepo (NX / Turborepo / Lerna), 微前端 (Module Federation / ByGlobals), 组件库设计</w:t>
      </w:r>
    </w:p>
    <w:p w14:paraId="2BD2837F">
      <w:pPr>
        <w:pStyle w:val="2"/>
        <w:spacing w:before="91" w:line="263" w:lineRule="exact"/>
        <w:ind w:left="26"/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  <w:t>构建工具：Webpack 5, Vite 6, Turbopack, NX Build System</w:t>
      </w:r>
    </w:p>
    <w:p w14:paraId="5625165C">
      <w:pPr>
        <w:pStyle w:val="2"/>
        <w:spacing w:before="91" w:line="263" w:lineRule="exact"/>
        <w:ind w:left="26"/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  <w:t>状态管理：Zustand, Redux Toolkit, RTK Query, MobX, SWR</w:t>
      </w:r>
    </w:p>
    <w:p w14:paraId="2184EAE0">
      <w:pPr>
        <w:pStyle w:val="2"/>
        <w:spacing w:before="91" w:line="263" w:lineRule="exact"/>
        <w:ind w:left="26"/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  <w:t>UI / 样式：Ant Design 5/6, Tailwind CSS, Emotion, Less / CSS Modules</w:t>
      </w:r>
    </w:p>
    <w:p w14:paraId="60140126">
      <w:pPr>
        <w:pStyle w:val="2"/>
        <w:spacing w:before="91" w:line="263" w:lineRule="exact"/>
        <w:ind w:left="26"/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  <w:t>测试：Vitest, Jest, Playwright（同时用于 E2E 测试）, React Testing Library, MSW</w:t>
      </w:r>
    </w:p>
    <w:p w14:paraId="3E348528">
      <w:pPr>
        <w:pStyle w:val="2"/>
        <w:spacing w:before="91" w:line="263" w:lineRule="exact"/>
        <w:ind w:left="26"/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  <w:t>工程化：Protocol Buffers（类型安全 API）, i18n 多语言系统, Storybook, ESLint / Prettier</w:t>
      </w:r>
    </w:p>
    <w:p w14:paraId="1451C163">
      <w:pPr>
        <w:pStyle w:val="2"/>
        <w:spacing w:before="91" w:line="263" w:lineRule="exact"/>
        <w:ind w:left="26"/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</w:pPr>
      <w:r>
        <w:rPr>
          <w:rFonts w:ascii="Arial" w:hAnsi="Arial" w:eastAsia="Arial" w:cs="Arial"/>
          <w:spacing w:val="1"/>
          <w:position w:val="6"/>
          <w:sz w:val="26"/>
          <w:szCs w:val="26"/>
        </w:rPr>
        <w:t xml:space="preserve">.  </w:t>
      </w:r>
      <w:r>
        <w:rPr>
          <w:rFonts w:hint="eastAsia" w:ascii="PingFang SC Regular" w:hAnsi="PingFang SC Regular" w:eastAsia="PingFang SC Regular" w:cs="PingFang SC Regular"/>
          <w:spacing w:val="1"/>
          <w:position w:val="6"/>
          <w:sz w:val="18"/>
          <w:szCs w:val="18"/>
        </w:rPr>
        <w:t>其他：Node.js, gRPC-Web, WebSocket, Canvas (Konva), Monaco Editor, ECharts</w:t>
      </w:r>
    </w:p>
    <w:p w14:paraId="2BF7AB71">
      <w:pPr>
        <w:pStyle w:val="2"/>
        <w:spacing w:before="137" w:line="182" w:lineRule="auto"/>
        <w:ind w:left="15"/>
        <w:outlineLvl w:val="1"/>
        <w:rPr>
          <w:sz w:val="30"/>
          <w:szCs w:val="3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873760</wp:posOffset>
            </wp:positionH>
            <wp:positionV relativeFrom="paragraph">
              <wp:posOffset>175895</wp:posOffset>
            </wp:positionV>
            <wp:extent cx="3867150" cy="952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2"/>
          <w:sz w:val="30"/>
          <w:szCs w:val="30"/>
        </w:rPr>
        <w:t>工作经历</w:t>
      </w:r>
    </w:p>
    <w:p w14:paraId="1A38C866">
      <w:pPr>
        <w:pStyle w:val="2"/>
        <w:spacing w:before="113" w:line="182" w:lineRule="auto"/>
        <w:ind w:left="2"/>
      </w:pPr>
      <w:r>
        <w:rPr>
          <w:b/>
          <w:bCs/>
          <w:spacing w:val="-2"/>
          <w:sz w:val="24"/>
          <w:szCs w:val="24"/>
        </w:rPr>
        <w:t>全球Top3加密货币交易所</w:t>
      </w:r>
      <w:r>
        <w:rPr>
          <w:spacing w:val="-2"/>
          <w:sz w:val="24"/>
          <w:szCs w:val="24"/>
        </w:rPr>
        <w:t xml:space="preserve">      </w:t>
      </w:r>
      <w:r>
        <w:rPr>
          <w:spacing w:val="-2"/>
        </w:rPr>
        <w:t xml:space="preserve">前端开发工程师                            </w:t>
      </w:r>
      <w:r>
        <w:rPr>
          <w:color w:val="333333"/>
          <w:spacing w:val="-2"/>
          <w:position w:val="1"/>
        </w:rPr>
        <w:t>2024.03-至今</w:t>
      </w:r>
    </w:p>
    <w:p w14:paraId="5E3413AF">
      <w:pPr>
        <w:pStyle w:val="2"/>
        <w:spacing w:before="157" w:line="186" w:lineRule="auto"/>
      </w:pPr>
      <w:r>
        <w:rPr>
          <w:color w:val="333333"/>
          <w:spacing w:val="1"/>
        </w:rPr>
        <w:t>核心成果</w:t>
      </w:r>
    </w:p>
    <w:p w14:paraId="793C69B1">
      <w:pPr>
        <w:pStyle w:val="2"/>
        <w:spacing w:before="89" w:line="183" w:lineRule="auto"/>
        <w:ind w:left="6"/>
      </w:pPr>
      <w:r>
        <w:rPr>
          <w:color w:val="333333"/>
        </w:rPr>
        <w:t>主导/参与 20+ 前端项目</w:t>
      </w:r>
      <w:r>
        <w:rPr>
          <w:color w:val="333333"/>
          <w:spacing w:val="-37"/>
        </w:rPr>
        <w:t xml:space="preserve"> </w:t>
      </w:r>
      <w:r>
        <w:rPr>
          <w:color w:val="333333"/>
        </w:rPr>
        <w:t xml:space="preserve">，累计贡献 </w:t>
      </w:r>
      <w:r>
        <w:rPr>
          <w:color w:val="333333"/>
          <w:spacing w:val="-1"/>
        </w:rPr>
        <w:t>1000+ commits</w:t>
      </w:r>
    </w:p>
    <w:p w14:paraId="30BD6045">
      <w:pPr>
        <w:pStyle w:val="2"/>
        <w:spacing w:before="45" w:line="266" w:lineRule="auto"/>
        <w:ind w:right="561" w:firstLine="5"/>
      </w:pPr>
      <w:r>
        <w:rPr>
          <w:color w:val="333333"/>
          <w:spacing w:val="2"/>
        </w:rPr>
        <w:t xml:space="preserve">设计 3 套 </w:t>
      </w:r>
      <w:r>
        <w:rPr>
          <w:color w:val="333333"/>
        </w:rPr>
        <w:t>Monorepo</w:t>
      </w:r>
      <w:r>
        <w:rPr>
          <w:color w:val="333333"/>
          <w:spacing w:val="2"/>
        </w:rPr>
        <w:t xml:space="preserve"> 架构方案（</w:t>
      </w:r>
      <w:r>
        <w:rPr>
          <w:color w:val="333333"/>
          <w:spacing w:val="-24"/>
        </w:rPr>
        <w:t xml:space="preserve"> </w:t>
      </w:r>
      <w:r>
        <w:rPr>
          <w:color w:val="333333"/>
        </w:rPr>
        <w:t>NX</w:t>
      </w:r>
      <w:r>
        <w:rPr>
          <w:color w:val="333333"/>
          <w:spacing w:val="2"/>
        </w:rPr>
        <w:t>/</w:t>
      </w:r>
      <w:r>
        <w:rPr>
          <w:color w:val="333333"/>
        </w:rPr>
        <w:t>Turborepo</w:t>
      </w:r>
      <w:r>
        <w:rPr>
          <w:color w:val="333333"/>
          <w:spacing w:val="2"/>
        </w:rPr>
        <w:t>/</w:t>
      </w:r>
      <w:r>
        <w:rPr>
          <w:color w:val="333333"/>
        </w:rPr>
        <w:t>Lerna</w:t>
      </w:r>
      <w:r>
        <w:rPr>
          <w:color w:val="333333"/>
          <w:spacing w:val="-9"/>
        </w:rPr>
        <w:t>）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9"/>
        </w:rPr>
        <w:t>，</w:t>
      </w:r>
      <w:r>
        <w:rPr>
          <w:color w:val="333333"/>
          <w:spacing w:val="2"/>
        </w:rPr>
        <w:t>支撑 10+</w:t>
      </w:r>
      <w:r>
        <w:rPr>
          <w:color w:val="333333"/>
          <w:spacing w:val="1"/>
        </w:rPr>
        <w:t xml:space="preserve"> 人 团队并行开发.</w:t>
      </w:r>
      <w:r>
        <w:rPr>
          <w:color w:val="333333"/>
          <w:spacing w:val="-3"/>
        </w:rPr>
        <w:t>搭建 2 套组件库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3"/>
        </w:rPr>
        <w:t>，产出 50+ 可复用业务组件</w:t>
      </w:r>
    </w:p>
    <w:p w14:paraId="66A14D0D">
      <w:pPr>
        <w:pStyle w:val="2"/>
        <w:spacing w:before="8" w:line="181" w:lineRule="auto"/>
        <w:ind w:left="1"/>
      </w:pPr>
      <w:r>
        <w:rPr>
          <w:color w:val="333333"/>
          <w:spacing w:val="-2"/>
        </w:rPr>
        <w:t>推动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AI 辅助开发流程落地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，个人开发效率提升 40%+</w:t>
      </w:r>
    </w:p>
    <w:p w14:paraId="3718D620">
      <w:pPr>
        <w:pStyle w:val="2"/>
        <w:spacing w:before="97" w:line="250" w:lineRule="auto"/>
        <w:ind w:left="6" w:right="2440"/>
      </w:pPr>
      <w:r>
        <w:rPr>
          <w:color w:val="333333"/>
          <w:spacing w:val="-2"/>
        </w:rPr>
        <w:t>负责 15+ C 端营销活动的全链路开发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，直接服务百万级 DAU 用户</w:t>
      </w:r>
      <w:r>
        <w:rPr>
          <w:color w:val="333333"/>
          <w:spacing w:val="-5"/>
        </w:rPr>
        <w:t>主导多语言（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5"/>
        </w:rPr>
        <w:t>20+ 语种）和 RTL 布局方案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5"/>
        </w:rPr>
        <w:t>，覆盖全球 30+ 地区</w:t>
      </w:r>
    </w:p>
    <w:p w14:paraId="528298DD">
      <w:pPr>
        <w:pStyle w:val="2"/>
        <w:spacing w:line="182" w:lineRule="auto"/>
      </w:pPr>
      <w:r>
        <w:rPr>
          <w:color w:val="333333"/>
          <w:spacing w:val="-1"/>
        </w:rPr>
        <w:t>优化核心页面首屏性能 50%+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1"/>
        </w:rPr>
        <w:t>，Core</w:t>
      </w:r>
      <w:r>
        <w:rPr>
          <w:color w:val="333333"/>
          <w:spacing w:val="-2"/>
        </w:rPr>
        <w:t xml:space="preserve"> Web Vitals 达到 Good 等级</w:t>
      </w:r>
    </w:p>
    <w:p w14:paraId="2B5A43E5">
      <w:pPr>
        <w:pStyle w:val="2"/>
        <w:spacing w:before="316" w:line="183" w:lineRule="auto"/>
        <w:ind w:left="1"/>
      </w:pPr>
      <w:r>
        <w:rPr>
          <w:b/>
          <w:bCs/>
          <w:spacing w:val="-2"/>
          <w:sz w:val="24"/>
          <w:szCs w:val="24"/>
        </w:rPr>
        <w:t>成都解链科技有限公司</w:t>
      </w:r>
      <w:r>
        <w:rPr>
          <w:spacing w:val="-2"/>
          <w:sz w:val="24"/>
          <w:szCs w:val="24"/>
        </w:rPr>
        <w:t xml:space="preserve">      </w:t>
      </w:r>
      <w:r>
        <w:rPr>
          <w:spacing w:val="-2"/>
        </w:rPr>
        <w:t xml:space="preserve">前端开发工程师                            </w:t>
      </w:r>
      <w:r>
        <w:rPr>
          <w:color w:val="333333"/>
          <w:spacing w:val="-2"/>
          <w:position w:val="1"/>
        </w:rPr>
        <w:t>2022.03-2024.03</w:t>
      </w:r>
    </w:p>
    <w:p w14:paraId="2342267D">
      <w:pPr>
        <w:pStyle w:val="2"/>
        <w:spacing w:before="154" w:line="186" w:lineRule="auto"/>
        <w:ind w:left="16"/>
      </w:pPr>
      <w:r>
        <w:rPr>
          <w:color w:val="333333"/>
          <w:spacing w:val="3"/>
        </w:rPr>
        <w:t>1 独立负责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jiedata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链上数据分析平台功能规划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，技术选型及功能研发</w:t>
      </w:r>
    </w:p>
    <w:p w14:paraId="59167C6B">
      <w:pPr>
        <w:pStyle w:val="2"/>
        <w:spacing w:before="91" w:line="187" w:lineRule="auto"/>
        <w:ind w:left="7"/>
      </w:pPr>
      <w:r>
        <w:rPr>
          <w:color w:val="333333"/>
          <w:spacing w:val="1"/>
        </w:rPr>
        <w:t xml:space="preserve">2 独立负责 </w:t>
      </w:r>
      <w:r>
        <w:rPr>
          <w:color w:val="333333"/>
        </w:rPr>
        <w:t>utxodex</w:t>
      </w:r>
      <w:r>
        <w:rPr>
          <w:color w:val="333333"/>
          <w:spacing w:val="1"/>
        </w:rPr>
        <w:t xml:space="preserve"> 项目技术选型及项目前端开发</w:t>
      </w:r>
    </w:p>
    <w:p w14:paraId="27558C7F">
      <w:pPr>
        <w:pStyle w:val="2"/>
        <w:spacing w:before="93" w:line="185" w:lineRule="auto"/>
        <w:ind w:left="10"/>
      </w:pPr>
      <w:r>
        <w:rPr>
          <w:color w:val="333333"/>
        </w:rPr>
        <w:t>3 负责对接数据api ，完成项目功能测试</w:t>
      </w:r>
    </w:p>
    <w:p w14:paraId="010018DC">
      <w:pPr>
        <w:pStyle w:val="2"/>
        <w:spacing w:before="92" w:line="182" w:lineRule="auto"/>
        <w:ind w:left="3"/>
      </w:pPr>
      <w:r>
        <w:rPr>
          <w:color w:val="333333"/>
          <w:spacing w:val="-1"/>
        </w:rPr>
        <w:t>4 负责 web 3钱包对接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，接入区块链钱包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，及区块链支付对接</w:t>
      </w:r>
    </w:p>
    <w:p w14:paraId="45297357">
      <w:pPr>
        <w:pStyle w:val="2"/>
        <w:spacing w:before="99" w:line="181" w:lineRule="auto"/>
        <w:ind w:left="13"/>
      </w:pPr>
      <w:r>
        <w:rPr>
          <w:color w:val="333333"/>
          <w:spacing w:val="-1"/>
        </w:rPr>
        <w:t>5 链上数据解析并实现数据可视化分析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1"/>
        </w:rPr>
        <w:t>，交易追踪</w:t>
      </w:r>
    </w:p>
    <w:p w14:paraId="6F09EC04">
      <w:pPr>
        <w:pStyle w:val="2"/>
        <w:spacing w:before="99" w:line="186" w:lineRule="auto"/>
        <w:ind w:left="7"/>
      </w:pPr>
      <w:r>
        <w:rPr>
          <w:color w:val="333333"/>
        </w:rPr>
        <w:t>6 编写空投项目自动交互脚本工具使用</w:t>
      </w:r>
    </w:p>
    <w:p w14:paraId="4A810E32">
      <w:pPr>
        <w:spacing w:line="186" w:lineRule="auto"/>
        <w:sectPr>
          <w:type w:val="continuous"/>
          <w:pgSz w:w="11919" w:h="16839"/>
          <w:pgMar w:top="400" w:right="8" w:bottom="1" w:left="0" w:header="0" w:footer="0" w:gutter="0"/>
          <w:cols w:equalWidth="0" w:num="2">
            <w:col w:w="3864" w:space="100"/>
            <w:col w:w="7947"/>
          </w:cols>
        </w:sectPr>
      </w:pPr>
    </w:p>
    <w:p w14:paraId="66B576FD">
      <w:pPr>
        <w:pStyle w:val="2"/>
        <w:spacing w:before="1" w:line="182" w:lineRule="auto"/>
        <w:jc w:val="right"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2133600</wp:posOffset>
            </wp:positionH>
            <wp:positionV relativeFrom="page">
              <wp:posOffset>190500</wp:posOffset>
            </wp:positionV>
            <wp:extent cx="190500" cy="1050163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0501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"/>
          <w:sz w:val="24"/>
          <w:szCs w:val="24"/>
        </w:rPr>
        <w:t>四川观想科技有限公司</w:t>
      </w:r>
      <w:r>
        <w:rPr>
          <w:spacing w:val="-1"/>
          <w:sz w:val="24"/>
          <w:szCs w:val="24"/>
        </w:rPr>
        <w:t xml:space="preserve">      </w:t>
      </w:r>
      <w:r>
        <w:rPr>
          <w:spacing w:val="-1"/>
        </w:rPr>
        <w:t xml:space="preserve">架构师                      </w:t>
      </w:r>
      <w:r>
        <w:rPr>
          <w:spacing w:val="-2"/>
        </w:rPr>
        <w:t xml:space="preserve">                  </w:t>
      </w:r>
      <w:r>
        <w:rPr>
          <w:color w:val="333333"/>
          <w:spacing w:val="-2"/>
          <w:position w:val="1"/>
        </w:rPr>
        <w:t>2018.03-2022.02</w:t>
      </w:r>
    </w:p>
    <w:p w14:paraId="350D76EF">
      <w:pPr>
        <w:pStyle w:val="2"/>
        <w:spacing w:before="150" w:line="183" w:lineRule="auto"/>
        <w:ind w:left="2191"/>
      </w:pPr>
      <w:r>
        <w:rPr>
          <w:color w:val="333333"/>
        </w:rPr>
        <w:t>1 负责公司项目前端技术选型</w:t>
      </w:r>
      <w:r>
        <w:rPr>
          <w:color w:val="333333"/>
          <w:spacing w:val="-37"/>
        </w:rPr>
        <w:t xml:space="preserve"> </w:t>
      </w:r>
      <w:r>
        <w:rPr>
          <w:color w:val="333333"/>
        </w:rPr>
        <w:t>，项目架构设</w:t>
      </w:r>
      <w:r>
        <w:rPr>
          <w:color w:val="333333"/>
          <w:spacing w:val="-1"/>
        </w:rPr>
        <w:t>计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，框架搭建</w:t>
      </w:r>
    </w:p>
    <w:p w14:paraId="5CF07666">
      <w:pPr>
        <w:pStyle w:val="2"/>
        <w:spacing w:before="98" w:line="186" w:lineRule="auto"/>
        <w:ind w:left="2183"/>
      </w:pPr>
      <w:r>
        <w:rPr>
          <w:color w:val="333333"/>
        </w:rPr>
        <w:t>2 负责项目核心代码开发及疑难问题处理</w:t>
      </w:r>
    </w:p>
    <w:p w14:paraId="422DA82E">
      <w:pPr>
        <w:pStyle w:val="2"/>
        <w:spacing w:before="92" w:line="185" w:lineRule="auto"/>
        <w:ind w:left="2185"/>
      </w:pPr>
      <w:r>
        <w:rPr>
          <w:color w:val="333333"/>
          <w:spacing w:val="-1"/>
        </w:rPr>
        <w:t>3 编写公司项目技术设计方案及文档</w:t>
      </w:r>
    </w:p>
    <w:p w14:paraId="07FE4536">
      <w:pPr>
        <w:pStyle w:val="2"/>
        <w:spacing w:before="91" w:line="187" w:lineRule="auto"/>
        <w:ind w:left="2179"/>
      </w:pPr>
      <w:r>
        <w:rPr>
          <w:color w:val="333333"/>
          <w:spacing w:val="-1"/>
        </w:rPr>
        <w:t>4 制定前端开发规范文档</w:t>
      </w:r>
    </w:p>
    <w:p w14:paraId="12AD626C">
      <w:pPr>
        <w:pStyle w:val="2"/>
        <w:spacing w:before="91" w:line="186" w:lineRule="auto"/>
        <w:ind w:left="2189"/>
      </w:pPr>
      <w:r>
        <w:rPr>
          <w:color w:val="333333"/>
        </w:rPr>
        <w:t>5 负责项目立项方案设计与项目立项事项推进</w:t>
      </w:r>
    </w:p>
    <w:p w14:paraId="78BDB130">
      <w:pPr>
        <w:pStyle w:val="2"/>
        <w:spacing w:before="94" w:line="184" w:lineRule="auto"/>
        <w:ind w:left="2183"/>
      </w:pPr>
      <w:r>
        <w:rPr>
          <w:color w:val="333333"/>
          <w:spacing w:val="-1"/>
        </w:rPr>
        <w:t>6 协助领导处理其他事项</w:t>
      </w:r>
    </w:p>
    <w:p w14:paraId="7C179A48">
      <w:pPr>
        <w:pStyle w:val="2"/>
        <w:spacing w:before="40" w:line="355" w:lineRule="exact"/>
        <w:ind w:left="2145"/>
      </w:pPr>
      <w:r>
        <w:rPr>
          <w:color w:val="333333"/>
          <w:spacing w:val="2"/>
          <w:position w:val="4"/>
        </w:rPr>
        <w:t>《雅安市雨城区人民医院》 前端 2018.09-2018.10</w:t>
      </w:r>
    </w:p>
    <w:p w14:paraId="3C172348">
      <w:pPr>
        <w:pStyle w:val="2"/>
        <w:spacing w:before="58" w:line="186" w:lineRule="auto"/>
        <w:ind w:left="2191"/>
      </w:pPr>
      <w:r>
        <w:rPr>
          <w:color w:val="333333"/>
          <w:spacing w:val="2"/>
        </w:rPr>
        <w:t>1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2"/>
        </w:rPr>
        <w:t>、使用</w:t>
      </w:r>
      <w:r>
        <w:rPr>
          <w:color w:val="333333"/>
        </w:rPr>
        <w:t>Vue</w:t>
      </w:r>
      <w:r>
        <w:rPr>
          <w:color w:val="333333"/>
          <w:spacing w:val="2"/>
        </w:rPr>
        <w:t xml:space="preserve">+ </w:t>
      </w:r>
      <w:r>
        <w:rPr>
          <w:color w:val="333333"/>
        </w:rPr>
        <w:t>axios</w:t>
      </w:r>
      <w:r>
        <w:rPr>
          <w:color w:val="333333"/>
          <w:spacing w:val="2"/>
        </w:rPr>
        <w:t xml:space="preserve"> +</w:t>
      </w:r>
      <w:r>
        <w:rPr>
          <w:color w:val="333333"/>
        </w:rPr>
        <w:t>router</w:t>
      </w:r>
      <w:r>
        <w:rPr>
          <w:color w:val="333333"/>
          <w:spacing w:val="2"/>
        </w:rPr>
        <w:t xml:space="preserve"> +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vuex</w:t>
      </w:r>
      <w:r>
        <w:rPr>
          <w:color w:val="333333"/>
          <w:spacing w:val="2"/>
        </w:rPr>
        <w:t xml:space="preserve"> + </w:t>
      </w:r>
      <w:r>
        <w:rPr>
          <w:color w:val="333333"/>
        </w:rPr>
        <w:t>element</w:t>
      </w:r>
      <w:r>
        <w:rPr>
          <w:color w:val="333333"/>
          <w:spacing w:val="2"/>
        </w:rPr>
        <w:t>-</w:t>
      </w:r>
      <w:r>
        <w:rPr>
          <w:color w:val="333333"/>
        </w:rPr>
        <w:t>ui</w:t>
      </w:r>
      <w:r>
        <w:rPr>
          <w:color w:val="333333"/>
          <w:spacing w:val="2"/>
        </w:rPr>
        <w:t xml:space="preserve"> 技术框架搭建项目开发环境。</w:t>
      </w:r>
    </w:p>
    <w:p w14:paraId="2FE2E8C2">
      <w:pPr>
        <w:pStyle w:val="2"/>
        <w:spacing w:before="94" w:line="184" w:lineRule="auto"/>
        <w:ind w:left="2183"/>
      </w:pPr>
      <w:r>
        <w:rPr>
          <w:color w:val="333333"/>
          <w:spacing w:val="-2"/>
        </w:rPr>
        <w:t>2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、对接微信H5支付接口。</w:t>
      </w:r>
    </w:p>
    <w:p w14:paraId="5F54DE28">
      <w:pPr>
        <w:pStyle w:val="2"/>
        <w:spacing w:before="40" w:line="234" w:lineRule="auto"/>
        <w:ind w:left="2185"/>
      </w:pPr>
      <w:r>
        <w:rPr>
          <w:color w:val="333333"/>
          <w:spacing w:val="2"/>
        </w:rPr>
        <w:t>3、完成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333333"/>
        </w:rPr>
        <w:t>HTTP</w:t>
      </w:r>
      <w:r>
        <w:rPr>
          <w:color w:val="333333"/>
        </w:rPr>
        <w:fldChar w:fldCharType="end"/>
      </w:r>
      <w:r>
        <w:rPr>
          <w:color w:val="333333"/>
          <w:spacing w:val="2"/>
        </w:rPr>
        <w:t xml:space="preserve"> 请求（</w:t>
      </w:r>
      <w:r>
        <w:rPr>
          <w:color w:val="333333"/>
        </w:rPr>
        <w:t>request</w:t>
      </w:r>
      <w:r>
        <w:rPr>
          <w:color w:val="333333"/>
          <w:spacing w:val="2"/>
        </w:rPr>
        <w:t>）和响应（</w:t>
      </w:r>
      <w:r>
        <w:rPr>
          <w:color w:val="333333"/>
        </w:rPr>
        <w:t>response</w:t>
      </w:r>
      <w:r>
        <w:rPr>
          <w:color w:val="333333"/>
          <w:spacing w:val="2"/>
        </w:rPr>
        <w:t>）前的数据加密与封装</w:t>
      </w:r>
    </w:p>
    <w:p w14:paraId="0E38CFDC">
      <w:pPr>
        <w:pStyle w:val="2"/>
        <w:spacing w:before="75" w:line="187" w:lineRule="auto"/>
        <w:ind w:left="2179"/>
      </w:pPr>
      <w:r>
        <w:rPr>
          <w:color w:val="333333"/>
          <w:spacing w:val="1"/>
        </w:rPr>
        <w:t>4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1"/>
        </w:rPr>
        <w:t>、拦截</w:t>
      </w:r>
      <w:r>
        <w:rPr>
          <w:color w:val="333333"/>
        </w:rPr>
        <w:t>axios</w:t>
      </w:r>
      <w:r>
        <w:rPr>
          <w:color w:val="333333"/>
          <w:spacing w:val="1"/>
        </w:rPr>
        <w:t>路由统一处理页面权限验证及用户信息检验</w:t>
      </w:r>
    </w:p>
    <w:p w14:paraId="7C216A0D">
      <w:pPr>
        <w:pStyle w:val="2"/>
        <w:spacing w:before="90" w:line="186" w:lineRule="auto"/>
        <w:ind w:left="2189"/>
      </w:pPr>
      <w:r>
        <w:rPr>
          <w:color w:val="333333"/>
          <w:spacing w:val="1"/>
        </w:rPr>
        <w:t>5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1"/>
        </w:rPr>
        <w:t>、部署</w:t>
      </w:r>
      <w:r>
        <w:rPr>
          <w:color w:val="333333"/>
        </w:rPr>
        <w:t>vue</w:t>
      </w:r>
      <w:r>
        <w:rPr>
          <w:color w:val="333333"/>
          <w:spacing w:val="1"/>
        </w:rPr>
        <w:t>单页面静态服务器环境搭建及项目部署上线</w:t>
      </w:r>
    </w:p>
    <w:p w14:paraId="1AEAC8DA">
      <w:pPr>
        <w:pStyle w:val="2"/>
        <w:spacing w:before="313" w:line="183" w:lineRule="auto"/>
        <w:jc w:val="right"/>
      </w:pPr>
      <w:r>
        <w:rPr>
          <w:b/>
          <w:bCs/>
          <w:sz w:val="24"/>
          <w:szCs w:val="24"/>
        </w:rPr>
        <w:t>成都蓝海基业信息技术有限公司</w:t>
      </w:r>
      <w:r>
        <w:rPr>
          <w:sz w:val="24"/>
          <w:szCs w:val="24"/>
        </w:rPr>
        <w:t xml:space="preserve">      </w:t>
      </w:r>
      <w:r>
        <w:t xml:space="preserve">技术经理              </w:t>
      </w:r>
      <w:r>
        <w:rPr>
          <w:spacing w:val="-1"/>
        </w:rPr>
        <w:t xml:space="preserve">        </w:t>
      </w:r>
      <w:r>
        <w:rPr>
          <w:color w:val="333333"/>
          <w:spacing w:val="-1"/>
          <w:position w:val="1"/>
        </w:rPr>
        <w:t>2012.06-2017.12</w:t>
      </w:r>
    </w:p>
    <w:p w14:paraId="2814652F">
      <w:pPr>
        <w:pStyle w:val="2"/>
        <w:spacing w:before="151" w:line="187" w:lineRule="auto"/>
        <w:ind w:left="2191"/>
      </w:pPr>
      <w:r>
        <w:rPr>
          <w:color w:val="333333"/>
          <w:spacing w:val="-2"/>
        </w:rPr>
        <w:t>1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 统筹管理UI设计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 Web前段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</w:t>
      </w:r>
      <w:r>
        <w:rPr>
          <w:color w:val="333333"/>
          <w:spacing w:val="-3"/>
        </w:rPr>
        <w:t>程序开发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3"/>
        </w:rPr>
        <w:t>内容编辑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、质检等技术小组工作。</w:t>
      </w:r>
    </w:p>
    <w:p w14:paraId="3A62C069">
      <w:pPr>
        <w:pStyle w:val="2"/>
        <w:spacing w:before="94" w:line="184" w:lineRule="auto"/>
        <w:ind w:left="2183"/>
      </w:pPr>
      <w:r>
        <w:rPr>
          <w:color w:val="333333"/>
          <w:spacing w:val="-3"/>
        </w:rPr>
        <w:t>2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3"/>
        </w:rPr>
        <w:t>、 分公司技术部日常管理。</w:t>
      </w:r>
    </w:p>
    <w:p w14:paraId="28AA596A">
      <w:pPr>
        <w:pStyle w:val="2"/>
        <w:spacing w:before="91" w:line="187" w:lineRule="auto"/>
        <w:ind w:left="2185"/>
      </w:pPr>
      <w:r>
        <w:rPr>
          <w:color w:val="333333"/>
          <w:spacing w:val="-3"/>
        </w:rPr>
        <w:t>3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3"/>
        </w:rPr>
        <w:t>、 负责部门员工的考勤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、奖惩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、调配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、晋级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、工资变动制度制定与调整等工作。</w:t>
      </w:r>
    </w:p>
    <w:p w14:paraId="5882B547">
      <w:pPr>
        <w:pStyle w:val="2"/>
        <w:spacing w:before="92" w:line="182" w:lineRule="auto"/>
        <w:ind w:left="2179"/>
      </w:pPr>
      <w:r>
        <w:rPr>
          <w:color w:val="333333"/>
          <w:spacing w:val="-2"/>
        </w:rPr>
        <w:t>4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、 负责部门绩效制定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、组织团队培训学习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，提升整体团队技术实力。</w:t>
      </w:r>
    </w:p>
    <w:p w14:paraId="3456E80D">
      <w:pPr>
        <w:pStyle w:val="2"/>
        <w:spacing w:before="97" w:line="190" w:lineRule="auto"/>
        <w:ind w:left="2189"/>
      </w:pPr>
      <w:r>
        <w:rPr>
          <w:color w:val="333333"/>
        </w:rPr>
        <w:t>5</w:t>
      </w:r>
      <w:r>
        <w:rPr>
          <w:color w:val="333333"/>
          <w:spacing w:val="-31"/>
        </w:rPr>
        <w:t xml:space="preserve"> </w:t>
      </w:r>
      <w:r>
        <w:rPr>
          <w:color w:val="333333"/>
        </w:rPr>
        <w:t>、 发现与培养技术人才为公司储备人才；将优秀员工输送到新开分公司开疆拓土</w:t>
      </w:r>
    </w:p>
    <w:p w14:paraId="5966D796">
      <w:pPr>
        <w:pStyle w:val="2"/>
        <w:spacing w:before="85" w:line="187" w:lineRule="auto"/>
        <w:ind w:left="2183"/>
      </w:pPr>
      <w:r>
        <w:rPr>
          <w:color w:val="333333"/>
          <w:spacing w:val="-3"/>
        </w:rPr>
        <w:t>6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、 衔接商务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、客服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、技术跨部门间的合作与协调。</w:t>
      </w:r>
    </w:p>
    <w:p w14:paraId="1BFAE72E">
      <w:pPr>
        <w:pStyle w:val="2"/>
        <w:spacing w:before="92" w:line="186" w:lineRule="auto"/>
        <w:ind w:left="2182"/>
      </w:pPr>
      <w:r>
        <w:rPr>
          <w:color w:val="333333"/>
          <w:spacing w:val="-1"/>
        </w:rPr>
        <w:t>7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1"/>
        </w:rPr>
        <w:t>、 参与总部技术研发中心完成产品开发与调试。</w:t>
      </w:r>
    </w:p>
    <w:p w14:paraId="6062EAEA">
      <w:pPr>
        <w:pStyle w:val="2"/>
        <w:spacing w:before="91" w:line="187" w:lineRule="auto"/>
        <w:ind w:left="2181"/>
      </w:pPr>
      <w:r>
        <w:rPr>
          <w:color w:val="333333"/>
          <w:spacing w:val="-1"/>
        </w:rPr>
        <w:t>8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1"/>
        </w:rPr>
        <w:t>、 参与客户接待及问题项目受理并解决客户问题。</w:t>
      </w:r>
    </w:p>
    <w:p w14:paraId="3C998FCB">
      <w:pPr>
        <w:pStyle w:val="2"/>
        <w:spacing w:before="93" w:line="186" w:lineRule="auto"/>
        <w:ind w:left="2191"/>
      </w:pPr>
      <w:r>
        <w:rPr>
          <w:color w:val="333333"/>
          <w:spacing w:val="-2"/>
        </w:rPr>
        <w:t>10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 负责集团分公司项目分配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、进度监管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、质量</w:t>
      </w:r>
      <w:r>
        <w:rPr>
          <w:color w:val="333333"/>
          <w:spacing w:val="-3"/>
        </w:rPr>
        <w:t>监管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3"/>
        </w:rPr>
        <w:t>、质检监管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、及时上线</w:t>
      </w:r>
    </w:p>
    <w:p w14:paraId="4777AFA7">
      <w:pPr>
        <w:spacing w:line="350" w:lineRule="auto"/>
        <w:rPr>
          <w:rFonts w:ascii="Arial"/>
          <w:sz w:val="21"/>
        </w:rPr>
      </w:pPr>
    </w:p>
    <w:p w14:paraId="4C8F1064">
      <w:pPr>
        <w:pStyle w:val="2"/>
        <w:spacing w:before="137" w:line="247" w:lineRule="auto"/>
        <w:ind w:left="2179" w:firstLine="4"/>
        <w:rPr>
          <w:strike/>
          <w:spacing w:val="-3"/>
          <w:sz w:val="30"/>
          <w:szCs w:val="30"/>
        </w:rPr>
      </w:pPr>
      <w:r>
        <w:rPr>
          <w:b/>
          <w:bCs/>
          <w:spacing w:val="-2"/>
          <w:sz w:val="30"/>
          <w:szCs w:val="30"/>
        </w:rPr>
        <w:t>项目经历</w:t>
      </w:r>
      <w:r>
        <w:rPr>
          <w:spacing w:val="-2"/>
          <w:sz w:val="30"/>
          <w:szCs w:val="30"/>
        </w:rPr>
        <w:t xml:space="preserve">  </w:t>
      </w:r>
      <w:r>
        <w:rPr>
          <w:strike/>
          <w:spacing w:val="-2"/>
          <w:sz w:val="30"/>
          <w:szCs w:val="30"/>
        </w:rPr>
        <w:t xml:space="preserve">                                                 </w:t>
      </w:r>
      <w:r>
        <w:rPr>
          <w:strike/>
          <w:spacing w:val="-3"/>
          <w:sz w:val="30"/>
          <w:szCs w:val="30"/>
        </w:rPr>
        <w:t xml:space="preserve">             </w:t>
      </w:r>
    </w:p>
    <w:p w14:paraId="7A0557A1">
      <w:pPr>
        <w:pStyle w:val="2"/>
        <w:spacing w:before="137" w:line="247" w:lineRule="auto"/>
        <w:ind w:left="2179" w:firstLine="4"/>
        <w:rPr>
          <w:rFonts w:hint="eastAsia" w:ascii="PingFang SC Semibold" w:hAnsi="PingFang SC Semibold" w:eastAsia="PingFang SC Semibold" w:cs="PingFang SC Semibold"/>
          <w:b/>
          <w:bCs/>
          <w:strike w:val="0"/>
          <w:spacing w:val="-3"/>
          <w:sz w:val="24"/>
          <w:szCs w:val="24"/>
        </w:rPr>
      </w:pPr>
      <w:r>
        <w:rPr>
          <w:rFonts w:hint="eastAsia" w:ascii="PingFang SC Semibold" w:hAnsi="PingFang SC Semibold" w:eastAsia="PingFang SC Semibold" w:cs="PingFang SC Semibold"/>
          <w:b/>
          <w:bCs/>
          <w:strike w:val="0"/>
          <w:spacing w:val="-3"/>
          <w:sz w:val="24"/>
          <w:szCs w:val="24"/>
        </w:rPr>
        <w:t>Agentic Job Scraper（AI 职位采集与分析平台）</w:t>
      </w:r>
    </w:p>
    <w:p w14:paraId="2AD05DBB">
      <w:pPr>
        <w:pStyle w:val="2"/>
        <w:spacing w:before="1" w:line="250" w:lineRule="auto"/>
        <w:ind w:left="2177" w:right="188"/>
        <w:rPr>
          <w:rFonts w:hint="eastAsia"/>
          <w:color w:val="333333"/>
          <w:spacing w:val="-2"/>
          <w:lang w:val="en-US" w:eastAsia="zh-CN"/>
        </w:rPr>
      </w:pPr>
      <w:r>
        <w:rPr>
          <w:rFonts w:hint="eastAsia"/>
          <w:color w:val="333333"/>
          <w:spacing w:val="-2"/>
        </w:rPr>
        <w:t>全栈 / AI 工程师（个人项目）</w:t>
      </w:r>
      <w:r>
        <w:rPr>
          <w:rFonts w:hint="default"/>
          <w:color w:val="333333"/>
          <w:spacing w:val="-2"/>
          <w:lang w:val="en-US"/>
        </w:rPr>
        <w:t xml:space="preserve">                       2026.05-</w:t>
      </w:r>
      <w:r>
        <w:rPr>
          <w:rFonts w:hint="eastAsia"/>
          <w:color w:val="333333"/>
          <w:spacing w:val="-2"/>
          <w:lang w:val="en-US" w:eastAsia="zh-CN"/>
        </w:rPr>
        <w:t>至今</w:t>
      </w:r>
    </w:p>
    <w:p w14:paraId="431E65CE">
      <w:pPr>
        <w:pStyle w:val="2"/>
        <w:spacing w:before="1" w:line="250" w:lineRule="auto"/>
        <w:ind w:left="2177" w:right="188"/>
        <w:rPr>
          <w:rFonts w:hint="eastAsia"/>
          <w:color w:val="333333"/>
          <w:spacing w:val="-2"/>
          <w:lang w:val="en-US" w:eastAsia="zh-CN"/>
        </w:rPr>
      </w:pPr>
      <w:r>
        <w:rPr>
          <w:rFonts w:hint="eastAsia"/>
          <w:color w:val="333333"/>
          <w:spacing w:val="-2"/>
          <w:lang w:val="en-US" w:eastAsia="zh-CN"/>
        </w:rPr>
        <w:t>从 0 到 1 搭建多源职位数据平台，整合 Telegram、RSS 与招聘网站抓取能力，构建采集-清洗-分析-展示全链路。基于本地大模型进行职位与候选人信息结构化抽取，支持实时进度推送、自动调度优化与前端可视化看板，实现求职情报自动化处理。</w:t>
      </w:r>
    </w:p>
    <w:p w14:paraId="09C415D7">
      <w:pPr>
        <w:pStyle w:val="2"/>
        <w:spacing w:before="1" w:line="250" w:lineRule="auto"/>
        <w:ind w:left="2177" w:right="188"/>
        <w:rPr>
          <w:rFonts w:hint="eastAsia" w:ascii="PingFang SC Semibold" w:hAnsi="PingFang SC Semibold" w:eastAsia="PingFang SC Semibold" w:cs="PingFang SC Semibold"/>
          <w:b/>
          <w:bCs/>
          <w:color w:val="333333"/>
          <w:spacing w:val="-2"/>
          <w:lang w:val="en-US" w:eastAsia="zh-CN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333333"/>
          <w:spacing w:val="-2"/>
          <w:lang w:val="en-US" w:eastAsia="zh-CN"/>
        </w:rPr>
        <w:t>技术栈</w:t>
      </w:r>
    </w:p>
    <w:p w14:paraId="31DC2F57">
      <w:pPr>
        <w:pStyle w:val="2"/>
        <w:spacing w:before="1" w:line="250" w:lineRule="auto"/>
        <w:ind w:left="2177" w:right="188"/>
        <w:rPr>
          <w:rFonts w:hint="eastAsia"/>
          <w:color w:val="333333"/>
          <w:spacing w:val="-2"/>
          <w:lang w:val="en-US" w:eastAsia="zh-CN"/>
        </w:rPr>
      </w:pPr>
      <w:r>
        <w:rPr>
          <w:rFonts w:hint="eastAsia"/>
          <w:color w:val="333333"/>
          <w:spacing w:val="-2"/>
          <w:lang w:val="en-US" w:eastAsia="zh-CN"/>
        </w:rPr>
        <w:t>Python、FastAPI、SQLAlchemy、PostgreSQL、React、TypeScript、WebSocket、Playwright、Telethon、Ollama、Vite</w:t>
      </w:r>
    </w:p>
    <w:p w14:paraId="7C75B727">
      <w:pPr>
        <w:pStyle w:val="2"/>
        <w:spacing w:before="1" w:line="250" w:lineRule="auto"/>
        <w:ind w:left="2177" w:right="188"/>
        <w:rPr>
          <w:rFonts w:hint="eastAsia"/>
          <w:color w:val="333333"/>
          <w:spacing w:val="-2"/>
          <w:lang w:val="en-US" w:eastAsia="zh-CN"/>
        </w:rPr>
      </w:pPr>
    </w:p>
    <w:p w14:paraId="608FDA49">
      <w:pPr>
        <w:pStyle w:val="2"/>
        <w:spacing w:before="1" w:line="250" w:lineRule="auto"/>
        <w:ind w:left="2177" w:right="188"/>
        <w:rPr>
          <w:rFonts w:hint="eastAsia"/>
          <w:color w:val="333333"/>
          <w:spacing w:val="-2"/>
          <w:lang w:val="en-US" w:eastAsia="zh-CN"/>
        </w:rPr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3175" b="3175"/>
            <wp:docPr id="1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rFonts w:hint="eastAsia"/>
          <w:color w:val="333333"/>
          <w:spacing w:val="-2"/>
          <w:lang w:val="en-US" w:eastAsia="zh-CN"/>
        </w:rPr>
        <w:t>设计并实现前后端分离架构：FastAPI + PostgreSQL + React + TypeScript，覆盖数据采集、API 服务、实时通信与可视化交互。</w:t>
      </w:r>
    </w:p>
    <w:p w14:paraId="1390E46E">
      <w:pPr>
        <w:pStyle w:val="2"/>
        <w:spacing w:before="1" w:line="250" w:lineRule="auto"/>
        <w:ind w:left="2177" w:right="188"/>
        <w:rPr>
          <w:rFonts w:hint="eastAsia"/>
          <w:color w:val="333333"/>
          <w:spacing w:val="-2"/>
          <w:lang w:val="en-US" w:eastAsia="zh-CN"/>
        </w:rPr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3175" b="3175"/>
            <wp:docPr id="3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rFonts w:hint="eastAsia"/>
          <w:color w:val="333333"/>
          <w:spacing w:val="-2"/>
          <w:lang w:val="en-US" w:eastAsia="zh-CN"/>
        </w:rPr>
        <w:t>接入 Ollama 本地大模型，完成岗位文本语义解析与结构化提取，落地为职位/候选人双实体模型。</w:t>
      </w:r>
    </w:p>
    <w:p w14:paraId="4AEFEF23">
      <w:pPr>
        <w:pStyle w:val="2"/>
        <w:spacing w:before="1" w:line="250" w:lineRule="auto"/>
        <w:ind w:left="2177" w:right="188"/>
        <w:rPr>
          <w:rFonts w:hint="eastAsia"/>
          <w:color w:val="333333"/>
          <w:spacing w:val="-2"/>
          <w:lang w:val="en-US" w:eastAsia="zh-CN"/>
        </w:rPr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3175" b="3175"/>
            <wp:docPr id="5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rFonts w:hint="eastAsia"/>
          <w:color w:val="333333"/>
          <w:spacing w:val="-2"/>
          <w:lang w:val="en-US" w:eastAsia="zh-CN"/>
        </w:rPr>
        <w:t>构建 WebSocket 实时状态通道，实现抓取与分析任务的进度广播、异常反馈与前端通知闭环。</w:t>
      </w:r>
    </w:p>
    <w:p w14:paraId="506827F8">
      <w:pPr>
        <w:pStyle w:val="2"/>
        <w:spacing w:before="1" w:line="250" w:lineRule="auto"/>
        <w:ind w:left="2177" w:right="188"/>
        <w:rPr>
          <w:rFonts w:hint="eastAsia"/>
          <w:color w:val="333333"/>
          <w:spacing w:val="-2"/>
          <w:lang w:val="en-US" w:eastAsia="zh-CN"/>
        </w:rPr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3175" b="3175"/>
            <wp:docPr id="7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rFonts w:hint="eastAsia"/>
          <w:color w:val="333333"/>
          <w:spacing w:val="-2"/>
          <w:lang w:val="en-US" w:eastAsia="zh-CN"/>
        </w:rPr>
        <w:t>实现多源抓取引擎：Telethon 处理 Telegram 渠道，Playwright 处理网站动态页面与 Cookie 会话场景。</w:t>
      </w:r>
    </w:p>
    <w:p w14:paraId="0906B8F3">
      <w:pPr>
        <w:pStyle w:val="2"/>
        <w:spacing w:before="1" w:line="250" w:lineRule="auto"/>
        <w:ind w:left="2177" w:right="188"/>
        <w:rPr>
          <w:rFonts w:hint="eastAsia"/>
          <w:color w:val="333333"/>
          <w:spacing w:val="-2"/>
          <w:lang w:val="en-US" w:eastAsia="zh-CN"/>
        </w:rPr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9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rFonts w:hint="eastAsia"/>
          <w:color w:val="333333"/>
          <w:spacing w:val="-2"/>
          <w:lang w:val="en-US" w:eastAsia="zh-CN"/>
        </w:rPr>
        <w:t>设计 Autonomous 模块（调度优化、抓取自愈、预算控制），提升系统在长周期运行下的稳定性与资源效率。</w:t>
      </w:r>
    </w:p>
    <w:p w14:paraId="6210DB27">
      <w:pPr>
        <w:pStyle w:val="2"/>
        <w:spacing w:before="1" w:line="250" w:lineRule="auto"/>
        <w:ind w:left="2177" w:right="188"/>
        <w:rPr>
          <w:rFonts w:hint="eastAsia"/>
          <w:color w:val="333333"/>
          <w:spacing w:val="-2"/>
          <w:lang w:val="en-US" w:eastAsia="zh-CN"/>
        </w:rPr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3175" b="3175"/>
            <wp:docPr id="13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rFonts w:hint="eastAsia"/>
          <w:color w:val="333333"/>
          <w:spacing w:val="-2"/>
          <w:lang w:val="en-US" w:eastAsia="zh-CN"/>
        </w:rPr>
        <w:t>完成中英文国际化界面、搜索筛选、状态跟踪与统计看板，提升信息检索效率与使用体验。</w:t>
      </w:r>
    </w:p>
    <w:p w14:paraId="22556E5E">
      <w:pPr>
        <w:pStyle w:val="2"/>
        <w:spacing w:before="137" w:line="247" w:lineRule="auto"/>
        <w:ind w:left="2179" w:firstLine="4"/>
      </w:pPr>
      <w:r>
        <w:rPr>
          <w:b/>
          <w:bCs/>
          <w:spacing w:val="-2"/>
          <w:sz w:val="24"/>
          <w:szCs w:val="24"/>
        </w:rPr>
        <w:t>运营管理中台（OSOP）</w:t>
      </w:r>
      <w:r>
        <w:rPr>
          <w:spacing w:val="-2"/>
          <w:sz w:val="24"/>
          <w:szCs w:val="24"/>
        </w:rPr>
        <w:t xml:space="preserve">      </w:t>
      </w:r>
      <w:r>
        <w:rPr>
          <w:spacing w:val="-2"/>
        </w:rPr>
        <w:t xml:space="preserve">项目成员                               </w:t>
      </w:r>
      <w:r>
        <w:rPr>
          <w:spacing w:val="-3"/>
        </w:rPr>
        <w:t xml:space="preserve">         </w:t>
      </w:r>
      <w:r>
        <w:rPr>
          <w:color w:val="333333"/>
          <w:spacing w:val="-3"/>
          <w:position w:val="1"/>
        </w:rPr>
        <w:t>2024.03-至今</w:t>
      </w:r>
    </w:p>
    <w:p w14:paraId="541E4879">
      <w:pPr>
        <w:pStyle w:val="2"/>
        <w:spacing w:before="1" w:line="250" w:lineRule="auto"/>
        <w:ind w:left="2177" w:right="188"/>
      </w:pPr>
      <w:r>
        <w:rPr>
          <w:color w:val="333333"/>
          <w:spacing w:val="-1"/>
        </w:rPr>
        <w:t>企业级运营管理平台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1"/>
        </w:rPr>
        <w:t>，服务于 Bybit 全球</w:t>
      </w:r>
      <w:r>
        <w:rPr>
          <w:color w:val="333333"/>
          <w:spacing w:val="-2"/>
        </w:rPr>
        <w:t>运营团队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，涵盖活动管理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、任务中心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、抽奖系统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2"/>
        </w:rPr>
        <w:t>、卡券管理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、系列游戏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、推荐计划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、奖励中心等10+子系统。</w:t>
      </w:r>
    </w:p>
    <w:p w14:paraId="651AB1C1">
      <w:pPr>
        <w:pStyle w:val="2"/>
        <w:spacing w:line="185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</w:rPr>
        <w:t>主导 Turborepo Monorepo 架构设计</w:t>
      </w:r>
      <w:r>
        <w:rPr>
          <w:color w:val="333333"/>
          <w:spacing w:val="-37"/>
        </w:rPr>
        <w:t xml:space="preserve"> </w:t>
      </w:r>
      <w:r>
        <w:rPr>
          <w:color w:val="333333"/>
        </w:rPr>
        <w:t>，支撑 7+ 开发者并行开发</w:t>
      </w:r>
      <w:r>
        <w:rPr>
          <w:color w:val="333333"/>
          <w:spacing w:val="-37"/>
        </w:rPr>
        <w:t xml:space="preserve"> </w:t>
      </w:r>
      <w:r>
        <w:rPr>
          <w:color w:val="333333"/>
        </w:rPr>
        <w:t>，模块间零耦合</w:t>
      </w:r>
    </w:p>
    <w:p w14:paraId="5CA7AE39">
      <w:pPr>
        <w:pStyle w:val="2"/>
        <w:spacing w:before="93" w:line="218" w:lineRule="auto"/>
        <w:ind w:left="2461" w:right="163" w:hanging="259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</w:rPr>
        <w:t xml:space="preserve">  </w:t>
      </w:r>
      <w:r>
        <w:rPr>
          <w:color w:val="333333"/>
        </w:rPr>
        <w:t>设计并实现 LangForm 多语言表单组</w:t>
      </w:r>
      <w:r>
        <w:rPr>
          <w:color w:val="333333"/>
          <w:spacing w:val="-1"/>
        </w:rPr>
        <w:t>件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，支持 20+ 语种动态配置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1"/>
        </w:rPr>
        <w:t>，数据保全机制保</w:t>
      </w:r>
      <w:r>
        <w:rPr>
          <w:color w:val="333333"/>
          <w:spacing w:val="-2"/>
        </w:rPr>
        <w:t>障翻译不丢失</w:t>
      </w:r>
    </w:p>
    <w:p w14:paraId="05DD625B">
      <w:pPr>
        <w:pStyle w:val="2"/>
        <w:spacing w:before="90" w:line="185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</w:rPr>
        <w:t xml:space="preserve">  </w:t>
      </w:r>
      <w:r>
        <w:rPr>
          <w:color w:val="333333"/>
        </w:rPr>
        <w:t>基于 Protocol Buﬀers 实现前后端类型安全通信</w:t>
      </w:r>
      <w:r>
        <w:rPr>
          <w:color w:val="333333"/>
          <w:spacing w:val="-36"/>
        </w:rPr>
        <w:t xml:space="preserve"> </w:t>
      </w:r>
      <w:r>
        <w:rPr>
          <w:color w:val="333333"/>
        </w:rPr>
        <w:t>，消除接口对接 Bug</w:t>
      </w:r>
    </w:p>
    <w:p w14:paraId="2BEE10D6">
      <w:pPr>
        <w:pStyle w:val="2"/>
        <w:spacing w:before="42" w:line="203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3175" b="3175"/>
            <wp:docPr id="15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</w:t>
      </w:r>
      <w:r>
        <w:rPr>
          <w:rFonts w:ascii="Arial" w:hAnsi="Arial" w:eastAsia="Arial" w:cs="Arial"/>
          <w:color w:val="333333"/>
          <w:spacing w:val="2"/>
          <w:position w:val="4"/>
          <w:sz w:val="26"/>
          <w:szCs w:val="26"/>
        </w:rPr>
        <w:t xml:space="preserve"> </w:t>
      </w:r>
      <w:r>
        <w:rPr>
          <w:color w:val="333333"/>
          <w:spacing w:val="2"/>
        </w:rPr>
        <w:t xml:space="preserve">推动 </w:t>
      </w:r>
      <w:r>
        <w:rPr>
          <w:color w:val="333333"/>
        </w:rPr>
        <w:t>XSS</w:t>
      </w:r>
      <w:r>
        <w:rPr>
          <w:color w:val="333333"/>
          <w:spacing w:val="2"/>
        </w:rPr>
        <w:t xml:space="preserve"> 安全修复（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dangerouslySetInnerHTML</w:t>
      </w:r>
      <w:r>
        <w:rPr>
          <w:color w:val="333333"/>
          <w:spacing w:val="2"/>
        </w:rPr>
        <w:t xml:space="preserve"> 治理</w:t>
      </w:r>
      <w:r>
        <w:rPr>
          <w:color w:val="333333"/>
        </w:rPr>
        <w:t>）</w:t>
      </w:r>
      <w:r>
        <w:rPr>
          <w:color w:val="333333"/>
          <w:spacing w:val="-35"/>
        </w:rPr>
        <w:t xml:space="preserve"> </w:t>
      </w:r>
      <w:r>
        <w:rPr>
          <w:color w:val="333333"/>
        </w:rPr>
        <w:t>，</w:t>
      </w:r>
      <w:r>
        <w:rPr>
          <w:color w:val="333333"/>
          <w:spacing w:val="2"/>
        </w:rPr>
        <w:t>消除平台安全隐患</w:t>
      </w:r>
    </w:p>
    <w:p w14:paraId="469144F7">
      <w:pPr>
        <w:pStyle w:val="2"/>
        <w:spacing w:before="24" w:line="210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3175" b="3175"/>
            <wp:docPr id="17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1"/>
        </w:rPr>
        <w:t>引入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1"/>
        </w:rPr>
        <w:t xml:space="preserve"> 辅助开发流程（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Claude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1"/>
        </w:rPr>
        <w:t xml:space="preserve"> + </w:t>
      </w:r>
      <w:r>
        <w:rPr>
          <w:color w:val="333333"/>
        </w:rPr>
        <w:t>backend</w:t>
      </w:r>
      <w:r>
        <w:rPr>
          <w:color w:val="333333"/>
          <w:spacing w:val="1"/>
        </w:rPr>
        <w:t>-</w:t>
      </w:r>
      <w:r>
        <w:rPr>
          <w:color w:val="333333"/>
        </w:rPr>
        <w:t>harness</w:t>
      </w:r>
      <w:r>
        <w:rPr>
          <w:color w:val="333333"/>
          <w:spacing w:val="-6"/>
        </w:rPr>
        <w:t>）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6"/>
        </w:rPr>
        <w:t>，</w:t>
      </w:r>
      <w:r>
        <w:rPr>
          <w:color w:val="333333"/>
          <w:spacing w:val="1"/>
        </w:rPr>
        <w:t>单人效率提升</w:t>
      </w:r>
    </w:p>
    <w:p w14:paraId="18774C0F">
      <w:pPr>
        <w:pStyle w:val="2"/>
        <w:spacing w:before="16" w:line="268" w:lineRule="auto"/>
        <w:ind w:left="2446" w:right="184" w:firstLine="2"/>
      </w:pPr>
      <w:r>
        <w:rPr>
          <w:color w:val="333333"/>
          <w:spacing w:val="-1"/>
        </w:rPr>
        <w:t>40%+负责组件迁移验证（任务子系统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、卡券子系统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、周期活动</w:t>
      </w:r>
      <w:r>
        <w:rPr>
          <w:color w:val="333333"/>
          <w:spacing w:val="-2"/>
        </w:rPr>
        <w:t>等</w:t>
      </w:r>
      <w:r>
        <w:rPr>
          <w:color w:val="333333"/>
          <w:spacing w:val="-11"/>
        </w:rPr>
        <w:t>）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11"/>
        </w:rPr>
        <w:t>，</w:t>
      </w:r>
      <w:r>
        <w:rPr>
          <w:color w:val="333333"/>
          <w:spacing w:val="-2"/>
        </w:rPr>
        <w:t>确保平台升级</w:t>
      </w:r>
      <w:r>
        <w:rPr>
          <w:color w:val="333333"/>
        </w:rPr>
        <w:t>零故障</w:t>
      </w:r>
    </w:p>
    <w:p w14:paraId="2779A85B">
      <w:pPr>
        <w:pStyle w:val="2"/>
        <w:spacing w:before="220" w:line="181" w:lineRule="auto"/>
        <w:jc w:val="right"/>
      </w:pPr>
      <w:r>
        <w:rPr>
          <w:b/>
          <w:bCs/>
          <w:spacing w:val="1"/>
          <w:sz w:val="24"/>
          <w:szCs w:val="24"/>
        </w:rPr>
        <w:t>用户增长活动平台（</w:t>
      </w:r>
      <w:r>
        <w:rPr>
          <w:b/>
          <w:bCs/>
          <w:sz w:val="24"/>
          <w:szCs w:val="24"/>
        </w:rPr>
        <w:t>Growth</w:t>
      </w:r>
      <w:r>
        <w:rPr>
          <w:spacing w:val="-1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Activity</w:t>
      </w:r>
      <w:r>
        <w:rPr>
          <w:b/>
          <w:bCs/>
          <w:spacing w:val="1"/>
          <w:sz w:val="24"/>
          <w:szCs w:val="24"/>
        </w:rPr>
        <w:t>）</w:t>
      </w:r>
      <w:r>
        <w:rPr>
          <w:spacing w:val="1"/>
          <w:sz w:val="24"/>
          <w:szCs w:val="24"/>
        </w:rPr>
        <w:t xml:space="preserve">      </w:t>
      </w:r>
      <w:r>
        <w:rPr>
          <w:spacing w:val="1"/>
        </w:rPr>
        <w:t xml:space="preserve">项目成员  </w:t>
      </w:r>
      <w:r>
        <w:t xml:space="preserve">           </w:t>
      </w:r>
      <w:r>
        <w:rPr>
          <w:color w:val="333333"/>
          <w:position w:val="1"/>
        </w:rPr>
        <w:t>2024.03-至今</w:t>
      </w:r>
    </w:p>
    <w:p w14:paraId="16D8D799">
      <w:pPr>
        <w:pStyle w:val="2"/>
        <w:spacing w:before="155" w:line="250" w:lineRule="auto"/>
        <w:ind w:left="2189" w:right="392" w:hanging="6"/>
      </w:pPr>
      <w:r>
        <w:rPr>
          <w:color w:val="333333"/>
          <w:spacing w:val="-2"/>
        </w:rPr>
        <w:t>面向 C 端用户的营销活动平台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，承载 Bybit 全球用户增</w:t>
      </w:r>
      <w:r>
        <w:rPr>
          <w:color w:val="333333"/>
          <w:spacing w:val="-3"/>
        </w:rPr>
        <w:t>长业务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3"/>
        </w:rPr>
        <w:t>，包括 BTC Halving、</w:t>
      </w:r>
      <w:r>
        <w:rPr>
          <w:color w:val="333333"/>
        </w:rPr>
        <w:t xml:space="preserve"> Loyalty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Program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1"/>
        </w:rPr>
        <w:t>、交易大赛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1"/>
        </w:rPr>
        <w:t>、空投活动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1"/>
        </w:rPr>
        <w:t>、</w:t>
      </w:r>
      <w:r>
        <w:rPr>
          <w:color w:val="333333"/>
        </w:rPr>
        <w:t>Telegram</w:t>
      </w:r>
      <w:r>
        <w:rPr>
          <w:color w:val="333333"/>
          <w:spacing w:val="1"/>
        </w:rPr>
        <w:t>小程序等 15+</w:t>
      </w:r>
      <w:r>
        <w:rPr>
          <w:color w:val="333333"/>
        </w:rPr>
        <w:t xml:space="preserve"> 活动。</w:t>
      </w:r>
    </w:p>
    <w:p w14:paraId="5951D3F8">
      <w:pPr>
        <w:pStyle w:val="2"/>
        <w:spacing w:before="2" w:line="223" w:lineRule="auto"/>
        <w:ind w:left="2458" w:right="796" w:hanging="256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</w:rPr>
        <w:t>主导 NX Monorepo 多应用架构</w:t>
      </w:r>
      <w:r>
        <w:rPr>
          <w:color w:val="333333"/>
          <w:spacing w:val="-36"/>
        </w:rPr>
        <w:t xml:space="preserve"> </w:t>
      </w:r>
      <w:r>
        <w:rPr>
          <w:color w:val="333333"/>
        </w:rPr>
        <w:t>，单仓管理 15+ 独立活动应用</w:t>
      </w:r>
      <w:r>
        <w:rPr>
          <w:color w:val="333333"/>
          <w:spacing w:val="-37"/>
        </w:rPr>
        <w:t xml:space="preserve"> </w:t>
      </w:r>
      <w:r>
        <w:rPr>
          <w:color w:val="333333"/>
        </w:rPr>
        <w:t>，共享基础库</w:t>
      </w:r>
      <w:r>
        <w:rPr>
          <w:color w:val="333333"/>
          <w:spacing w:val="17"/>
        </w:rPr>
        <w:t>（</w:t>
      </w:r>
      <w:r>
        <w:rPr>
          <w:color w:val="333333"/>
          <w:spacing w:val="-26"/>
        </w:rPr>
        <w:t xml:space="preserve"> </w:t>
      </w:r>
      <w:r>
        <w:rPr>
          <w:color w:val="333333"/>
        </w:rPr>
        <w:t>hooks</w:t>
      </w:r>
      <w:r>
        <w:rPr>
          <w:color w:val="333333"/>
          <w:spacing w:val="17"/>
        </w:rPr>
        <w:t>/</w:t>
      </w:r>
      <w:r>
        <w:rPr>
          <w:color w:val="333333"/>
        </w:rPr>
        <w:t>utils</w:t>
      </w:r>
      <w:r>
        <w:rPr>
          <w:color w:val="333333"/>
          <w:spacing w:val="17"/>
        </w:rPr>
        <w:t>/</w:t>
      </w:r>
      <w:r>
        <w:rPr>
          <w:color w:val="333333"/>
        </w:rPr>
        <w:t>ui</w:t>
      </w:r>
      <w:r>
        <w:rPr>
          <w:color w:val="333333"/>
          <w:spacing w:val="17"/>
        </w:rPr>
        <w:t>/</w:t>
      </w:r>
      <w:r>
        <w:rPr>
          <w:color w:val="333333"/>
        </w:rPr>
        <w:t>provider</w:t>
      </w:r>
      <w:r>
        <w:rPr>
          <w:color w:val="333333"/>
          <w:spacing w:val="17"/>
        </w:rPr>
        <w:t>）</w:t>
      </w:r>
    </w:p>
    <w:p w14:paraId="4D23AB54">
      <w:pPr>
        <w:pStyle w:val="2"/>
        <w:spacing w:before="75" w:line="179" w:lineRule="exact"/>
        <w:ind w:left="2202"/>
      </w:pPr>
      <w:r>
        <w:rPr>
          <w:color w:val="333333"/>
          <w:position w:val="2"/>
        </w:rPr>
        <w:drawing>
          <wp:inline distT="0" distB="0" distL="0" distR="0">
            <wp:extent cx="47625" cy="4508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  <w:position w:val="-1"/>
        </w:rPr>
        <w:t xml:space="preserve">  </w:t>
      </w:r>
      <w:r>
        <w:rPr>
          <w:color w:val="333333"/>
          <w:position w:val="-1"/>
        </w:rPr>
        <w:t>累计贡献 500+ commits</w:t>
      </w:r>
      <w:r>
        <w:rPr>
          <w:color w:val="333333"/>
          <w:spacing w:val="-36"/>
          <w:position w:val="-1"/>
        </w:rPr>
        <w:t xml:space="preserve"> </w:t>
      </w:r>
      <w:r>
        <w:rPr>
          <w:color w:val="333333"/>
          <w:position w:val="-1"/>
        </w:rPr>
        <w:t>，覆盖核心活动的全生命周期开发与迭代</w:t>
      </w:r>
    </w:p>
    <w:p w14:paraId="402FE949">
      <w:pPr>
        <w:spacing w:line="179" w:lineRule="exact"/>
        <w:sectPr>
          <w:headerReference r:id="rId7" w:type="default"/>
          <w:pgSz w:w="11919" w:h="16839"/>
          <w:pgMar w:top="373" w:right="488" w:bottom="372" w:left="1787" w:header="0" w:footer="0" w:gutter="0"/>
          <w:cols w:space="720" w:num="1"/>
        </w:sectPr>
      </w:pPr>
    </w:p>
    <w:p w14:paraId="19F42A43">
      <w:pPr>
        <w:pStyle w:val="2"/>
        <w:spacing w:before="1" w:line="185" w:lineRule="auto"/>
        <w:ind w:left="2202"/>
      </w:pPr>
      <w:r>
        <w:drawing>
          <wp:anchor distT="0" distB="0" distL="0" distR="0" simplePos="0" relativeHeight="251663360" behindDoc="1" locked="0" layoutInCell="0" allowOverlap="1">
            <wp:simplePos x="0" y="0"/>
            <wp:positionH relativeFrom="page">
              <wp:posOffset>2228850</wp:posOffset>
            </wp:positionH>
            <wp:positionV relativeFrom="page">
              <wp:posOffset>190500</wp:posOffset>
            </wp:positionV>
            <wp:extent cx="9525" cy="828675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-1"/>
        </w:rPr>
        <w:t>实现 WebSocket 实时弹幕系统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、PK</w:t>
      </w:r>
      <w:r>
        <w:rPr>
          <w:color w:val="333333"/>
          <w:spacing w:val="-2"/>
        </w:rPr>
        <w:t>对战交互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、排行榜实时更新等复杂交互</w:t>
      </w:r>
    </w:p>
    <w:p w14:paraId="411D5771">
      <w:pPr>
        <w:pStyle w:val="2"/>
        <w:spacing w:before="91" w:line="182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  <w:w w:val="101"/>
        </w:rPr>
        <w:t xml:space="preserve">  </w:t>
      </w:r>
      <w:r>
        <w:rPr>
          <w:color w:val="333333"/>
          <w:spacing w:val="-2"/>
        </w:rPr>
        <w:t>基于 i18next 构建多语言方案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，支持 20+ 语种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2"/>
        </w:rPr>
        <w:t>，RTL 布局适配阿拉伯语市场</w:t>
      </w:r>
    </w:p>
    <w:p w14:paraId="5A18ADBE">
      <w:pPr>
        <w:pStyle w:val="2"/>
        <w:spacing w:before="95" w:line="219" w:lineRule="auto"/>
        <w:ind w:left="2453" w:right="302" w:hanging="251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5"/>
        </w:rPr>
        <w:t>开发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Telegram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Mini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App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5"/>
        </w:rPr>
        <w:t>，适配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Telegram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WebView</w:t>
      </w:r>
      <w:r>
        <w:rPr>
          <w:color w:val="333333"/>
          <w:spacing w:val="5"/>
        </w:rPr>
        <w:t xml:space="preserve"> 环境的特殊限制通过代码分</w:t>
      </w:r>
      <w:r>
        <w:rPr>
          <w:color w:val="333333"/>
          <w:spacing w:val="-4"/>
        </w:rPr>
        <w:t>割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、</w:t>
      </w:r>
      <w:r>
        <w:rPr>
          <w:color w:val="333333"/>
          <w:spacing w:val="-42"/>
        </w:rPr>
        <w:t xml:space="preserve"> </w:t>
      </w:r>
      <w:r>
        <w:rPr>
          <w:color w:val="333333"/>
          <w:spacing w:val="-4"/>
        </w:rPr>
        <w:t>图片压缩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4"/>
        </w:rPr>
        <w:t>、懒加载等手段优化首屏加载性能 50%+</w:t>
      </w:r>
    </w:p>
    <w:p w14:paraId="1C44F83C">
      <w:pPr>
        <w:pStyle w:val="2"/>
        <w:spacing w:before="314" w:line="179" w:lineRule="auto"/>
        <w:jc w:val="right"/>
      </w:pPr>
      <w:r>
        <w:rPr>
          <w:b/>
          <w:bCs/>
          <w:spacing w:val="-1"/>
          <w:sz w:val="24"/>
          <w:szCs w:val="24"/>
        </w:rPr>
        <w:t>Bybit</w:t>
      </w:r>
      <w:r>
        <w:rPr>
          <w:spacing w:val="-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官网首页</w:t>
      </w:r>
      <w:r>
        <w:rPr>
          <w:spacing w:val="5"/>
          <w:sz w:val="24"/>
          <w:szCs w:val="24"/>
        </w:rPr>
        <w:t xml:space="preserve">      </w:t>
      </w:r>
      <w:r>
        <w:rPr>
          <w:spacing w:val="-1"/>
        </w:rPr>
        <w:t xml:space="preserve">项目成员                                            </w:t>
      </w:r>
      <w:r>
        <w:rPr>
          <w:spacing w:val="-2"/>
        </w:rPr>
        <w:t xml:space="preserve">          </w:t>
      </w:r>
      <w:r>
        <w:rPr>
          <w:color w:val="333333"/>
          <w:spacing w:val="-2"/>
          <w:position w:val="1"/>
        </w:rPr>
        <w:t>2025.05-至今</w:t>
      </w:r>
    </w:p>
    <w:p w14:paraId="5E71596F">
      <w:pPr>
        <w:pStyle w:val="2"/>
        <w:spacing w:before="155" w:line="186" w:lineRule="auto"/>
        <w:ind w:left="2190"/>
      </w:pPr>
      <w:r>
        <w:rPr>
          <w:color w:val="333333"/>
          <w:spacing w:val="-1"/>
        </w:rPr>
        <w:t>Bybit 全球官网首页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，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日均访问量百万级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，承载品牌展示与用户转化核心链路。</w:t>
      </w:r>
    </w:p>
    <w:p w14:paraId="5F60790E">
      <w:pPr>
        <w:pStyle w:val="2"/>
        <w:spacing w:before="92" w:line="186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</w:rPr>
        <w:t xml:space="preserve">  </w:t>
      </w:r>
      <w:r>
        <w:rPr>
          <w:color w:val="333333"/>
          <w:spacing w:val="-2"/>
        </w:rPr>
        <w:t>基于 Next.js 14 SSR 架构开发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，保障首屏渲染性能与 SEO 优化</w:t>
      </w:r>
    </w:p>
    <w:p w14:paraId="6A37BD84">
      <w:pPr>
        <w:pStyle w:val="2"/>
        <w:spacing w:before="94" w:line="183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-1"/>
        </w:rPr>
        <w:t>实现 Coming Soon 预热模块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</w:t>
      </w:r>
      <w:r>
        <w:rPr>
          <w:color w:val="333333"/>
          <w:spacing w:val="-43"/>
        </w:rPr>
        <w:t xml:space="preserve"> </w:t>
      </w:r>
      <w:r>
        <w:rPr>
          <w:color w:val="333333"/>
          <w:spacing w:val="-1"/>
        </w:rPr>
        <w:t>国际化内容管理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、视频播放器集成</w:t>
      </w:r>
    </w:p>
    <w:p w14:paraId="59836500">
      <w:pPr>
        <w:pStyle w:val="2"/>
        <w:spacing w:before="95" w:line="182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  <w:w w:val="101"/>
        </w:rPr>
        <w:t xml:space="preserve">  </w:t>
      </w:r>
      <w:r>
        <w:rPr>
          <w:color w:val="333333"/>
          <w:spacing w:val="-4"/>
        </w:rPr>
        <w:t>适配全球多地区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4"/>
        </w:rPr>
        <w:t>，支持 RTL 布局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4"/>
        </w:rPr>
        <w:t>、多语言动态路由</w:t>
      </w:r>
    </w:p>
    <w:p w14:paraId="4AC2076C">
      <w:pPr>
        <w:pStyle w:val="2"/>
        <w:spacing w:before="44" w:line="203" w:lineRule="auto"/>
        <w:ind w:left="2202"/>
      </w:pPr>
      <w:r>
        <w:rPr>
          <w:rFonts w:ascii="Arial" w:hAnsi="Arial" w:eastAsia="Arial" w:cs="Arial"/>
          <w:color w:val="333333"/>
          <w:spacing w:val="-1"/>
          <w:position w:val="4"/>
          <w:sz w:val="26"/>
          <w:szCs w:val="26"/>
        </w:rPr>
        <w:t xml:space="preserve">.  </w:t>
      </w:r>
      <w:r>
        <w:rPr>
          <w:color w:val="333333"/>
          <w:spacing w:val="-1"/>
        </w:rPr>
        <w:t>优化 Core Web Vitals（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1"/>
        </w:rPr>
        <w:t>LCP/FID/CLS</w:t>
      </w:r>
      <w:r>
        <w:rPr>
          <w:color w:val="333333"/>
          <w:spacing w:val="-11"/>
        </w:rPr>
        <w:t>）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1"/>
        </w:rPr>
        <w:t>，</w:t>
      </w:r>
      <w:r>
        <w:rPr>
          <w:color w:val="333333"/>
          <w:spacing w:val="-1"/>
        </w:rPr>
        <w:t>提升 Google PageSpeed 评分</w:t>
      </w:r>
    </w:p>
    <w:p w14:paraId="44F1EBF6">
      <w:pPr>
        <w:pStyle w:val="2"/>
        <w:spacing w:before="297" w:line="180" w:lineRule="auto"/>
        <w:jc w:val="right"/>
      </w:pPr>
      <w:r>
        <w:rPr>
          <w:b/>
          <w:bCs/>
          <w:spacing w:val="1"/>
          <w:sz w:val="24"/>
          <w:szCs w:val="24"/>
        </w:rPr>
        <w:t>成本管理系统（</w:t>
      </w:r>
      <w:r>
        <w:rPr>
          <w:b/>
          <w:bCs/>
          <w:sz w:val="24"/>
          <w:szCs w:val="24"/>
        </w:rPr>
        <w:t>Cost</w:t>
      </w:r>
      <w:r>
        <w:rPr>
          <w:spacing w:val="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Management</w:t>
      </w:r>
      <w:r>
        <w:rPr>
          <w:b/>
          <w:bCs/>
          <w:spacing w:val="1"/>
          <w:sz w:val="24"/>
          <w:szCs w:val="24"/>
        </w:rPr>
        <w:t>）</w:t>
      </w:r>
      <w:r>
        <w:rPr>
          <w:spacing w:val="1"/>
          <w:sz w:val="24"/>
          <w:szCs w:val="24"/>
        </w:rPr>
        <w:t xml:space="preserve">      </w:t>
      </w:r>
      <w:r>
        <w:t>owner</w:t>
      </w:r>
      <w:r>
        <w:rPr>
          <w:spacing w:val="1"/>
        </w:rPr>
        <w:t xml:space="preserve">                  </w:t>
      </w:r>
      <w:r>
        <w:rPr>
          <w:color w:val="333333"/>
          <w:spacing w:val="1"/>
          <w:position w:val="1"/>
        </w:rPr>
        <w:t>2026.05-至今</w:t>
      </w:r>
    </w:p>
    <w:p w14:paraId="1C17F2BD">
      <w:pPr>
        <w:pStyle w:val="2"/>
        <w:spacing w:before="157" w:line="183" w:lineRule="auto"/>
        <w:ind w:left="2177"/>
      </w:pPr>
      <w:r>
        <w:rPr>
          <w:color w:val="333333"/>
          <w:spacing w:val="-1"/>
        </w:rPr>
        <w:t>企业内部成本管控平台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1"/>
        </w:rPr>
        <w:t>，管理广告投放成本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、供应商费用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、预算审批等财务流程。</w:t>
      </w:r>
    </w:p>
    <w:p w14:paraId="114B2FF0">
      <w:pPr>
        <w:pStyle w:val="2"/>
        <w:spacing w:before="96" w:line="187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</w:rPr>
        <w:t xml:space="preserve">  </w:t>
      </w:r>
      <w:r>
        <w:rPr>
          <w:color w:val="333333"/>
        </w:rPr>
        <w:t>从 0 到 1 搭建 Next.js 16 + React 19 + Turborepo 技术架构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1"/>
        </w:rPr>
        <w:t>，引入最新前端技术栈</w:t>
      </w:r>
    </w:p>
    <w:p w14:paraId="46338FF6">
      <w:pPr>
        <w:pStyle w:val="2"/>
        <w:spacing w:before="93" w:line="186" w:lineRule="auto"/>
        <w:ind w:left="2202"/>
      </w:pP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-2"/>
        </w:rPr>
        <w:t>实现 CPA 批量调价面板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、AF Mismatch 数据校验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、价格历史追溯等复杂业务逻辑</w:t>
      </w:r>
    </w:p>
    <w:p w14:paraId="5529E528">
      <w:pPr>
        <w:pStyle w:val="2"/>
        <w:spacing w:before="90" w:line="183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</w:rPr>
        <w:t>设计多维度数据筛选与级联联动交互</w:t>
      </w:r>
      <w:r>
        <w:rPr>
          <w:color w:val="333333"/>
          <w:spacing w:val="-37"/>
        </w:rPr>
        <w:t xml:space="preserve"> </w:t>
      </w:r>
      <w:r>
        <w:rPr>
          <w:color w:val="333333"/>
        </w:rPr>
        <w:t>，支撑运营精细化成本分析</w:t>
      </w:r>
    </w:p>
    <w:p w14:paraId="1AF6EF5A">
      <w:pPr>
        <w:pStyle w:val="2"/>
        <w:spacing w:before="97" w:line="183" w:lineRule="auto"/>
        <w:ind w:left="2202"/>
      </w:pP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  <w:spacing w:val="-3"/>
        </w:rPr>
        <w:t>集成 MSW Mock 层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3"/>
        </w:rPr>
        <w:t>，实现前后端并行开发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3"/>
        </w:rPr>
        <w:t>，缩短联调周期 60%</w:t>
      </w:r>
    </w:p>
    <w:p w14:paraId="7337B4CF">
      <w:pPr>
        <w:pStyle w:val="2"/>
        <w:spacing w:before="318" w:line="180" w:lineRule="auto"/>
        <w:jc w:val="right"/>
      </w:pPr>
      <w:r>
        <w:rPr>
          <w:b/>
          <w:bCs/>
          <w:spacing w:val="-1"/>
          <w:sz w:val="24"/>
          <w:szCs w:val="24"/>
        </w:rPr>
        <w:t>AIGC</w:t>
      </w:r>
      <w:r>
        <w:rPr>
          <w:spacing w:val="-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平台</w:t>
      </w:r>
      <w:r>
        <w:rPr>
          <w:spacing w:val="-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&amp;</w:t>
      </w:r>
      <w:r>
        <w:rPr>
          <w:spacing w:val="-1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AI</w:t>
      </w:r>
      <w:r>
        <w:rPr>
          <w:spacing w:val="-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工程化</w:t>
      </w:r>
      <w:r>
        <w:rPr>
          <w:spacing w:val="-1"/>
          <w:sz w:val="24"/>
          <w:szCs w:val="24"/>
        </w:rPr>
        <w:t xml:space="preserve">      </w:t>
      </w:r>
      <w:r>
        <w:rPr>
          <w:spacing w:val="-1"/>
        </w:rPr>
        <w:t xml:space="preserve">成员                             </w:t>
      </w:r>
      <w:r>
        <w:rPr>
          <w:spacing w:val="-2"/>
        </w:rPr>
        <w:t xml:space="preserve">                   </w:t>
      </w:r>
      <w:r>
        <w:rPr>
          <w:color w:val="333333"/>
          <w:spacing w:val="-2"/>
          <w:position w:val="1"/>
        </w:rPr>
        <w:t>2026.01-至今</w:t>
      </w:r>
    </w:p>
    <w:p w14:paraId="2D3F61D5">
      <w:pPr>
        <w:pStyle w:val="2"/>
        <w:spacing w:before="155" w:line="250" w:lineRule="auto"/>
        <w:ind w:left="2178" w:right="134" w:hanging="4"/>
      </w:pPr>
      <w:r>
        <w:rPr>
          <w:color w:val="333333"/>
          <w:spacing w:val="-1"/>
        </w:rPr>
        <w:t>AI 内容生成平台前端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，集成 Monaco 代码编辑器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、ECharts 数据可视化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、Canvas 图片</w:t>
      </w:r>
      <w:r>
        <w:rPr>
          <w:color w:val="333333"/>
          <w:spacing w:val="-2"/>
        </w:rPr>
        <w:t>处理。</w:t>
      </w:r>
    </w:p>
    <w:p w14:paraId="5F3D28ED">
      <w:pPr>
        <w:pStyle w:val="2"/>
        <w:spacing w:before="1" w:line="182" w:lineRule="auto"/>
        <w:ind w:left="2202"/>
      </w:pP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-1"/>
        </w:rPr>
        <w:t>实现翻译质检模块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，支持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"/>
        </w:rPr>
        <w:t>AI 翻译结果的人工审核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、编辑与优化提示</w:t>
      </w:r>
    </w:p>
    <w:p w14:paraId="53AC7783">
      <w:pPr>
        <w:pStyle w:val="2"/>
        <w:spacing w:before="99" w:line="185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  <w:w w:val="101"/>
        </w:rPr>
        <w:t xml:space="preserve">  </w:t>
      </w:r>
      <w:r>
        <w:rPr>
          <w:color w:val="333333"/>
          <w:spacing w:val="1"/>
        </w:rPr>
        <w:t xml:space="preserve">集成 </w:t>
      </w:r>
      <w:r>
        <w:rPr>
          <w:color w:val="333333"/>
        </w:rPr>
        <w:t>OpenAI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1"/>
        </w:rPr>
        <w:t>，构建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1"/>
        </w:rPr>
        <w:t xml:space="preserve"> 翻译优化工作流</w:t>
      </w:r>
    </w:p>
    <w:p w14:paraId="420635BA">
      <w:pPr>
        <w:pStyle w:val="2"/>
        <w:spacing w:before="94" w:line="185" w:lineRule="auto"/>
        <w:ind w:left="2202"/>
      </w:pPr>
      <w:r>
        <w:rPr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</w:rPr>
        <w:t>基于 Konva 实现图片标注与处理功能</w:t>
      </w:r>
    </w:p>
    <w:p w14:paraId="07A41FBE">
      <w:pPr>
        <w:pStyle w:val="2"/>
        <w:spacing w:before="38" w:line="217" w:lineRule="auto"/>
        <w:ind w:left="2202"/>
      </w:pPr>
      <w:r>
        <w:rPr>
          <w:rFonts w:ascii="Arial" w:hAnsi="Arial" w:eastAsia="Arial" w:cs="Arial"/>
          <w:color w:val="333333"/>
          <w:position w:val="4"/>
          <w:sz w:val="26"/>
          <w:szCs w:val="26"/>
        </w:rPr>
        <w:t xml:space="preserve">.  </w:t>
      </w:r>
      <w:r>
        <w:rPr>
          <w:color w:val="333333"/>
        </w:rPr>
        <w:t>推动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AI 辅助开发在团队的落地（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Cla</w:t>
      </w:r>
      <w:r>
        <w:rPr>
          <w:color w:val="333333"/>
          <w:spacing w:val="-1"/>
        </w:rPr>
        <w:t>ude Code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1"/>
        </w:rPr>
        <w:t>自动化测试生成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、代码审查）</w:t>
      </w:r>
    </w:p>
    <w:p w14:paraId="2B53E8CB">
      <w:pPr>
        <w:pStyle w:val="2"/>
        <w:spacing w:before="279" w:line="183" w:lineRule="auto"/>
        <w:jc w:val="right"/>
      </w:pPr>
      <w:r>
        <w:rPr>
          <w:b/>
          <w:bCs/>
          <w:spacing w:val="-1"/>
          <w:sz w:val="24"/>
          <w:szCs w:val="24"/>
        </w:rPr>
        <w:t>前端基础设施建设</w:t>
      </w:r>
      <w:r>
        <w:rPr>
          <w:spacing w:val="9"/>
          <w:sz w:val="24"/>
          <w:szCs w:val="24"/>
        </w:rPr>
        <w:t xml:space="preserve">      </w:t>
      </w:r>
      <w:r>
        <w:rPr>
          <w:spacing w:val="-1"/>
        </w:rPr>
        <w:t xml:space="preserve">owner                                                    </w:t>
      </w:r>
      <w:r>
        <w:rPr>
          <w:color w:val="333333"/>
          <w:spacing w:val="-1"/>
          <w:position w:val="1"/>
        </w:rPr>
        <w:t>2024.05-至今</w:t>
      </w:r>
    </w:p>
    <w:p w14:paraId="22B168C9">
      <w:pPr>
        <w:pStyle w:val="2"/>
        <w:spacing w:before="100" w:line="253" w:lineRule="auto"/>
        <w:ind w:left="2450" w:right="222" w:hanging="248"/>
      </w:pPr>
      <w:r>
        <w:rPr>
          <w:rFonts w:ascii="Arial" w:hAnsi="Arial" w:eastAsia="Arial" w:cs="Arial"/>
          <w:color w:val="333333"/>
          <w:spacing w:val="7"/>
          <w:position w:val="4"/>
          <w:sz w:val="26"/>
          <w:szCs w:val="26"/>
        </w:rPr>
        <w:t xml:space="preserve">.  </w:t>
      </w:r>
      <w:r>
        <w:rPr>
          <w:color w:val="333333"/>
          <w:spacing w:val="7"/>
        </w:rPr>
        <w:t>用户增长组件库（</w:t>
      </w:r>
      <w:r>
        <w:rPr>
          <w:color w:val="333333"/>
          <w:spacing w:val="-33"/>
        </w:rPr>
        <w:t xml:space="preserve"> </w:t>
      </w:r>
      <w:r>
        <w:rPr>
          <w:color w:val="333333"/>
        </w:rPr>
        <w:t>activity</w:t>
      </w:r>
      <w:r>
        <w:rPr>
          <w:color w:val="333333"/>
          <w:spacing w:val="7"/>
        </w:rPr>
        <w:t>-</w:t>
      </w:r>
      <w:r>
        <w:rPr>
          <w:color w:val="333333"/>
        </w:rPr>
        <w:t>components</w:t>
      </w:r>
      <w:r>
        <w:rPr>
          <w:color w:val="333333"/>
          <w:spacing w:val="7"/>
        </w:rPr>
        <w:t xml:space="preserve"> / </w:t>
      </w:r>
      <w:r>
        <w:rPr>
          <w:color w:val="333333"/>
        </w:rPr>
        <w:t>user</w:t>
      </w:r>
      <w:r>
        <w:rPr>
          <w:color w:val="333333"/>
          <w:spacing w:val="7"/>
        </w:rPr>
        <w:t>-</w:t>
      </w:r>
      <w:r>
        <w:rPr>
          <w:color w:val="333333"/>
        </w:rPr>
        <w:t>growth</w:t>
      </w:r>
      <w:r>
        <w:rPr>
          <w:color w:val="333333"/>
          <w:spacing w:val="7"/>
        </w:rPr>
        <w:t>-</w:t>
      </w:r>
      <w:r>
        <w:rPr>
          <w:color w:val="333333"/>
        </w:rPr>
        <w:t>components</w:t>
      </w:r>
      <w:r>
        <w:rPr>
          <w:color w:val="333333"/>
          <w:spacing w:val="7"/>
        </w:rPr>
        <w:t>）：抽奖转</w:t>
      </w:r>
      <w:r>
        <w:rPr>
          <w:color w:val="333333"/>
          <w:spacing w:val="-1"/>
        </w:rPr>
        <w:t>盘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1"/>
        </w:rPr>
        <w:t>、任务卡片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、奖励弹窗等可复用业务组件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，Storybook 文档化</w:t>
      </w:r>
    </w:p>
    <w:p w14:paraId="17E44EE3">
      <w:pPr>
        <w:pStyle w:val="2"/>
        <w:spacing w:line="186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  <w:w w:val="101"/>
        </w:rPr>
        <w:t xml:space="preserve">  </w:t>
      </w:r>
      <w:r>
        <w:rPr>
          <w:color w:val="333333"/>
          <w:spacing w:val="-1"/>
        </w:rPr>
        <w:t>ByGlobals 远程组件加载系统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1"/>
        </w:rPr>
        <w:t>：UMD 动态加载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1"/>
        </w:rPr>
        <w:t>，支持多环境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、多版本组</w:t>
      </w:r>
      <w:r>
        <w:rPr>
          <w:color w:val="333333"/>
          <w:spacing w:val="-2"/>
        </w:rPr>
        <w:t>件注册</w:t>
      </w:r>
    </w:p>
    <w:p w14:paraId="6CB583DF">
      <w:pPr>
        <w:pStyle w:val="2"/>
        <w:spacing w:before="90" w:line="187" w:lineRule="auto"/>
        <w:ind w:left="2202"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  <w:w w:val="101"/>
        </w:rPr>
        <w:t xml:space="preserve">  </w:t>
      </w:r>
      <w:r>
        <w:rPr>
          <w:color w:val="333333"/>
        </w:rPr>
        <w:t>Micro</w:t>
      </w:r>
      <w:r>
        <w:rPr>
          <w:color w:val="333333"/>
          <w:spacing w:val="3"/>
        </w:rPr>
        <w:t>-</w:t>
      </w:r>
      <w:r>
        <w:rPr>
          <w:color w:val="333333"/>
        </w:rPr>
        <w:t>UI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Utility</w:t>
      </w:r>
      <w:r>
        <w:rPr>
          <w:color w:val="333333"/>
          <w:spacing w:val="3"/>
        </w:rPr>
        <w:t xml:space="preserve">：基于 </w:t>
      </w:r>
      <w:r>
        <w:rPr>
          <w:color w:val="333333"/>
        </w:rPr>
        <w:t>Module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Federation</w:t>
      </w:r>
      <w:r>
        <w:rPr>
          <w:color w:val="333333"/>
          <w:spacing w:val="3"/>
        </w:rPr>
        <w:t xml:space="preserve"> 的微前端组件分发方案</w:t>
      </w:r>
    </w:p>
    <w:p w14:paraId="3B04C8B4">
      <w:pPr>
        <w:pStyle w:val="2"/>
        <w:spacing w:before="40" w:line="235" w:lineRule="auto"/>
        <w:ind w:left="2465" w:right="149" w:hanging="263"/>
      </w:pPr>
      <w:r>
        <w:rPr>
          <w:rFonts w:ascii="Arial" w:hAnsi="Arial" w:eastAsia="Arial" w:cs="Arial"/>
          <w:color w:val="333333"/>
          <w:spacing w:val="-1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333333"/>
          <w:spacing w:val="20"/>
          <w:position w:val="4"/>
          <w:sz w:val="26"/>
          <w:szCs w:val="26"/>
        </w:rPr>
        <w:t xml:space="preserve">  </w:t>
      </w:r>
      <w:r>
        <w:rPr>
          <w:color w:val="333333"/>
          <w:spacing w:val="-1"/>
        </w:rPr>
        <w:t>Bybit Vendors：共享工具库（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1"/>
        </w:rPr>
        <w:t>i18n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、精度计算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、通用工具</w:t>
      </w:r>
      <w:r>
        <w:rPr>
          <w:color w:val="333333"/>
          <w:spacing w:val="2"/>
        </w:rPr>
        <w:t>）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2"/>
        </w:rPr>
        <w:t>，</w:t>
      </w:r>
      <w:r>
        <w:rPr>
          <w:color w:val="333333"/>
          <w:spacing w:val="-1"/>
        </w:rPr>
        <w:t>UMD/ESM 双格式输</w:t>
      </w:r>
      <w:r>
        <w:rPr>
          <w:color w:val="333333"/>
        </w:rPr>
        <w:t>出</w:t>
      </w:r>
    </w:p>
    <w:p w14:paraId="58F44968">
      <w:pPr>
        <w:pStyle w:val="2"/>
        <w:spacing w:before="1" w:line="209" w:lineRule="auto"/>
        <w:ind w:left="2202"/>
      </w:pPr>
      <w:r>
        <w:rPr>
          <w:rFonts w:ascii="Arial" w:hAnsi="Arial" w:eastAsia="Arial" w:cs="Arial"/>
          <w:color w:val="333333"/>
          <w:position w:val="4"/>
          <w:sz w:val="26"/>
          <w:szCs w:val="26"/>
        </w:rPr>
        <w:t xml:space="preserve">.  </w:t>
      </w:r>
      <w:r>
        <w:rPr>
          <w:color w:val="333333"/>
        </w:rPr>
        <w:t>翻译管理系统（TMS</w:t>
      </w:r>
      <w:r>
        <w:rPr>
          <w:color w:val="333333"/>
          <w:spacing w:val="-12"/>
        </w:rPr>
        <w:t>）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12"/>
        </w:rPr>
        <w:t>：</w:t>
      </w:r>
      <w:r>
        <w:rPr>
          <w:color w:val="333333"/>
        </w:rPr>
        <w:t>多服务端架构</w:t>
      </w:r>
      <w:r>
        <w:rPr>
          <w:color w:val="333333"/>
          <w:spacing w:val="-37"/>
        </w:rPr>
        <w:t xml:space="preserve"> </w:t>
      </w:r>
      <w:r>
        <w:rPr>
          <w:color w:val="333333"/>
        </w:rPr>
        <w:t>，服务于全公司翻译工作流</w:t>
      </w:r>
    </w:p>
    <w:p w14:paraId="1F038B63">
      <w:pPr>
        <w:spacing w:line="325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998220</wp:posOffset>
            </wp:positionH>
            <wp:positionV relativeFrom="paragraph">
              <wp:posOffset>288290</wp:posOffset>
            </wp:positionV>
            <wp:extent cx="190500" cy="19050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9631A">
      <w:pPr>
        <w:pStyle w:val="2"/>
        <w:spacing w:before="136" w:line="254" w:lineRule="auto"/>
        <w:ind w:left="2176"/>
      </w:pPr>
      <w:r>
        <w:rPr>
          <w:b/>
          <w:bCs/>
          <w:spacing w:val="-2"/>
          <w:sz w:val="30"/>
          <w:szCs w:val="30"/>
        </w:rPr>
        <w:t>教育经历</w:t>
      </w:r>
      <w:r>
        <w:rPr>
          <w:spacing w:val="-2"/>
          <w:sz w:val="30"/>
          <w:szCs w:val="30"/>
        </w:rPr>
        <w:t xml:space="preserve">  </w:t>
      </w:r>
      <w:r>
        <w:rPr>
          <w:strike/>
          <w:spacing w:val="-2"/>
          <w:sz w:val="30"/>
          <w:szCs w:val="30"/>
        </w:rPr>
        <w:t xml:space="preserve">                                                        </w:t>
      </w:r>
      <w:r>
        <w:rPr>
          <w:strike/>
          <w:spacing w:val="-3"/>
          <w:sz w:val="30"/>
          <w:szCs w:val="30"/>
        </w:rPr>
        <w:t xml:space="preserve">      </w:t>
      </w:r>
      <w:r>
        <w:rPr>
          <w:b/>
          <w:bCs/>
          <w:spacing w:val="-1"/>
          <w:position w:val="-1"/>
          <w:sz w:val="24"/>
          <w:szCs w:val="24"/>
        </w:rPr>
        <w:t>成都理工大学</w:t>
      </w:r>
      <w:r>
        <w:rPr>
          <w:spacing w:val="12"/>
          <w:position w:val="-1"/>
          <w:sz w:val="24"/>
          <w:szCs w:val="24"/>
        </w:rPr>
        <w:t xml:space="preserve">     </w:t>
      </w:r>
      <w:r>
        <w:rPr>
          <w:spacing w:val="-1"/>
        </w:rPr>
        <w:t>大专       计算机信息技术+</w:t>
      </w:r>
      <w:r>
        <w:rPr>
          <w:spacing w:val="-36"/>
        </w:rPr>
        <w:t xml:space="preserve"> </w:t>
      </w:r>
      <w:r>
        <w:rPr>
          <w:spacing w:val="-1"/>
        </w:rPr>
        <w:t xml:space="preserve">电子商务                  </w:t>
      </w:r>
      <w:r>
        <w:rPr>
          <w:spacing w:val="-2"/>
        </w:rPr>
        <w:t xml:space="preserve">       </w:t>
      </w:r>
      <w:r>
        <w:rPr>
          <w:color w:val="333333"/>
          <w:spacing w:val="-2"/>
        </w:rPr>
        <w:t>2009-2012</w:t>
      </w:r>
    </w:p>
    <w:sectPr>
      <w:pgSz w:w="11919" w:h="16839"/>
      <w:pgMar w:top="393" w:right="488" w:bottom="400" w:left="17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1C765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3B4AB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pt;margin-top:65.9pt;height:570.15pt;width:404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34A8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3EBF2615"/>
    <w:rsid w:val="5F0FF673"/>
    <w:rsid w:val="5F54D26E"/>
    <w:rsid w:val="6F7ECC00"/>
    <w:rsid w:val="73DD8A89"/>
    <w:rsid w:val="75FF0439"/>
    <w:rsid w:val="78CFFE19"/>
    <w:rsid w:val="7FEF4DE6"/>
    <w:rsid w:val="7FFAB452"/>
    <w:rsid w:val="DBBF04A4"/>
    <w:rsid w:val="EBFFCF55"/>
    <w:rsid w:val="F4FF0317"/>
    <w:rsid w:val="FBFDC077"/>
    <w:rsid w:val="FF77DC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2026-06-10T13:02:00Z</dcterms:created>
  <dc:creator>Data</dc:creator>
  <cp:lastModifiedBy>felix fang</cp:lastModifiedBy>
  <dcterms:modified xsi:type="dcterms:W3CDTF">2026-06-24T11:52:15Z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2026-06-12T16:19:28Z</vt:filetime>
  </property>
  <property fmtid="{D5CDD505-2E9C-101B-9397-08002B2CF9AE}" pid="4" name="KSOProductBuildVer">
    <vt:lpwstr>2052-12.1.26015.26015</vt:lpwstr>
  </property>
  <property fmtid="{D5CDD505-2E9C-101B-9397-08002B2CF9AE}" pid="5" name="ICV">
    <vt:lpwstr>455A4CC8751310D25A503B6A099B31C2_42</vt:lpwstr>
  </property>
</Properties>
</file>