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E29D" w14:textId="77777777" w:rsidR="004B1E5B" w:rsidRDefault="00996D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 Learning Objectives</w:t>
      </w:r>
    </w:p>
    <w:p w14:paraId="1A087961" w14:textId="77777777" w:rsidR="004B1E5B" w:rsidRDefault="004B1E5B">
      <w:pPr>
        <w:rPr>
          <w:rFonts w:ascii="Arial" w:hAnsi="Arial" w:cs="Arial"/>
          <w:b/>
          <w:bCs/>
        </w:rPr>
      </w:pPr>
    </w:p>
    <w:p w14:paraId="522537A2" w14:textId="77777777" w:rsidR="004B1E5B" w:rsidRDefault="00996DB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Group 1</w:t>
      </w:r>
      <w:r>
        <w:rPr>
          <w:rFonts w:ascii="Arial" w:hAnsi="Arial" w:cs="Arial"/>
        </w:rPr>
        <w:t xml:space="preserve"> – “To load a clean data file into R and make boxplots and scatterplots”</w:t>
      </w:r>
    </w:p>
    <w:p w14:paraId="78D420EF" w14:textId="77777777" w:rsidR="004B1E5B" w:rsidRDefault="00996D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Objectives: </w:t>
      </w:r>
    </w:p>
    <w:p w14:paraId="7D005DEB" w14:textId="468F248E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Determine how to import and wrangle</w:t>
      </w:r>
      <w:r>
        <w:rPr>
          <w:rFonts w:ascii="Arial" w:hAnsi="Arial" w:cs="Arial"/>
        </w:rPr>
        <w:t xml:space="preserve"> data stored in different filetypes</w:t>
      </w:r>
    </w:p>
    <w:p w14:paraId="121FEC32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Understand the best practices for structuring data in </w:t>
      </w:r>
      <w:r>
        <w:rPr>
          <w:rFonts w:ascii="Arial" w:hAnsi="Arial" w:cs="Arial"/>
          <w:i/>
          <w:iCs/>
        </w:rPr>
        <w:t>tidyverse/ggplot</w:t>
      </w:r>
    </w:p>
    <w:p w14:paraId="6DB4FC53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Construct basic plots using </w:t>
      </w:r>
      <w:r>
        <w:rPr>
          <w:rFonts w:ascii="Arial" w:hAnsi="Arial" w:cs="Arial"/>
          <w:i/>
          <w:iCs/>
        </w:rPr>
        <w:t>ggplot</w:t>
      </w:r>
    </w:p>
    <w:p w14:paraId="5340E4E7" w14:textId="77777777" w:rsidR="004B1E5B" w:rsidRDefault="004B1E5B">
      <w:pPr>
        <w:rPr>
          <w:rFonts w:ascii="Arial" w:hAnsi="Arial" w:cs="Arial"/>
        </w:rPr>
      </w:pPr>
    </w:p>
    <w:p w14:paraId="7B9A495B" w14:textId="77777777" w:rsidR="004B1E5B" w:rsidRDefault="004B1E5B">
      <w:pPr>
        <w:rPr>
          <w:rFonts w:ascii="Arial" w:hAnsi="Arial" w:cs="Arial"/>
        </w:rPr>
      </w:pPr>
    </w:p>
    <w:p w14:paraId="68FD2749" w14:textId="77777777" w:rsidR="004B1E5B" w:rsidRDefault="00996DB6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Group 2</w:t>
      </w:r>
      <w:r>
        <w:rPr>
          <w:rFonts w:ascii="Arial" w:hAnsi="Arial" w:cs="Arial"/>
        </w:rPr>
        <w:t xml:space="preserve"> – “To learn how to structure data to produce single plots that are ready for presentations and publications”</w:t>
      </w:r>
    </w:p>
    <w:p w14:paraId="52D905D8" w14:textId="77777777" w:rsidR="004B1E5B" w:rsidRDefault="00996D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Objectives: </w:t>
      </w:r>
    </w:p>
    <w:p w14:paraId="6AC1FFA4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Articulate the adv</w:t>
      </w:r>
      <w:r>
        <w:rPr>
          <w:rFonts w:ascii="Arial" w:hAnsi="Arial" w:cs="Arial"/>
        </w:rPr>
        <w:t>antages of literate programming</w:t>
      </w:r>
    </w:p>
    <w:p w14:paraId="2F791E0E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Employ piping to restructure data for </w:t>
      </w:r>
      <w:r>
        <w:rPr>
          <w:rFonts w:ascii="Arial" w:hAnsi="Arial" w:cs="Arial"/>
          <w:i/>
          <w:iCs/>
        </w:rPr>
        <w:t>tidyverse</w:t>
      </w:r>
    </w:p>
    <w:p w14:paraId="5482D301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Describe the grammar of graphics that underlies plotting in </w:t>
      </w:r>
      <w:r>
        <w:rPr>
          <w:rFonts w:ascii="Arial" w:hAnsi="Arial" w:cs="Arial"/>
          <w:i/>
          <w:iCs/>
        </w:rPr>
        <w:t>ggplot</w:t>
      </w:r>
    </w:p>
    <w:p w14:paraId="39E5B7FD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Manipulate plots to improve clarity and maximize the data:ink ratio</w:t>
      </w:r>
    </w:p>
    <w:p w14:paraId="3CD02A98" w14:textId="77777777" w:rsidR="004B1E5B" w:rsidRDefault="00996D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 pre-reading: Hadley Wickham’s guide to </w:t>
      </w:r>
      <w:r>
        <w:rPr>
          <w:rFonts w:ascii="Arial" w:hAnsi="Arial" w:cs="Arial"/>
        </w:rPr>
        <w:t>piping</w:t>
      </w:r>
    </w:p>
    <w:p w14:paraId="18FEE037" w14:textId="77777777" w:rsidR="004B1E5B" w:rsidRDefault="004B1E5B">
      <w:pPr>
        <w:rPr>
          <w:rFonts w:ascii="Arial" w:hAnsi="Arial" w:cs="Arial"/>
        </w:rPr>
      </w:pPr>
    </w:p>
    <w:p w14:paraId="04EC4D0A" w14:textId="77777777" w:rsidR="004B1E5B" w:rsidRDefault="004B1E5B">
      <w:pPr>
        <w:rPr>
          <w:rFonts w:ascii="Arial" w:hAnsi="Arial" w:cs="Arial"/>
        </w:rPr>
      </w:pPr>
    </w:p>
    <w:p w14:paraId="78542ECE" w14:textId="77777777" w:rsidR="004B1E5B" w:rsidRDefault="00996DB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Group 3</w:t>
      </w:r>
      <w:r>
        <w:rPr>
          <w:rFonts w:ascii="Arial" w:hAnsi="Arial" w:cs="Arial"/>
        </w:rPr>
        <w:t xml:space="preserve"> – “To make a multi-panel figure with a clear narrative arc”</w:t>
      </w:r>
    </w:p>
    <w:p w14:paraId="50947B30" w14:textId="77777777" w:rsidR="004B1E5B" w:rsidRDefault="00996D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Objectives: </w:t>
      </w:r>
    </w:p>
    <w:p w14:paraId="6B46BF12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Plan a sequence of plots that support a declarative statement of a result</w:t>
      </w:r>
    </w:p>
    <w:p w14:paraId="141CFF31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Construct a multi-panel figure using </w:t>
      </w:r>
      <w:r>
        <w:rPr>
          <w:rFonts w:ascii="Arial" w:hAnsi="Arial" w:cs="Arial"/>
          <w:i/>
          <w:iCs/>
        </w:rPr>
        <w:t>cowplot</w:t>
      </w:r>
    </w:p>
    <w:p w14:paraId="3776B2C6" w14:textId="77777777" w:rsidR="004B1E5B" w:rsidRDefault="00996DB6">
      <w:pPr>
        <w:pStyle w:val="ListParagraph"/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Evaluate which among a diversity of plotting op</w:t>
      </w:r>
      <w:r>
        <w:rPr>
          <w:rFonts w:ascii="Arial" w:hAnsi="Arial" w:cs="Arial"/>
        </w:rPr>
        <w:t>tions most effectively communicates a logical argument</w:t>
      </w:r>
    </w:p>
    <w:p w14:paraId="5FB523B4" w14:textId="77777777" w:rsidR="004B1E5B" w:rsidRDefault="004B1E5B"/>
    <w:sectPr w:rsidR="004B1E5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463B6"/>
    <w:multiLevelType w:val="multilevel"/>
    <w:tmpl w:val="28C21B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558104F"/>
    <w:multiLevelType w:val="multilevel"/>
    <w:tmpl w:val="C4A69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5B"/>
    <w:rsid w:val="004B1E5B"/>
    <w:rsid w:val="009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E727"/>
  <w15:docId w15:val="{FB4AD022-B7D2-43BB-A80A-0DC7EBB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3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Baliga</dc:creator>
  <dc:description/>
  <cp:lastModifiedBy>Vikram Baliga</cp:lastModifiedBy>
  <cp:revision>2</cp:revision>
  <dcterms:created xsi:type="dcterms:W3CDTF">2019-08-06T22:46:00Z</dcterms:created>
  <dcterms:modified xsi:type="dcterms:W3CDTF">2020-09-23T04:57:00Z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