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BB9D9" w14:textId="40121552" w:rsidR="00137D8F" w:rsidRDefault="00137D8F" w:rsidP="00137D8F">
      <w:pPr>
        <w:pStyle w:val="a3"/>
        <w:numPr>
          <w:ilvl w:val="1"/>
          <w:numId w:val="1"/>
        </w:numPr>
        <w:ind w:firstLineChars="0"/>
        <w:rPr>
          <w:b/>
        </w:rPr>
      </w:pPr>
      <w:r w:rsidRPr="00137D8F">
        <w:rPr>
          <w:rFonts w:hint="eastAsia"/>
          <w:b/>
        </w:rPr>
        <w:t>视频处理前端：</w:t>
      </w:r>
    </w:p>
    <w:p w14:paraId="795EA63F" w14:textId="4CD6261E" w:rsidR="00137D8F" w:rsidRPr="00D90BA6" w:rsidRDefault="00137D8F" w:rsidP="00137D8F">
      <w:pPr>
        <w:pStyle w:val="tgt"/>
        <w:shd w:val="clear" w:color="auto" w:fill="EEF0F2"/>
        <w:spacing w:before="0" w:beforeAutospacing="0" w:after="0" w:afterAutospacing="0" w:line="300" w:lineRule="atLeast"/>
        <w:ind w:firstLineChars="200" w:firstLine="420"/>
        <w:rPr>
          <w:rFonts w:asciiTheme="minorHAnsi" w:hAnsiTheme="minorHAnsi" w:cstheme="minorBidi"/>
          <w:kern w:val="2"/>
          <w:sz w:val="21"/>
          <w:szCs w:val="22"/>
        </w:rPr>
      </w:pPr>
      <w:r w:rsidRPr="00D90BA6">
        <w:rPr>
          <w:rFonts w:asciiTheme="minorHAnsi" w:hAnsiTheme="minorHAnsi" w:cstheme="minorBidi"/>
          <w:kern w:val="2"/>
          <w:sz w:val="21"/>
          <w:szCs w:val="22"/>
        </w:rPr>
        <w:t>该设备包含一个视频处理子系统</w:t>
      </w:r>
      <w:r w:rsidRPr="00D90BA6">
        <w:rPr>
          <w:rFonts w:asciiTheme="minorHAnsi" w:hAnsiTheme="minorHAnsi" w:cstheme="minorBidi"/>
          <w:kern w:val="2"/>
          <w:sz w:val="21"/>
          <w:szCs w:val="22"/>
        </w:rPr>
        <w:t>(VPSS)</w:t>
      </w:r>
      <w:r w:rsidRPr="00D90BA6">
        <w:rPr>
          <w:rFonts w:asciiTheme="minorHAnsi" w:hAnsiTheme="minorHAnsi" w:cstheme="minorBidi"/>
          <w:kern w:val="2"/>
          <w:sz w:val="21"/>
          <w:szCs w:val="22"/>
        </w:rPr>
        <w:t>，图</w:t>
      </w:r>
      <w:r w:rsidRPr="00D90BA6">
        <w:rPr>
          <w:rFonts w:asciiTheme="minorHAnsi" w:hAnsiTheme="minorHAnsi" w:cstheme="minorBidi"/>
          <w:kern w:val="2"/>
          <w:sz w:val="21"/>
          <w:szCs w:val="22"/>
        </w:rPr>
        <w:t>2</w:t>
      </w:r>
      <w:r w:rsidRPr="00D90BA6">
        <w:rPr>
          <w:rFonts w:asciiTheme="minorHAnsi" w:hAnsiTheme="minorHAnsi" w:cstheme="minorBidi"/>
          <w:kern w:val="2"/>
          <w:sz w:val="21"/>
          <w:szCs w:val="22"/>
        </w:rPr>
        <w:t>，提供了一个输入接口</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视频处理前端或</w:t>
      </w:r>
      <w:r w:rsidRPr="00D90BA6">
        <w:rPr>
          <w:rFonts w:asciiTheme="minorHAnsi" w:hAnsiTheme="minorHAnsi" w:cstheme="minorBidi"/>
          <w:kern w:val="2"/>
          <w:sz w:val="21"/>
          <w:szCs w:val="22"/>
        </w:rPr>
        <w:t>VPFE)</w:t>
      </w:r>
      <w:r w:rsidRPr="00D90BA6">
        <w:rPr>
          <w:rFonts w:asciiTheme="minorHAnsi" w:hAnsiTheme="minorHAnsi" w:cstheme="minorBidi"/>
          <w:kern w:val="2"/>
          <w:sz w:val="21"/>
          <w:szCs w:val="22"/>
        </w:rPr>
        <w:t>用于外部成像外设，如图像传感器，视频解码器</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等等</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一个输出接口</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视频处理后端或</w:t>
      </w:r>
      <w:r w:rsidRPr="00D90BA6">
        <w:rPr>
          <w:rFonts w:asciiTheme="minorHAnsi" w:hAnsiTheme="minorHAnsi" w:cstheme="minorBidi"/>
          <w:kern w:val="2"/>
          <w:sz w:val="21"/>
          <w:szCs w:val="22"/>
        </w:rPr>
        <w:t>VPBE)</w:t>
      </w:r>
      <w:r w:rsidRPr="00D90BA6">
        <w:rPr>
          <w:rFonts w:asciiTheme="minorHAnsi" w:hAnsiTheme="minorHAnsi" w:cstheme="minorBidi"/>
          <w:kern w:val="2"/>
          <w:sz w:val="21"/>
          <w:szCs w:val="22"/>
        </w:rPr>
        <w:t>用于显示设备，例如模拟</w:t>
      </w:r>
      <w:r w:rsidRPr="00D90BA6">
        <w:rPr>
          <w:rFonts w:asciiTheme="minorHAnsi" w:hAnsiTheme="minorHAnsi" w:cstheme="minorBidi"/>
          <w:kern w:val="2"/>
          <w:sz w:val="21"/>
          <w:szCs w:val="22"/>
        </w:rPr>
        <w:t>SDTV</w:t>
      </w:r>
      <w:r w:rsidRPr="00D90BA6">
        <w:rPr>
          <w:rFonts w:asciiTheme="minorHAnsi" w:hAnsiTheme="minorHAnsi" w:cstheme="minorBidi"/>
          <w:kern w:val="2"/>
          <w:sz w:val="21"/>
          <w:szCs w:val="22"/>
        </w:rPr>
        <w:t>显示器，数字</w:t>
      </w:r>
      <w:r w:rsidRPr="00D90BA6">
        <w:rPr>
          <w:rFonts w:asciiTheme="minorHAnsi" w:hAnsiTheme="minorHAnsi" w:cstheme="minorBidi"/>
          <w:kern w:val="2"/>
          <w:sz w:val="21"/>
          <w:szCs w:val="22"/>
        </w:rPr>
        <w:t>LCD</w:t>
      </w:r>
      <w:r w:rsidRPr="00D90BA6">
        <w:rPr>
          <w:rFonts w:asciiTheme="minorHAnsi" w:hAnsiTheme="minorHAnsi" w:cstheme="minorBidi"/>
          <w:kern w:val="2"/>
          <w:sz w:val="21"/>
          <w:szCs w:val="22"/>
        </w:rPr>
        <w:t>面板，以及高</w:t>
      </w:r>
      <w:proofErr w:type="gramStart"/>
      <w:r w:rsidRPr="00D90BA6">
        <w:rPr>
          <w:rFonts w:asciiTheme="minorHAnsi" w:hAnsiTheme="minorHAnsi" w:cstheme="minorBidi"/>
          <w:kern w:val="2"/>
          <w:sz w:val="21"/>
          <w:szCs w:val="22"/>
        </w:rPr>
        <w:t>清电视</w:t>
      </w:r>
      <w:proofErr w:type="gramEnd"/>
      <w:r w:rsidRPr="00D90BA6">
        <w:rPr>
          <w:rFonts w:asciiTheme="minorHAnsi" w:hAnsiTheme="minorHAnsi" w:cstheme="minorBidi"/>
          <w:kern w:val="2"/>
          <w:sz w:val="21"/>
          <w:szCs w:val="22"/>
        </w:rPr>
        <w:t>编码器。</w:t>
      </w:r>
    </w:p>
    <w:p w14:paraId="5CC345BD" w14:textId="1D4D5756" w:rsidR="00137D8F" w:rsidRPr="00D90BA6" w:rsidRDefault="00137D8F" w:rsidP="00137D8F">
      <w:pPr>
        <w:pStyle w:val="tgt"/>
        <w:shd w:val="clear" w:color="auto" w:fill="EEF0F2"/>
        <w:spacing w:before="0" w:beforeAutospacing="0" w:after="0" w:afterAutospacing="0" w:line="300" w:lineRule="atLeast"/>
        <w:ind w:firstLineChars="200" w:firstLine="420"/>
        <w:rPr>
          <w:rFonts w:asciiTheme="minorHAnsi" w:hAnsiTheme="minorHAnsi" w:cstheme="minorBidi"/>
          <w:kern w:val="2"/>
          <w:sz w:val="21"/>
          <w:szCs w:val="22"/>
        </w:rPr>
      </w:pPr>
      <w:r w:rsidRPr="00D90BA6">
        <w:rPr>
          <w:rFonts w:asciiTheme="minorHAnsi" w:hAnsiTheme="minorHAnsi" w:cstheme="minorBidi"/>
          <w:kern w:val="2"/>
          <w:sz w:val="21"/>
          <w:szCs w:val="22"/>
        </w:rPr>
        <w:t>除了这些外围设备之外，还有一组通用的缓冲区内存和</w:t>
      </w:r>
      <w:r w:rsidRPr="00D90BA6">
        <w:rPr>
          <w:rFonts w:asciiTheme="minorHAnsi" w:hAnsiTheme="minorHAnsi" w:cstheme="minorBidi"/>
          <w:kern w:val="2"/>
          <w:sz w:val="21"/>
          <w:szCs w:val="22"/>
        </w:rPr>
        <w:t>DMA</w:t>
      </w:r>
      <w:r w:rsidRPr="00D90BA6">
        <w:rPr>
          <w:rFonts w:asciiTheme="minorHAnsi" w:hAnsiTheme="minorHAnsi" w:cstheme="minorBidi"/>
          <w:kern w:val="2"/>
          <w:sz w:val="21"/>
          <w:szCs w:val="22"/>
        </w:rPr>
        <w:t>控制来确保</w:t>
      </w:r>
      <w:r w:rsidRPr="00D90BA6">
        <w:rPr>
          <w:rFonts w:asciiTheme="minorHAnsi" w:hAnsiTheme="minorHAnsi" w:cstheme="minorBidi"/>
          <w:kern w:val="2"/>
          <w:sz w:val="21"/>
          <w:szCs w:val="22"/>
        </w:rPr>
        <w:t>ddr2/</w:t>
      </w:r>
      <w:proofErr w:type="spellStart"/>
      <w:r w:rsidRPr="00D90BA6">
        <w:rPr>
          <w:rFonts w:asciiTheme="minorHAnsi" w:hAnsiTheme="minorHAnsi" w:cstheme="minorBidi"/>
          <w:kern w:val="2"/>
          <w:sz w:val="21"/>
          <w:szCs w:val="22"/>
        </w:rPr>
        <w:t>mddr</w:t>
      </w:r>
      <w:proofErr w:type="spellEnd"/>
      <w:r w:rsidRPr="00D90BA6">
        <w:rPr>
          <w:rFonts w:asciiTheme="minorHAnsi" w:hAnsiTheme="minorHAnsi" w:cstheme="minorBidi"/>
          <w:kern w:val="2"/>
          <w:sz w:val="21"/>
          <w:szCs w:val="22"/>
        </w:rPr>
        <w:t>控制器的有效使用将导致带宽的出现。缓冲区逻辑</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内存是一个唯一</w:t>
      </w:r>
      <w:proofErr w:type="gramStart"/>
      <w:r w:rsidRPr="00D90BA6">
        <w:rPr>
          <w:rFonts w:asciiTheme="minorHAnsi" w:hAnsiTheme="minorHAnsi" w:cstheme="minorBidi"/>
          <w:kern w:val="2"/>
          <w:sz w:val="21"/>
          <w:szCs w:val="22"/>
        </w:rPr>
        <w:t>的块这是</w:t>
      </w:r>
      <w:proofErr w:type="gramEnd"/>
      <w:r w:rsidRPr="00D90BA6">
        <w:rPr>
          <w:rFonts w:asciiTheme="minorHAnsi" w:hAnsiTheme="minorHAnsi" w:cstheme="minorBidi"/>
          <w:kern w:val="2"/>
          <w:sz w:val="21"/>
          <w:szCs w:val="22"/>
        </w:rPr>
        <w:t>为无缝集成</w:t>
      </w:r>
      <w:r w:rsidRPr="00D90BA6">
        <w:rPr>
          <w:rFonts w:asciiTheme="minorHAnsi" w:hAnsiTheme="minorHAnsi" w:cstheme="minorBidi"/>
          <w:kern w:val="2"/>
          <w:sz w:val="21"/>
          <w:szCs w:val="22"/>
        </w:rPr>
        <w:t>VPSS</w:t>
      </w:r>
      <w:r w:rsidRPr="00D90BA6">
        <w:rPr>
          <w:rFonts w:asciiTheme="minorHAnsi" w:hAnsiTheme="minorHAnsi" w:cstheme="minorBidi"/>
          <w:kern w:val="2"/>
          <w:sz w:val="21"/>
          <w:szCs w:val="22"/>
        </w:rPr>
        <w:t>到图像</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视频处理系统而定制的。它充当对所有请求或传输数据的</w:t>
      </w:r>
      <w:r w:rsidRPr="00D90BA6">
        <w:rPr>
          <w:rFonts w:asciiTheme="minorHAnsi" w:hAnsiTheme="minorHAnsi" w:cstheme="minorBidi"/>
          <w:kern w:val="2"/>
          <w:sz w:val="21"/>
          <w:szCs w:val="22"/>
        </w:rPr>
        <w:t>VPFE</w:t>
      </w:r>
      <w:r w:rsidRPr="00D90BA6">
        <w:rPr>
          <w:rFonts w:asciiTheme="minorHAnsi" w:hAnsiTheme="minorHAnsi" w:cstheme="minorBidi"/>
          <w:kern w:val="2"/>
          <w:sz w:val="21"/>
          <w:szCs w:val="22"/>
        </w:rPr>
        <w:t>和</w:t>
      </w:r>
      <w:proofErr w:type="spellStart"/>
      <w:r w:rsidRPr="00D90BA6">
        <w:rPr>
          <w:rFonts w:asciiTheme="minorHAnsi" w:hAnsiTheme="minorHAnsi" w:cstheme="minorBidi"/>
          <w:kern w:val="2"/>
          <w:sz w:val="21"/>
          <w:szCs w:val="22"/>
        </w:rPr>
        <w:t>vp</w:t>
      </w:r>
      <w:proofErr w:type="spellEnd"/>
      <w:r w:rsidRPr="00D90BA6">
        <w:rPr>
          <w:rFonts w:asciiTheme="minorHAnsi" w:hAnsiTheme="minorHAnsi" w:cstheme="minorBidi"/>
          <w:kern w:val="2"/>
          <w:sz w:val="21"/>
          <w:szCs w:val="22"/>
        </w:rPr>
        <w:t>模块的主要源或接收器从</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到</w:t>
      </w:r>
      <w:r w:rsidRPr="00D90BA6">
        <w:rPr>
          <w:rFonts w:asciiTheme="minorHAnsi" w:hAnsiTheme="minorHAnsi" w:cstheme="minorBidi"/>
          <w:kern w:val="2"/>
          <w:sz w:val="21"/>
          <w:szCs w:val="22"/>
        </w:rPr>
        <w:t xml:space="preserve">DDR2 / </w:t>
      </w:r>
      <w:proofErr w:type="spellStart"/>
      <w:r w:rsidRPr="00D90BA6">
        <w:rPr>
          <w:rFonts w:asciiTheme="minorHAnsi" w:hAnsiTheme="minorHAnsi" w:cstheme="minorBidi"/>
          <w:kern w:val="2"/>
          <w:sz w:val="21"/>
          <w:szCs w:val="22"/>
        </w:rPr>
        <w:t>mDDR</w:t>
      </w:r>
      <w:proofErr w:type="spellEnd"/>
      <w:r w:rsidRPr="00D90BA6">
        <w:rPr>
          <w:rFonts w:asciiTheme="minorHAnsi" w:hAnsiTheme="minorHAnsi" w:cstheme="minorBidi"/>
          <w:kern w:val="2"/>
          <w:sz w:val="21"/>
          <w:szCs w:val="22"/>
        </w:rPr>
        <w:t>控制器。为了有效地利用外部的</w:t>
      </w:r>
      <w:r w:rsidRPr="00D90BA6">
        <w:rPr>
          <w:rFonts w:asciiTheme="minorHAnsi" w:hAnsiTheme="minorHAnsi" w:cstheme="minorBidi"/>
          <w:kern w:val="2"/>
          <w:sz w:val="21"/>
          <w:szCs w:val="22"/>
        </w:rPr>
        <w:t>ddr2/</w:t>
      </w:r>
      <w:proofErr w:type="spellStart"/>
      <w:r w:rsidRPr="00D90BA6">
        <w:rPr>
          <w:rFonts w:asciiTheme="minorHAnsi" w:hAnsiTheme="minorHAnsi" w:cstheme="minorBidi"/>
          <w:kern w:val="2"/>
          <w:sz w:val="21"/>
          <w:szCs w:val="22"/>
        </w:rPr>
        <w:t>mddr</w:t>
      </w:r>
      <w:proofErr w:type="spellEnd"/>
      <w:r w:rsidRPr="00D90BA6">
        <w:rPr>
          <w:rFonts w:asciiTheme="minorHAnsi" w:hAnsiTheme="minorHAnsi" w:cstheme="minorBidi"/>
          <w:kern w:val="2"/>
          <w:sz w:val="21"/>
          <w:szCs w:val="22"/>
        </w:rPr>
        <w:t>控制器带宽，通过高带宽总线</w:t>
      </w:r>
      <w:r w:rsidRPr="00D90BA6">
        <w:rPr>
          <w:rFonts w:asciiTheme="minorHAnsi" w:hAnsiTheme="minorHAnsi" w:cstheme="minorBidi"/>
          <w:kern w:val="2"/>
          <w:sz w:val="21"/>
          <w:szCs w:val="22"/>
        </w:rPr>
        <w:t>(64</w:t>
      </w:r>
      <w:r w:rsidRPr="00D90BA6">
        <w:rPr>
          <w:rFonts w:asciiTheme="minorHAnsi" w:hAnsiTheme="minorHAnsi" w:cstheme="minorBidi"/>
          <w:kern w:val="2"/>
          <w:sz w:val="21"/>
          <w:szCs w:val="22"/>
        </w:rPr>
        <w:t>位</w:t>
      </w:r>
      <w:r w:rsidRPr="00D90BA6">
        <w:rPr>
          <w:rFonts w:asciiTheme="minorHAnsi" w:hAnsiTheme="minorHAnsi" w:cstheme="minorBidi"/>
          <w:kern w:val="2"/>
          <w:sz w:val="21"/>
          <w:szCs w:val="22"/>
        </w:rPr>
        <w:t>/64</w:t>
      </w:r>
      <w:r w:rsidRPr="00D90BA6">
        <w:rPr>
          <w:rFonts w:asciiTheme="minorHAnsi" w:hAnsiTheme="minorHAnsi" w:cstheme="minorBidi"/>
          <w:kern w:val="2"/>
          <w:sz w:val="21"/>
          <w:szCs w:val="22"/>
        </w:rPr>
        <w:t>位</w:t>
      </w:r>
      <w:r w:rsidRPr="00D90BA6">
        <w:rPr>
          <w:rFonts w:asciiTheme="minorHAnsi" w:hAnsiTheme="minorHAnsi" w:cstheme="minorBidi"/>
          <w:kern w:val="2"/>
          <w:sz w:val="21"/>
          <w:szCs w:val="22"/>
        </w:rPr>
        <w:t>/64</w:t>
      </w:r>
      <w:r w:rsidRPr="00D90BA6">
        <w:rPr>
          <w:rFonts w:asciiTheme="minorHAnsi" w:hAnsiTheme="minorHAnsi" w:cstheme="minorBidi"/>
          <w:kern w:val="2"/>
          <w:sz w:val="21"/>
          <w:szCs w:val="22"/>
        </w:rPr>
        <w:t>位的存储器存取系统宽</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。缓冲区逻辑</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内存</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分为读和写缓冲区和仲裁逻辑</w:t>
      </w:r>
      <w:r w:rsidRPr="00D90BA6">
        <w:rPr>
          <w:rFonts w:asciiTheme="minorHAnsi" w:hAnsiTheme="minorHAnsi" w:cstheme="minorBidi"/>
          <w:kern w:val="2"/>
          <w:sz w:val="21"/>
          <w:szCs w:val="22"/>
        </w:rPr>
        <w:t>)</w:t>
      </w:r>
      <w:r w:rsidRPr="00D90BA6">
        <w:rPr>
          <w:rFonts w:asciiTheme="minorHAnsi" w:hAnsiTheme="minorHAnsi" w:cstheme="minorBidi"/>
          <w:kern w:val="2"/>
          <w:sz w:val="21"/>
          <w:szCs w:val="22"/>
        </w:rPr>
        <w:t>是有能力的执行下面的函数。</w:t>
      </w:r>
      <w:r w:rsidRPr="00D90BA6">
        <w:rPr>
          <w:rFonts w:asciiTheme="minorHAnsi" w:hAnsiTheme="minorHAnsi" w:cstheme="minorBidi"/>
          <w:kern w:val="2"/>
          <w:sz w:val="21"/>
          <w:szCs w:val="22"/>
        </w:rPr>
        <w:t>VPSS</w:t>
      </w:r>
      <w:r w:rsidRPr="00D90BA6">
        <w:rPr>
          <w:rFonts w:asciiTheme="minorHAnsi" w:hAnsiTheme="minorHAnsi" w:cstheme="minorBidi"/>
          <w:kern w:val="2"/>
          <w:sz w:val="21"/>
          <w:szCs w:val="22"/>
        </w:rPr>
        <w:t>利用</w:t>
      </w:r>
      <w:r w:rsidRPr="00D90BA6">
        <w:rPr>
          <w:rFonts w:asciiTheme="minorHAnsi" w:hAnsiTheme="minorHAnsi" w:cstheme="minorBidi"/>
          <w:kern w:val="2"/>
          <w:sz w:val="21"/>
          <w:szCs w:val="22"/>
        </w:rPr>
        <w:t>ddr2/</w:t>
      </w:r>
      <w:proofErr w:type="spellStart"/>
      <w:r w:rsidRPr="00D90BA6">
        <w:rPr>
          <w:rFonts w:asciiTheme="minorHAnsi" w:hAnsiTheme="minorHAnsi" w:cstheme="minorBidi"/>
          <w:kern w:val="2"/>
          <w:sz w:val="21"/>
          <w:szCs w:val="22"/>
        </w:rPr>
        <w:t>mddr</w:t>
      </w:r>
      <w:proofErr w:type="spellEnd"/>
      <w:r w:rsidRPr="00D90BA6">
        <w:rPr>
          <w:rFonts w:asciiTheme="minorHAnsi" w:hAnsiTheme="minorHAnsi" w:cstheme="minorBidi"/>
          <w:kern w:val="2"/>
          <w:sz w:val="21"/>
          <w:szCs w:val="22"/>
        </w:rPr>
        <w:t>控制器带宽是必须的由于其巨大的带宽需求和</w:t>
      </w:r>
      <w:r w:rsidRPr="00D90BA6">
        <w:rPr>
          <w:rFonts w:asciiTheme="minorHAnsi" w:hAnsiTheme="minorHAnsi" w:cstheme="minorBidi"/>
          <w:kern w:val="2"/>
          <w:sz w:val="21"/>
          <w:szCs w:val="22"/>
        </w:rPr>
        <w:t>VPSS</w:t>
      </w:r>
      <w:r w:rsidRPr="00D90BA6">
        <w:rPr>
          <w:rFonts w:asciiTheme="minorHAnsi" w:hAnsiTheme="minorHAnsi" w:cstheme="minorBidi"/>
          <w:kern w:val="2"/>
          <w:sz w:val="21"/>
          <w:szCs w:val="22"/>
        </w:rPr>
        <w:t>的实时需求模块。</w:t>
      </w:r>
    </w:p>
    <w:p w14:paraId="10C8D0EB" w14:textId="3BCBC8E1" w:rsidR="00137D8F" w:rsidRDefault="005A57EA" w:rsidP="00137D8F">
      <w:pPr>
        <w:pStyle w:val="tgt"/>
        <w:shd w:val="clear" w:color="auto" w:fill="EEF0F2"/>
        <w:spacing w:before="0" w:beforeAutospacing="0" w:after="0" w:afterAutospacing="0" w:line="300" w:lineRule="atLeast"/>
        <w:ind w:firstLineChars="200" w:firstLine="480"/>
        <w:rPr>
          <w:rStyle w:val="tgt1"/>
          <w:rFonts w:cs="Arial"/>
          <w:color w:val="2E3033"/>
        </w:rPr>
      </w:pPr>
      <w:r>
        <w:rPr>
          <w:noProof/>
        </w:rPr>
        <w:drawing>
          <wp:inline distT="0" distB="0" distL="0" distR="0" wp14:anchorId="00DB7B83" wp14:editId="23F2FC75">
            <wp:extent cx="4812433" cy="308758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0990" cy="3118735"/>
                    </a:xfrm>
                    <a:prstGeom prst="rect">
                      <a:avLst/>
                    </a:prstGeom>
                  </pic:spPr>
                </pic:pic>
              </a:graphicData>
            </a:graphic>
          </wp:inline>
        </w:drawing>
      </w:r>
    </w:p>
    <w:p w14:paraId="13E6384E" w14:textId="020AD6A4" w:rsidR="005A57EA" w:rsidRDefault="005A57EA" w:rsidP="00137D8F">
      <w:pPr>
        <w:pStyle w:val="tgt"/>
        <w:shd w:val="clear" w:color="auto" w:fill="EEF0F2"/>
        <w:spacing w:before="0" w:beforeAutospacing="0" w:after="0" w:afterAutospacing="0" w:line="300" w:lineRule="atLeast"/>
        <w:ind w:firstLineChars="200" w:firstLine="480"/>
        <w:rPr>
          <w:rStyle w:val="tgt1"/>
          <w:rFonts w:cs="Arial"/>
          <w:color w:val="2E3033"/>
        </w:rPr>
      </w:pPr>
    </w:p>
    <w:p w14:paraId="0BBAE172" w14:textId="2E20B9E7" w:rsidR="00B52BAE" w:rsidRPr="00B52BAE" w:rsidRDefault="005A57EA" w:rsidP="00B52BAE">
      <w:pPr>
        <w:pStyle w:val="a3"/>
        <w:numPr>
          <w:ilvl w:val="1"/>
          <w:numId w:val="1"/>
        </w:numPr>
        <w:ind w:firstLineChars="0"/>
        <w:rPr>
          <w:rStyle w:val="tgt1"/>
          <w:b/>
        </w:rPr>
      </w:pPr>
      <w:r>
        <w:rPr>
          <w:rFonts w:hint="eastAsia"/>
          <w:b/>
        </w:rPr>
        <w:t>特点：</w:t>
      </w:r>
    </w:p>
    <w:p w14:paraId="2097BC87" w14:textId="50AE6D15" w:rsidR="00B52BAE" w:rsidRPr="00D90BA6" w:rsidRDefault="00B52BAE" w:rsidP="00D90BA6">
      <w:pPr>
        <w:rPr>
          <w:rFonts w:eastAsia="宋体"/>
        </w:rPr>
      </w:pPr>
      <w:r w:rsidRPr="00D90BA6">
        <w:rPr>
          <w:rFonts w:eastAsia="宋体"/>
        </w:rPr>
        <w:t>VPFE</w:t>
      </w:r>
      <w:r w:rsidRPr="00D90BA6">
        <w:rPr>
          <w:rFonts w:eastAsia="宋体"/>
        </w:rPr>
        <w:t>块由图像传感器接口</w:t>
      </w:r>
      <w:r w:rsidRPr="00D90BA6">
        <w:rPr>
          <w:rFonts w:eastAsia="宋体"/>
        </w:rPr>
        <w:t>(</w:t>
      </w:r>
      <w:r w:rsidRPr="00D90BA6">
        <w:rPr>
          <w:rFonts w:eastAsia="宋体" w:hint="eastAsia"/>
        </w:rPr>
        <w:t>I</w:t>
      </w:r>
      <w:r w:rsidRPr="00D90BA6">
        <w:rPr>
          <w:rFonts w:eastAsia="宋体"/>
        </w:rPr>
        <w:t>SIF)</w:t>
      </w:r>
      <w:r w:rsidRPr="00D90BA6">
        <w:rPr>
          <w:rFonts w:eastAsia="宋体"/>
        </w:rPr>
        <w:t>、图像管道</w:t>
      </w:r>
      <w:r w:rsidRPr="00D90BA6">
        <w:rPr>
          <w:rFonts w:eastAsia="宋体"/>
        </w:rPr>
        <w:t>(IPIPE)</w:t>
      </w:r>
      <w:r w:rsidRPr="00D90BA6">
        <w:rPr>
          <w:rFonts w:eastAsia="宋体"/>
        </w:rPr>
        <w:t>、图像管道</w:t>
      </w:r>
      <w:r w:rsidR="00646CF8" w:rsidRPr="00D90BA6">
        <w:rPr>
          <w:rFonts w:eastAsia="宋体"/>
        </w:rPr>
        <w:t>接口</w:t>
      </w:r>
      <w:r w:rsidRPr="00D90BA6">
        <w:rPr>
          <w:rFonts w:eastAsia="宋体"/>
        </w:rPr>
        <w:t>组成</w:t>
      </w:r>
      <w:r w:rsidR="00646CF8" w:rsidRPr="00D90BA6">
        <w:rPr>
          <w:rFonts w:eastAsia="宋体"/>
        </w:rPr>
        <w:t>（</w:t>
      </w:r>
      <w:r w:rsidR="00646CF8" w:rsidRPr="00D90BA6">
        <w:rPr>
          <w:rFonts w:eastAsia="宋体" w:hint="eastAsia"/>
        </w:rPr>
        <w:t>I</w:t>
      </w:r>
      <w:r w:rsidR="00646CF8" w:rsidRPr="00D90BA6">
        <w:rPr>
          <w:rFonts w:eastAsia="宋体"/>
        </w:rPr>
        <w:t>PIPEIF</w:t>
      </w:r>
      <w:r w:rsidR="00646CF8" w:rsidRPr="00D90BA6">
        <w:rPr>
          <w:rFonts w:eastAsia="宋体"/>
        </w:rPr>
        <w:t>）</w:t>
      </w:r>
      <w:r w:rsidRPr="00D90BA6">
        <w:rPr>
          <w:rFonts w:eastAsia="宋体"/>
        </w:rPr>
        <w:t>。硬件</w:t>
      </w:r>
      <w:r w:rsidRPr="00D90BA6">
        <w:rPr>
          <w:rFonts w:eastAsia="宋体"/>
        </w:rPr>
        <w:t>3A</w:t>
      </w:r>
      <w:r w:rsidRPr="00D90BA6">
        <w:rPr>
          <w:rFonts w:eastAsia="宋体"/>
        </w:rPr>
        <w:t>统计发生器</w:t>
      </w:r>
      <w:r w:rsidRPr="00D90BA6">
        <w:rPr>
          <w:rFonts w:eastAsia="宋体"/>
        </w:rPr>
        <w:t>(H3A)</w:t>
      </w:r>
      <w:r w:rsidRPr="00D90BA6">
        <w:rPr>
          <w:rFonts w:eastAsia="宋体"/>
        </w:rPr>
        <w:t>，以及镜头失真校正</w:t>
      </w:r>
      <w:r w:rsidRPr="00D90BA6">
        <w:rPr>
          <w:rFonts w:eastAsia="宋体"/>
        </w:rPr>
        <w:t>(LDC)</w:t>
      </w:r>
      <w:r w:rsidRPr="00D90BA6">
        <w:rPr>
          <w:rFonts w:eastAsia="宋体"/>
        </w:rPr>
        <w:t>块。这些模块结合在一起，为设备提供了强大而灵活的前端界面。这些模块可以分为三种不同的类型。第一种类型由主要的处理模块组成它位于直接数据流路径中，并影响输入图像数据流。这些都是描述</w:t>
      </w:r>
      <w:r w:rsidRPr="00D90BA6">
        <w:rPr>
          <w:rFonts w:eastAsia="宋体"/>
        </w:rPr>
        <w:t>:</w:t>
      </w:r>
    </w:p>
    <w:p w14:paraId="4E9B9026" w14:textId="0F8641CD" w:rsidR="00FF0CE8" w:rsidRPr="00D90BA6" w:rsidRDefault="00FF0CE8" w:rsidP="00D90BA6">
      <w:pPr>
        <w:rPr>
          <w:rFonts w:eastAsia="宋体"/>
        </w:rPr>
      </w:pPr>
      <w:r w:rsidRPr="00D90BA6">
        <w:rPr>
          <w:rFonts w:eastAsia="宋体"/>
        </w:rPr>
        <w:t>图像传感器接口</w:t>
      </w:r>
      <w:r w:rsidRPr="00D90BA6">
        <w:rPr>
          <w:rFonts w:eastAsia="宋体"/>
        </w:rPr>
        <w:t>(</w:t>
      </w:r>
      <w:r w:rsidRPr="00D90BA6">
        <w:rPr>
          <w:rFonts w:eastAsia="宋体" w:hint="eastAsia"/>
        </w:rPr>
        <w:t>I</w:t>
      </w:r>
      <w:r w:rsidRPr="00D90BA6">
        <w:rPr>
          <w:rFonts w:eastAsia="宋体"/>
        </w:rPr>
        <w:t>SIF)</w:t>
      </w:r>
      <w:r w:rsidRPr="00D90BA6">
        <w:rPr>
          <w:rFonts w:eastAsia="宋体"/>
        </w:rPr>
        <w:t>为图像传感器和数字视频源提供了一个接口。</w:t>
      </w:r>
    </w:p>
    <w:p w14:paraId="01D6F947" w14:textId="4084A772" w:rsidR="00221147" w:rsidRPr="00D90BA6" w:rsidRDefault="00221147" w:rsidP="00D90BA6">
      <w:pPr>
        <w:rPr>
          <w:rFonts w:eastAsia="宋体"/>
        </w:rPr>
      </w:pPr>
      <w:r w:rsidRPr="00D90BA6">
        <w:rPr>
          <w:rFonts w:eastAsia="宋体"/>
        </w:rPr>
        <w:t>图像管道</w:t>
      </w:r>
      <w:r w:rsidRPr="00D90BA6">
        <w:rPr>
          <w:rFonts w:eastAsia="宋体"/>
        </w:rPr>
        <w:t>(IPIPE)</w:t>
      </w:r>
      <w:r w:rsidRPr="00D90BA6">
        <w:rPr>
          <w:rFonts w:eastAsia="宋体"/>
        </w:rPr>
        <w:t>是一个参数化的硬连接图像处理块，它的图像处理可以为每个传感器类型定制功能，以实现良好的静态图像质量和支持数码相机预览显示和视频录制模式的视频帧率。一个图像调整在这个模块中也完全集成了。此外，</w:t>
      </w:r>
      <w:r w:rsidRPr="00D90BA6">
        <w:rPr>
          <w:rFonts w:eastAsia="宋体"/>
        </w:rPr>
        <w:t>IPIPE</w:t>
      </w:r>
      <w:r w:rsidRPr="00D90BA6">
        <w:rPr>
          <w:rFonts w:eastAsia="宋体"/>
        </w:rPr>
        <w:t>包含以下统计信息集合函数</w:t>
      </w:r>
      <w:r w:rsidRPr="00D90BA6">
        <w:rPr>
          <w:rFonts w:eastAsia="宋体"/>
        </w:rPr>
        <w:t>:</w:t>
      </w:r>
      <w:r w:rsidRPr="00D90BA6">
        <w:rPr>
          <w:rFonts w:eastAsia="宋体"/>
        </w:rPr>
        <w:t>直方图、箱车和边界信号计算器。</w:t>
      </w:r>
    </w:p>
    <w:p w14:paraId="5945A588" w14:textId="5C35901A" w:rsidR="00DE4B2D" w:rsidRPr="00D90BA6" w:rsidRDefault="00DE4B2D" w:rsidP="00D90BA6">
      <w:pPr>
        <w:rPr>
          <w:rFonts w:eastAsia="宋体"/>
        </w:rPr>
      </w:pPr>
      <w:r w:rsidRPr="00D90BA6">
        <w:rPr>
          <w:rFonts w:eastAsia="宋体"/>
        </w:rPr>
        <w:t>镜头失真校正</w:t>
      </w:r>
      <w:r w:rsidRPr="00D90BA6">
        <w:rPr>
          <w:rFonts w:eastAsia="宋体"/>
        </w:rPr>
        <w:t>(LDC)</w:t>
      </w:r>
      <w:r w:rsidRPr="00D90BA6">
        <w:rPr>
          <w:rFonts w:eastAsia="宋体"/>
        </w:rPr>
        <w:t>模块对存储在</w:t>
      </w:r>
      <w:r w:rsidRPr="00D90BA6">
        <w:rPr>
          <w:rFonts w:eastAsia="宋体"/>
        </w:rPr>
        <w:t>SDRAM</w:t>
      </w:r>
      <w:r w:rsidRPr="00D90BA6">
        <w:rPr>
          <w:rFonts w:eastAsia="宋体"/>
        </w:rPr>
        <w:t>中的</w:t>
      </w:r>
      <w:proofErr w:type="spellStart"/>
      <w:r w:rsidRPr="00D90BA6">
        <w:rPr>
          <w:rFonts w:eastAsia="宋体"/>
        </w:rPr>
        <w:t>YCbCr</w:t>
      </w:r>
      <w:proofErr w:type="spellEnd"/>
      <w:r w:rsidRPr="00D90BA6">
        <w:rPr>
          <w:rFonts w:eastAsia="宋体"/>
        </w:rPr>
        <w:t>数据进行操作。</w:t>
      </w:r>
      <w:r w:rsidRPr="00D90BA6">
        <w:rPr>
          <w:rFonts w:eastAsia="宋体"/>
        </w:rPr>
        <w:t>LDC</w:t>
      </w:r>
      <w:r w:rsidRPr="00D90BA6">
        <w:rPr>
          <w:rFonts w:eastAsia="宋体"/>
        </w:rPr>
        <w:t>也对原始数据进行色差校正。</w:t>
      </w:r>
    </w:p>
    <w:p w14:paraId="33A2FAF9" w14:textId="77777777" w:rsidR="00E97B7E" w:rsidRPr="00D90BA6" w:rsidRDefault="00E97B7E" w:rsidP="00D90BA6">
      <w:pPr>
        <w:rPr>
          <w:rFonts w:eastAsia="宋体"/>
        </w:rPr>
      </w:pPr>
    </w:p>
    <w:p w14:paraId="51FEC251" w14:textId="77777777" w:rsidR="00E97B7E" w:rsidRPr="00D90BA6" w:rsidRDefault="00E97B7E" w:rsidP="00D90BA6">
      <w:pPr>
        <w:rPr>
          <w:rFonts w:eastAsia="宋体"/>
        </w:rPr>
      </w:pPr>
    </w:p>
    <w:p w14:paraId="0A9DEF2C" w14:textId="77777777" w:rsidR="00E97B7E" w:rsidRPr="00D90BA6" w:rsidRDefault="00E97B7E" w:rsidP="00D90BA6">
      <w:pPr>
        <w:rPr>
          <w:rFonts w:ascii="宋体" w:eastAsia="宋体" w:hAnsi="宋体"/>
          <w:sz w:val="24"/>
          <w:szCs w:val="24"/>
        </w:rPr>
      </w:pPr>
      <w:r w:rsidRPr="00D90BA6">
        <w:rPr>
          <w:rFonts w:eastAsia="宋体"/>
        </w:rPr>
        <w:t>二组模块是支持或基础设施模块。它们在直接的数据流路径中并影响输入图像数据，但主要是为了扩展前面提到的功能主要处理模块。</w:t>
      </w:r>
    </w:p>
    <w:p w14:paraId="78028E3D" w14:textId="24D972D1" w:rsidR="00D90BA6" w:rsidRPr="00D90BA6" w:rsidRDefault="00E97B7E" w:rsidP="00D90BA6">
      <w:pPr>
        <w:rPr>
          <w:rFonts w:ascii="宋体" w:eastAsia="宋体" w:hAnsi="宋体"/>
          <w:sz w:val="24"/>
          <w:szCs w:val="24"/>
        </w:rPr>
      </w:pPr>
      <w:r w:rsidRPr="00D90BA6">
        <w:rPr>
          <w:rFonts w:eastAsia="宋体"/>
        </w:rPr>
        <w:lastRenderedPageBreak/>
        <w:t>IPIPE</w:t>
      </w:r>
      <w:r w:rsidRPr="00D90BA6">
        <w:rPr>
          <w:rFonts w:eastAsia="宋体"/>
        </w:rPr>
        <w:t>接口</w:t>
      </w:r>
      <w:r w:rsidRPr="00D90BA6">
        <w:rPr>
          <w:rFonts w:eastAsia="宋体"/>
        </w:rPr>
        <w:t>(IPIPEIF)</w:t>
      </w:r>
      <w:r w:rsidRPr="00D90BA6">
        <w:rPr>
          <w:rFonts w:eastAsia="宋体"/>
        </w:rPr>
        <w:t>模块是对</w:t>
      </w:r>
      <w:r w:rsidRPr="00D90BA6">
        <w:rPr>
          <w:rFonts w:eastAsia="宋体"/>
        </w:rPr>
        <w:t>ISIF</w:t>
      </w:r>
      <w:r w:rsidRPr="00D90BA6">
        <w:rPr>
          <w:rFonts w:eastAsia="宋体"/>
        </w:rPr>
        <w:t>的输入接口的扩展。</w:t>
      </w:r>
      <w:r w:rsidRPr="00D90BA6">
        <w:rPr>
          <w:rFonts w:eastAsia="宋体"/>
        </w:rPr>
        <w:t>IPIPE</w:t>
      </w:r>
      <w:r w:rsidRPr="00D90BA6">
        <w:rPr>
          <w:rFonts w:eastAsia="宋体"/>
        </w:rPr>
        <w:t>模块。它可以接收来自传感器输入、</w:t>
      </w:r>
      <w:r w:rsidRPr="00D90BA6">
        <w:rPr>
          <w:rFonts w:eastAsia="宋体" w:hint="eastAsia"/>
        </w:rPr>
        <w:t>I</w:t>
      </w:r>
      <w:r w:rsidRPr="00D90BA6">
        <w:rPr>
          <w:rFonts w:eastAsia="宋体"/>
        </w:rPr>
        <w:t>SIF</w:t>
      </w:r>
      <w:r w:rsidRPr="00D90BA6">
        <w:rPr>
          <w:rFonts w:eastAsia="宋体"/>
        </w:rPr>
        <w:t>和</w:t>
      </w:r>
      <w:r w:rsidRPr="00D90BA6">
        <w:rPr>
          <w:rFonts w:eastAsia="宋体"/>
        </w:rPr>
        <w:t>SDRAM</w:t>
      </w:r>
      <w:r w:rsidRPr="00D90BA6">
        <w:rPr>
          <w:rFonts w:eastAsia="宋体"/>
        </w:rPr>
        <w:t>的数据。它执行一些对数据进行额外的预处理操作，并将结果数据发送到</w:t>
      </w:r>
      <w:r w:rsidRPr="00D90BA6">
        <w:rPr>
          <w:rFonts w:eastAsia="宋体" w:hint="eastAsia"/>
        </w:rPr>
        <w:t>I</w:t>
      </w:r>
      <w:r w:rsidRPr="00D90BA6">
        <w:rPr>
          <w:rFonts w:eastAsia="宋体"/>
        </w:rPr>
        <w:t>SIS</w:t>
      </w:r>
      <w:r w:rsidRPr="00D90BA6">
        <w:rPr>
          <w:rFonts w:eastAsia="宋体"/>
        </w:rPr>
        <w:t>和</w:t>
      </w:r>
      <w:r w:rsidRPr="00D90BA6">
        <w:rPr>
          <w:rFonts w:eastAsia="宋体"/>
        </w:rPr>
        <w:t>IPIPE</w:t>
      </w:r>
    </w:p>
    <w:p w14:paraId="5A930EC4" w14:textId="4CE7B35A" w:rsidR="00E97B7E" w:rsidRPr="00D90BA6" w:rsidRDefault="00E97B7E" w:rsidP="00D90BA6">
      <w:pPr>
        <w:rPr>
          <w:rFonts w:eastAsia="宋体"/>
        </w:rPr>
      </w:pPr>
      <w:r w:rsidRPr="00D90BA6">
        <w:rPr>
          <w:rFonts w:eastAsia="宋体"/>
        </w:rPr>
        <w:t>除了直接影响输入图像数据的模块之外，还有一个独立模块提供关于接收图像的统计信息，帮助相机系统的设计者</w:t>
      </w:r>
    </w:p>
    <w:p w14:paraId="36A76B3A" w14:textId="439C4ACD" w:rsidR="00E97B7E" w:rsidRPr="00D90BA6" w:rsidRDefault="00E97B7E" w:rsidP="00D90BA6">
      <w:pPr>
        <w:rPr>
          <w:rFonts w:eastAsia="宋体"/>
        </w:rPr>
      </w:pPr>
      <w:r w:rsidRPr="00D90BA6">
        <w:rPr>
          <w:rFonts w:eastAsia="宋体"/>
        </w:rPr>
        <w:t>硬件</w:t>
      </w:r>
      <w:r w:rsidRPr="00D90BA6">
        <w:rPr>
          <w:rFonts w:eastAsia="宋体"/>
        </w:rPr>
        <w:t>3A(H3A)</w:t>
      </w:r>
      <w:r w:rsidRPr="00D90BA6">
        <w:rPr>
          <w:rFonts w:eastAsia="宋体"/>
        </w:rPr>
        <w:t>模块设计用于支持自动聚焦</w:t>
      </w:r>
      <w:r w:rsidRPr="00D90BA6">
        <w:rPr>
          <w:rFonts w:eastAsia="宋体"/>
        </w:rPr>
        <w:t>(AF)</w:t>
      </w:r>
      <w:r w:rsidRPr="00D90BA6">
        <w:rPr>
          <w:rFonts w:eastAsia="宋体"/>
        </w:rPr>
        <w:t>的控制循环，自动白平衡</w:t>
      </w:r>
      <w:r w:rsidRPr="00D90BA6">
        <w:rPr>
          <w:rFonts w:eastAsia="宋体"/>
        </w:rPr>
        <w:t>(AWB)</w:t>
      </w:r>
      <w:r w:rsidRPr="00D90BA6">
        <w:rPr>
          <w:rFonts w:eastAsia="宋体"/>
        </w:rPr>
        <w:t>和自动曝光</w:t>
      </w:r>
      <w:r w:rsidRPr="00D90BA6">
        <w:rPr>
          <w:rFonts w:eastAsia="宋体"/>
        </w:rPr>
        <w:t>(AE)</w:t>
      </w:r>
      <w:r w:rsidRPr="00D90BA6">
        <w:rPr>
          <w:rFonts w:eastAsia="宋体"/>
        </w:rPr>
        <w:t>，通过收集图像上原始图像数据的度量传感器接口</w:t>
      </w:r>
      <w:r w:rsidRPr="00D90BA6">
        <w:rPr>
          <w:rFonts w:eastAsia="宋体"/>
        </w:rPr>
        <w:t>(ISIF)</w:t>
      </w:r>
      <w:r w:rsidRPr="00D90BA6">
        <w:rPr>
          <w:rFonts w:eastAsia="宋体"/>
        </w:rPr>
        <w:t>。</w:t>
      </w:r>
    </w:p>
    <w:p w14:paraId="21CEF669" w14:textId="6F84C9CE" w:rsidR="00E97B7E" w:rsidRDefault="00D90BA6" w:rsidP="00D90BA6">
      <w:pPr>
        <w:rPr>
          <w:b/>
        </w:rPr>
      </w:pPr>
      <w:r w:rsidRPr="00D90BA6">
        <w:rPr>
          <w:b/>
        </w:rPr>
        <w:t>1.2.1 Image Sensor Interface (ISIF)</w:t>
      </w:r>
      <w:r>
        <w:rPr>
          <w:b/>
        </w:rPr>
        <w:t>:</w:t>
      </w:r>
    </w:p>
    <w:p w14:paraId="543EDCB2" w14:textId="0C07EFAF" w:rsidR="00D90BA6" w:rsidRDefault="00D90BA6" w:rsidP="00D90BA6">
      <w:pPr>
        <w:rPr>
          <w:rFonts w:ascii="宋体" w:eastAsia="宋体" w:hAnsi="宋体"/>
          <w:sz w:val="24"/>
          <w:szCs w:val="24"/>
        </w:rPr>
      </w:pPr>
      <w:r w:rsidRPr="00D90BA6">
        <w:rPr>
          <w:rFonts w:ascii="宋体" w:eastAsia="宋体" w:hAnsi="宋体"/>
          <w:sz w:val="24"/>
          <w:szCs w:val="24"/>
        </w:rPr>
        <w:tab/>
      </w:r>
      <w:r w:rsidR="00CC2249">
        <w:rPr>
          <w:rFonts w:ascii="宋体" w:eastAsia="宋体" w:hAnsi="宋体"/>
          <w:sz w:val="24"/>
          <w:szCs w:val="24"/>
        </w:rPr>
        <w:t>ISIF</w:t>
      </w:r>
      <w:r w:rsidR="00CC2249">
        <w:rPr>
          <w:rFonts w:ascii="宋体" w:eastAsia="宋体" w:hAnsi="宋体" w:hint="eastAsia"/>
          <w:sz w:val="24"/>
          <w:szCs w:val="24"/>
        </w:rPr>
        <w:t>负责接受来自传感器（C</w:t>
      </w:r>
      <w:r w:rsidR="00CC2249">
        <w:rPr>
          <w:rFonts w:ascii="宋体" w:eastAsia="宋体" w:hAnsi="宋体"/>
          <w:sz w:val="24"/>
          <w:szCs w:val="24"/>
        </w:rPr>
        <w:t>MOS）</w:t>
      </w:r>
      <w:r w:rsidR="00CC2249">
        <w:rPr>
          <w:rFonts w:ascii="宋体" w:eastAsia="宋体" w:hAnsi="宋体" w:hint="eastAsia"/>
          <w:sz w:val="24"/>
          <w:szCs w:val="24"/>
        </w:rPr>
        <w:t>的原始（未处理的）图像/视频数据（C</w:t>
      </w:r>
      <w:r w:rsidR="00CC2249">
        <w:rPr>
          <w:rFonts w:ascii="宋体" w:eastAsia="宋体" w:hAnsi="宋体"/>
          <w:sz w:val="24"/>
          <w:szCs w:val="24"/>
        </w:rPr>
        <w:t>CD</w:t>
      </w:r>
      <w:r w:rsidR="00CC2249">
        <w:rPr>
          <w:rFonts w:ascii="宋体" w:eastAsia="宋体" w:hAnsi="宋体" w:hint="eastAsia"/>
          <w:sz w:val="24"/>
          <w:szCs w:val="24"/>
        </w:rPr>
        <w:t>）。</w:t>
      </w:r>
    </w:p>
    <w:p w14:paraId="2782BCC1" w14:textId="5B43D3D3" w:rsidR="00CC2249" w:rsidRDefault="00CC2249" w:rsidP="00D90BA6">
      <w:pPr>
        <w:rPr>
          <w:rFonts w:ascii="宋体" w:eastAsia="宋体" w:hAnsi="宋体"/>
          <w:sz w:val="24"/>
          <w:szCs w:val="24"/>
        </w:rPr>
      </w:pPr>
      <w:r>
        <w:rPr>
          <w:rFonts w:ascii="宋体" w:eastAsia="宋体" w:hAnsi="宋体" w:hint="eastAsia"/>
          <w:sz w:val="24"/>
          <w:szCs w:val="24"/>
        </w:rPr>
        <w:t>此外，I</w:t>
      </w:r>
      <w:r>
        <w:rPr>
          <w:rFonts w:ascii="宋体" w:eastAsia="宋体" w:hAnsi="宋体"/>
          <w:sz w:val="24"/>
          <w:szCs w:val="24"/>
        </w:rPr>
        <w:t>SIF</w:t>
      </w:r>
      <w:r>
        <w:rPr>
          <w:rFonts w:ascii="宋体" w:eastAsia="宋体" w:hAnsi="宋体" w:hint="eastAsia"/>
          <w:sz w:val="24"/>
          <w:szCs w:val="24"/>
        </w:rPr>
        <w:t>可以以多种格式接受</w:t>
      </w:r>
      <w:proofErr w:type="spellStart"/>
      <w:r>
        <w:rPr>
          <w:rFonts w:ascii="宋体" w:eastAsia="宋体" w:hAnsi="宋体" w:hint="eastAsia"/>
          <w:sz w:val="24"/>
          <w:szCs w:val="24"/>
        </w:rPr>
        <w:t>Y</w:t>
      </w:r>
      <w:r>
        <w:rPr>
          <w:rFonts w:ascii="宋体" w:eastAsia="宋体" w:hAnsi="宋体"/>
          <w:sz w:val="24"/>
          <w:szCs w:val="24"/>
        </w:rPr>
        <w:t>C</w:t>
      </w:r>
      <w:r>
        <w:rPr>
          <w:rFonts w:ascii="宋体" w:eastAsia="宋体" w:hAnsi="宋体" w:hint="eastAsia"/>
          <w:sz w:val="24"/>
          <w:szCs w:val="24"/>
        </w:rPr>
        <w:t>bCr</w:t>
      </w:r>
      <w:proofErr w:type="spellEnd"/>
      <w:r>
        <w:rPr>
          <w:rFonts w:ascii="宋体" w:eastAsia="宋体" w:hAnsi="宋体" w:hint="eastAsia"/>
          <w:sz w:val="24"/>
          <w:szCs w:val="24"/>
        </w:rPr>
        <w:t>视频数据</w:t>
      </w:r>
      <w:r w:rsidR="0053365C">
        <w:rPr>
          <w:rFonts w:ascii="宋体" w:eastAsia="宋体" w:hAnsi="宋体" w:hint="eastAsia"/>
          <w:sz w:val="24"/>
          <w:szCs w:val="24"/>
        </w:rPr>
        <w:t>，通常来自所谓的视频解码设备。在原始输入的情况下，I</w:t>
      </w:r>
      <w:r w:rsidR="0053365C">
        <w:rPr>
          <w:rFonts w:ascii="宋体" w:eastAsia="宋体" w:hAnsi="宋体"/>
          <w:sz w:val="24"/>
          <w:szCs w:val="24"/>
        </w:rPr>
        <w:t>SIF</w:t>
      </w:r>
      <w:r w:rsidR="0053365C">
        <w:rPr>
          <w:rFonts w:ascii="宋体" w:eastAsia="宋体" w:hAnsi="宋体" w:hint="eastAsia"/>
          <w:sz w:val="24"/>
          <w:szCs w:val="24"/>
        </w:rPr>
        <w:t>输出需要额外的图像处理将原始输入图像转化为最终处理图像。这个处理可以在图像中完成管道（I</w:t>
      </w:r>
      <w:r w:rsidR="0053365C">
        <w:rPr>
          <w:rFonts w:ascii="宋体" w:eastAsia="宋体" w:hAnsi="宋体"/>
          <w:sz w:val="24"/>
          <w:szCs w:val="24"/>
        </w:rPr>
        <w:t>PIPE</w:t>
      </w:r>
      <w:r w:rsidR="0053365C">
        <w:rPr>
          <w:rFonts w:ascii="宋体" w:eastAsia="宋体" w:hAnsi="宋体" w:hint="eastAsia"/>
          <w:sz w:val="24"/>
          <w:szCs w:val="24"/>
        </w:rPr>
        <w:t>）和透镜畸变校正（L</w:t>
      </w:r>
      <w:r w:rsidR="0053365C">
        <w:rPr>
          <w:rFonts w:ascii="宋体" w:eastAsia="宋体" w:hAnsi="宋体"/>
          <w:sz w:val="24"/>
          <w:szCs w:val="24"/>
        </w:rPr>
        <w:t>DC</w:t>
      </w:r>
      <w:r w:rsidR="0053365C">
        <w:rPr>
          <w:rFonts w:ascii="宋体" w:eastAsia="宋体" w:hAnsi="宋体" w:hint="eastAsia"/>
          <w:sz w:val="24"/>
          <w:szCs w:val="24"/>
        </w:rPr>
        <w:t>）。</w:t>
      </w:r>
    </w:p>
    <w:p w14:paraId="54223DE9" w14:textId="7F979D85" w:rsidR="0053365C" w:rsidRDefault="0053365C" w:rsidP="00D90BA6">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SIF</w:t>
      </w:r>
      <w:r>
        <w:rPr>
          <w:rFonts w:ascii="宋体" w:eastAsia="宋体" w:hAnsi="宋体" w:hint="eastAsia"/>
          <w:sz w:val="24"/>
          <w:szCs w:val="24"/>
        </w:rPr>
        <w:t>通过控制和参数进行编程寄存器。</w:t>
      </w:r>
    </w:p>
    <w:p w14:paraId="7682E994" w14:textId="7F1B9EBD" w:rsidR="0053365C" w:rsidRDefault="0053365C" w:rsidP="00D90BA6">
      <w:pPr>
        <w:rPr>
          <w:rFonts w:ascii="宋体" w:eastAsia="宋体" w:hAnsi="宋体"/>
          <w:sz w:val="24"/>
          <w:szCs w:val="24"/>
        </w:rPr>
      </w:pPr>
      <w:r>
        <w:rPr>
          <w:rFonts w:ascii="宋体" w:eastAsia="宋体" w:hAnsi="宋体"/>
          <w:sz w:val="24"/>
          <w:szCs w:val="24"/>
        </w:rPr>
        <w:tab/>
        <w:t>ISIF</w:t>
      </w:r>
      <w:r>
        <w:rPr>
          <w:rFonts w:ascii="宋体" w:eastAsia="宋体" w:hAnsi="宋体" w:hint="eastAsia"/>
          <w:sz w:val="24"/>
          <w:szCs w:val="24"/>
        </w:rPr>
        <w:t>模块支持一下特性：</w:t>
      </w:r>
    </w:p>
    <w:p w14:paraId="641FC410" w14:textId="77777777" w:rsidR="00D45A87"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传统的Bayer模式，movie模式(例如，松下/索尼)和</w:t>
      </w:r>
      <w:proofErr w:type="spellStart"/>
      <w:r w:rsidRPr="00287253">
        <w:rPr>
          <w:rFonts w:ascii="宋体" w:eastAsia="宋体" w:hAnsi="宋体"/>
          <w:sz w:val="24"/>
          <w:szCs w:val="24"/>
        </w:rPr>
        <w:t>Foveon</w:t>
      </w:r>
      <w:proofErr w:type="spellEnd"/>
      <w:r w:rsidRPr="00287253">
        <w:rPr>
          <w:rFonts w:ascii="宋体" w:eastAsia="宋体" w:hAnsi="宋体"/>
          <w:sz w:val="24"/>
          <w:szCs w:val="24"/>
        </w:rPr>
        <w:t>传感器格式</w:t>
      </w:r>
    </w:p>
    <w:p w14:paraId="23848F05" w14:textId="22B7114F"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不同的movie模式格式通过</w:t>
      </w:r>
      <w:r w:rsidRPr="00287253">
        <w:rPr>
          <w:rFonts w:ascii="宋体" w:eastAsia="宋体" w:hAnsi="宋体" w:hint="eastAsia"/>
          <w:sz w:val="24"/>
          <w:szCs w:val="24"/>
        </w:rPr>
        <w:t>I</w:t>
      </w:r>
      <w:r w:rsidRPr="00287253">
        <w:rPr>
          <w:rFonts w:ascii="宋体" w:eastAsia="宋体" w:hAnsi="宋体"/>
          <w:sz w:val="24"/>
          <w:szCs w:val="24"/>
        </w:rPr>
        <w:t>SIF的数据转换程序提供，它可以转换任何特定的格式传感器格式的Bayer格式。由</w:t>
      </w:r>
      <w:proofErr w:type="gramStart"/>
      <w:r w:rsidRPr="00287253">
        <w:rPr>
          <w:rFonts w:ascii="宋体" w:eastAsia="宋体" w:hAnsi="宋体"/>
          <w:sz w:val="24"/>
          <w:szCs w:val="24"/>
        </w:rPr>
        <w:t>改革器支持</w:t>
      </w:r>
      <w:proofErr w:type="gramEnd"/>
      <w:r w:rsidRPr="00287253">
        <w:rPr>
          <w:rFonts w:ascii="宋体" w:eastAsia="宋体" w:hAnsi="宋体"/>
          <w:sz w:val="24"/>
          <w:szCs w:val="24"/>
        </w:rPr>
        <w:t>的最大行宽是4736像素。</w:t>
      </w:r>
    </w:p>
    <w:p w14:paraId="6029F79D" w14:textId="26C25701"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适用于</w:t>
      </w:r>
      <w:proofErr w:type="spellStart"/>
      <w:r w:rsidRPr="00287253">
        <w:rPr>
          <w:rFonts w:ascii="宋体" w:eastAsia="宋体" w:hAnsi="宋体"/>
          <w:sz w:val="24"/>
          <w:szCs w:val="24"/>
        </w:rPr>
        <w:t>Foveon</w:t>
      </w:r>
      <w:proofErr w:type="spellEnd"/>
      <w:r w:rsidRPr="00287253">
        <w:rPr>
          <w:rFonts w:ascii="宋体" w:eastAsia="宋体" w:hAnsi="宋体"/>
          <w:sz w:val="24"/>
          <w:szCs w:val="24"/>
        </w:rPr>
        <w:t>传感器的图像处理步骤仅限于依赖于颜色的增益控制</w:t>
      </w:r>
      <w:r w:rsidR="00D45A87" w:rsidRPr="00287253">
        <w:rPr>
          <w:rFonts w:ascii="宋体" w:eastAsia="宋体" w:hAnsi="宋体"/>
          <w:sz w:val="24"/>
          <w:szCs w:val="24"/>
        </w:rPr>
        <w:t>black level offset control</w:t>
      </w:r>
    </w:p>
    <w:p w14:paraId="264EAB61" w14:textId="3C0A152E"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先进的和交错的传感器(硬件支持最多2个字段和固件支持更高的字段，通常是3、4和5个字段的传感器)</w:t>
      </w:r>
    </w:p>
    <w:p w14:paraId="40F7739A" w14:textId="35678BEA"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生成</w:t>
      </w:r>
      <w:proofErr w:type="spellStart"/>
      <w:r w:rsidRPr="00287253">
        <w:rPr>
          <w:rFonts w:ascii="宋体" w:eastAsia="宋体" w:hAnsi="宋体"/>
          <w:sz w:val="24"/>
          <w:szCs w:val="24"/>
        </w:rPr>
        <w:t>hd</w:t>
      </w:r>
      <w:proofErr w:type="spellEnd"/>
      <w:r w:rsidRPr="00287253">
        <w:rPr>
          <w:rFonts w:ascii="宋体" w:eastAsia="宋体" w:hAnsi="宋体"/>
          <w:sz w:val="24"/>
          <w:szCs w:val="24"/>
        </w:rPr>
        <w:t>/</w:t>
      </w:r>
      <w:proofErr w:type="spellStart"/>
      <w:r w:rsidRPr="00287253">
        <w:rPr>
          <w:rFonts w:ascii="宋体" w:eastAsia="宋体" w:hAnsi="宋体"/>
          <w:sz w:val="24"/>
          <w:szCs w:val="24"/>
        </w:rPr>
        <w:t>vd</w:t>
      </w:r>
      <w:proofErr w:type="spellEnd"/>
      <w:r w:rsidRPr="00287253">
        <w:rPr>
          <w:rFonts w:ascii="宋体" w:eastAsia="宋体" w:hAnsi="宋体"/>
          <w:sz w:val="24"/>
          <w:szCs w:val="24"/>
        </w:rPr>
        <w:t>定时信号和字段ID到一个外部定时生成器，或者可以同步到外部定时脉冲发生器</w:t>
      </w:r>
    </w:p>
    <w:p w14:paraId="701ABBE6" w14:textId="77777777"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在水平方向和垂直方向上最多可达32K像素(图像大小)</w:t>
      </w:r>
    </w:p>
    <w:p w14:paraId="4CA76868" w14:textId="77777777"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高达120兆赫的传感器时钟</w:t>
      </w:r>
    </w:p>
    <w:p w14:paraId="4D5D2F61" w14:textId="156F08BC" w:rsidR="0053365C" w:rsidRPr="00287253" w:rsidRDefault="00287253"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 xml:space="preserve">ITU-R BT </w:t>
      </w:r>
      <w:r w:rsidR="0053365C" w:rsidRPr="00287253">
        <w:rPr>
          <w:rFonts w:ascii="宋体" w:eastAsia="宋体" w:hAnsi="宋体"/>
          <w:sz w:val="24"/>
          <w:szCs w:val="24"/>
        </w:rPr>
        <w:t>656/1120标准格式</w:t>
      </w:r>
    </w:p>
    <w:p w14:paraId="0AEF6EAA" w14:textId="77777777" w:rsidR="0053365C" w:rsidRPr="00287253" w:rsidRDefault="0053365C" w:rsidP="00287253">
      <w:pPr>
        <w:pStyle w:val="a3"/>
        <w:numPr>
          <w:ilvl w:val="0"/>
          <w:numId w:val="8"/>
        </w:numPr>
        <w:ind w:firstLineChars="0"/>
        <w:rPr>
          <w:rFonts w:ascii="宋体" w:eastAsia="宋体" w:hAnsi="宋体"/>
          <w:sz w:val="24"/>
          <w:szCs w:val="24"/>
        </w:rPr>
      </w:pPr>
      <w:proofErr w:type="spellStart"/>
      <w:r w:rsidRPr="00287253">
        <w:rPr>
          <w:rFonts w:ascii="宋体" w:eastAsia="宋体" w:hAnsi="宋体"/>
          <w:sz w:val="24"/>
          <w:szCs w:val="24"/>
        </w:rPr>
        <w:t>YCbCr</w:t>
      </w:r>
      <w:proofErr w:type="spellEnd"/>
      <w:r w:rsidRPr="00287253">
        <w:rPr>
          <w:rFonts w:ascii="宋体" w:eastAsia="宋体" w:hAnsi="宋体"/>
          <w:sz w:val="24"/>
          <w:szCs w:val="24"/>
        </w:rPr>
        <w:t xml:space="preserve"> 422格式，8或16位，带有离散的H和VSYNC信号</w:t>
      </w:r>
    </w:p>
    <w:p w14:paraId="1E751BBE" w14:textId="77777777"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最多16位输入</w:t>
      </w:r>
    </w:p>
    <w:p w14:paraId="0DB61368" w14:textId="5ADA2920" w:rsidR="0053365C" w:rsidRPr="00287253" w:rsidRDefault="0053365C" w:rsidP="00287253">
      <w:pPr>
        <w:pStyle w:val="a3"/>
        <w:numPr>
          <w:ilvl w:val="0"/>
          <w:numId w:val="8"/>
        </w:numPr>
        <w:ind w:firstLineChars="0"/>
        <w:rPr>
          <w:rFonts w:ascii="宋体" w:eastAsia="宋体" w:hAnsi="宋体"/>
          <w:sz w:val="24"/>
          <w:szCs w:val="24"/>
        </w:rPr>
      </w:pPr>
      <w:r w:rsidRPr="00287253">
        <w:rPr>
          <w:rFonts w:ascii="宋体" w:eastAsia="宋体" w:hAnsi="宋体"/>
          <w:sz w:val="24"/>
          <w:szCs w:val="24"/>
        </w:rPr>
        <w:t>传感器数据线性化</w:t>
      </w:r>
    </w:p>
    <w:p w14:paraId="193170D8" w14:textId="562DB71E" w:rsidR="00D90BA6" w:rsidRPr="00DF1023" w:rsidRDefault="0053365C" w:rsidP="00D90BA6">
      <w:pPr>
        <w:pStyle w:val="a3"/>
        <w:numPr>
          <w:ilvl w:val="0"/>
          <w:numId w:val="8"/>
        </w:numPr>
        <w:ind w:firstLineChars="0"/>
        <w:rPr>
          <w:rFonts w:ascii="宋体" w:eastAsia="宋体" w:hAnsi="宋体"/>
          <w:sz w:val="24"/>
          <w:szCs w:val="24"/>
        </w:rPr>
      </w:pPr>
      <w:r w:rsidRPr="00287253">
        <w:rPr>
          <w:rFonts w:ascii="宋体" w:eastAsia="宋体" w:hAnsi="宋体"/>
          <w:sz w:val="24"/>
          <w:szCs w:val="24"/>
        </w:rPr>
        <w:t>颜色空间转换</w:t>
      </w:r>
    </w:p>
    <w:p w14:paraId="15604771"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水平/垂直偏移补偿补偿数字夹</w:t>
      </w:r>
    </w:p>
    <w:p w14:paraId="29A18222"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基于包含缺陷位置的查找表的垂直线缺陷修正</w:t>
      </w:r>
    </w:p>
    <w:p w14:paraId="340A2227"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可编程的2d-矩阵镜头阴影校正和偏移控制</w:t>
      </w:r>
    </w:p>
    <w:p w14:paraId="03CCF6CE"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颜色依赖增益控制和黑电平偏置控制</w:t>
      </w:r>
    </w:p>
    <w:p w14:paraId="6924FEFF"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通过外部写入支持信号控制输出到SDRAM的能力</w:t>
      </w:r>
    </w:p>
    <w:p w14:paraId="4B576563"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通过可编程的筛选模式下采样</w:t>
      </w:r>
    </w:p>
    <w:p w14:paraId="72D95E41"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12位到8位的DPCM压缩</w:t>
      </w:r>
    </w:p>
    <w:p w14:paraId="1801D4E8"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10位到8位的a-律压缩</w:t>
      </w:r>
    </w:p>
    <w:p w14:paraId="19519456"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生成16位，12位(12位的数据包允许在存储区域节省33%)的输出，</w:t>
      </w:r>
    </w:p>
    <w:p w14:paraId="69B468BA" w14:textId="77777777" w:rsidR="00DF1023" w:rsidRPr="00DF1023" w:rsidRDefault="00DF1023" w:rsidP="00DF1023">
      <w:pPr>
        <w:pStyle w:val="a3"/>
        <w:numPr>
          <w:ilvl w:val="0"/>
          <w:numId w:val="8"/>
        </w:numPr>
        <w:ind w:firstLineChars="0"/>
        <w:rPr>
          <w:rFonts w:ascii="宋体" w:eastAsia="宋体" w:hAnsi="宋体"/>
          <w:sz w:val="24"/>
          <w:szCs w:val="24"/>
        </w:rPr>
      </w:pPr>
      <w:r w:rsidRPr="00DF1023">
        <w:rPr>
          <w:rFonts w:ascii="宋体" w:eastAsia="宋体" w:hAnsi="宋体"/>
          <w:sz w:val="24"/>
          <w:szCs w:val="24"/>
        </w:rPr>
        <w:t>8位宽(8位</w:t>
      </w:r>
      <w:proofErr w:type="gramStart"/>
      <w:r w:rsidRPr="00DF1023">
        <w:rPr>
          <w:rFonts w:ascii="宋体" w:eastAsia="宋体" w:hAnsi="宋体"/>
          <w:sz w:val="24"/>
          <w:szCs w:val="24"/>
        </w:rPr>
        <w:t>宽允许</w:t>
      </w:r>
      <w:proofErr w:type="gramEnd"/>
      <w:r w:rsidRPr="00DF1023">
        <w:rPr>
          <w:rFonts w:ascii="宋体" w:eastAsia="宋体" w:hAnsi="宋体"/>
          <w:sz w:val="24"/>
          <w:szCs w:val="24"/>
        </w:rPr>
        <w:t>在存储区域节省50%)。</w:t>
      </w:r>
    </w:p>
    <w:p w14:paraId="7846493B" w14:textId="3B7461BB" w:rsidR="00D90BA6" w:rsidRPr="00DF1023" w:rsidRDefault="00D90BA6" w:rsidP="00D90BA6">
      <w:pPr>
        <w:rPr>
          <w:b/>
        </w:rPr>
      </w:pPr>
    </w:p>
    <w:p w14:paraId="7AD6222A" w14:textId="03E9A04B" w:rsidR="00D90BA6" w:rsidRDefault="00D90BA6" w:rsidP="00D90BA6">
      <w:pPr>
        <w:rPr>
          <w:b/>
        </w:rPr>
      </w:pPr>
    </w:p>
    <w:p w14:paraId="34B71A9D" w14:textId="7F046EA2" w:rsidR="00D90BA6" w:rsidRDefault="007A1D65" w:rsidP="007A1D65">
      <w:pPr>
        <w:tabs>
          <w:tab w:val="left" w:pos="1413"/>
        </w:tabs>
        <w:rPr>
          <w:b/>
        </w:rPr>
      </w:pPr>
      <w:r>
        <w:rPr>
          <w:b/>
        </w:rPr>
        <w:tab/>
      </w:r>
    </w:p>
    <w:p w14:paraId="6815266C" w14:textId="0E6FFAE4" w:rsidR="007A1D65" w:rsidRDefault="007A1D65" w:rsidP="007A1D65">
      <w:pPr>
        <w:tabs>
          <w:tab w:val="left" w:pos="1413"/>
        </w:tabs>
        <w:rPr>
          <w:b/>
        </w:rPr>
      </w:pPr>
    </w:p>
    <w:p w14:paraId="78F8C7C1" w14:textId="7B142987" w:rsidR="007A1D65" w:rsidRDefault="007A1D65" w:rsidP="007A1D65">
      <w:pPr>
        <w:tabs>
          <w:tab w:val="left" w:pos="1413"/>
        </w:tabs>
        <w:rPr>
          <w:b/>
        </w:rPr>
      </w:pPr>
    </w:p>
    <w:p w14:paraId="1640798F" w14:textId="5F5501C8" w:rsidR="00AE5232" w:rsidRDefault="00AE5232" w:rsidP="00AE5232">
      <w:pPr>
        <w:rPr>
          <w:b/>
        </w:rPr>
      </w:pPr>
      <w:r w:rsidRPr="00D90BA6">
        <w:rPr>
          <w:b/>
        </w:rPr>
        <w:t>1.2.</w:t>
      </w:r>
      <w:r>
        <w:rPr>
          <w:b/>
        </w:rPr>
        <w:t>2</w:t>
      </w:r>
      <w:r w:rsidRPr="00D90BA6">
        <w:rPr>
          <w:b/>
        </w:rPr>
        <w:t xml:space="preserve"> </w:t>
      </w:r>
      <w:r>
        <w:rPr>
          <w:b/>
        </w:rPr>
        <w:t xml:space="preserve">The </w:t>
      </w:r>
      <w:r w:rsidRPr="00D90BA6">
        <w:rPr>
          <w:b/>
        </w:rPr>
        <w:t xml:space="preserve">Image </w:t>
      </w:r>
      <w:r>
        <w:rPr>
          <w:b/>
        </w:rPr>
        <w:t>Pipe Interface(IPIPEIF)</w:t>
      </w:r>
    </w:p>
    <w:p w14:paraId="2C8FE6D5" w14:textId="65FFC0AB" w:rsidR="00043B4E" w:rsidRPr="00386F9A" w:rsidRDefault="00043B4E" w:rsidP="00386F9A">
      <w:pPr>
        <w:ind w:firstLine="420"/>
        <w:rPr>
          <w:rFonts w:eastAsia="宋体"/>
        </w:rPr>
      </w:pPr>
      <w:r w:rsidRPr="00386F9A">
        <w:rPr>
          <w:rFonts w:eastAsia="宋体"/>
        </w:rPr>
        <w:t>IPIPEIF</w:t>
      </w:r>
      <w:r w:rsidRPr="00386F9A">
        <w:rPr>
          <w:rFonts w:eastAsia="宋体"/>
        </w:rPr>
        <w:t>是用于</w:t>
      </w:r>
      <w:r w:rsidR="001B4C30" w:rsidRPr="00386F9A">
        <w:rPr>
          <w:rFonts w:eastAsia="宋体"/>
        </w:rPr>
        <w:t>ISIF</w:t>
      </w:r>
      <w:r w:rsidRPr="00386F9A">
        <w:rPr>
          <w:rFonts w:eastAsia="宋体"/>
        </w:rPr>
        <w:t>和</w:t>
      </w:r>
      <w:r w:rsidRPr="00386F9A">
        <w:rPr>
          <w:rFonts w:eastAsia="宋体"/>
        </w:rPr>
        <w:t>IPIPE</w:t>
      </w:r>
      <w:r w:rsidRPr="00386F9A">
        <w:rPr>
          <w:rFonts w:eastAsia="宋体"/>
        </w:rPr>
        <w:t>的数据和同步信号接口模块。这个模块的数据源是传感器并行端口、</w:t>
      </w:r>
      <w:r w:rsidR="00FC6F4F" w:rsidRPr="00386F9A">
        <w:rPr>
          <w:rFonts w:eastAsia="宋体" w:hint="eastAsia"/>
        </w:rPr>
        <w:t>I</w:t>
      </w:r>
      <w:r w:rsidR="00FC6F4F" w:rsidRPr="00386F9A">
        <w:rPr>
          <w:rFonts w:eastAsia="宋体"/>
        </w:rPr>
        <w:t>SIF</w:t>
      </w:r>
      <w:r w:rsidRPr="00386F9A">
        <w:rPr>
          <w:rFonts w:eastAsia="宋体"/>
        </w:rPr>
        <w:t>或</w:t>
      </w:r>
      <w:r w:rsidRPr="00386F9A">
        <w:rPr>
          <w:rFonts w:eastAsia="宋体"/>
        </w:rPr>
        <w:t>SDRAM</w:t>
      </w:r>
      <w:r w:rsidRPr="00386F9A">
        <w:rPr>
          <w:rFonts w:eastAsia="宋体"/>
        </w:rPr>
        <w:t>以及所选数据将输出到</w:t>
      </w:r>
      <w:r w:rsidR="00FC6F4F" w:rsidRPr="00386F9A">
        <w:rPr>
          <w:rFonts w:eastAsia="宋体" w:hint="eastAsia"/>
        </w:rPr>
        <w:t>I</w:t>
      </w:r>
      <w:r w:rsidR="00FC6F4F" w:rsidRPr="00386F9A">
        <w:rPr>
          <w:rFonts w:eastAsia="宋体"/>
        </w:rPr>
        <w:t>SIF</w:t>
      </w:r>
      <w:r w:rsidRPr="00386F9A">
        <w:rPr>
          <w:rFonts w:eastAsia="宋体"/>
        </w:rPr>
        <w:t>和</w:t>
      </w:r>
      <w:r w:rsidRPr="00386F9A">
        <w:rPr>
          <w:rFonts w:eastAsia="宋体"/>
        </w:rPr>
        <w:t>IPIPE</w:t>
      </w:r>
      <w:r w:rsidRPr="00386F9A">
        <w:rPr>
          <w:rFonts w:eastAsia="宋体"/>
        </w:rPr>
        <w:t>。这个模块还输出</w:t>
      </w:r>
      <w:proofErr w:type="gramStart"/>
      <w:r w:rsidRPr="00386F9A">
        <w:rPr>
          <w:rFonts w:eastAsia="宋体"/>
        </w:rPr>
        <w:t>暗帧减</w:t>
      </w:r>
      <w:proofErr w:type="gramEnd"/>
      <w:r w:rsidRPr="00386F9A">
        <w:rPr>
          <w:rFonts w:eastAsia="宋体"/>
        </w:rPr>
        <w:t>(</w:t>
      </w:r>
      <w:r w:rsidRPr="00386F9A">
        <w:rPr>
          <w:rFonts w:eastAsia="宋体"/>
        </w:rPr>
        <w:t>双向</w:t>
      </w:r>
      <w:r w:rsidRPr="00386F9A">
        <w:rPr>
          <w:rFonts w:eastAsia="宋体"/>
        </w:rPr>
        <w:t>)</w:t>
      </w:r>
      <w:r w:rsidRPr="00386F9A">
        <w:rPr>
          <w:rFonts w:eastAsia="宋体"/>
        </w:rPr>
        <w:t>数据，通过减去</w:t>
      </w:r>
      <w:r w:rsidRPr="00386F9A">
        <w:rPr>
          <w:rFonts w:eastAsia="宋体"/>
        </w:rPr>
        <w:t>SDRAM</w:t>
      </w:r>
      <w:r w:rsidRPr="00386F9A">
        <w:rPr>
          <w:rFonts w:eastAsia="宋体"/>
        </w:rPr>
        <w:t>的数据来生成传感器并行端口或</w:t>
      </w:r>
      <w:r w:rsidR="00D35AEC" w:rsidRPr="00386F9A">
        <w:rPr>
          <w:rFonts w:eastAsia="宋体" w:hint="eastAsia"/>
        </w:rPr>
        <w:t>I</w:t>
      </w:r>
      <w:r w:rsidR="00D35AEC" w:rsidRPr="00386F9A">
        <w:rPr>
          <w:rFonts w:eastAsia="宋体"/>
        </w:rPr>
        <w:t>SIF</w:t>
      </w:r>
      <w:r w:rsidRPr="00386F9A">
        <w:rPr>
          <w:rFonts w:eastAsia="宋体"/>
        </w:rPr>
        <w:t>数据，反之亦然。根据所执行的函数，它也可以重新调整</w:t>
      </w:r>
      <w:r w:rsidRPr="00386F9A">
        <w:rPr>
          <w:rFonts w:eastAsia="宋体"/>
        </w:rPr>
        <w:t>HD</w:t>
      </w:r>
      <w:r w:rsidRPr="00386F9A">
        <w:rPr>
          <w:rFonts w:eastAsia="宋体"/>
        </w:rPr>
        <w:t>、</w:t>
      </w:r>
      <w:r w:rsidRPr="00386F9A">
        <w:rPr>
          <w:rFonts w:eastAsia="宋体"/>
        </w:rPr>
        <w:t>VD</w:t>
      </w:r>
      <w:r w:rsidRPr="00386F9A">
        <w:rPr>
          <w:rFonts w:eastAsia="宋体"/>
        </w:rPr>
        <w:t>和</w:t>
      </w:r>
      <w:r w:rsidRPr="00386F9A">
        <w:rPr>
          <w:rFonts w:eastAsia="宋体"/>
        </w:rPr>
        <w:t>PCLK</w:t>
      </w:r>
      <w:r w:rsidRPr="00386F9A">
        <w:rPr>
          <w:rFonts w:eastAsia="宋体"/>
        </w:rPr>
        <w:t>定时到</w:t>
      </w:r>
      <w:r w:rsidRPr="00386F9A">
        <w:rPr>
          <w:rFonts w:eastAsia="宋体"/>
        </w:rPr>
        <w:t>IPIPE</w:t>
      </w:r>
      <w:r w:rsidRPr="00386F9A">
        <w:rPr>
          <w:rFonts w:eastAsia="宋体"/>
        </w:rPr>
        <w:t>和</w:t>
      </w:r>
      <w:r w:rsidRPr="00386F9A">
        <w:rPr>
          <w:rFonts w:eastAsia="宋体"/>
        </w:rPr>
        <w:t>/</w:t>
      </w:r>
      <w:r w:rsidRPr="00386F9A">
        <w:rPr>
          <w:rFonts w:eastAsia="宋体"/>
        </w:rPr>
        <w:t>或</w:t>
      </w:r>
      <w:r w:rsidR="00D63FEB">
        <w:rPr>
          <w:rFonts w:eastAsia="宋体"/>
        </w:rPr>
        <w:t>ISIF</w:t>
      </w:r>
      <w:r w:rsidRPr="00386F9A">
        <w:rPr>
          <w:rFonts w:eastAsia="宋体"/>
        </w:rPr>
        <w:t>的输入。</w:t>
      </w:r>
    </w:p>
    <w:p w14:paraId="5B322F7E" w14:textId="2AA3F4BC" w:rsidR="00AE5232" w:rsidRPr="00043B4E" w:rsidRDefault="00401E10" w:rsidP="00AE5232">
      <w:pPr>
        <w:rPr>
          <w:b/>
        </w:rPr>
      </w:pPr>
      <w:r w:rsidRPr="00401E10">
        <w:rPr>
          <w:b/>
        </w:rPr>
        <w:t>1.2.3 Image Pipe – Hardware Image Signal Processor (IPIPE)</w:t>
      </w:r>
    </w:p>
    <w:p w14:paraId="713A6259" w14:textId="1AD00660" w:rsidR="00387E03" w:rsidRPr="00387E03" w:rsidRDefault="00401E10" w:rsidP="00387E03">
      <w:pPr>
        <w:rPr>
          <w:rFonts w:eastAsia="宋体"/>
        </w:rPr>
      </w:pPr>
      <w:r w:rsidRPr="00D15D5F">
        <w:tab/>
      </w:r>
      <w:r w:rsidR="00AF491F" w:rsidRPr="00387E03">
        <w:rPr>
          <w:rFonts w:eastAsia="宋体"/>
        </w:rPr>
        <w:t>图像管道</w:t>
      </w:r>
      <w:r w:rsidR="00AF491F" w:rsidRPr="00387E03">
        <w:rPr>
          <w:rFonts w:eastAsia="宋体"/>
        </w:rPr>
        <w:t>(IPIPE)</w:t>
      </w:r>
      <w:r w:rsidR="00AF491F" w:rsidRPr="00387E03">
        <w:rPr>
          <w:rFonts w:eastAsia="宋体"/>
        </w:rPr>
        <w:t>是一个可编程的硬件图像处理模块，生成图像在</w:t>
      </w:r>
      <w:r w:rsidR="00AF491F" w:rsidRPr="00387E03">
        <w:rPr>
          <w:rFonts w:eastAsia="宋体" w:hint="eastAsia"/>
        </w:rPr>
        <w:t>Y</w:t>
      </w:r>
      <w:r w:rsidR="00AF491F" w:rsidRPr="00387E03">
        <w:rPr>
          <w:rFonts w:eastAsia="宋体"/>
        </w:rPr>
        <w:t>CbCr-4:2:2</w:t>
      </w:r>
      <w:r w:rsidR="00AF491F" w:rsidRPr="00387E03">
        <w:rPr>
          <w:rFonts w:eastAsia="宋体"/>
        </w:rPr>
        <w:t>或</w:t>
      </w:r>
      <w:r w:rsidR="00AF491F" w:rsidRPr="00387E03">
        <w:rPr>
          <w:rFonts w:eastAsia="宋体" w:hint="eastAsia"/>
        </w:rPr>
        <w:t>Y</w:t>
      </w:r>
      <w:r w:rsidR="00AF491F" w:rsidRPr="00387E03">
        <w:rPr>
          <w:rFonts w:eastAsia="宋体"/>
        </w:rPr>
        <w:t>CbCr-4:2:0</w:t>
      </w:r>
      <w:r w:rsidR="00AF491F" w:rsidRPr="00387E03">
        <w:rPr>
          <w:rFonts w:eastAsia="宋体"/>
        </w:rPr>
        <w:t>格式的数据中，来自原始的</w:t>
      </w:r>
      <w:r w:rsidR="00AF491F" w:rsidRPr="00387E03">
        <w:rPr>
          <w:rFonts w:eastAsia="宋体"/>
        </w:rPr>
        <w:t>CC/CMOS</w:t>
      </w:r>
      <w:r w:rsidR="00AF491F" w:rsidRPr="00387E03">
        <w:rPr>
          <w:rFonts w:eastAsia="宋体"/>
        </w:rPr>
        <w:t>数据。也可以配置</w:t>
      </w:r>
      <w:r w:rsidR="00AF491F" w:rsidRPr="00387E03">
        <w:rPr>
          <w:rFonts w:eastAsia="宋体"/>
        </w:rPr>
        <w:t>IPIPE</w:t>
      </w:r>
      <w:r w:rsidR="00AF491F" w:rsidRPr="00387E03">
        <w:rPr>
          <w:rFonts w:eastAsia="宋体"/>
        </w:rPr>
        <w:t>要以一种仅可调整的模式操作，允许</w:t>
      </w:r>
      <w:r w:rsidR="003E2F88" w:rsidRPr="00387E03">
        <w:rPr>
          <w:rFonts w:eastAsia="宋体" w:hint="eastAsia"/>
        </w:rPr>
        <w:t>Y</w:t>
      </w:r>
      <w:r w:rsidR="003E2F88" w:rsidRPr="00387E03">
        <w:rPr>
          <w:rFonts w:eastAsia="宋体"/>
        </w:rPr>
        <w:t>CbCr</w:t>
      </w:r>
      <w:r w:rsidR="00AF491F" w:rsidRPr="00387E03">
        <w:rPr>
          <w:rFonts w:eastAsia="宋体"/>
        </w:rPr>
        <w:t>-4:2:2</w:t>
      </w:r>
      <w:r w:rsidR="00AF491F" w:rsidRPr="00387E03">
        <w:rPr>
          <w:rFonts w:eastAsia="宋体"/>
        </w:rPr>
        <w:t>或</w:t>
      </w:r>
      <w:r w:rsidR="003E2F88" w:rsidRPr="00387E03">
        <w:rPr>
          <w:rFonts w:eastAsia="宋体" w:hint="eastAsia"/>
        </w:rPr>
        <w:t>Y</w:t>
      </w:r>
      <w:r w:rsidR="003E2F88" w:rsidRPr="00387E03">
        <w:rPr>
          <w:rFonts w:eastAsia="宋体"/>
        </w:rPr>
        <w:t>CbCr</w:t>
      </w:r>
      <w:r w:rsidR="00AF491F" w:rsidRPr="00387E03">
        <w:rPr>
          <w:rFonts w:eastAsia="宋体"/>
        </w:rPr>
        <w:t>-4:2:0</w:t>
      </w:r>
      <w:r w:rsidR="00AF491F" w:rsidRPr="00387E03">
        <w:rPr>
          <w:rFonts w:eastAsia="宋体"/>
        </w:rPr>
        <w:t>在不需要的情况下进行调整处理</w:t>
      </w:r>
      <w:r w:rsidR="00AF491F" w:rsidRPr="00387E03">
        <w:rPr>
          <w:rFonts w:eastAsia="宋体"/>
        </w:rPr>
        <w:t>IPIPE</w:t>
      </w:r>
      <w:r w:rsidR="00AF491F" w:rsidRPr="00387E03">
        <w:rPr>
          <w:rFonts w:eastAsia="宋体"/>
        </w:rPr>
        <w:t>中的每个模块。</w:t>
      </w:r>
    </w:p>
    <w:p w14:paraId="4F8A07F8" w14:textId="39914567" w:rsidR="007A1D65" w:rsidRDefault="00387E03" w:rsidP="007A1D65">
      <w:pPr>
        <w:tabs>
          <w:tab w:val="left" w:pos="1413"/>
        </w:tabs>
        <w:rPr>
          <w:b/>
        </w:rPr>
      </w:pPr>
      <w:r>
        <w:rPr>
          <w:rFonts w:hint="eastAsia"/>
          <w:b/>
        </w:rPr>
        <w:t>1</w:t>
      </w:r>
      <w:r>
        <w:rPr>
          <w:b/>
        </w:rPr>
        <w:t>.2.4 Hardware 3A(H3A)</w:t>
      </w:r>
    </w:p>
    <w:p w14:paraId="1520408F" w14:textId="5543129A" w:rsidR="00387E03" w:rsidRDefault="0067048F" w:rsidP="007A1D65">
      <w:pPr>
        <w:tabs>
          <w:tab w:val="left" w:pos="1413"/>
        </w:tabs>
        <w:rPr>
          <w:rFonts w:eastAsia="宋体"/>
        </w:rPr>
      </w:pPr>
      <w:r w:rsidRPr="0067048F">
        <w:rPr>
          <w:rFonts w:eastAsia="宋体" w:hint="eastAsia"/>
        </w:rPr>
        <w:t>硬件</w:t>
      </w:r>
      <w:r w:rsidRPr="0067048F">
        <w:rPr>
          <w:rFonts w:eastAsia="宋体" w:hint="eastAsia"/>
        </w:rPr>
        <w:t xml:space="preserve"> 3A </w:t>
      </w:r>
      <w:r w:rsidRPr="0067048F">
        <w:rPr>
          <w:rFonts w:eastAsia="宋体" w:hint="eastAsia"/>
        </w:rPr>
        <w:t>是指自动对焦</w:t>
      </w:r>
      <w:r w:rsidRPr="0067048F">
        <w:rPr>
          <w:rFonts w:eastAsia="宋体" w:hint="eastAsia"/>
        </w:rPr>
        <w:t xml:space="preserve"> AF</w:t>
      </w:r>
      <w:r w:rsidRPr="0067048F">
        <w:rPr>
          <w:rFonts w:eastAsia="宋体" w:hint="eastAsia"/>
        </w:rPr>
        <w:t>（</w:t>
      </w:r>
      <w:proofErr w:type="spellStart"/>
      <w:r w:rsidRPr="0067048F">
        <w:rPr>
          <w:rFonts w:eastAsia="宋体" w:hint="eastAsia"/>
        </w:rPr>
        <w:t>Atto</w:t>
      </w:r>
      <w:proofErr w:type="spellEnd"/>
      <w:r w:rsidRPr="0067048F">
        <w:rPr>
          <w:rFonts w:eastAsia="宋体" w:hint="eastAsia"/>
        </w:rPr>
        <w:t xml:space="preserve"> Focus</w:t>
      </w:r>
      <w:r w:rsidRPr="0067048F">
        <w:rPr>
          <w:rFonts w:eastAsia="宋体" w:hint="eastAsia"/>
        </w:rPr>
        <w:t>）、自动白平衡</w:t>
      </w:r>
      <w:r w:rsidRPr="0067048F">
        <w:rPr>
          <w:rFonts w:eastAsia="宋体" w:hint="eastAsia"/>
        </w:rPr>
        <w:t xml:space="preserve"> AWB</w:t>
      </w:r>
      <w:r w:rsidRPr="0067048F">
        <w:rPr>
          <w:rFonts w:eastAsia="宋体" w:hint="eastAsia"/>
        </w:rPr>
        <w:t>（</w:t>
      </w:r>
      <w:r w:rsidRPr="0067048F">
        <w:rPr>
          <w:rFonts w:eastAsia="宋体" w:hint="eastAsia"/>
        </w:rPr>
        <w:t>Auto White Balance</w:t>
      </w:r>
      <w:r w:rsidRPr="0067048F">
        <w:rPr>
          <w:rFonts w:eastAsia="宋体" w:hint="eastAsia"/>
        </w:rPr>
        <w:t>）和自动曝光</w:t>
      </w:r>
      <w:r w:rsidRPr="0067048F">
        <w:rPr>
          <w:rFonts w:eastAsia="宋体" w:hint="eastAsia"/>
        </w:rPr>
        <w:t xml:space="preserve"> AE</w:t>
      </w:r>
      <w:r w:rsidRPr="0067048F">
        <w:rPr>
          <w:rFonts w:eastAsia="宋体" w:hint="eastAsia"/>
        </w:rPr>
        <w:t>（</w:t>
      </w:r>
      <w:r w:rsidRPr="0067048F">
        <w:rPr>
          <w:rFonts w:eastAsia="宋体" w:hint="eastAsia"/>
        </w:rPr>
        <w:t>Automatic Exposure</w:t>
      </w:r>
      <w:r w:rsidRPr="0067048F">
        <w:rPr>
          <w:rFonts w:eastAsia="宋体" w:hint="eastAsia"/>
        </w:rPr>
        <w:t>）。它并不直接影响输入的图像原始数据信息，而是通过收集来自</w:t>
      </w:r>
      <w:r w:rsidRPr="0067048F">
        <w:rPr>
          <w:rFonts w:eastAsia="宋体" w:hint="eastAsia"/>
        </w:rPr>
        <w:t xml:space="preserve"> ISIF </w:t>
      </w:r>
      <w:r w:rsidRPr="0067048F">
        <w:rPr>
          <w:rFonts w:eastAsia="宋体" w:hint="eastAsia"/>
        </w:rPr>
        <w:t>图像信号接口输入的原始图像</w:t>
      </w:r>
      <w:r w:rsidRPr="0067048F">
        <w:rPr>
          <w:rFonts w:eastAsia="宋体" w:hint="eastAsia"/>
        </w:rPr>
        <w:t>/</w:t>
      </w:r>
      <w:r w:rsidRPr="0067048F">
        <w:rPr>
          <w:rFonts w:eastAsia="宋体" w:hint="eastAsia"/>
        </w:rPr>
        <w:t>视频数据的信息进行统计来控制自动对焦、自动白平衡和自动曝光。自动对焦</w:t>
      </w:r>
      <w:r w:rsidRPr="0067048F">
        <w:rPr>
          <w:rFonts w:eastAsia="宋体" w:hint="eastAsia"/>
        </w:rPr>
        <w:t xml:space="preserve"> AF </w:t>
      </w:r>
      <w:r w:rsidRPr="0067048F">
        <w:rPr>
          <w:rFonts w:eastAsia="宋体" w:hint="eastAsia"/>
        </w:rPr>
        <w:t>引擎实现对输入的原始图像</w:t>
      </w:r>
      <w:r w:rsidRPr="0067048F">
        <w:rPr>
          <w:rFonts w:eastAsia="宋体" w:hint="eastAsia"/>
        </w:rPr>
        <w:t>/</w:t>
      </w:r>
      <w:r w:rsidRPr="0067048F">
        <w:rPr>
          <w:rFonts w:eastAsia="宋体" w:hint="eastAsia"/>
        </w:rPr>
        <w:t>视频数据提</w:t>
      </w:r>
      <w:r w:rsidRPr="0067048F">
        <w:rPr>
          <w:rFonts w:eastAsia="宋体" w:hint="eastAsia"/>
        </w:rPr>
        <w:br/>
      </w:r>
      <w:r w:rsidRPr="0067048F">
        <w:rPr>
          <w:rFonts w:eastAsia="宋体" w:hint="eastAsia"/>
        </w:rPr>
        <w:t>取和过滤每个绿色像素，并对任</w:t>
      </w:r>
      <w:proofErr w:type="gramStart"/>
      <w:r w:rsidRPr="0067048F">
        <w:rPr>
          <w:rFonts w:eastAsia="宋体" w:hint="eastAsia"/>
        </w:rPr>
        <w:t>一</w:t>
      </w:r>
      <w:proofErr w:type="gramEnd"/>
      <w:r w:rsidRPr="0067048F">
        <w:rPr>
          <w:rFonts w:eastAsia="宋体" w:hint="eastAsia"/>
        </w:rPr>
        <w:t>指定区域内的数据提供累加值或峰值数据。当使用自动对焦引擎时，指定区域是一个二维数据块，被称为一个</w:t>
      </w:r>
      <w:r w:rsidRPr="0067048F">
        <w:rPr>
          <w:rFonts w:eastAsia="宋体" w:hint="eastAsia"/>
        </w:rPr>
        <w:t xml:space="preserve"> </w:t>
      </w:r>
      <w:proofErr w:type="spellStart"/>
      <w:r w:rsidRPr="0067048F">
        <w:rPr>
          <w:rFonts w:eastAsia="宋体" w:hint="eastAsia"/>
        </w:rPr>
        <w:t>paxel</w:t>
      </w:r>
      <w:proofErr w:type="spellEnd"/>
      <w:r w:rsidRPr="0067048F">
        <w:rPr>
          <w:rFonts w:eastAsia="宋体" w:hint="eastAsia"/>
        </w:rPr>
        <w:t>。</w:t>
      </w:r>
      <w:r w:rsidRPr="0067048F">
        <w:rPr>
          <w:rFonts w:eastAsia="宋体" w:hint="eastAsia"/>
        </w:rPr>
        <w:t xml:space="preserve">AWB/AE </w:t>
      </w:r>
      <w:r w:rsidRPr="0067048F">
        <w:rPr>
          <w:rFonts w:eastAsia="宋体" w:hint="eastAsia"/>
        </w:rPr>
        <w:t>引擎对视频数据进行子采样后提供累加值和检查饱和值。当使用</w:t>
      </w:r>
      <w:r w:rsidRPr="0067048F">
        <w:rPr>
          <w:rFonts w:eastAsia="宋体" w:hint="eastAsia"/>
        </w:rPr>
        <w:t xml:space="preserve">AE/AWB </w:t>
      </w:r>
      <w:r w:rsidRPr="0067048F">
        <w:rPr>
          <w:rFonts w:eastAsia="宋体" w:hint="eastAsia"/>
        </w:rPr>
        <w:t>时，二维数</w:t>
      </w:r>
      <w:proofErr w:type="gramStart"/>
      <w:r w:rsidRPr="0067048F">
        <w:rPr>
          <w:rFonts w:eastAsia="宋体" w:hint="eastAsia"/>
        </w:rPr>
        <w:t>据块称为</w:t>
      </w:r>
      <w:proofErr w:type="gramEnd"/>
      <w:r w:rsidRPr="0067048F">
        <w:rPr>
          <w:rFonts w:eastAsia="宋体" w:hint="eastAsia"/>
        </w:rPr>
        <w:t>一个窗口，</w:t>
      </w:r>
      <w:r w:rsidRPr="0067048F">
        <w:rPr>
          <w:rFonts w:eastAsia="宋体" w:hint="eastAsia"/>
        </w:rPr>
        <w:t xml:space="preserve">AF </w:t>
      </w:r>
      <w:proofErr w:type="spellStart"/>
      <w:r w:rsidRPr="0067048F">
        <w:rPr>
          <w:rFonts w:eastAsia="宋体" w:hint="eastAsia"/>
        </w:rPr>
        <w:t>Paxels</w:t>
      </w:r>
      <w:proofErr w:type="spellEnd"/>
      <w:r w:rsidRPr="0067048F">
        <w:rPr>
          <w:rFonts w:eastAsia="宋体" w:hint="eastAsia"/>
        </w:rPr>
        <w:t xml:space="preserve"> </w:t>
      </w:r>
      <w:r w:rsidRPr="0067048F">
        <w:rPr>
          <w:rFonts w:eastAsia="宋体" w:hint="eastAsia"/>
        </w:rPr>
        <w:t>和</w:t>
      </w:r>
      <w:r w:rsidRPr="0067048F">
        <w:rPr>
          <w:rFonts w:eastAsia="宋体" w:hint="eastAsia"/>
        </w:rPr>
        <w:t xml:space="preserve"> AE/AWB </w:t>
      </w:r>
      <w:r w:rsidRPr="0067048F">
        <w:rPr>
          <w:rFonts w:eastAsia="宋体" w:hint="eastAsia"/>
        </w:rPr>
        <w:t>窗口的数量、尺寸和位置均可以编程进行调节。视频处理后端</w:t>
      </w:r>
      <w:r w:rsidRPr="0067048F">
        <w:rPr>
          <w:rFonts w:eastAsia="宋体" w:hint="eastAsia"/>
        </w:rPr>
        <w:t xml:space="preserve"> VPBE </w:t>
      </w:r>
      <w:r w:rsidRPr="0067048F">
        <w:rPr>
          <w:rFonts w:eastAsia="宋体" w:hint="eastAsia"/>
        </w:rPr>
        <w:t>包括屏幕时控系统</w:t>
      </w:r>
      <w:r w:rsidRPr="0067048F">
        <w:rPr>
          <w:rFonts w:eastAsia="宋体" w:hint="eastAsia"/>
        </w:rPr>
        <w:t xml:space="preserve"> OSD </w:t>
      </w:r>
      <w:r w:rsidRPr="0067048F">
        <w:rPr>
          <w:rFonts w:eastAsia="宋体" w:hint="eastAsia"/>
        </w:rPr>
        <w:t>和视频编码器</w:t>
      </w:r>
      <w:r w:rsidRPr="0067048F">
        <w:rPr>
          <w:rFonts w:eastAsia="宋体" w:hint="eastAsia"/>
        </w:rPr>
        <w:t xml:space="preserve"> VENC </w:t>
      </w:r>
      <w:r w:rsidRPr="0067048F">
        <w:rPr>
          <w:rFonts w:eastAsia="宋体" w:hint="eastAsia"/>
        </w:rPr>
        <w:t>两大模块</w:t>
      </w:r>
    </w:p>
    <w:p w14:paraId="092D83A0" w14:textId="1445BAA8" w:rsidR="0067048F" w:rsidRDefault="00483F2F" w:rsidP="007A1D65">
      <w:pPr>
        <w:tabs>
          <w:tab w:val="left" w:pos="1413"/>
        </w:tabs>
        <w:rPr>
          <w:b/>
        </w:rPr>
      </w:pPr>
      <w:r w:rsidRPr="00483F2F">
        <w:rPr>
          <w:rFonts w:hint="eastAsia"/>
          <w:b/>
        </w:rPr>
        <w:t>2</w:t>
      </w:r>
      <w:r w:rsidRPr="00483F2F">
        <w:rPr>
          <w:b/>
        </w:rPr>
        <w:t>.2不同输入数据格式的信号接口</w:t>
      </w:r>
    </w:p>
    <w:p w14:paraId="554F528B" w14:textId="3044856A" w:rsidR="001111F8" w:rsidRPr="00657F30" w:rsidRDefault="001111F8" w:rsidP="00657F30">
      <w:pPr>
        <w:ind w:firstLine="420"/>
        <w:rPr>
          <w:rFonts w:eastAsia="宋体"/>
        </w:rPr>
      </w:pPr>
      <w:r w:rsidRPr="00657F30">
        <w:rPr>
          <w:rFonts w:eastAsia="宋体" w:hint="eastAsia"/>
        </w:rPr>
        <w:t>I</w:t>
      </w:r>
      <w:r w:rsidRPr="00657F30">
        <w:rPr>
          <w:rFonts w:eastAsia="宋体"/>
        </w:rPr>
        <w:t>SIF(VPFE</w:t>
      </w:r>
      <w:r w:rsidRPr="00657F30">
        <w:rPr>
          <w:rFonts w:eastAsia="宋体"/>
        </w:rPr>
        <w:t>接口模块与外部并行端口视频输入</w:t>
      </w:r>
      <w:r w:rsidRPr="00657F30">
        <w:rPr>
          <w:rFonts w:eastAsia="宋体"/>
        </w:rPr>
        <w:t>)</w:t>
      </w:r>
      <w:r w:rsidRPr="00657F30">
        <w:rPr>
          <w:rFonts w:eastAsia="宋体"/>
        </w:rPr>
        <w:t>接口信号表</w:t>
      </w:r>
      <w:r w:rsidRPr="00657F30">
        <w:rPr>
          <w:rFonts w:eastAsia="宋体"/>
        </w:rPr>
        <w:t>4</w:t>
      </w:r>
      <w:r w:rsidRPr="00657F30">
        <w:rPr>
          <w:rFonts w:eastAsia="宋体"/>
        </w:rPr>
        <w:t>。该接口由一组信号组成，用于将原始传感器数据从一个</w:t>
      </w:r>
      <w:r w:rsidRPr="00657F30">
        <w:rPr>
          <w:rFonts w:eastAsia="宋体"/>
        </w:rPr>
        <w:t>imager</w:t>
      </w:r>
      <w:r w:rsidRPr="00657F30">
        <w:rPr>
          <w:rFonts w:eastAsia="宋体"/>
        </w:rPr>
        <w:t>传输到</w:t>
      </w:r>
      <w:r w:rsidRPr="00657F30">
        <w:rPr>
          <w:rFonts w:eastAsia="宋体"/>
        </w:rPr>
        <w:t>ISIF</w:t>
      </w:r>
      <w:r w:rsidRPr="00657F30">
        <w:rPr>
          <w:rFonts w:eastAsia="宋体"/>
        </w:rPr>
        <w:t>。此外，可以将</w:t>
      </w:r>
      <w:r w:rsidR="00D02023" w:rsidRPr="00657F30">
        <w:rPr>
          <w:rFonts w:eastAsia="宋体"/>
        </w:rPr>
        <w:t>ISIF</w:t>
      </w:r>
      <w:r w:rsidRPr="00657F30">
        <w:rPr>
          <w:rFonts w:eastAsia="宋体"/>
        </w:rPr>
        <w:t>配置为在遵循</w:t>
      </w:r>
      <w:r w:rsidR="00D02023" w:rsidRPr="00657F30">
        <w:rPr>
          <w:rFonts w:eastAsia="宋体"/>
        </w:rPr>
        <w:t>ITU-R</w:t>
      </w:r>
      <w:r w:rsidRPr="00657F30">
        <w:rPr>
          <w:rFonts w:eastAsia="宋体"/>
        </w:rPr>
        <w:t>的模式下进行操作。</w:t>
      </w:r>
      <w:r w:rsidRPr="00657F30">
        <w:rPr>
          <w:rFonts w:eastAsia="宋体"/>
        </w:rPr>
        <w:t>BT.601/656/1120</w:t>
      </w:r>
      <w:r w:rsidRPr="00657F30">
        <w:rPr>
          <w:rFonts w:eastAsia="宋体"/>
        </w:rPr>
        <w:t>接口规范。</w:t>
      </w:r>
      <w:r w:rsidR="00D02023" w:rsidRPr="00657F30">
        <w:rPr>
          <w:rFonts w:eastAsia="宋体"/>
        </w:rPr>
        <w:t>ITU-R</w:t>
      </w:r>
      <w:r w:rsidRPr="00657F30">
        <w:rPr>
          <w:rFonts w:eastAsia="宋体"/>
        </w:rPr>
        <w:t>.601/656/1120</w:t>
      </w:r>
      <w:r w:rsidRPr="00657F30">
        <w:rPr>
          <w:rFonts w:eastAsia="宋体"/>
        </w:rPr>
        <w:t>规范提供了一个标准传输</w:t>
      </w:r>
      <w:r w:rsidRPr="00657F30">
        <w:rPr>
          <w:rFonts w:eastAsia="宋体"/>
        </w:rPr>
        <w:t>ycbcr-4:2:2</w:t>
      </w:r>
      <w:r w:rsidRPr="00657F30">
        <w:rPr>
          <w:rFonts w:eastAsia="宋体"/>
        </w:rPr>
        <w:t>格式的视频数据的方法。</w:t>
      </w:r>
      <w:r w:rsidR="006D3E96" w:rsidRPr="00657F30">
        <w:rPr>
          <w:rFonts w:eastAsia="宋体"/>
        </w:rPr>
        <w:t>ISIF</w:t>
      </w:r>
      <w:r w:rsidRPr="00657F30">
        <w:rPr>
          <w:rFonts w:eastAsia="宋体"/>
        </w:rPr>
        <w:t>支持</w:t>
      </w:r>
      <w:r w:rsidRPr="00657F30">
        <w:rPr>
          <w:rFonts w:eastAsia="宋体"/>
        </w:rPr>
        <w:t>8</w:t>
      </w:r>
      <w:r w:rsidRPr="00657F30">
        <w:rPr>
          <w:rFonts w:eastAsia="宋体"/>
        </w:rPr>
        <w:t>到</w:t>
      </w:r>
      <w:r w:rsidRPr="00657F30">
        <w:rPr>
          <w:rFonts w:eastAsia="宋体"/>
        </w:rPr>
        <w:t>16</w:t>
      </w:r>
      <w:r w:rsidRPr="00657F30">
        <w:rPr>
          <w:rFonts w:eastAsia="宋体"/>
        </w:rPr>
        <w:t>位的原始数据信号和</w:t>
      </w:r>
      <w:r w:rsidRPr="00657F30">
        <w:rPr>
          <w:rFonts w:eastAsia="宋体"/>
        </w:rPr>
        <w:t>8/16</w:t>
      </w:r>
      <w:r w:rsidRPr="00657F30">
        <w:rPr>
          <w:rFonts w:eastAsia="宋体"/>
        </w:rPr>
        <w:t>位</w:t>
      </w:r>
      <w:proofErr w:type="spellStart"/>
      <w:r w:rsidRPr="00657F30">
        <w:rPr>
          <w:rFonts w:eastAsia="宋体"/>
        </w:rPr>
        <w:t>YCbCr</w:t>
      </w:r>
      <w:proofErr w:type="spellEnd"/>
      <w:r w:rsidRPr="00657F30">
        <w:rPr>
          <w:rFonts w:eastAsia="宋体"/>
        </w:rPr>
        <w:t>信号，如表</w:t>
      </w:r>
      <w:r w:rsidRPr="00657F30">
        <w:rPr>
          <w:rFonts w:eastAsia="宋体"/>
        </w:rPr>
        <w:t>2</w:t>
      </w:r>
      <w:r w:rsidRPr="00657F30">
        <w:rPr>
          <w:rFonts w:eastAsia="宋体"/>
        </w:rPr>
        <w:t>所示。</w:t>
      </w:r>
    </w:p>
    <w:p w14:paraId="52166F36" w14:textId="3F130A21" w:rsidR="001111F8" w:rsidRDefault="00657F30" w:rsidP="00657F30">
      <w:pPr>
        <w:tabs>
          <w:tab w:val="left" w:pos="1413"/>
        </w:tabs>
        <w:rPr>
          <w:b/>
        </w:rPr>
      </w:pPr>
      <w:r>
        <w:rPr>
          <w:noProof/>
        </w:rPr>
        <w:drawing>
          <wp:inline distT="0" distB="0" distL="0" distR="0" wp14:anchorId="2261A4B1" wp14:editId="0591BBBC">
            <wp:extent cx="5274310" cy="2631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31440"/>
                    </a:xfrm>
                    <a:prstGeom prst="rect">
                      <a:avLst/>
                    </a:prstGeom>
                  </pic:spPr>
                </pic:pic>
              </a:graphicData>
            </a:graphic>
          </wp:inline>
        </w:drawing>
      </w:r>
    </w:p>
    <w:p w14:paraId="58786FB3" w14:textId="1F620C75" w:rsidR="00D6786F" w:rsidRDefault="00D6786F" w:rsidP="00657F30">
      <w:pPr>
        <w:tabs>
          <w:tab w:val="left" w:pos="1413"/>
        </w:tabs>
        <w:rPr>
          <w:b/>
        </w:rPr>
      </w:pPr>
    </w:p>
    <w:p w14:paraId="0F84A399" w14:textId="6E84D5CF" w:rsidR="00D6786F" w:rsidRDefault="00D6786F" w:rsidP="00657F30">
      <w:pPr>
        <w:tabs>
          <w:tab w:val="left" w:pos="1413"/>
        </w:tabs>
        <w:rPr>
          <w:b/>
        </w:rPr>
      </w:pPr>
    </w:p>
    <w:p w14:paraId="0D1B8F83" w14:textId="755D5B78" w:rsidR="00D6786F" w:rsidRDefault="00D6786F" w:rsidP="00657F30">
      <w:pPr>
        <w:tabs>
          <w:tab w:val="left" w:pos="1413"/>
        </w:tabs>
        <w:rPr>
          <w:b/>
        </w:rPr>
      </w:pPr>
      <w:bookmarkStart w:id="0" w:name="_GoBack"/>
      <w:bookmarkEnd w:id="0"/>
    </w:p>
    <w:p w14:paraId="198B045B" w14:textId="0532D0FB" w:rsidR="00D6786F" w:rsidRDefault="00D6786F" w:rsidP="00657F30">
      <w:pPr>
        <w:tabs>
          <w:tab w:val="left" w:pos="1413"/>
        </w:tabs>
        <w:rPr>
          <w:b/>
        </w:rPr>
      </w:pPr>
    </w:p>
    <w:p w14:paraId="0987F053" w14:textId="3F1B4A0A" w:rsidR="00D6786F" w:rsidRDefault="00D6786F" w:rsidP="00657F30">
      <w:pPr>
        <w:tabs>
          <w:tab w:val="left" w:pos="1413"/>
        </w:tabs>
        <w:rPr>
          <w:b/>
        </w:rPr>
      </w:pPr>
    </w:p>
    <w:p w14:paraId="14F429B7" w14:textId="75F12147" w:rsidR="00D6786F" w:rsidRDefault="00D6786F" w:rsidP="00657F30">
      <w:pPr>
        <w:tabs>
          <w:tab w:val="left" w:pos="1413"/>
        </w:tabs>
        <w:rPr>
          <w:b/>
        </w:rPr>
      </w:pPr>
    </w:p>
    <w:p w14:paraId="3E968BCA" w14:textId="307DACE9" w:rsidR="00D6786F" w:rsidRDefault="00D6786F" w:rsidP="00657F30">
      <w:pPr>
        <w:tabs>
          <w:tab w:val="left" w:pos="1413"/>
        </w:tabs>
        <w:rPr>
          <w:b/>
        </w:rPr>
      </w:pPr>
    </w:p>
    <w:p w14:paraId="605F2908" w14:textId="3DB5EF33" w:rsidR="00D6786F" w:rsidRDefault="00D6786F" w:rsidP="00657F30">
      <w:pPr>
        <w:tabs>
          <w:tab w:val="left" w:pos="1413"/>
        </w:tabs>
        <w:rPr>
          <w:b/>
        </w:rPr>
      </w:pPr>
    </w:p>
    <w:p w14:paraId="07A64276" w14:textId="10504E8F" w:rsidR="00D6786F" w:rsidRDefault="00D6786F" w:rsidP="00657F30">
      <w:pPr>
        <w:tabs>
          <w:tab w:val="left" w:pos="1413"/>
        </w:tabs>
        <w:rPr>
          <w:b/>
        </w:rPr>
      </w:pPr>
    </w:p>
    <w:p w14:paraId="73E2856F" w14:textId="5425EA16" w:rsidR="00D6786F" w:rsidRDefault="00D6786F" w:rsidP="00657F30">
      <w:pPr>
        <w:tabs>
          <w:tab w:val="left" w:pos="1413"/>
        </w:tabs>
        <w:rPr>
          <w:b/>
        </w:rPr>
      </w:pPr>
    </w:p>
    <w:p w14:paraId="4D922416" w14:textId="7A7F2E84" w:rsidR="00D6786F" w:rsidRDefault="00D6786F" w:rsidP="00657F30">
      <w:pPr>
        <w:tabs>
          <w:tab w:val="left" w:pos="1413"/>
        </w:tabs>
        <w:rPr>
          <w:b/>
        </w:rPr>
      </w:pPr>
    </w:p>
    <w:p w14:paraId="7C286593" w14:textId="34CDC0B3" w:rsidR="00D6786F" w:rsidRDefault="00D6786F" w:rsidP="00657F30">
      <w:pPr>
        <w:tabs>
          <w:tab w:val="left" w:pos="1413"/>
        </w:tabs>
        <w:rPr>
          <w:b/>
        </w:rPr>
      </w:pPr>
    </w:p>
    <w:p w14:paraId="54665616" w14:textId="77777777" w:rsidR="00D6786F" w:rsidRPr="00657F30" w:rsidRDefault="00D6786F" w:rsidP="00657F30">
      <w:pPr>
        <w:tabs>
          <w:tab w:val="left" w:pos="1413"/>
        </w:tabs>
        <w:rPr>
          <w:rFonts w:hint="eastAsia"/>
          <w:b/>
        </w:rPr>
      </w:pPr>
    </w:p>
    <w:sectPr w:rsidR="00D6786F" w:rsidRPr="00657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792"/>
    <w:multiLevelType w:val="multilevel"/>
    <w:tmpl w:val="6FF82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3A60ED"/>
    <w:multiLevelType w:val="hybridMultilevel"/>
    <w:tmpl w:val="655E2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BC2ED4"/>
    <w:multiLevelType w:val="hybridMultilevel"/>
    <w:tmpl w:val="69CE8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9C75EE"/>
    <w:multiLevelType w:val="hybridMultilevel"/>
    <w:tmpl w:val="11A07E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0F5368F"/>
    <w:multiLevelType w:val="hybridMultilevel"/>
    <w:tmpl w:val="964A25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E8852FD"/>
    <w:multiLevelType w:val="hybridMultilevel"/>
    <w:tmpl w:val="17F8CF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7EC0D0A"/>
    <w:multiLevelType w:val="hybridMultilevel"/>
    <w:tmpl w:val="AD52BD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834370B"/>
    <w:multiLevelType w:val="hybridMultilevel"/>
    <w:tmpl w:val="C540E1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A6"/>
    <w:rsid w:val="00043B4E"/>
    <w:rsid w:val="001111F8"/>
    <w:rsid w:val="00137D8F"/>
    <w:rsid w:val="001B4C30"/>
    <w:rsid w:val="00221147"/>
    <w:rsid w:val="00287253"/>
    <w:rsid w:val="00386F9A"/>
    <w:rsid w:val="00387E03"/>
    <w:rsid w:val="003E2F88"/>
    <w:rsid w:val="00401E10"/>
    <w:rsid w:val="004439E8"/>
    <w:rsid w:val="00483F2F"/>
    <w:rsid w:val="0053365C"/>
    <w:rsid w:val="005A57EA"/>
    <w:rsid w:val="00646CF8"/>
    <w:rsid w:val="00657F30"/>
    <w:rsid w:val="0067048F"/>
    <w:rsid w:val="006D3E96"/>
    <w:rsid w:val="007A1D65"/>
    <w:rsid w:val="00916F7D"/>
    <w:rsid w:val="00953983"/>
    <w:rsid w:val="00AA4DF2"/>
    <w:rsid w:val="00AE5232"/>
    <w:rsid w:val="00AF491F"/>
    <w:rsid w:val="00B52BAE"/>
    <w:rsid w:val="00BA76DB"/>
    <w:rsid w:val="00C41449"/>
    <w:rsid w:val="00CC2249"/>
    <w:rsid w:val="00D02023"/>
    <w:rsid w:val="00D15D5F"/>
    <w:rsid w:val="00D35AEC"/>
    <w:rsid w:val="00D45A87"/>
    <w:rsid w:val="00D63FEB"/>
    <w:rsid w:val="00D6786F"/>
    <w:rsid w:val="00D90BA6"/>
    <w:rsid w:val="00DE4B2D"/>
    <w:rsid w:val="00DF1023"/>
    <w:rsid w:val="00E05F4C"/>
    <w:rsid w:val="00E97B7E"/>
    <w:rsid w:val="00F641A6"/>
    <w:rsid w:val="00FC6F4F"/>
    <w:rsid w:val="00FF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12A3"/>
  <w15:chartTrackingRefBased/>
  <w15:docId w15:val="{FD9F28A5-C900-48C4-8FC6-70188481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D8F"/>
    <w:pPr>
      <w:ind w:firstLineChars="200" w:firstLine="420"/>
    </w:pPr>
  </w:style>
  <w:style w:type="paragraph" w:customStyle="1" w:styleId="tgt">
    <w:name w:val="tgt"/>
    <w:basedOn w:val="a"/>
    <w:rsid w:val="00137D8F"/>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13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3838">
      <w:bodyDiv w:val="1"/>
      <w:marLeft w:val="0"/>
      <w:marRight w:val="0"/>
      <w:marTop w:val="0"/>
      <w:marBottom w:val="0"/>
      <w:divBdr>
        <w:top w:val="none" w:sz="0" w:space="0" w:color="auto"/>
        <w:left w:val="none" w:sz="0" w:space="0" w:color="auto"/>
        <w:bottom w:val="none" w:sz="0" w:space="0" w:color="auto"/>
        <w:right w:val="none" w:sz="0" w:space="0" w:color="auto"/>
      </w:divBdr>
    </w:div>
    <w:div w:id="209922357">
      <w:bodyDiv w:val="1"/>
      <w:marLeft w:val="0"/>
      <w:marRight w:val="0"/>
      <w:marTop w:val="0"/>
      <w:marBottom w:val="0"/>
      <w:divBdr>
        <w:top w:val="none" w:sz="0" w:space="0" w:color="auto"/>
        <w:left w:val="none" w:sz="0" w:space="0" w:color="auto"/>
        <w:bottom w:val="none" w:sz="0" w:space="0" w:color="auto"/>
        <w:right w:val="none" w:sz="0" w:space="0" w:color="auto"/>
      </w:divBdr>
    </w:div>
    <w:div w:id="419957428">
      <w:bodyDiv w:val="1"/>
      <w:marLeft w:val="0"/>
      <w:marRight w:val="0"/>
      <w:marTop w:val="0"/>
      <w:marBottom w:val="0"/>
      <w:divBdr>
        <w:top w:val="none" w:sz="0" w:space="0" w:color="auto"/>
        <w:left w:val="none" w:sz="0" w:space="0" w:color="auto"/>
        <w:bottom w:val="none" w:sz="0" w:space="0" w:color="auto"/>
        <w:right w:val="none" w:sz="0" w:space="0" w:color="auto"/>
      </w:divBdr>
    </w:div>
    <w:div w:id="456143812">
      <w:bodyDiv w:val="1"/>
      <w:marLeft w:val="0"/>
      <w:marRight w:val="0"/>
      <w:marTop w:val="0"/>
      <w:marBottom w:val="0"/>
      <w:divBdr>
        <w:top w:val="none" w:sz="0" w:space="0" w:color="auto"/>
        <w:left w:val="none" w:sz="0" w:space="0" w:color="auto"/>
        <w:bottom w:val="none" w:sz="0" w:space="0" w:color="auto"/>
        <w:right w:val="none" w:sz="0" w:space="0" w:color="auto"/>
      </w:divBdr>
    </w:div>
    <w:div w:id="501744510">
      <w:bodyDiv w:val="1"/>
      <w:marLeft w:val="0"/>
      <w:marRight w:val="0"/>
      <w:marTop w:val="0"/>
      <w:marBottom w:val="0"/>
      <w:divBdr>
        <w:top w:val="none" w:sz="0" w:space="0" w:color="auto"/>
        <w:left w:val="none" w:sz="0" w:space="0" w:color="auto"/>
        <w:bottom w:val="none" w:sz="0" w:space="0" w:color="auto"/>
        <w:right w:val="none" w:sz="0" w:space="0" w:color="auto"/>
      </w:divBdr>
    </w:div>
    <w:div w:id="669602539">
      <w:bodyDiv w:val="1"/>
      <w:marLeft w:val="0"/>
      <w:marRight w:val="0"/>
      <w:marTop w:val="0"/>
      <w:marBottom w:val="0"/>
      <w:divBdr>
        <w:top w:val="none" w:sz="0" w:space="0" w:color="auto"/>
        <w:left w:val="none" w:sz="0" w:space="0" w:color="auto"/>
        <w:bottom w:val="none" w:sz="0" w:space="0" w:color="auto"/>
        <w:right w:val="none" w:sz="0" w:space="0" w:color="auto"/>
      </w:divBdr>
    </w:div>
    <w:div w:id="758520408">
      <w:bodyDiv w:val="1"/>
      <w:marLeft w:val="0"/>
      <w:marRight w:val="0"/>
      <w:marTop w:val="0"/>
      <w:marBottom w:val="0"/>
      <w:divBdr>
        <w:top w:val="none" w:sz="0" w:space="0" w:color="auto"/>
        <w:left w:val="none" w:sz="0" w:space="0" w:color="auto"/>
        <w:bottom w:val="none" w:sz="0" w:space="0" w:color="auto"/>
        <w:right w:val="none" w:sz="0" w:space="0" w:color="auto"/>
      </w:divBdr>
    </w:div>
    <w:div w:id="1119495228">
      <w:bodyDiv w:val="1"/>
      <w:marLeft w:val="0"/>
      <w:marRight w:val="0"/>
      <w:marTop w:val="0"/>
      <w:marBottom w:val="0"/>
      <w:divBdr>
        <w:top w:val="none" w:sz="0" w:space="0" w:color="auto"/>
        <w:left w:val="none" w:sz="0" w:space="0" w:color="auto"/>
        <w:bottom w:val="none" w:sz="0" w:space="0" w:color="auto"/>
        <w:right w:val="none" w:sz="0" w:space="0" w:color="auto"/>
      </w:divBdr>
    </w:div>
    <w:div w:id="1192190133">
      <w:bodyDiv w:val="1"/>
      <w:marLeft w:val="0"/>
      <w:marRight w:val="0"/>
      <w:marTop w:val="0"/>
      <w:marBottom w:val="0"/>
      <w:divBdr>
        <w:top w:val="none" w:sz="0" w:space="0" w:color="auto"/>
        <w:left w:val="none" w:sz="0" w:space="0" w:color="auto"/>
        <w:bottom w:val="none" w:sz="0" w:space="0" w:color="auto"/>
        <w:right w:val="none" w:sz="0" w:space="0" w:color="auto"/>
      </w:divBdr>
    </w:div>
    <w:div w:id="1290284317">
      <w:bodyDiv w:val="1"/>
      <w:marLeft w:val="0"/>
      <w:marRight w:val="0"/>
      <w:marTop w:val="0"/>
      <w:marBottom w:val="0"/>
      <w:divBdr>
        <w:top w:val="none" w:sz="0" w:space="0" w:color="auto"/>
        <w:left w:val="none" w:sz="0" w:space="0" w:color="auto"/>
        <w:bottom w:val="none" w:sz="0" w:space="0" w:color="auto"/>
        <w:right w:val="none" w:sz="0" w:space="0" w:color="auto"/>
      </w:divBdr>
    </w:div>
    <w:div w:id="1572541995">
      <w:bodyDiv w:val="1"/>
      <w:marLeft w:val="0"/>
      <w:marRight w:val="0"/>
      <w:marTop w:val="0"/>
      <w:marBottom w:val="0"/>
      <w:divBdr>
        <w:top w:val="none" w:sz="0" w:space="0" w:color="auto"/>
        <w:left w:val="none" w:sz="0" w:space="0" w:color="auto"/>
        <w:bottom w:val="none" w:sz="0" w:space="0" w:color="auto"/>
        <w:right w:val="none" w:sz="0" w:space="0" w:color="auto"/>
      </w:divBdr>
    </w:div>
    <w:div w:id="1645890133">
      <w:bodyDiv w:val="1"/>
      <w:marLeft w:val="0"/>
      <w:marRight w:val="0"/>
      <w:marTop w:val="0"/>
      <w:marBottom w:val="0"/>
      <w:divBdr>
        <w:top w:val="none" w:sz="0" w:space="0" w:color="auto"/>
        <w:left w:val="none" w:sz="0" w:space="0" w:color="auto"/>
        <w:bottom w:val="none" w:sz="0" w:space="0" w:color="auto"/>
        <w:right w:val="none" w:sz="0" w:space="0" w:color="auto"/>
      </w:divBdr>
    </w:div>
    <w:div w:id="1662809943">
      <w:bodyDiv w:val="1"/>
      <w:marLeft w:val="0"/>
      <w:marRight w:val="0"/>
      <w:marTop w:val="0"/>
      <w:marBottom w:val="0"/>
      <w:divBdr>
        <w:top w:val="none" w:sz="0" w:space="0" w:color="auto"/>
        <w:left w:val="none" w:sz="0" w:space="0" w:color="auto"/>
        <w:bottom w:val="none" w:sz="0" w:space="0" w:color="auto"/>
        <w:right w:val="none" w:sz="0" w:space="0" w:color="auto"/>
      </w:divBdr>
    </w:div>
    <w:div w:id="1888755105">
      <w:bodyDiv w:val="1"/>
      <w:marLeft w:val="0"/>
      <w:marRight w:val="0"/>
      <w:marTop w:val="0"/>
      <w:marBottom w:val="0"/>
      <w:divBdr>
        <w:top w:val="none" w:sz="0" w:space="0" w:color="auto"/>
        <w:left w:val="none" w:sz="0" w:space="0" w:color="auto"/>
        <w:bottom w:val="none" w:sz="0" w:space="0" w:color="auto"/>
        <w:right w:val="none" w:sz="0" w:space="0" w:color="auto"/>
      </w:divBdr>
    </w:div>
    <w:div w:id="1977370836">
      <w:bodyDiv w:val="1"/>
      <w:marLeft w:val="0"/>
      <w:marRight w:val="0"/>
      <w:marTop w:val="0"/>
      <w:marBottom w:val="0"/>
      <w:divBdr>
        <w:top w:val="none" w:sz="0" w:space="0" w:color="auto"/>
        <w:left w:val="none" w:sz="0" w:space="0" w:color="auto"/>
        <w:bottom w:val="none" w:sz="0" w:space="0" w:color="auto"/>
        <w:right w:val="none" w:sz="0" w:space="0" w:color="auto"/>
      </w:divBdr>
    </w:div>
    <w:div w:id="20326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吕宏宇</dc:creator>
  <cp:keywords/>
  <dc:description/>
  <cp:lastModifiedBy>吕宏宇</cp:lastModifiedBy>
  <cp:revision>74</cp:revision>
  <dcterms:created xsi:type="dcterms:W3CDTF">2018-01-03T05:46:00Z</dcterms:created>
  <dcterms:modified xsi:type="dcterms:W3CDTF">2018-01-04T02:07:00Z</dcterms:modified>
</cp:coreProperties>
</file>