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ED" w:rsidRDefault="00F35CC8">
      <w:pPr>
        <w:pStyle w:val="a4"/>
        <w:jc w:val="right"/>
      </w:pPr>
      <w:r>
        <w:rPr>
          <w:rFonts w:hint="eastAsia"/>
        </w:rPr>
        <w:t>分布式计算</w:t>
      </w:r>
    </w:p>
    <w:p w:rsidR="00285CED" w:rsidRDefault="00B76D4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285CED" w:rsidRDefault="00285CED">
      <w:pPr>
        <w:pStyle w:val="a4"/>
        <w:jc w:val="right"/>
      </w:pPr>
    </w:p>
    <w:p w:rsidR="00285CED" w:rsidRDefault="00B76D4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867880">
        <w:rPr>
          <w:rFonts w:ascii="Arial" w:hAnsi="Arial"/>
          <w:sz w:val="28"/>
        </w:rPr>
        <w:t xml:space="preserve"> &lt;</w:t>
      </w:r>
      <w:r w:rsidR="00867880">
        <w:rPr>
          <w:rFonts w:ascii="Arial" w:hAnsi="Arial" w:hint="eastAsia"/>
          <w:sz w:val="28"/>
        </w:rPr>
        <w:t>0.1</w:t>
      </w:r>
      <w:r>
        <w:rPr>
          <w:rFonts w:ascii="Arial" w:hAnsi="Arial"/>
          <w:sz w:val="28"/>
        </w:rPr>
        <w:t>&gt;</w:t>
      </w:r>
    </w:p>
    <w:p w:rsidR="00285CED" w:rsidRDefault="00285CED" w:rsidP="005763C2">
      <w:pPr>
        <w:pStyle w:val="InfoBlue"/>
      </w:pPr>
    </w:p>
    <w:p w:rsidR="00285CED" w:rsidRDefault="00285CED" w:rsidP="005763C2">
      <w:pPr>
        <w:pStyle w:val="InfoBlue"/>
      </w:pPr>
    </w:p>
    <w:p w:rsidR="00285CED" w:rsidRDefault="00285CED">
      <w:pPr>
        <w:pStyle w:val="a4"/>
        <w:rPr>
          <w:sz w:val="28"/>
        </w:rPr>
      </w:pPr>
    </w:p>
    <w:p w:rsidR="00285CED" w:rsidRDefault="00285CED">
      <w:pPr>
        <w:sectPr w:rsidR="00285CE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85CED" w:rsidRDefault="00B76D4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85CED"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2017/08/30</w:t>
            </w:r>
          </w:p>
        </w:tc>
        <w:tc>
          <w:tcPr>
            <w:tcW w:w="1152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草稿</w:t>
            </w:r>
          </w:p>
        </w:tc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王恒</w:t>
            </w: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</w:tbl>
    <w:p w:rsidR="00285CED" w:rsidRDefault="00285CED"/>
    <w:p w:rsidR="00285CED" w:rsidRDefault="00B76D4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85CED" w:rsidRDefault="00B76D4C">
      <w:pPr>
        <w:pStyle w:val="10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_Toc498832876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_Toc498832877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_Toc498832878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_Toc498832879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_Toc498832880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构架表示方式</w:t>
      </w:r>
      <w:r>
        <w:tab/>
      </w:r>
      <w:r>
        <w:fldChar w:fldCharType="begin"/>
      </w:r>
      <w:r>
        <w:instrText xml:space="preserve"> PAGEREF _Toc498832882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构架目标和约束</w:t>
      </w:r>
      <w:r>
        <w:tab/>
      </w:r>
      <w:r>
        <w:fldChar w:fldCharType="begin"/>
      </w:r>
      <w:r>
        <w:instrText xml:space="preserve"> PAGEREF _Toc498832883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用例视图</w:t>
      </w:r>
      <w:r>
        <w:tab/>
      </w:r>
      <w:r>
        <w:fldChar w:fldCharType="begin"/>
      </w:r>
      <w:r>
        <w:instrText xml:space="preserve"> PAGEREF _Toc498832884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4.1</w:t>
      </w:r>
      <w:r>
        <w:tab/>
      </w:r>
      <w:r>
        <w:rPr>
          <w:rFonts w:hint="eastAsia"/>
          <w:noProof/>
        </w:rPr>
        <w:t>用例实现</w:t>
      </w:r>
      <w:r>
        <w:tab/>
      </w:r>
      <w:r>
        <w:fldChar w:fldCharType="begin"/>
      </w:r>
      <w:r>
        <w:instrText xml:space="preserve"> PAGEREF _Toc498832885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5.</w:t>
      </w:r>
      <w:r>
        <w:tab/>
      </w:r>
      <w:r>
        <w:rPr>
          <w:rFonts w:hint="eastAsia"/>
          <w:noProof/>
        </w:rPr>
        <w:t>逻辑视图</w:t>
      </w:r>
      <w:r>
        <w:tab/>
      </w:r>
      <w:r>
        <w:fldChar w:fldCharType="begin"/>
      </w:r>
      <w:r>
        <w:instrText xml:space="preserve"> PAGEREF _Toc498832886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5.2</w:t>
      </w:r>
      <w:r>
        <w:tab/>
      </w:r>
      <w:r>
        <w:rPr>
          <w:rFonts w:hint="eastAsia"/>
          <w:noProof/>
        </w:rPr>
        <w:t>在构架方面具有重要意义的设计包</w:t>
      </w:r>
      <w:r>
        <w:tab/>
      </w:r>
      <w:r>
        <w:fldChar w:fldCharType="begin"/>
      </w:r>
      <w:r>
        <w:instrText xml:space="preserve"> PAGEREF _Toc498832888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6.</w:t>
      </w:r>
      <w:r>
        <w:tab/>
      </w:r>
      <w:r>
        <w:rPr>
          <w:rFonts w:hint="eastAsia"/>
          <w:noProof/>
        </w:rPr>
        <w:t>进程视图</w:t>
      </w:r>
      <w:r>
        <w:tab/>
      </w:r>
      <w:r>
        <w:fldChar w:fldCharType="begin"/>
      </w:r>
      <w:r>
        <w:instrText xml:space="preserve"> PAGEREF _Toc498832889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7.</w:t>
      </w:r>
      <w:r>
        <w:tab/>
      </w:r>
      <w:r>
        <w:rPr>
          <w:rFonts w:hint="eastAsia"/>
          <w:noProof/>
        </w:rPr>
        <w:t>部署视图</w:t>
      </w:r>
      <w:r>
        <w:tab/>
      </w:r>
      <w:r>
        <w:fldChar w:fldCharType="begin"/>
      </w:r>
      <w:r>
        <w:instrText xml:space="preserve"> PAGEREF _Toc498832890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8.</w:t>
      </w:r>
      <w:r>
        <w:tab/>
      </w:r>
      <w:r>
        <w:rPr>
          <w:rFonts w:hint="eastAsia"/>
          <w:noProof/>
        </w:rPr>
        <w:t>实施视图</w:t>
      </w:r>
      <w:r>
        <w:tab/>
      </w:r>
      <w:r>
        <w:fldChar w:fldCharType="begin"/>
      </w:r>
      <w:r>
        <w:instrText xml:space="preserve"> PAGEREF _Toc498832891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_Toc498832892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8.2</w:t>
      </w:r>
      <w:r>
        <w:tab/>
      </w:r>
      <w:r>
        <w:rPr>
          <w:rFonts w:hint="eastAsia"/>
          <w:noProof/>
        </w:rPr>
        <w:t>层</w:t>
      </w:r>
      <w:r>
        <w:tab/>
      </w:r>
      <w:r>
        <w:fldChar w:fldCharType="begin"/>
      </w:r>
      <w:r>
        <w:instrText xml:space="preserve"> PAGEREF _Toc498832893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9.</w:t>
      </w:r>
      <w:r>
        <w:tab/>
      </w:r>
      <w:r>
        <w:rPr>
          <w:rFonts w:hint="eastAsia"/>
          <w:noProof/>
        </w:rPr>
        <w:t>数据视图（可选）</w:t>
      </w:r>
      <w:r>
        <w:tab/>
      </w:r>
      <w:r>
        <w:fldChar w:fldCharType="begin"/>
      </w:r>
      <w:r>
        <w:instrText xml:space="preserve"> PAGEREF _Toc498832894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10.</w:t>
      </w:r>
      <w:r>
        <w:tab/>
      </w:r>
      <w:r>
        <w:rPr>
          <w:rFonts w:hint="eastAsia"/>
          <w:noProof/>
        </w:rPr>
        <w:t>大小和性能</w:t>
      </w:r>
      <w:r>
        <w:tab/>
      </w:r>
      <w:r>
        <w:fldChar w:fldCharType="begin"/>
      </w:r>
      <w:r>
        <w:instrText xml:space="preserve"> PAGEREF _Toc498832895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11.</w:t>
      </w:r>
      <w:r>
        <w:tab/>
      </w:r>
      <w:r>
        <w:rPr>
          <w:rFonts w:hint="eastAsia"/>
          <w:noProof/>
        </w:rPr>
        <w:t>质量</w:t>
      </w:r>
      <w:r>
        <w:tab/>
      </w:r>
      <w:r>
        <w:fldChar w:fldCharType="begin"/>
      </w:r>
      <w:r>
        <w:instrText xml:space="preserve"> PAGEREF _Toc498832896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85CED" w:rsidRDefault="00B76D4C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  <w:r>
        <w:t>]</w:t>
      </w:r>
    </w:p>
    <w:p w:rsidR="00285CED" w:rsidRDefault="00B76D4C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285CED" w:rsidRDefault="00810B8C" w:rsidP="00D13F0B">
      <w:pPr>
        <w:ind w:firstLineChars="200" w:firstLine="400"/>
      </w:pPr>
      <w:r>
        <w:rPr>
          <w:rFonts w:hint="eastAsia"/>
        </w:rPr>
        <w:t>本文档目的是实现一种基于自律分散</w:t>
      </w:r>
      <w:r w:rsidR="001E378F">
        <w:rPr>
          <w:rFonts w:hint="eastAsia"/>
        </w:rPr>
        <w:t>技术</w:t>
      </w:r>
      <w:r>
        <w:rPr>
          <w:rFonts w:hint="eastAsia"/>
        </w:rPr>
        <w:t>的分布式计算</w:t>
      </w:r>
      <w:r w:rsidR="001E378F">
        <w:rPr>
          <w:rFonts w:hint="eastAsia"/>
        </w:rPr>
        <w:t>系统设计</w:t>
      </w:r>
      <w:r w:rsidR="006E1C26">
        <w:rPr>
          <w:rFonts w:hint="eastAsia"/>
        </w:rPr>
        <w:t>。</w:t>
      </w:r>
      <w:r w:rsidR="00B76D4C"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Default="00B76D4C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285CED" w:rsidRDefault="004D3075" w:rsidP="004D3075">
      <w:pPr>
        <w:ind w:firstLineChars="200" w:firstLine="400"/>
      </w:pPr>
      <w:r>
        <w:rPr>
          <w:rFonts w:hint="eastAsia"/>
        </w:rPr>
        <w:t>本文档用于系统的设计者，开发者及使用人员了解系统的整体架构，功能模块划分，以及模块之间的接口约定。</w:t>
      </w:r>
    </w:p>
    <w:p w:rsidR="00285CED" w:rsidRDefault="00B76D4C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B25FCD" w:rsidRPr="00B25FCD" w:rsidRDefault="00AC5C30" w:rsidP="00B25FCD">
      <w:pPr>
        <w:ind w:firstLineChars="200" w:firstLine="40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自律分散系统（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Autonomous Decentralized System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，简称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ADS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B25FC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在这一系统中所有的单元（子系统）都是独立平等的，它们之间不存在任何隶属关系。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自律分散管理系统</w:t>
      </w:r>
      <w:r w:rsidRPr="00B25FCD">
        <w:rPr>
          <w:color w:val="000000" w:themeColor="text1"/>
        </w:rPr>
        <w:t>(Autonomous control processor</w:t>
      </w:r>
      <w:r w:rsidRPr="00B25FCD">
        <w:rPr>
          <w:rFonts w:hint="eastAsia"/>
          <w:color w:val="000000" w:themeColor="text1"/>
        </w:rPr>
        <w:t>，简称ACP</w:t>
      </w:r>
      <w:r w:rsidRPr="00B25FCD">
        <w:rPr>
          <w:color w:val="000000" w:themeColor="text1"/>
        </w:rPr>
        <w:t>)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原子节点(Atom</w:t>
      </w:r>
      <w:r w:rsidRPr="00B25FCD">
        <w:rPr>
          <w:color w:val="000000" w:themeColor="text1"/>
        </w:rPr>
        <w:t>)</w:t>
      </w:r>
    </w:p>
    <w:p w:rsid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原子节点数据域(Atom Data Field) ADF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数据域(DF)。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DF使用内容代码（content</w:t>
      </w:r>
      <w:r w:rsidRPr="00B25FCD">
        <w:rPr>
          <w:color w:val="000000" w:themeColor="text1"/>
        </w:rPr>
        <w:t xml:space="preserve"> </w:t>
      </w:r>
      <w:r w:rsidRPr="00B25FCD">
        <w:rPr>
          <w:rFonts w:hint="eastAsia"/>
          <w:color w:val="000000" w:themeColor="text1"/>
        </w:rPr>
        <w:t>code，CC）来判断一个数据是否必要的。DF管理负责与数据域的数据收发功能。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应用软件(APL)</w:t>
      </w:r>
    </w:p>
    <w:p w:rsidR="00B25FCD" w:rsidRPr="00B25FCD" w:rsidRDefault="00B25FCD" w:rsidP="005763C2">
      <w:pPr>
        <w:pStyle w:val="InfoBlue"/>
        <w:rPr>
          <w:rFonts w:ascii="Arial" w:hAnsi="Arial" w:cs="Arial"/>
          <w:b/>
          <w:i/>
          <w:szCs w:val="21"/>
          <w:shd w:val="clear" w:color="auto" w:fill="FFFFFF"/>
        </w:rPr>
      </w:pPr>
      <w:r w:rsidRPr="00B25FCD">
        <w:rPr>
          <w:rFonts w:hint="eastAsia"/>
        </w:rPr>
        <w:t>原子节点数据域（</w:t>
      </w:r>
      <w:r w:rsidRPr="00B25FCD">
        <w:rPr>
          <w:rFonts w:hint="eastAsia"/>
        </w:rPr>
        <w:t>ADF</w:t>
      </w:r>
      <w:r w:rsidRPr="00B25FCD">
        <w:rPr>
          <w:rFonts w:hint="eastAsia"/>
        </w:rPr>
        <w:t>）</w:t>
      </w:r>
    </w:p>
    <w:p w:rsidR="00285CED" w:rsidRDefault="00B76D4C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自律分散系统入门</w:t>
      </w:r>
      <w:r w:rsidRPr="00CF2BCA">
        <w:rPr>
          <w:rFonts w:hint="eastAsia"/>
        </w:rPr>
        <w:t xml:space="preserve"> </w:t>
      </w:r>
      <w:r w:rsidRPr="00CF2BCA">
        <w:rPr>
          <w:rFonts w:hint="eastAsia"/>
        </w:rPr>
        <w:t>科学出版社</w:t>
      </w:r>
      <w:r w:rsidRPr="00CF2BCA">
        <w:rPr>
          <w:rFonts w:hint="eastAsia"/>
        </w:rPr>
        <w:t xml:space="preserve"> 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ZhongNDRedisDF-V2.0</w:t>
      </w:r>
      <w:r w:rsidRPr="00CF2BCA">
        <w:rPr>
          <w:rFonts w:hint="eastAsia"/>
        </w:rPr>
        <w:t>说明文档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ZhongNDRedisADF</w:t>
      </w:r>
      <w:r w:rsidRPr="00CF2BCA">
        <w:rPr>
          <w:rFonts w:hint="eastAsia"/>
        </w:rPr>
        <w:t>文档说明</w:t>
      </w:r>
    </w:p>
    <w:p w:rsidR="00285CED" w:rsidRDefault="00B76D4C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本小节应说明此软件构架文档中其他部分所包含的内容，并解释此软件构架文档的组织方式。</w:t>
      </w:r>
      <w:r>
        <w:t>]</w:t>
      </w:r>
    </w:p>
    <w:p w:rsidR="00285CED" w:rsidRDefault="00B76D4C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>
        <w:t>]</w:t>
      </w:r>
    </w:p>
    <w:p w:rsidR="00285CED" w:rsidRDefault="00B76D4C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391F3D" w:rsidRDefault="00BF7315" w:rsidP="005763C2">
      <w:pPr>
        <w:pStyle w:val="InfoBlue"/>
        <w:rPr>
          <w:b/>
          <w:i/>
        </w:rPr>
      </w:pPr>
      <w:r w:rsidRPr="00696A04">
        <w:rPr>
          <w:rFonts w:hint="eastAsia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>
        <w:rPr>
          <w:rFonts w:hint="eastAsia"/>
        </w:rPr>
        <w:t>。</w:t>
      </w:r>
    </w:p>
    <w:p w:rsidR="00CE3B77" w:rsidRDefault="00CE3B77" w:rsidP="00CE3B77">
      <w:pPr>
        <w:pStyle w:val="2"/>
      </w:pPr>
      <w:bookmarkStart w:id="8" w:name="_Toc498832884"/>
      <w:r>
        <w:rPr>
          <w:rFonts w:hint="eastAsia"/>
        </w:rPr>
        <w:t>目标</w:t>
      </w:r>
    </w:p>
    <w:p w:rsidR="009F5AAB" w:rsidRPr="009F5AAB" w:rsidRDefault="009F5AAB" w:rsidP="00204AAF">
      <w:pPr>
        <w:ind w:firstLineChars="200" w:firstLine="400"/>
      </w:pPr>
      <w:r>
        <w:rPr>
          <w:rFonts w:hint="eastAsia"/>
        </w:rPr>
        <w:t>本设计的目标是设计分布式计算</w:t>
      </w:r>
      <w:r w:rsidR="005B6BFB">
        <w:rPr>
          <w:rFonts w:hint="eastAsia"/>
        </w:rPr>
        <w:t>平台，即实现电网分析计算（如电网可靠性分析）的单节点运行到多</w:t>
      </w:r>
      <w:r w:rsidR="005B6BFB">
        <w:rPr>
          <w:rFonts w:hint="eastAsia"/>
        </w:rPr>
        <w:lastRenderedPageBreak/>
        <w:t>节点并行运行的转变，提高电网分析计算的速度。</w:t>
      </w:r>
      <w:r w:rsidR="00A20E22">
        <w:rPr>
          <w:rFonts w:hint="eastAsia"/>
        </w:rPr>
        <w:t>另一个目标是</w:t>
      </w:r>
      <w:r w:rsidR="00E624DD">
        <w:rPr>
          <w:rFonts w:hint="eastAsia"/>
        </w:rPr>
        <w:t>基于</w:t>
      </w:r>
      <w:r w:rsidR="00A20E22">
        <w:rPr>
          <w:rFonts w:hint="eastAsia"/>
        </w:rPr>
        <w:t>自律分散</w:t>
      </w:r>
      <w:r w:rsidR="00E624DD">
        <w:rPr>
          <w:rFonts w:hint="eastAsia"/>
        </w:rPr>
        <w:t>的数据总线中间件</w:t>
      </w:r>
      <w:r w:rsidR="00A20E22">
        <w:rPr>
          <w:rFonts w:hint="eastAsia"/>
        </w:rPr>
        <w:t>，实现人机交互</w:t>
      </w:r>
      <w:r w:rsidR="00E624DD">
        <w:rPr>
          <w:rFonts w:hint="eastAsia"/>
        </w:rPr>
        <w:t>节点，以及各计算节点之间协作，同时又保持各节点相对独立。</w:t>
      </w:r>
    </w:p>
    <w:p w:rsidR="00CE3B77" w:rsidRDefault="00CE3B77" w:rsidP="00CE3B77">
      <w:pPr>
        <w:pStyle w:val="2"/>
      </w:pPr>
      <w:r>
        <w:rPr>
          <w:rFonts w:hint="eastAsia"/>
        </w:rPr>
        <w:t>关键需求说明</w:t>
      </w:r>
    </w:p>
    <w:p w:rsidR="00CE3B77" w:rsidRDefault="00455E71" w:rsidP="00CE3B77">
      <w:r>
        <w:rPr>
          <w:rFonts w:hint="eastAsia"/>
        </w:rPr>
        <w:t>需求</w:t>
      </w:r>
      <w:r w:rsidR="009E28F6">
        <w:rPr>
          <w:rFonts w:hint="eastAsia"/>
        </w:rPr>
        <w:t>一：实现电网可靠性评估计算</w:t>
      </w:r>
      <w:r w:rsidR="00BF19A6">
        <w:rPr>
          <w:rFonts w:hint="eastAsia"/>
        </w:rPr>
        <w:t>功能</w:t>
      </w:r>
      <w:r w:rsidR="009E28F6">
        <w:rPr>
          <w:rFonts w:hint="eastAsia"/>
        </w:rPr>
        <w:t>。用户可指定BPA模型文件，设置可靠性计算参数，调用可靠性计算算法，查询可靠性指标参数。此需求从单机版可靠性评估计算模块继承过来</w:t>
      </w:r>
      <w:r w:rsidR="00750EA0">
        <w:rPr>
          <w:rFonts w:hint="eastAsia"/>
        </w:rPr>
        <w:t>的功能性需求</w:t>
      </w:r>
    </w:p>
    <w:p w:rsidR="00BF19A6" w:rsidRDefault="00455E71" w:rsidP="00CE3B7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需求</w:t>
      </w:r>
      <w:r w:rsidR="00BF19A6">
        <w:rPr>
          <w:rFonts w:hint="eastAsia"/>
        </w:rPr>
        <w:t>二：实现电网可靠性评估计算速度优化。</w:t>
      </w:r>
      <w:r w:rsidR="00750EA0">
        <w:rPr>
          <w:rFonts w:hint="eastAsia"/>
        </w:rPr>
        <w:t>基于自律分散的数据总线中间件，实现可靠性评估计算的多节点并行计算</w:t>
      </w:r>
      <w:r w:rsidR="00520A91">
        <w:rPr>
          <w:rFonts w:hint="eastAsia"/>
        </w:rPr>
        <w:t>，从而解决单机运行的计算能力瓶颈，提升大规模可靠性评估计算的性能优化。</w:t>
      </w:r>
    </w:p>
    <w:p w:rsidR="00750EA0" w:rsidRDefault="00750EA0" w:rsidP="00CE3B77"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需求三：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实现功能模块之间的松耦合协同控制。</w:t>
      </w:r>
      <w:r w:rsidR="00520A91">
        <w:rPr>
          <w:rFonts w:hint="eastAsia"/>
        </w:rPr>
        <w:t>基于自律分散的数据总线中间件，各计算节点相对独立，又能自律协调，可保证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系统的在</w:t>
      </w:r>
      <w:r w:rsidR="00520A91">
        <w:rPr>
          <w:rFonts w:ascii="Arial" w:hAnsi="Arial" w:cs="Arial"/>
          <w:color w:val="333333"/>
          <w:sz w:val="21"/>
          <w:szCs w:val="21"/>
          <w:shd w:val="clear" w:color="auto" w:fill="FFFFFF"/>
        </w:rPr>
        <w:t>线扩展、在线维护及容错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，此为系统的可维护性需求。</w:t>
      </w:r>
    </w:p>
    <w:p w:rsidR="00CF35AC" w:rsidRPr="00391F3D" w:rsidRDefault="00CF35AC" w:rsidP="00CE3B77"/>
    <w:p w:rsidR="00285CED" w:rsidRDefault="00B76D4C">
      <w:pPr>
        <w:pStyle w:val="1"/>
        <w:ind w:left="360" w:hanging="360"/>
      </w:pPr>
      <w:r>
        <w:rPr>
          <w:rFonts w:hint="eastAsia"/>
        </w:rPr>
        <w:t>用例视图</w:t>
      </w:r>
      <w:bookmarkEnd w:id="8"/>
    </w:p>
    <w:p w:rsidR="006E274C" w:rsidRPr="006E274C" w:rsidRDefault="006E274C" w:rsidP="006E274C">
      <w:r>
        <w:rPr>
          <w:rFonts w:hint="eastAsia"/>
        </w:rPr>
        <w:t>本系统最终要实现的功能如下面的用例图所示。</w:t>
      </w:r>
    </w:p>
    <w:p w:rsidR="006E274C" w:rsidRPr="006E274C" w:rsidRDefault="006E274C" w:rsidP="005763C2">
      <w:pPr>
        <w:pStyle w:val="InfoBlue"/>
      </w:pPr>
      <w: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55pt;height:239.55pt" o:ole="">
            <v:imagedata r:id="rId8" o:title=""/>
          </v:shape>
          <o:OLEObject Type="Embed" ProgID="Visio.Drawing.11" ShapeID="_x0000_i1025" DrawAspect="Content" ObjectID="_1566805695" r:id="rId9"/>
        </w:object>
      </w:r>
    </w:p>
    <w:p w:rsidR="00285CED" w:rsidRDefault="00B76D4C">
      <w:pPr>
        <w:pStyle w:val="2"/>
      </w:pPr>
      <w:bookmarkStart w:id="9" w:name="_Toc498832885"/>
      <w:r>
        <w:rPr>
          <w:rFonts w:hint="eastAsia"/>
        </w:rPr>
        <w:t>用例实现</w:t>
      </w:r>
      <w:bookmarkEnd w:id="9"/>
    </w:p>
    <w:p w:rsidR="00477970" w:rsidRPr="00477970" w:rsidRDefault="00B76D4C" w:rsidP="00477970">
      <w:pPr>
        <w:pStyle w:val="InfoBlue"/>
      </w:pPr>
      <w: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t>]</w:t>
      </w:r>
    </w:p>
    <w:p w:rsidR="00477970" w:rsidRDefault="00477970" w:rsidP="00477970">
      <w:pPr>
        <w:pStyle w:val="3"/>
        <w:rPr>
          <w:i w:val="0"/>
        </w:rPr>
      </w:pPr>
      <w:bookmarkStart w:id="10" w:name="_Toc498832886"/>
      <w:r>
        <w:rPr>
          <w:rFonts w:hint="eastAsia"/>
          <w:i w:val="0"/>
        </w:rPr>
        <w:lastRenderedPageBreak/>
        <w:t>BPA模型上传/更新</w:t>
      </w:r>
    </w:p>
    <w:p w:rsidR="00477970" w:rsidRDefault="00EC41F1" w:rsidP="00477970">
      <w:r>
        <w:object w:dxaOrig="9404" w:dyaOrig="6905">
          <v:shape id="_x0000_i1026" type="#_x0000_t75" style="width:369.45pt;height:271.3pt" o:ole="">
            <v:imagedata r:id="rId10" o:title=""/>
          </v:shape>
          <o:OLEObject Type="Embed" ProgID="Visio.Drawing.11" ShapeID="_x0000_i1026" DrawAspect="Content" ObjectID="_1566805696" r:id="rId11"/>
        </w:object>
      </w:r>
    </w:p>
    <w:p w:rsidR="00477970" w:rsidRPr="00477970" w:rsidRDefault="00477970" w:rsidP="00477970"/>
    <w:p w:rsidR="00477970" w:rsidRDefault="00477970">
      <w:pPr>
        <w:pStyle w:val="3"/>
        <w:rPr>
          <w:i w:val="0"/>
        </w:rPr>
      </w:pPr>
      <w:r>
        <w:rPr>
          <w:rFonts w:hint="eastAsia"/>
          <w:i w:val="0"/>
        </w:rPr>
        <w:t>可靠性参数编辑</w:t>
      </w:r>
    </w:p>
    <w:p w:rsidR="00477970" w:rsidRPr="00477970" w:rsidRDefault="00EC41F1" w:rsidP="00477970">
      <w:r>
        <w:object w:dxaOrig="9404" w:dyaOrig="7842">
          <v:shape id="_x0000_i1027" type="#_x0000_t75" style="width:359.15pt;height:299.15pt" o:ole="">
            <v:imagedata r:id="rId12" o:title=""/>
          </v:shape>
          <o:OLEObject Type="Embed" ProgID="Visio.Drawing.11" ShapeID="_x0000_i1027" DrawAspect="Content" ObjectID="_1566805697" r:id="rId13"/>
        </w:object>
      </w:r>
    </w:p>
    <w:p w:rsidR="00EC41F1" w:rsidRDefault="00EC41F1">
      <w:pPr>
        <w:pStyle w:val="3"/>
        <w:rPr>
          <w:i w:val="0"/>
        </w:rPr>
      </w:pPr>
      <w:r>
        <w:rPr>
          <w:rFonts w:hint="eastAsia"/>
          <w:i w:val="0"/>
        </w:rPr>
        <w:lastRenderedPageBreak/>
        <w:t>可靠性计算序列图</w:t>
      </w:r>
    </w:p>
    <w:p w:rsidR="00EC41F1" w:rsidRPr="00EC41F1" w:rsidRDefault="00402F53" w:rsidP="00EC41F1">
      <w:r>
        <w:object w:dxaOrig="9404" w:dyaOrig="9118">
          <v:shape id="_x0000_i1028" type="#_x0000_t75" style="width:287.15pt;height:278.55pt" o:ole="">
            <v:imagedata r:id="rId14" o:title=""/>
          </v:shape>
          <o:OLEObject Type="Embed" ProgID="Visio.Drawing.11" ShapeID="_x0000_i1028" DrawAspect="Content" ObjectID="_1566805698" r:id="rId15"/>
        </w:object>
      </w:r>
    </w:p>
    <w:p w:rsidR="00D62BAA" w:rsidRDefault="00D62BAA">
      <w:pPr>
        <w:pStyle w:val="2"/>
      </w:pPr>
      <w:r>
        <w:t>部署视图</w:t>
      </w:r>
    </w:p>
    <w:p w:rsidR="00D62BAA" w:rsidRPr="00023A34" w:rsidRDefault="003961D3" w:rsidP="00D62BAA">
      <w:pPr>
        <w:jc w:val="center"/>
      </w:pPr>
      <w:r>
        <w:object w:dxaOrig="16790" w:dyaOrig="12511">
          <v:shape id="_x0000_i1029" type="#_x0000_t75" style="width:385.3pt;height:287.15pt" o:ole="">
            <v:imagedata r:id="rId16" o:title=""/>
          </v:shape>
          <o:OLEObject Type="Embed" ProgID="Visio.Drawing.11" ShapeID="_x0000_i1029" DrawAspect="Content" ObjectID="_1566805699" r:id="rId17"/>
        </w:object>
      </w:r>
    </w:p>
    <w:p w:rsidR="00D62BAA" w:rsidRPr="00581D57" w:rsidRDefault="00D62BAA" w:rsidP="00D62BAA">
      <w:pPr>
        <w:pStyle w:val="InfoBlue"/>
      </w:pPr>
      <w:r w:rsidRPr="005763C2">
        <w:rPr>
          <w:rFonts w:hint="eastAsia"/>
        </w:rPr>
        <w:t>人机交互</w:t>
      </w:r>
      <w:r>
        <w:rPr>
          <w:rFonts w:hint="eastAsia"/>
        </w:rPr>
        <w:t>节点部署采用单节点，分布式计算采用多节点部署。</w:t>
      </w:r>
      <w:r>
        <w:rPr>
          <w:rFonts w:hint="eastAsia"/>
        </w:rPr>
        <w:t>Redis</w:t>
      </w:r>
      <w:r>
        <w:rPr>
          <w:rFonts w:hint="eastAsia"/>
        </w:rPr>
        <w:t>总线节点集群实现</w:t>
      </w:r>
      <w:r>
        <w:rPr>
          <w:rFonts w:hint="eastAsia"/>
        </w:rPr>
        <w:t>DF</w:t>
      </w:r>
      <w:r>
        <w:rPr>
          <w:rFonts w:hint="eastAsia"/>
        </w:rPr>
        <w:t>的功能。</w:t>
      </w:r>
      <w:r w:rsidR="003961D3">
        <w:rPr>
          <w:rFonts w:hint="eastAsia"/>
        </w:rPr>
        <w:t>遵循</w:t>
      </w:r>
      <w:r w:rsidR="003961D3">
        <w:rPr>
          <w:rFonts w:hint="eastAsia"/>
        </w:rPr>
        <w:lastRenderedPageBreak/>
        <w:t>ADS</w:t>
      </w:r>
      <w:r w:rsidR="003961D3">
        <w:rPr>
          <w:rFonts w:hint="eastAsia"/>
        </w:rPr>
        <w:t>技术的典型部署图</w:t>
      </w:r>
    </w:p>
    <w:p w:rsidR="00D62BAA" w:rsidRPr="00D62BAA" w:rsidRDefault="00D62BAA" w:rsidP="00D62BAA"/>
    <w:p w:rsidR="004D7A2F" w:rsidRDefault="004D7A2F">
      <w:pPr>
        <w:pStyle w:val="2"/>
      </w:pPr>
      <w:r>
        <w:rPr>
          <w:rFonts w:hint="eastAsia"/>
        </w:rPr>
        <w:t>内容控制码设计</w:t>
      </w:r>
    </w:p>
    <w:tbl>
      <w:tblPr>
        <w:tblStyle w:val="af1"/>
        <w:tblW w:w="9493" w:type="dxa"/>
        <w:tblLayout w:type="fixed"/>
        <w:tblLook w:val="04A0" w:firstRow="1" w:lastRow="0" w:firstColumn="1" w:lastColumn="0" w:noHBand="0" w:noVBand="1"/>
      </w:tblPr>
      <w:tblGrid>
        <w:gridCol w:w="1837"/>
        <w:gridCol w:w="1419"/>
        <w:gridCol w:w="1417"/>
        <w:gridCol w:w="1134"/>
        <w:gridCol w:w="2268"/>
        <w:gridCol w:w="1418"/>
      </w:tblGrid>
      <w:tr w:rsidR="009F5A55" w:rsidRPr="00DF59BB" w:rsidTr="00DF59BB">
        <w:tc>
          <w:tcPr>
            <w:tcW w:w="1837" w:type="dxa"/>
          </w:tcPr>
          <w:p w:rsidR="009F5A55" w:rsidRPr="00DF59BB" w:rsidRDefault="009F5A55" w:rsidP="00990060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应用名称(APL)</w:t>
            </w:r>
          </w:p>
        </w:tc>
        <w:tc>
          <w:tcPr>
            <w:tcW w:w="1419" w:type="dxa"/>
          </w:tcPr>
          <w:p w:rsidR="009F5A55" w:rsidRPr="00DF59BB" w:rsidRDefault="009F5A55" w:rsidP="00990060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功能描述</w:t>
            </w:r>
          </w:p>
        </w:tc>
        <w:tc>
          <w:tcPr>
            <w:tcW w:w="1417" w:type="dxa"/>
          </w:tcPr>
          <w:p w:rsidR="009F5A55" w:rsidRPr="00DF59BB" w:rsidRDefault="009F5A55" w:rsidP="00990060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所属节点(ACP)</w:t>
            </w:r>
          </w:p>
        </w:tc>
        <w:tc>
          <w:tcPr>
            <w:tcW w:w="1134" w:type="dxa"/>
          </w:tcPr>
          <w:p w:rsidR="009F5A55" w:rsidRPr="00DF59BB" w:rsidRDefault="009F5A55" w:rsidP="00990060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数据流向</w:t>
            </w:r>
          </w:p>
        </w:tc>
        <w:tc>
          <w:tcPr>
            <w:tcW w:w="2268" w:type="dxa"/>
          </w:tcPr>
          <w:p w:rsidR="009F5A55" w:rsidRPr="00DF59BB" w:rsidRDefault="009F5A55" w:rsidP="00990060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内容代码(CC)</w:t>
            </w:r>
          </w:p>
        </w:tc>
        <w:tc>
          <w:tcPr>
            <w:tcW w:w="1418" w:type="dxa"/>
          </w:tcPr>
          <w:p w:rsidR="009F5A55" w:rsidRPr="00DF59BB" w:rsidRDefault="009F5A55" w:rsidP="00990060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数据格式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990060">
            <w:r>
              <w:rPr>
                <w:rFonts w:hint="eastAsia"/>
              </w:rPr>
              <w:t>BPAModelUploader</w:t>
            </w:r>
          </w:p>
        </w:tc>
        <w:tc>
          <w:tcPr>
            <w:tcW w:w="1419" w:type="dxa"/>
          </w:tcPr>
          <w:p w:rsidR="009F5A55" w:rsidRDefault="009F5A55" w:rsidP="00990060">
            <w:r>
              <w:rPr>
                <w:rFonts w:hint="eastAsia"/>
              </w:rPr>
              <w:t>BPA模型生成</w:t>
            </w:r>
          </w:p>
        </w:tc>
        <w:tc>
          <w:tcPr>
            <w:tcW w:w="1417" w:type="dxa"/>
          </w:tcPr>
          <w:p w:rsidR="009F5A55" w:rsidRDefault="009F5A55" w:rsidP="00990060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99006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990060">
            <w:r>
              <w:t>created_BPAModel</w:t>
            </w:r>
          </w:p>
        </w:tc>
        <w:tc>
          <w:tcPr>
            <w:tcW w:w="1418" w:type="dxa"/>
          </w:tcPr>
          <w:p w:rsidR="009F5A55" w:rsidRDefault="009F5A55" w:rsidP="00990060"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>
            <w:r>
              <w:rPr>
                <w:rFonts w:hint="eastAsia"/>
              </w:rPr>
              <w:t>BPA2PR</w:t>
            </w:r>
          </w:p>
        </w:tc>
        <w:tc>
          <w:tcPr>
            <w:tcW w:w="1419" w:type="dxa"/>
          </w:tcPr>
          <w:p w:rsidR="009F5A55" w:rsidRDefault="009F5A55" w:rsidP="004C1052">
            <w:r>
              <w:rPr>
                <w:rFonts w:hint="eastAsia"/>
              </w:rPr>
              <w:t>B</w:t>
            </w:r>
            <w:r>
              <w:t>PA网络</w:t>
            </w:r>
            <w:r>
              <w:rPr>
                <w:rFonts w:hint="eastAsia"/>
              </w:rPr>
              <w:t>模型</w:t>
            </w:r>
            <w:r>
              <w:t>转可靠性网络模型</w:t>
            </w:r>
          </w:p>
        </w:tc>
        <w:tc>
          <w:tcPr>
            <w:tcW w:w="1417" w:type="dxa"/>
          </w:tcPr>
          <w:p w:rsidR="009F5A55" w:rsidRDefault="009F5A55" w:rsidP="004C1052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9F5A55" w:rsidRDefault="009F5A55" w:rsidP="004C1052">
            <w:r>
              <w:t>created_BPAModel</w:t>
            </w:r>
          </w:p>
        </w:tc>
        <w:tc>
          <w:tcPr>
            <w:tcW w:w="1418" w:type="dxa"/>
          </w:tcPr>
          <w:p w:rsidR="009F5A55" w:rsidRDefault="009F5A55" w:rsidP="004C1052"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/>
        </w:tc>
        <w:tc>
          <w:tcPr>
            <w:tcW w:w="1419" w:type="dxa"/>
          </w:tcPr>
          <w:p w:rsidR="009F5A55" w:rsidRDefault="009F5A55" w:rsidP="004C1052"/>
        </w:tc>
        <w:tc>
          <w:tcPr>
            <w:tcW w:w="1417" w:type="dxa"/>
          </w:tcPr>
          <w:p w:rsidR="009F5A55" w:rsidRDefault="009F5A55" w:rsidP="004C1052"/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1052">
            <w:r>
              <w:rPr>
                <w:rFonts w:hint="eastAsia"/>
              </w:rPr>
              <w:t>created</w:t>
            </w:r>
            <w:r>
              <w:t>_PRModel</w:t>
            </w:r>
          </w:p>
        </w:tc>
        <w:tc>
          <w:tcPr>
            <w:tcW w:w="1418" w:type="dxa"/>
          </w:tcPr>
          <w:p w:rsidR="009F5A55" w:rsidRDefault="009F5A55" w:rsidP="004C1052">
            <w:r>
              <w:rPr>
                <w:rFonts w:hint="eastAsia"/>
              </w:rPr>
              <w:t>RedisD</w:t>
            </w:r>
            <w:r>
              <w:t>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>
            <w:r>
              <w:rPr>
                <w:rFonts w:hint="eastAsia"/>
              </w:rPr>
              <w:t>PRParamEditor</w:t>
            </w:r>
          </w:p>
        </w:tc>
        <w:tc>
          <w:tcPr>
            <w:tcW w:w="1419" w:type="dxa"/>
          </w:tcPr>
          <w:p w:rsidR="009F5A55" w:rsidRDefault="009F5A55" w:rsidP="004C1052">
            <w:r>
              <w:rPr>
                <w:rFonts w:hint="eastAsia"/>
              </w:rPr>
              <w:t>可靠性参数编辑</w:t>
            </w:r>
          </w:p>
        </w:tc>
        <w:tc>
          <w:tcPr>
            <w:tcW w:w="1417" w:type="dxa"/>
          </w:tcPr>
          <w:p w:rsidR="009F5A55" w:rsidRDefault="009F5A55" w:rsidP="004C1052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9F5A55" w:rsidRDefault="009F5A55" w:rsidP="004C1052">
            <w:r>
              <w:t>created_PRModel</w:t>
            </w:r>
          </w:p>
        </w:tc>
        <w:tc>
          <w:tcPr>
            <w:tcW w:w="1418" w:type="dxa"/>
          </w:tcPr>
          <w:p w:rsidR="009F5A55" w:rsidRDefault="009F5A55" w:rsidP="004C1052"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/>
        </w:tc>
        <w:tc>
          <w:tcPr>
            <w:tcW w:w="1419" w:type="dxa"/>
          </w:tcPr>
          <w:p w:rsidR="009F5A55" w:rsidRDefault="009F5A55" w:rsidP="004C1052"/>
        </w:tc>
        <w:tc>
          <w:tcPr>
            <w:tcW w:w="1417" w:type="dxa"/>
          </w:tcPr>
          <w:p w:rsidR="009F5A55" w:rsidRDefault="009F5A55" w:rsidP="004C1052"/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1052">
            <w:r>
              <w:rPr>
                <w:rFonts w:hint="eastAsia"/>
              </w:rPr>
              <w:t>created</w:t>
            </w:r>
            <w:r>
              <w:t>_PRSettings</w:t>
            </w:r>
          </w:p>
        </w:tc>
        <w:tc>
          <w:tcPr>
            <w:tcW w:w="1418" w:type="dxa"/>
          </w:tcPr>
          <w:p w:rsidR="009F5A55" w:rsidRDefault="00CC0DB7" w:rsidP="004C1052">
            <w:r>
              <w:t xml:space="preserve">Xml </w:t>
            </w:r>
            <w:r w:rsidR="009F5A55">
              <w:t>File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r w:rsidRPr="006E4750">
              <w:t>PIBrowser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可靠性指标浏览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created_RIResult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</w:t>
            </w:r>
            <w:r>
              <w:t>Map</w:t>
            </w:r>
          </w:p>
        </w:tc>
      </w:tr>
      <w:tr w:rsidR="006E4750" w:rsidTr="00DF59BB">
        <w:tc>
          <w:tcPr>
            <w:tcW w:w="1837" w:type="dxa"/>
          </w:tcPr>
          <w:p w:rsidR="006E4750" w:rsidRDefault="00E03D30" w:rsidP="006E4750">
            <w:r>
              <w:rPr>
                <w:rFonts w:hint="eastAsia"/>
              </w:rPr>
              <w:t>StateS</w:t>
            </w:r>
            <w:bookmarkStart w:id="11" w:name="_GoBack"/>
            <w:bookmarkEnd w:id="11"/>
            <w:r w:rsidR="006E4750">
              <w:rPr>
                <w:rFonts w:hint="eastAsia"/>
              </w:rPr>
              <w:t>ample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状态抽样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</w:t>
            </w:r>
            <w:r>
              <w:t>_PRSettings</w:t>
            </w:r>
          </w:p>
        </w:tc>
        <w:tc>
          <w:tcPr>
            <w:tcW w:w="1418" w:type="dxa"/>
          </w:tcPr>
          <w:p w:rsidR="006E4750" w:rsidRDefault="006E4750" w:rsidP="006E4750">
            <w:r>
              <w:t xml:space="preserve">Xml </w:t>
            </w:r>
            <w:r>
              <w:rPr>
                <w:rFonts w:hint="eastAsia"/>
              </w:rPr>
              <w:t>File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</w:t>
            </w:r>
            <w:r>
              <w:t>_EstimateTask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ControlList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r>
              <w:rPr>
                <w:rFonts w:hint="eastAsia"/>
              </w:rPr>
              <w:t>State</w:t>
            </w:r>
            <w:r>
              <w:t>Estimate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状态后</w:t>
            </w:r>
            <w:r>
              <w:t>评估软件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</w:t>
            </w:r>
            <w:r>
              <w:t>_EstimateTask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ControlList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created_EsteimateResult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ControlMap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r>
              <w:rPr>
                <w:rFonts w:hint="eastAsia"/>
              </w:rPr>
              <w:t>ReliabilityIndex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可靠性指标计算软件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created_EsteimateResult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</w:t>
            </w:r>
            <w:r>
              <w:t>Map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created_RIResult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</w:t>
            </w:r>
            <w:r>
              <w:t>Map</w:t>
            </w:r>
          </w:p>
        </w:tc>
      </w:tr>
    </w:tbl>
    <w:p w:rsidR="004D7A2F" w:rsidRDefault="007C5144" w:rsidP="004D7A2F">
      <w:r>
        <w:rPr>
          <w:rFonts w:hint="eastAsia"/>
        </w:rPr>
        <w:t>*流向总线为输出，否则为输入</w:t>
      </w:r>
    </w:p>
    <w:p w:rsidR="005E4FF8" w:rsidRDefault="00405F04" w:rsidP="004D7A2F">
      <w:r>
        <w:rPr>
          <w:rFonts w:hint="eastAsia"/>
        </w:rPr>
        <w:t>为了明确表达内容代码的含义</w:t>
      </w:r>
      <w:r w:rsidR="00605E65">
        <w:rPr>
          <w:rFonts w:hint="eastAsia"/>
        </w:rPr>
        <w:t>,怎家内容代码的可读性</w:t>
      </w:r>
      <w:r>
        <w:rPr>
          <w:rFonts w:hint="eastAsia"/>
        </w:rPr>
        <w:t>，</w:t>
      </w:r>
      <w:r w:rsidR="00BC2496">
        <w:t>内容代码的</w:t>
      </w:r>
      <w:r>
        <w:rPr>
          <w:rFonts w:hint="eastAsia"/>
        </w:rPr>
        <w:t>定义</w:t>
      </w:r>
      <w:r>
        <w:t>参考IEC6</w:t>
      </w:r>
      <w:r w:rsidR="005E4FF8">
        <w:rPr>
          <w:rFonts w:hint="eastAsia"/>
        </w:rPr>
        <w:t>1</w:t>
      </w:r>
      <w:r>
        <w:rPr>
          <w:rFonts w:hint="eastAsia"/>
        </w:rPr>
        <w:t>968</w:t>
      </w:r>
      <w:r>
        <w:t>消息</w:t>
      </w:r>
      <w:r>
        <w:rPr>
          <w:rFonts w:hint="eastAsia"/>
        </w:rPr>
        <w:t>体的设计，由动词+名词表达。</w:t>
      </w:r>
      <w:r w:rsidR="005E4FF8">
        <w:rPr>
          <w:rFonts w:hint="eastAsia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请求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应答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事件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get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 xml:space="preserve"> 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none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create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t>created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update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updated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cancel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canceled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close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closed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delete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deleted</w:t>
            </w:r>
          </w:p>
        </w:tc>
      </w:tr>
    </w:tbl>
    <w:p w:rsidR="005E4FF8" w:rsidRPr="004D7A2F" w:rsidRDefault="005E4FF8" w:rsidP="004D7A2F"/>
    <w:p w:rsidR="00285CED" w:rsidRDefault="00B76D4C">
      <w:pPr>
        <w:pStyle w:val="1"/>
        <w:ind w:left="360" w:hanging="360"/>
      </w:pPr>
      <w:r>
        <w:rPr>
          <w:rFonts w:hint="eastAsia"/>
        </w:rPr>
        <w:t>逻辑视图</w:t>
      </w:r>
      <w:bookmarkEnd w:id="10"/>
      <w:r w:rsidR="00D2664A">
        <w:rPr>
          <w:rFonts w:hint="eastAsia"/>
        </w:rPr>
        <w:t>b</w:t>
      </w:r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285CED" w:rsidRDefault="00B76D4C">
      <w:pPr>
        <w:pStyle w:val="2"/>
      </w:pPr>
      <w:bookmarkStart w:id="12" w:name="_Toc498832887"/>
      <w:r>
        <w:rPr>
          <w:rFonts w:hint="eastAsia"/>
        </w:rPr>
        <w:t>概述</w:t>
      </w:r>
      <w:bookmarkEnd w:id="12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285CED" w:rsidRDefault="00B76D4C">
      <w:pPr>
        <w:pStyle w:val="2"/>
      </w:pPr>
      <w:bookmarkStart w:id="13" w:name="_Toc498832888"/>
      <w:r>
        <w:rPr>
          <w:rFonts w:hint="eastAsia"/>
        </w:rPr>
        <w:t>在构架方面具有重要意义的设计包</w:t>
      </w:r>
      <w:bookmarkEnd w:id="13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</w:t>
      </w:r>
      <w:r>
        <w:rPr>
          <w:rFonts w:hint="eastAsia"/>
        </w:rPr>
        <w:lastRenderedPageBreak/>
        <w:t>要的类和包的图。</w:t>
      </w:r>
      <w:r>
        <w:t xml:space="preserve"> </w:t>
      </w:r>
    </w:p>
    <w:p w:rsidR="00285CED" w:rsidRDefault="00B76D4C" w:rsidP="005763C2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285CED" w:rsidRDefault="00B76D4C">
      <w:pPr>
        <w:pStyle w:val="1"/>
        <w:ind w:left="360" w:hanging="360"/>
      </w:pPr>
      <w:bookmarkStart w:id="14" w:name="_Toc498832889"/>
      <w:r>
        <w:rPr>
          <w:rFonts w:hint="eastAsia"/>
        </w:rPr>
        <w:t>进程视图</w:t>
      </w:r>
      <w:bookmarkEnd w:id="14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B92E89" w:rsidRDefault="00B92E89" w:rsidP="00B92E89">
      <w:pPr>
        <w:pStyle w:val="1"/>
        <w:ind w:left="360" w:hanging="360"/>
      </w:pPr>
      <w:bookmarkStart w:id="15" w:name="_Toc498832891"/>
      <w:r>
        <w:rPr>
          <w:rFonts w:hint="eastAsia"/>
        </w:rPr>
        <w:t>接口设计</w:t>
      </w:r>
    </w:p>
    <w:p w:rsidR="00A43D1E" w:rsidRPr="00A43D1E" w:rsidRDefault="00A43D1E" w:rsidP="00A43D1E"/>
    <w:p w:rsidR="00A43D1E" w:rsidRDefault="00A43D1E" w:rsidP="00A43D1E">
      <w:pPr>
        <w:pStyle w:val="2"/>
      </w:pPr>
      <w:r>
        <w:rPr>
          <w:rFonts w:hint="eastAsia"/>
        </w:rPr>
        <w:t>用户接口</w:t>
      </w:r>
    </w:p>
    <w:p w:rsidR="00A43D1E" w:rsidRPr="00A43D1E" w:rsidRDefault="00A43D1E" w:rsidP="00A43D1E">
      <w:r>
        <w:rPr>
          <w:rFonts w:hint="eastAsia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Default="00A43D1E">
      <w:pPr>
        <w:pStyle w:val="2"/>
      </w:pPr>
      <w:r>
        <w:rPr>
          <w:rFonts w:hint="eastAsia"/>
        </w:rPr>
        <w:t>内部接口</w:t>
      </w:r>
    </w:p>
    <w:p w:rsidR="00795041" w:rsidRDefault="00795041" w:rsidP="00795041">
      <w:r>
        <w:rPr>
          <w:rFonts w:hint="eastAsia"/>
        </w:rPr>
        <w:t>算法调度</w:t>
      </w:r>
      <w:r w:rsidR="00022C24">
        <w:rPr>
          <w:rFonts w:hint="eastAsia"/>
        </w:rPr>
        <w:t>内部</w:t>
      </w:r>
      <w:r>
        <w:rPr>
          <w:rFonts w:hint="eastAsia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61490A" w:rsidTr="00022C24">
        <w:trPr>
          <w:trHeight w:val="465"/>
        </w:trPr>
        <w:tc>
          <w:tcPr>
            <w:tcW w:w="2122" w:type="dxa"/>
          </w:tcPr>
          <w:p w:rsidR="00022C24" w:rsidRPr="0061490A" w:rsidRDefault="00022C24" w:rsidP="00BE3E77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61490A" w:rsidRDefault="00022C24" w:rsidP="00BE3E77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描述</w:t>
            </w:r>
          </w:p>
        </w:tc>
      </w:tr>
      <w:tr w:rsidR="00022C24" w:rsidRPr="0061490A" w:rsidTr="00022C24">
        <w:trPr>
          <w:trHeight w:val="261"/>
        </w:trPr>
        <w:tc>
          <w:tcPr>
            <w:tcW w:w="2122" w:type="dxa"/>
          </w:tcPr>
          <w:p w:rsidR="00022C24" w:rsidRPr="0061490A" w:rsidRDefault="00022C24" w:rsidP="00BE3E7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</w:t>
            </w:r>
            <w:r>
              <w:rPr>
                <w:rFonts w:hAnsi="宋体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61490A" w:rsidRDefault="00022C24" w:rsidP="00BE3E7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计算任务订阅接口</w:t>
            </w:r>
          </w:p>
        </w:tc>
      </w:tr>
      <w:tr w:rsidR="00022C24" w:rsidRPr="0061490A" w:rsidTr="00022C24">
        <w:trPr>
          <w:trHeight w:val="211"/>
        </w:trPr>
        <w:tc>
          <w:tcPr>
            <w:tcW w:w="2122" w:type="dxa"/>
          </w:tcPr>
          <w:p w:rsidR="00022C24" w:rsidRPr="0061490A" w:rsidRDefault="00022C24" w:rsidP="00BE3E7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61490A" w:rsidRDefault="00022C24" w:rsidP="00BE3E7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计算任务发布接口</w:t>
            </w:r>
          </w:p>
        </w:tc>
      </w:tr>
      <w:tr w:rsidR="007D56BF" w:rsidRPr="0061490A" w:rsidTr="00022C24">
        <w:trPr>
          <w:trHeight w:val="211"/>
        </w:trPr>
        <w:tc>
          <w:tcPr>
            <w:tcW w:w="2122" w:type="dxa"/>
          </w:tcPr>
          <w:p w:rsidR="007D56BF" w:rsidRDefault="007D56BF" w:rsidP="00BE3E7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Default="007D56BF" w:rsidP="00BE3E7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计算任务执行接口</w:t>
            </w:r>
          </w:p>
        </w:tc>
      </w:tr>
    </w:tbl>
    <w:p w:rsidR="00795041" w:rsidRPr="00795041" w:rsidRDefault="00795041" w:rsidP="00795041"/>
    <w:p w:rsidR="00285CED" w:rsidRDefault="00B76D4C">
      <w:pPr>
        <w:pStyle w:val="1"/>
        <w:ind w:left="360" w:hanging="360"/>
      </w:pPr>
      <w:r>
        <w:rPr>
          <w:rFonts w:hint="eastAsia"/>
        </w:rPr>
        <w:t>实施视图</w:t>
      </w:r>
      <w:bookmarkEnd w:id="15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本节说明实施模型的整体结构、软件分解为实施模型中的层和子系统的情况，以及所有在构架方面具有重要意义的构件。</w:t>
      </w:r>
      <w:r>
        <w:t>]</w:t>
      </w:r>
    </w:p>
    <w:p w:rsidR="00285CED" w:rsidRDefault="00B76D4C">
      <w:pPr>
        <w:pStyle w:val="2"/>
      </w:pPr>
      <w:bookmarkStart w:id="16" w:name="_Toc498832892"/>
      <w:r>
        <w:rPr>
          <w:rFonts w:hint="eastAsia"/>
        </w:rPr>
        <w:t>概述</w:t>
      </w:r>
      <w:bookmarkEnd w:id="1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t xml:space="preserve"> ]</w:t>
      </w:r>
    </w:p>
    <w:p w:rsidR="00285CED" w:rsidRDefault="00B76D4C">
      <w:pPr>
        <w:pStyle w:val="2"/>
      </w:pPr>
      <w:bookmarkStart w:id="17" w:name="_Toc498832893"/>
      <w:r>
        <w:rPr>
          <w:rFonts w:hint="eastAsia"/>
        </w:rPr>
        <w:t>层</w:t>
      </w:r>
      <w:bookmarkEnd w:id="17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285CED" w:rsidRDefault="00285CED"/>
    <w:p w:rsidR="00285CED" w:rsidRDefault="00B76D4C">
      <w:pPr>
        <w:pStyle w:val="1"/>
        <w:ind w:left="360" w:hanging="360"/>
      </w:pPr>
      <w:bookmarkStart w:id="18" w:name="_Toc498832894"/>
      <w:r>
        <w:rPr>
          <w:rFonts w:hint="eastAsia"/>
        </w:rPr>
        <w:t>数据视图（可选）</w:t>
      </w:r>
      <w:bookmarkEnd w:id="18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sectPr w:rsidR="00285CED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258" w:rsidRDefault="00D82258">
      <w:pPr>
        <w:spacing w:line="240" w:lineRule="auto"/>
      </w:pPr>
      <w:r>
        <w:separator/>
      </w:r>
    </w:p>
  </w:endnote>
  <w:endnote w:type="continuationSeparator" w:id="0">
    <w:p w:rsidR="00D82258" w:rsidRDefault="00D82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85CE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CED" w:rsidRDefault="00B76D4C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35CC8" w:rsidRDefault="00B76D4C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F35CC8">
            <w:rPr>
              <w:rFonts w:hAnsi="Symbol" w:hint="eastAsia"/>
            </w:rPr>
            <w:t>中能电</w:t>
          </w:r>
          <w:r>
            <w:rPr>
              <w:rFonts w:ascii="Times New Roman"/>
            </w:rPr>
            <w:t xml:space="preserve">, </w:t>
          </w:r>
          <w:r w:rsidR="00F35CC8">
            <w:rPr>
              <w:rFonts w:ascii="Times New Roman"/>
            </w:rPr>
            <w:t xml:space="preserve"> </w:t>
          </w:r>
          <w:r>
            <w:rPr>
              <w:rFonts w:ascii="Times New Roman"/>
            </w:rPr>
            <w:t>20</w:t>
          </w:r>
          <w:r w:rsidR="00F35CC8"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CED" w:rsidRDefault="00B76D4C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E03D30">
            <w:rPr>
              <w:rStyle w:val="a8"/>
              <w:rFonts w:ascii="Times New Roman"/>
              <w:noProof/>
            </w:rPr>
            <w:t>9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E03D30" w:rsidRPr="00E03D30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285CED" w:rsidRDefault="00285CED" w:rsidP="00F35C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258" w:rsidRDefault="00D82258">
      <w:pPr>
        <w:spacing w:line="240" w:lineRule="auto"/>
      </w:pPr>
      <w:r>
        <w:separator/>
      </w:r>
    </w:p>
  </w:footnote>
  <w:footnote w:type="continuationSeparator" w:id="0">
    <w:p w:rsidR="00D82258" w:rsidRDefault="00D822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CED" w:rsidRDefault="00285CED">
    <w:pPr>
      <w:rPr>
        <w:sz w:val="24"/>
      </w:rPr>
    </w:pPr>
  </w:p>
  <w:p w:rsidR="00285CED" w:rsidRDefault="00285CED">
    <w:pPr>
      <w:pBdr>
        <w:top w:val="single" w:sz="6" w:space="1" w:color="auto"/>
      </w:pBdr>
      <w:rPr>
        <w:sz w:val="24"/>
      </w:rPr>
    </w:pPr>
  </w:p>
  <w:p w:rsidR="00285CED" w:rsidRDefault="00F35CC8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285CED" w:rsidRDefault="00285CED">
    <w:pPr>
      <w:pBdr>
        <w:bottom w:val="single" w:sz="6" w:space="1" w:color="auto"/>
      </w:pBdr>
      <w:jc w:val="right"/>
      <w:rPr>
        <w:sz w:val="24"/>
      </w:rPr>
    </w:pPr>
  </w:p>
  <w:p w:rsidR="00285CED" w:rsidRDefault="00285CE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85CED">
      <w:tc>
        <w:tcPr>
          <w:tcW w:w="6379" w:type="dxa"/>
        </w:tcPr>
        <w:p w:rsidR="00285CED" w:rsidRDefault="00F35CC8">
          <w:r>
            <w:rPr>
              <w:rFonts w:hint="eastAsia"/>
            </w:rPr>
            <w:t>分布式计算</w:t>
          </w:r>
        </w:p>
      </w:tc>
      <w:tc>
        <w:tcPr>
          <w:tcW w:w="3179" w:type="dxa"/>
        </w:tcPr>
        <w:p w:rsidR="00285CED" w:rsidRDefault="00B76D4C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</w:t>
          </w:r>
          <w:r>
            <w:rPr>
              <w:rFonts w:ascii="Times New Roman" w:hint="eastAsia"/>
            </w:rPr>
            <w:t>ersion:           &lt;1.0&gt;</w:t>
          </w:r>
        </w:p>
      </w:tc>
    </w:tr>
    <w:tr w:rsidR="00285CED">
      <w:tc>
        <w:tcPr>
          <w:tcW w:w="6379" w:type="dxa"/>
        </w:tcPr>
        <w:p w:rsidR="00285CED" w:rsidRDefault="00B76D4C">
          <w:r>
            <w:rPr>
              <w:rFonts w:ascii="Times New Roman" w:hint="eastAsia"/>
            </w:rPr>
            <w:fldChar w:fldCharType="begin"/>
          </w:r>
          <w:r>
            <w:rPr>
              <w:rFonts w:ascii="Times New Roman" w:hint="eastAsia"/>
            </w:rPr>
            <w:instrText xml:space="preserve"> TITLE  \* MERGEFORMAT </w:instrText>
          </w:r>
          <w:r>
            <w:rPr>
              <w:rFonts w:ascii="Times New Roman" w:hint="eastAsia"/>
            </w:rPr>
            <w:fldChar w:fldCharType="separate"/>
          </w:r>
          <w:r w:rsidR="006A0D75">
            <w:rPr>
              <w:rFonts w:ascii="Times New Roman" w:hint="eastAsia"/>
            </w:rPr>
            <w:t>软件构架文档</w:t>
          </w:r>
          <w:r>
            <w:rPr>
              <w:rFonts w:ascii="Times New Roman" w:hint="eastAsia"/>
            </w:rPr>
            <w:fldChar w:fldCharType="end"/>
          </w:r>
        </w:p>
      </w:tc>
      <w:tc>
        <w:tcPr>
          <w:tcW w:w="3179" w:type="dxa"/>
        </w:tcPr>
        <w:p w:rsidR="00285CED" w:rsidRPr="00F35CC8" w:rsidRDefault="00B76D4C">
          <w:pPr>
            <w:rPr>
              <w:rFonts w:ascii="Times New Roman"/>
            </w:rPr>
          </w:pPr>
          <w:r>
            <w:rPr>
              <w:rFonts w:ascii="Times New Roman" w:hint="eastAsia"/>
            </w:rPr>
            <w:t xml:space="preserve">  Date:  </w:t>
          </w:r>
          <w:r w:rsidR="00F35CC8">
            <w:rPr>
              <w:rFonts w:ascii="Times New Roman" w:hint="eastAsia"/>
            </w:rPr>
            <w:t>&lt;30</w:t>
          </w:r>
          <w:r>
            <w:rPr>
              <w:rFonts w:ascii="Times New Roman" w:hint="eastAsia"/>
            </w:rPr>
            <w:t>/</w:t>
          </w:r>
          <w:r w:rsidR="00F35CC8">
            <w:rPr>
              <w:rFonts w:ascii="Times New Roman" w:hint="eastAsia"/>
            </w:rPr>
            <w:t>08</w:t>
          </w:r>
          <w:r>
            <w:rPr>
              <w:rFonts w:ascii="Times New Roman" w:hint="eastAsia"/>
            </w:rPr>
            <w:t>/</w:t>
          </w:r>
          <w:r w:rsidR="00F35CC8">
            <w:rPr>
              <w:rFonts w:ascii="Times New Roman" w:hint="eastAsia"/>
            </w:rPr>
            <w:t>17</w:t>
          </w:r>
          <w:r>
            <w:rPr>
              <w:rFonts w:ascii="Times New Roman" w:hint="eastAsia"/>
            </w:rPr>
            <w:t>&gt;</w:t>
          </w:r>
        </w:p>
      </w:tc>
    </w:tr>
    <w:tr w:rsidR="00285CED">
      <w:tc>
        <w:tcPr>
          <w:tcW w:w="9558" w:type="dxa"/>
          <w:gridSpan w:val="2"/>
        </w:tcPr>
        <w:p w:rsidR="00285CED" w:rsidRDefault="00810B8C">
          <w:r>
            <w:rPr>
              <w:rFonts w:hint="eastAsia"/>
            </w:rPr>
            <w:t>软件架构设计文档</w:t>
          </w:r>
        </w:p>
      </w:tc>
    </w:tr>
  </w:tbl>
  <w:p w:rsidR="00285CED" w:rsidRDefault="00285CE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22C24"/>
    <w:rsid w:val="00023A34"/>
    <w:rsid w:val="00186153"/>
    <w:rsid w:val="001D002F"/>
    <w:rsid w:val="001E378F"/>
    <w:rsid w:val="00204AAF"/>
    <w:rsid w:val="00285CED"/>
    <w:rsid w:val="00391F3D"/>
    <w:rsid w:val="003961D3"/>
    <w:rsid w:val="00402F53"/>
    <w:rsid w:val="00405F04"/>
    <w:rsid w:val="00452CB6"/>
    <w:rsid w:val="00455E71"/>
    <w:rsid w:val="00477970"/>
    <w:rsid w:val="004C1052"/>
    <w:rsid w:val="004D3075"/>
    <w:rsid w:val="004D7A2F"/>
    <w:rsid w:val="00520A91"/>
    <w:rsid w:val="005763C2"/>
    <w:rsid w:val="00581D57"/>
    <w:rsid w:val="005B6BFB"/>
    <w:rsid w:val="005B6EDB"/>
    <w:rsid w:val="005E4FF8"/>
    <w:rsid w:val="00605E65"/>
    <w:rsid w:val="00696A04"/>
    <w:rsid w:val="006A0D75"/>
    <w:rsid w:val="006E1C26"/>
    <w:rsid w:val="006E274C"/>
    <w:rsid w:val="006E4750"/>
    <w:rsid w:val="00750EA0"/>
    <w:rsid w:val="00795041"/>
    <w:rsid w:val="007C5144"/>
    <w:rsid w:val="007D56BF"/>
    <w:rsid w:val="00810B8C"/>
    <w:rsid w:val="00867880"/>
    <w:rsid w:val="0087059A"/>
    <w:rsid w:val="009E28F6"/>
    <w:rsid w:val="009F5A55"/>
    <w:rsid w:val="009F5AAB"/>
    <w:rsid w:val="00A20E22"/>
    <w:rsid w:val="00A213EC"/>
    <w:rsid w:val="00A43D1E"/>
    <w:rsid w:val="00AC5C30"/>
    <w:rsid w:val="00B25FCD"/>
    <w:rsid w:val="00B66ECF"/>
    <w:rsid w:val="00B76D4C"/>
    <w:rsid w:val="00B92E89"/>
    <w:rsid w:val="00BC2496"/>
    <w:rsid w:val="00BC4A0E"/>
    <w:rsid w:val="00BF19A6"/>
    <w:rsid w:val="00BF7315"/>
    <w:rsid w:val="00CC0DB7"/>
    <w:rsid w:val="00CE3B77"/>
    <w:rsid w:val="00CF2BCA"/>
    <w:rsid w:val="00CF35AC"/>
    <w:rsid w:val="00CF714D"/>
    <w:rsid w:val="00D13F0B"/>
    <w:rsid w:val="00D2664A"/>
    <w:rsid w:val="00D60B26"/>
    <w:rsid w:val="00D62BAA"/>
    <w:rsid w:val="00D80226"/>
    <w:rsid w:val="00D82258"/>
    <w:rsid w:val="00D93B84"/>
    <w:rsid w:val="00DF59BB"/>
    <w:rsid w:val="00E03D30"/>
    <w:rsid w:val="00E35A5C"/>
    <w:rsid w:val="00E624DD"/>
    <w:rsid w:val="00EC41F1"/>
    <w:rsid w:val="00EF499F"/>
    <w:rsid w:val="00EF4DF8"/>
    <w:rsid w:val="00F35CC8"/>
    <w:rsid w:val="00FA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D3A121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1381</TotalTime>
  <Pages>9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Windows 用户</cp:lastModifiedBy>
  <cp:revision>57</cp:revision>
  <dcterms:created xsi:type="dcterms:W3CDTF">2017-08-30T03:08:00Z</dcterms:created>
  <dcterms:modified xsi:type="dcterms:W3CDTF">2017-09-13T03:02:00Z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