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19" w:rsidRDefault="002C6719"/>
    <w:p w:rsidR="002C6719" w:rsidRDefault="002C6719"/>
    <w:p w:rsidR="002C6719" w:rsidRDefault="002C6719"/>
    <w:p w:rsidR="002C6719" w:rsidRDefault="002C6719">
      <w:pPr>
        <w:jc w:val="center"/>
      </w:pPr>
    </w:p>
    <w:p w:rsidR="002C6719" w:rsidRDefault="002C6719">
      <w:pPr>
        <w:jc w:val="center"/>
      </w:pPr>
    </w:p>
    <w:p w:rsidR="002C6719" w:rsidRDefault="00B63893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sz w:val="28"/>
          <w:szCs w:val="28"/>
        </w:rPr>
        <w:t>Enddevice</w:t>
      </w:r>
      <w:r w:rsidR="006349D8">
        <w:rPr>
          <w:rFonts w:ascii="微软雅黑" w:eastAsia="微软雅黑" w:hAnsi="微软雅黑" w:hint="eastAsia"/>
          <w:b/>
          <w:sz w:val="32"/>
          <w:szCs w:val="32"/>
        </w:rPr>
        <w:t>系统总体概要设计</w:t>
      </w:r>
    </w:p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2C6719" w:rsidRDefault="002C6719"/>
    <w:p w:rsidR="00352267" w:rsidRPr="00D91E2C" w:rsidRDefault="006349D8" w:rsidP="00352267">
      <w:pPr>
        <w:rPr>
          <w:rFonts w:ascii="微软雅黑" w:eastAsia="微软雅黑" w:hAnsi="微软雅黑"/>
          <w:b/>
          <w:sz w:val="28"/>
          <w:szCs w:val="28"/>
        </w:rPr>
      </w:pPr>
      <w:bookmarkStart w:id="0" w:name="_Toc534026004"/>
      <w:bookmarkStart w:id="1" w:name="_Toc532965631"/>
      <w:bookmarkStart w:id="2" w:name="_Toc458572355"/>
      <w:bookmarkStart w:id="3" w:name="_Toc533241596"/>
      <w:r>
        <w:rPr>
          <w:rFonts w:ascii="微软雅黑" w:eastAsia="微软雅黑" w:hAnsi="微软雅黑"/>
          <w:kern w:val="0"/>
        </w:rPr>
        <w:br w:type="page"/>
      </w:r>
      <w:r w:rsidR="00352267" w:rsidRPr="00D91E2C">
        <w:rPr>
          <w:rFonts w:ascii="微软雅黑" w:eastAsia="微软雅黑" w:hAnsi="微软雅黑" w:hint="eastAsia"/>
          <w:b/>
          <w:sz w:val="28"/>
          <w:szCs w:val="28"/>
        </w:rPr>
        <w:lastRenderedPageBreak/>
        <w:t>历史记录</w:t>
      </w:r>
    </w:p>
    <w:p w:rsidR="00352267" w:rsidRDefault="00352267" w:rsidP="00352267"/>
    <w:tbl>
      <w:tblPr>
        <w:tblStyle w:val="a9"/>
        <w:tblW w:w="0" w:type="auto"/>
        <w:tblLook w:val="01E0"/>
      </w:tblPr>
      <w:tblGrid>
        <w:gridCol w:w="1723"/>
        <w:gridCol w:w="1707"/>
        <w:gridCol w:w="1730"/>
        <w:gridCol w:w="3368"/>
      </w:tblGrid>
      <w:tr w:rsidR="00352267" w:rsidRPr="00177821" w:rsidTr="0011015E">
        <w:tc>
          <w:tcPr>
            <w:tcW w:w="1723" w:type="dxa"/>
          </w:tcPr>
          <w:p w:rsidR="00352267" w:rsidRPr="00D91E2C" w:rsidRDefault="00352267" w:rsidP="0011015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91E2C"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</w:p>
        </w:tc>
        <w:tc>
          <w:tcPr>
            <w:tcW w:w="1707" w:type="dxa"/>
          </w:tcPr>
          <w:p w:rsidR="00352267" w:rsidRPr="00D91E2C" w:rsidRDefault="00352267" w:rsidP="0011015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91E2C">
              <w:rPr>
                <w:rFonts w:ascii="微软雅黑" w:eastAsia="微软雅黑" w:hAnsi="微软雅黑" w:hint="eastAsia"/>
                <w:b/>
                <w:szCs w:val="21"/>
              </w:rPr>
              <w:t>版本</w:t>
            </w:r>
          </w:p>
        </w:tc>
        <w:tc>
          <w:tcPr>
            <w:tcW w:w="1730" w:type="dxa"/>
          </w:tcPr>
          <w:p w:rsidR="00352267" w:rsidRPr="00D91E2C" w:rsidRDefault="00352267" w:rsidP="0011015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91E2C">
              <w:rPr>
                <w:rFonts w:ascii="微软雅黑" w:eastAsia="微软雅黑" w:hAnsi="微软雅黑" w:hint="eastAsia"/>
                <w:b/>
                <w:szCs w:val="21"/>
              </w:rPr>
              <w:t>修改人</w:t>
            </w:r>
          </w:p>
        </w:tc>
        <w:tc>
          <w:tcPr>
            <w:tcW w:w="3368" w:type="dxa"/>
          </w:tcPr>
          <w:p w:rsidR="00352267" w:rsidRPr="00D91E2C" w:rsidRDefault="00352267" w:rsidP="0011015E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D91E2C">
              <w:rPr>
                <w:rFonts w:ascii="微软雅黑" w:eastAsia="微软雅黑" w:hAnsi="微软雅黑" w:hint="eastAsia"/>
                <w:b/>
                <w:szCs w:val="21"/>
              </w:rPr>
              <w:t>详情</w:t>
            </w:r>
          </w:p>
        </w:tc>
      </w:tr>
      <w:tr w:rsidR="00352267" w:rsidRPr="00CE20B3" w:rsidTr="0011015E">
        <w:tc>
          <w:tcPr>
            <w:tcW w:w="1723" w:type="dxa"/>
          </w:tcPr>
          <w:p w:rsidR="00352267" w:rsidRPr="00CE20B3" w:rsidRDefault="00352267" w:rsidP="0035226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2017/06/05</w:t>
            </w:r>
          </w:p>
        </w:tc>
        <w:tc>
          <w:tcPr>
            <w:tcW w:w="1707" w:type="dxa"/>
          </w:tcPr>
          <w:p w:rsidR="00352267" w:rsidRPr="00CE20B3" w:rsidRDefault="00352267" w:rsidP="0011015E">
            <w:pPr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1.0</w:t>
            </w:r>
          </w:p>
        </w:tc>
        <w:tc>
          <w:tcPr>
            <w:tcW w:w="1730" w:type="dxa"/>
          </w:tcPr>
          <w:p w:rsidR="00352267" w:rsidRPr="00CE20B3" w:rsidRDefault="00352267" w:rsidP="0011015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苏友江</w:t>
            </w:r>
          </w:p>
        </w:tc>
        <w:tc>
          <w:tcPr>
            <w:tcW w:w="3368" w:type="dxa"/>
          </w:tcPr>
          <w:p w:rsidR="00352267" w:rsidRPr="00CE20B3" w:rsidRDefault="00352267" w:rsidP="0011015E">
            <w:pPr>
              <w:jc w:val="center"/>
              <w:rPr>
                <w:sz w:val="24"/>
              </w:rPr>
            </w:pPr>
          </w:p>
        </w:tc>
      </w:tr>
      <w:tr w:rsidR="00352267" w:rsidRPr="00CE20B3" w:rsidTr="0011015E">
        <w:tc>
          <w:tcPr>
            <w:tcW w:w="1723" w:type="dxa"/>
          </w:tcPr>
          <w:p w:rsidR="00352267" w:rsidRPr="00CE20B3" w:rsidRDefault="00352267" w:rsidP="0011015E">
            <w:pPr>
              <w:jc w:val="center"/>
              <w:rPr>
                <w:sz w:val="24"/>
              </w:rPr>
            </w:pPr>
          </w:p>
        </w:tc>
        <w:tc>
          <w:tcPr>
            <w:tcW w:w="1707" w:type="dxa"/>
          </w:tcPr>
          <w:p w:rsidR="00352267" w:rsidRPr="00CE20B3" w:rsidRDefault="00352267" w:rsidP="0011015E">
            <w:pPr>
              <w:jc w:val="center"/>
              <w:rPr>
                <w:sz w:val="24"/>
              </w:rPr>
            </w:pPr>
          </w:p>
        </w:tc>
        <w:tc>
          <w:tcPr>
            <w:tcW w:w="1730" w:type="dxa"/>
          </w:tcPr>
          <w:p w:rsidR="00352267" w:rsidRPr="00CE20B3" w:rsidRDefault="00352267" w:rsidP="0011015E">
            <w:pPr>
              <w:jc w:val="center"/>
              <w:rPr>
                <w:sz w:val="24"/>
              </w:rPr>
            </w:pPr>
          </w:p>
        </w:tc>
        <w:tc>
          <w:tcPr>
            <w:tcW w:w="3368" w:type="dxa"/>
          </w:tcPr>
          <w:p w:rsidR="00352267" w:rsidRPr="00CE20B3" w:rsidRDefault="00352267" w:rsidP="0011015E">
            <w:pPr>
              <w:jc w:val="center"/>
              <w:rPr>
                <w:sz w:val="24"/>
              </w:rPr>
            </w:pPr>
          </w:p>
        </w:tc>
      </w:tr>
      <w:tr w:rsidR="00352267" w:rsidRPr="00CE20B3" w:rsidTr="0011015E">
        <w:tc>
          <w:tcPr>
            <w:tcW w:w="1723" w:type="dxa"/>
          </w:tcPr>
          <w:p w:rsidR="00352267" w:rsidRPr="00CE20B3" w:rsidRDefault="00352267" w:rsidP="0011015E">
            <w:pPr>
              <w:jc w:val="center"/>
              <w:rPr>
                <w:sz w:val="24"/>
              </w:rPr>
            </w:pPr>
          </w:p>
        </w:tc>
        <w:tc>
          <w:tcPr>
            <w:tcW w:w="1707" w:type="dxa"/>
          </w:tcPr>
          <w:p w:rsidR="00352267" w:rsidRPr="00CE20B3" w:rsidRDefault="00352267" w:rsidP="0011015E">
            <w:pPr>
              <w:jc w:val="center"/>
              <w:rPr>
                <w:sz w:val="24"/>
              </w:rPr>
            </w:pPr>
          </w:p>
        </w:tc>
        <w:tc>
          <w:tcPr>
            <w:tcW w:w="1730" w:type="dxa"/>
          </w:tcPr>
          <w:p w:rsidR="00352267" w:rsidRPr="00CE20B3" w:rsidRDefault="00352267" w:rsidP="0011015E">
            <w:pPr>
              <w:jc w:val="center"/>
              <w:rPr>
                <w:sz w:val="24"/>
              </w:rPr>
            </w:pPr>
          </w:p>
        </w:tc>
        <w:tc>
          <w:tcPr>
            <w:tcW w:w="3368" w:type="dxa"/>
          </w:tcPr>
          <w:p w:rsidR="00352267" w:rsidRPr="00CE20B3" w:rsidRDefault="00352267" w:rsidP="0011015E">
            <w:pPr>
              <w:jc w:val="center"/>
              <w:rPr>
                <w:sz w:val="24"/>
              </w:rPr>
            </w:pPr>
          </w:p>
        </w:tc>
      </w:tr>
    </w:tbl>
    <w:p w:rsidR="002C6719" w:rsidRPr="00F17033" w:rsidRDefault="00BC669A" w:rsidP="00F17033">
      <w:pPr>
        <w:widowControl/>
        <w:jc w:val="left"/>
        <w:rPr>
          <w:rFonts w:ascii="微软雅黑" w:eastAsia="微软雅黑" w:hAnsi="微软雅黑"/>
          <w:kern w:val="0"/>
          <w:szCs w:val="20"/>
        </w:rPr>
      </w:pPr>
      <w:bookmarkStart w:id="4" w:name="_Toc458572371"/>
      <w:bookmarkEnd w:id="0"/>
      <w:bookmarkEnd w:id="1"/>
      <w:bookmarkEnd w:id="2"/>
      <w:bookmarkEnd w:id="3"/>
      <w:r>
        <w:rPr>
          <w:rFonts w:ascii="微软雅黑" w:eastAsia="微软雅黑" w:hAnsi="微软雅黑"/>
          <w:kern w:val="0"/>
        </w:rPr>
        <w:br w:type="page"/>
      </w:r>
    </w:p>
    <w:p w:rsidR="002C6719" w:rsidRDefault="006349D8">
      <w:pPr>
        <w:pStyle w:val="1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lastRenderedPageBreak/>
        <w:t>硬件简介</w:t>
      </w:r>
    </w:p>
    <w:p w:rsidR="002C6719" w:rsidRDefault="006349D8">
      <w:pPr>
        <w:pStyle w:val="2"/>
      </w:pPr>
      <w:r>
        <w:rPr>
          <w:rFonts w:ascii="微软雅黑" w:eastAsia="微软雅黑" w:hAnsi="微软雅黑" w:hint="eastAsia"/>
          <w:kern w:val="0"/>
        </w:rPr>
        <w:t>微控制器选型</w:t>
      </w:r>
    </w:p>
    <w:p w:rsidR="002C6719" w:rsidRDefault="006349D8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MCU:采用STM32L100RBT6，该微控制器主要应用于超低功耗的场合，系统时钟最高可达到32MHz，目前终端运行在</w:t>
      </w:r>
      <w:r w:rsidR="00B63893">
        <w:rPr>
          <w:rFonts w:ascii="微软雅黑" w:eastAsia="微软雅黑" w:hAnsi="微软雅黑" w:hint="eastAsia"/>
          <w:kern w:val="0"/>
        </w:rPr>
        <w:t>32</w:t>
      </w:r>
      <w:r>
        <w:rPr>
          <w:rFonts w:ascii="微软雅黑" w:eastAsia="微软雅黑" w:hAnsi="微软雅黑" w:hint="eastAsia"/>
          <w:kern w:val="0"/>
        </w:rPr>
        <w:t>MHz下，基本参数如下表所示：</w:t>
      </w:r>
    </w:p>
    <w:tbl>
      <w:tblPr>
        <w:tblStyle w:val="a9"/>
        <w:tblW w:w="8528" w:type="dxa"/>
        <w:tblLayout w:type="fixed"/>
        <w:tblLook w:val="04A0"/>
      </w:tblPr>
      <w:tblGrid>
        <w:gridCol w:w="1984"/>
        <w:gridCol w:w="1245"/>
        <w:gridCol w:w="1034"/>
        <w:gridCol w:w="1421"/>
        <w:gridCol w:w="1422"/>
        <w:gridCol w:w="1422"/>
      </w:tblGrid>
      <w:tr w:rsidR="002C6719">
        <w:tc>
          <w:tcPr>
            <w:tcW w:w="1984" w:type="dxa"/>
          </w:tcPr>
          <w:p w:rsidR="002C6719" w:rsidRDefault="006349D8">
            <w:pPr>
              <w:pStyle w:val="a0"/>
              <w:jc w:val="center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内核</w:t>
            </w:r>
          </w:p>
        </w:tc>
        <w:tc>
          <w:tcPr>
            <w:tcW w:w="1245" w:type="dxa"/>
          </w:tcPr>
          <w:p w:rsidR="002C6719" w:rsidRDefault="006349D8">
            <w:pPr>
              <w:pStyle w:val="a0"/>
              <w:jc w:val="center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flash</w:t>
            </w:r>
          </w:p>
        </w:tc>
        <w:tc>
          <w:tcPr>
            <w:tcW w:w="1034" w:type="dxa"/>
          </w:tcPr>
          <w:p w:rsidR="002C6719" w:rsidRDefault="006349D8">
            <w:pPr>
              <w:pStyle w:val="a0"/>
              <w:jc w:val="center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ram</w:t>
            </w:r>
          </w:p>
        </w:tc>
        <w:tc>
          <w:tcPr>
            <w:tcW w:w="1421" w:type="dxa"/>
          </w:tcPr>
          <w:p w:rsidR="002C6719" w:rsidRDefault="006349D8">
            <w:pPr>
              <w:pStyle w:val="a0"/>
              <w:jc w:val="center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eeprom</w:t>
            </w:r>
          </w:p>
        </w:tc>
        <w:tc>
          <w:tcPr>
            <w:tcW w:w="1422" w:type="dxa"/>
          </w:tcPr>
          <w:p w:rsidR="002C6719" w:rsidRDefault="006349D8">
            <w:pPr>
              <w:pStyle w:val="a0"/>
              <w:jc w:val="center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urart</w:t>
            </w:r>
          </w:p>
        </w:tc>
        <w:tc>
          <w:tcPr>
            <w:tcW w:w="1422" w:type="dxa"/>
          </w:tcPr>
          <w:p w:rsidR="002C6719" w:rsidRDefault="006349D8">
            <w:pPr>
              <w:pStyle w:val="a0"/>
              <w:jc w:val="center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I/O</w:t>
            </w:r>
          </w:p>
        </w:tc>
      </w:tr>
      <w:tr w:rsidR="002C6719">
        <w:tc>
          <w:tcPr>
            <w:tcW w:w="1984" w:type="dxa"/>
          </w:tcPr>
          <w:p w:rsidR="002C6719" w:rsidRDefault="006349D8">
            <w:pPr>
              <w:pStyle w:val="a0"/>
              <w:jc w:val="center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Cortex M3</w:t>
            </w:r>
          </w:p>
        </w:tc>
        <w:tc>
          <w:tcPr>
            <w:tcW w:w="1245" w:type="dxa"/>
          </w:tcPr>
          <w:p w:rsidR="002C6719" w:rsidRDefault="006349D8">
            <w:pPr>
              <w:pStyle w:val="a0"/>
              <w:jc w:val="center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128k</w:t>
            </w:r>
          </w:p>
        </w:tc>
        <w:tc>
          <w:tcPr>
            <w:tcW w:w="1034" w:type="dxa"/>
          </w:tcPr>
          <w:p w:rsidR="002C6719" w:rsidRDefault="006349D8">
            <w:pPr>
              <w:pStyle w:val="a0"/>
              <w:jc w:val="center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16k</w:t>
            </w:r>
          </w:p>
        </w:tc>
        <w:tc>
          <w:tcPr>
            <w:tcW w:w="1421" w:type="dxa"/>
          </w:tcPr>
          <w:p w:rsidR="002C6719" w:rsidRDefault="006349D8">
            <w:pPr>
              <w:pStyle w:val="a0"/>
              <w:jc w:val="center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2k</w:t>
            </w:r>
          </w:p>
        </w:tc>
        <w:tc>
          <w:tcPr>
            <w:tcW w:w="1422" w:type="dxa"/>
          </w:tcPr>
          <w:p w:rsidR="002C6719" w:rsidRDefault="006349D8">
            <w:pPr>
              <w:pStyle w:val="a0"/>
              <w:jc w:val="center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3</w:t>
            </w:r>
          </w:p>
        </w:tc>
        <w:tc>
          <w:tcPr>
            <w:tcW w:w="1422" w:type="dxa"/>
          </w:tcPr>
          <w:p w:rsidR="002C6719" w:rsidRDefault="006349D8">
            <w:pPr>
              <w:pStyle w:val="a0"/>
              <w:jc w:val="center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51</w:t>
            </w:r>
          </w:p>
        </w:tc>
      </w:tr>
    </w:tbl>
    <w:p w:rsidR="00B9355A" w:rsidRPr="00B9355A" w:rsidRDefault="00E075BC" w:rsidP="00B9355A">
      <w:pPr>
        <w:rPr>
          <w:rFonts w:ascii="微软雅黑" w:eastAsia="微软雅黑" w:hAnsi="微软雅黑"/>
          <w:kern w:val="0"/>
          <w:szCs w:val="20"/>
        </w:rPr>
      </w:pPr>
      <w:r w:rsidRPr="00B9355A">
        <w:rPr>
          <w:rFonts w:ascii="微软雅黑" w:eastAsia="微软雅黑" w:hAnsi="微软雅黑" w:hint="eastAsia"/>
          <w:kern w:val="0"/>
          <w:szCs w:val="20"/>
        </w:rPr>
        <w:t>注：虽然官方手册写该芯片RAM只有10k，但是实际可以使用16k，按原厂技术支持说法</w:t>
      </w:r>
    </w:p>
    <w:p w:rsidR="00E075BC" w:rsidRPr="00B9355A" w:rsidRDefault="00E075BC" w:rsidP="00B9355A">
      <w:pPr>
        <w:rPr>
          <w:rFonts w:ascii="微软雅黑" w:eastAsia="微软雅黑" w:hAnsi="微软雅黑"/>
          <w:kern w:val="0"/>
          <w:szCs w:val="20"/>
        </w:rPr>
      </w:pPr>
      <w:r w:rsidRPr="00B9355A">
        <w:rPr>
          <w:rFonts w:ascii="微软雅黑" w:eastAsia="微软雅黑" w:hAnsi="微软雅黑" w:hint="eastAsia"/>
          <w:kern w:val="0"/>
          <w:szCs w:val="20"/>
        </w:rPr>
        <w:t>是后面6k比较不稳定。</w:t>
      </w:r>
    </w:p>
    <w:p w:rsidR="00795EDC" w:rsidRPr="0014703A" w:rsidRDefault="00795EDC" w:rsidP="0014703A">
      <w:pPr>
        <w:pStyle w:val="2"/>
        <w:rPr>
          <w:rFonts w:ascii="微软雅黑" w:eastAsia="微软雅黑" w:hAnsi="微软雅黑"/>
          <w:kern w:val="0"/>
        </w:rPr>
      </w:pPr>
      <w:r w:rsidRPr="0014703A">
        <w:rPr>
          <w:rFonts w:ascii="微软雅黑" w:eastAsia="微软雅黑" w:hAnsi="微软雅黑" w:hint="eastAsia"/>
          <w:kern w:val="0"/>
        </w:rPr>
        <w:t>外部晶振</w:t>
      </w:r>
    </w:p>
    <w:p w:rsidR="006719D6" w:rsidRPr="00BF4D5D" w:rsidRDefault="00795EDC" w:rsidP="00BF4D5D">
      <w:pPr>
        <w:ind w:firstLine="420"/>
        <w:rPr>
          <w:rFonts w:ascii="微软雅黑" w:eastAsia="微软雅黑" w:hAnsi="微软雅黑"/>
          <w:kern w:val="0"/>
          <w:szCs w:val="20"/>
        </w:rPr>
      </w:pPr>
      <w:r w:rsidRPr="00795EDC">
        <w:rPr>
          <w:rFonts w:ascii="微软雅黑" w:eastAsia="微软雅黑" w:hAnsi="微软雅黑" w:hint="eastAsia"/>
          <w:kern w:val="0"/>
          <w:szCs w:val="20"/>
        </w:rPr>
        <w:t>HSE</w:t>
      </w:r>
      <w:r>
        <w:rPr>
          <w:rFonts w:ascii="微软雅黑" w:eastAsia="微软雅黑" w:hAnsi="微软雅黑" w:hint="eastAsia"/>
          <w:kern w:val="0"/>
          <w:szCs w:val="20"/>
        </w:rPr>
        <w:t>用户外部</w:t>
      </w:r>
      <w:r w:rsidRPr="00795EDC">
        <w:rPr>
          <w:rFonts w:ascii="微软雅黑" w:eastAsia="微软雅黑" w:hAnsi="微软雅黑" w:hint="eastAsia"/>
          <w:kern w:val="0"/>
          <w:szCs w:val="20"/>
        </w:rPr>
        <w:t>时钟</w:t>
      </w:r>
      <w:r w:rsidR="00760BBB">
        <w:rPr>
          <w:rFonts w:ascii="微软雅黑" w:eastAsia="微软雅黑" w:hAnsi="微软雅黑" w:hint="eastAsia"/>
          <w:kern w:val="0"/>
          <w:szCs w:val="20"/>
        </w:rPr>
        <w:t>源</w:t>
      </w:r>
      <w:r w:rsidRPr="00795EDC">
        <w:rPr>
          <w:rFonts w:ascii="微软雅黑" w:eastAsia="微软雅黑" w:hAnsi="微软雅黑" w:hint="eastAsia"/>
          <w:kern w:val="0"/>
          <w:szCs w:val="20"/>
        </w:rPr>
        <w:t>采用12M晶振，</w:t>
      </w:r>
      <w:r w:rsidR="00BF4D5D">
        <w:rPr>
          <w:rFonts w:ascii="微软雅黑" w:eastAsia="微软雅黑" w:hAnsi="微软雅黑" w:hint="eastAsia"/>
          <w:kern w:val="0"/>
          <w:szCs w:val="20"/>
        </w:rPr>
        <w:t>RTC LSE外部时钟源采用外部32.768k晶振。</w:t>
      </w:r>
      <w:r w:rsidR="006719D6" w:rsidRPr="006719D6">
        <w:rPr>
          <w:rFonts w:ascii="微软雅黑" w:eastAsia="微软雅黑" w:hAnsi="微软雅黑" w:hint="eastAsia"/>
          <w:kern w:val="0"/>
          <w:szCs w:val="20"/>
        </w:rPr>
        <w:t>以下是MCU实际运行参数：</w:t>
      </w:r>
    </w:p>
    <w:p w:rsidR="006719D6" w:rsidRPr="006719D6" w:rsidRDefault="006719D6" w:rsidP="006719D6">
      <w:pPr>
        <w:rPr>
          <w:rFonts w:ascii="微软雅黑" w:eastAsia="微软雅黑" w:hAnsi="微软雅黑"/>
          <w:kern w:val="0"/>
          <w:szCs w:val="20"/>
        </w:rPr>
      </w:pPr>
      <w:r w:rsidRPr="006719D6">
        <w:rPr>
          <w:rFonts w:ascii="微软雅黑" w:eastAsia="微软雅黑" w:hAnsi="微软雅黑"/>
          <w:kern w:val="0"/>
          <w:szCs w:val="20"/>
        </w:rPr>
        <w:t>&lt;SystemCoreClock</w:t>
      </w:r>
      <w:r w:rsidR="002E0FCE">
        <w:rPr>
          <w:rFonts w:ascii="微软雅黑" w:eastAsia="微软雅黑" w:hAnsi="微软雅黑" w:hint="eastAsia"/>
          <w:kern w:val="0"/>
          <w:szCs w:val="20"/>
        </w:rPr>
        <w:t xml:space="preserve"> </w:t>
      </w:r>
      <w:r w:rsidRPr="006719D6">
        <w:rPr>
          <w:rFonts w:ascii="微软雅黑" w:eastAsia="微软雅黑" w:hAnsi="微软雅黑"/>
          <w:kern w:val="0"/>
          <w:szCs w:val="20"/>
        </w:rPr>
        <w:t>:32000000&gt;</w:t>
      </w:r>
    </w:p>
    <w:p w:rsidR="006719D6" w:rsidRPr="006719D6" w:rsidRDefault="006719D6" w:rsidP="006719D6">
      <w:pPr>
        <w:rPr>
          <w:rFonts w:ascii="微软雅黑" w:eastAsia="微软雅黑" w:hAnsi="微软雅黑"/>
          <w:kern w:val="0"/>
          <w:szCs w:val="20"/>
        </w:rPr>
      </w:pPr>
      <w:r w:rsidRPr="006719D6">
        <w:rPr>
          <w:rFonts w:ascii="微软雅黑" w:eastAsia="微软雅黑" w:hAnsi="微软雅黑"/>
          <w:kern w:val="0"/>
          <w:szCs w:val="20"/>
        </w:rPr>
        <w:t>&lt;SYSCLK_Frequency:32000000&gt;</w:t>
      </w:r>
    </w:p>
    <w:p w:rsidR="006719D6" w:rsidRPr="006719D6" w:rsidRDefault="006719D6" w:rsidP="006719D6">
      <w:pPr>
        <w:rPr>
          <w:rFonts w:ascii="微软雅黑" w:eastAsia="微软雅黑" w:hAnsi="微软雅黑"/>
          <w:kern w:val="0"/>
          <w:szCs w:val="20"/>
        </w:rPr>
      </w:pPr>
      <w:r w:rsidRPr="006719D6">
        <w:rPr>
          <w:rFonts w:ascii="微软雅黑" w:eastAsia="微软雅黑" w:hAnsi="微软雅黑"/>
          <w:kern w:val="0"/>
          <w:szCs w:val="20"/>
        </w:rPr>
        <w:t>&lt;HCLK_Frequency  :32000000&gt;</w:t>
      </w:r>
    </w:p>
    <w:p w:rsidR="006719D6" w:rsidRPr="006719D6" w:rsidRDefault="006719D6" w:rsidP="006719D6">
      <w:pPr>
        <w:rPr>
          <w:rFonts w:ascii="微软雅黑" w:eastAsia="微软雅黑" w:hAnsi="微软雅黑"/>
          <w:kern w:val="0"/>
          <w:szCs w:val="20"/>
        </w:rPr>
      </w:pPr>
      <w:r w:rsidRPr="006719D6">
        <w:rPr>
          <w:rFonts w:ascii="微软雅黑" w:eastAsia="微软雅黑" w:hAnsi="微软雅黑"/>
          <w:kern w:val="0"/>
          <w:szCs w:val="20"/>
        </w:rPr>
        <w:t>&lt;PCLK1_Frequency :32000000&gt;</w:t>
      </w:r>
    </w:p>
    <w:p w:rsidR="006719D6" w:rsidRDefault="006719D6" w:rsidP="006719D6">
      <w:pPr>
        <w:rPr>
          <w:rFonts w:ascii="微软雅黑" w:eastAsia="微软雅黑" w:hAnsi="微软雅黑"/>
          <w:kern w:val="0"/>
          <w:szCs w:val="20"/>
        </w:rPr>
      </w:pPr>
      <w:r w:rsidRPr="006719D6">
        <w:rPr>
          <w:rFonts w:ascii="微软雅黑" w:eastAsia="微软雅黑" w:hAnsi="微软雅黑"/>
          <w:kern w:val="0"/>
          <w:szCs w:val="20"/>
        </w:rPr>
        <w:t>&lt;PCLK2_Frequency :32000000&gt;</w:t>
      </w:r>
    </w:p>
    <w:p w:rsidR="002C6719" w:rsidRDefault="006349D8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Uart串口使用</w:t>
      </w:r>
    </w:p>
    <w:p w:rsidR="002C6719" w:rsidRDefault="009060AF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COM</w:t>
      </w:r>
      <w:r w:rsidR="006349D8">
        <w:rPr>
          <w:rFonts w:ascii="微软雅黑" w:eastAsia="微软雅黑" w:hAnsi="微软雅黑" w:hint="eastAsia"/>
          <w:kern w:val="0"/>
        </w:rPr>
        <w:t>1：用于debug调试打印</w:t>
      </w:r>
      <w:r w:rsidR="0028713E">
        <w:rPr>
          <w:rFonts w:ascii="微软雅黑" w:eastAsia="微软雅黑" w:hAnsi="微软雅黑" w:hint="eastAsia"/>
          <w:kern w:val="0"/>
        </w:rPr>
        <w:t>，默认波特率115200</w:t>
      </w:r>
    </w:p>
    <w:p w:rsidR="002C6719" w:rsidRDefault="009060AF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COM</w:t>
      </w:r>
      <w:r w:rsidR="006349D8">
        <w:rPr>
          <w:rFonts w:ascii="微软雅黑" w:eastAsia="微软雅黑" w:hAnsi="微软雅黑" w:hint="eastAsia"/>
          <w:kern w:val="0"/>
        </w:rPr>
        <w:t>2：用于连接zigbee模块</w:t>
      </w:r>
      <w:r w:rsidR="00B63893">
        <w:rPr>
          <w:rFonts w:ascii="微软雅黑" w:eastAsia="微软雅黑" w:hAnsi="微软雅黑" w:hint="eastAsia"/>
          <w:kern w:val="0"/>
        </w:rPr>
        <w:t>/WIFI/PLC等</w:t>
      </w:r>
    </w:p>
    <w:p w:rsidR="002C6719" w:rsidRDefault="009060AF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COM</w:t>
      </w:r>
      <w:r w:rsidR="006349D8">
        <w:rPr>
          <w:rFonts w:ascii="微软雅黑" w:eastAsia="微软雅黑" w:hAnsi="微软雅黑" w:hint="eastAsia"/>
          <w:kern w:val="0"/>
        </w:rPr>
        <w:t>3：预留</w:t>
      </w:r>
    </w:p>
    <w:p w:rsidR="005D033B" w:rsidRDefault="005D033B" w:rsidP="005D033B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SPI</w:t>
      </w:r>
      <w:r w:rsidR="007A767D">
        <w:rPr>
          <w:rFonts w:ascii="微软雅黑" w:eastAsia="微软雅黑" w:hAnsi="微软雅黑" w:hint="eastAsia"/>
          <w:kern w:val="0"/>
        </w:rPr>
        <w:t>总线</w:t>
      </w:r>
      <w:r>
        <w:rPr>
          <w:rFonts w:ascii="微软雅黑" w:eastAsia="微软雅黑" w:hAnsi="微软雅黑" w:hint="eastAsia"/>
          <w:kern w:val="0"/>
        </w:rPr>
        <w:t>使用</w:t>
      </w:r>
    </w:p>
    <w:p w:rsidR="005D033B" w:rsidRDefault="00B860D9" w:rsidP="00B860D9">
      <w:pPr>
        <w:pStyle w:val="a0"/>
        <w:rPr>
          <w:rFonts w:ascii="微软雅黑" w:eastAsia="微软雅黑" w:hAnsi="微软雅黑"/>
          <w:kern w:val="0"/>
        </w:rPr>
      </w:pPr>
      <w:r w:rsidRPr="00B860D9">
        <w:rPr>
          <w:rFonts w:ascii="微软雅黑" w:eastAsia="微软雅黑" w:hAnsi="微软雅黑" w:hint="eastAsia"/>
          <w:kern w:val="0"/>
        </w:rPr>
        <w:t>目前</w:t>
      </w:r>
      <w:r>
        <w:rPr>
          <w:rFonts w:ascii="微软雅黑" w:eastAsia="微软雅黑" w:hAnsi="微软雅黑" w:hint="eastAsia"/>
          <w:kern w:val="0"/>
        </w:rPr>
        <w:t>只使用SPI2：用于连接w5500以太网芯片/nrf24L01无线2.4G通信模块。以下</w:t>
      </w:r>
      <w:r>
        <w:rPr>
          <w:rFonts w:ascii="微软雅黑" w:eastAsia="微软雅黑" w:hAnsi="微软雅黑" w:hint="eastAsia"/>
          <w:kern w:val="0"/>
        </w:rPr>
        <w:lastRenderedPageBreak/>
        <w:t>是相关GPIO定义：</w:t>
      </w:r>
    </w:p>
    <w:tbl>
      <w:tblPr>
        <w:tblStyle w:val="a9"/>
        <w:tblW w:w="0" w:type="auto"/>
        <w:tblLook w:val="04A0"/>
      </w:tblPr>
      <w:tblGrid>
        <w:gridCol w:w="4264"/>
        <w:gridCol w:w="4264"/>
      </w:tblGrid>
      <w:tr w:rsidR="00B860D9" w:rsidTr="00B860D9">
        <w:tc>
          <w:tcPr>
            <w:tcW w:w="4264" w:type="dxa"/>
          </w:tcPr>
          <w:p w:rsidR="00B860D9" w:rsidRDefault="00B860D9" w:rsidP="00B860D9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CS</w:t>
            </w:r>
          </w:p>
        </w:tc>
        <w:tc>
          <w:tcPr>
            <w:tcW w:w="4264" w:type="dxa"/>
          </w:tcPr>
          <w:p w:rsidR="00B860D9" w:rsidRDefault="00B860D9" w:rsidP="00B860D9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PB12</w:t>
            </w:r>
          </w:p>
        </w:tc>
      </w:tr>
      <w:tr w:rsidR="00B860D9" w:rsidTr="00B860D9">
        <w:tc>
          <w:tcPr>
            <w:tcW w:w="4264" w:type="dxa"/>
          </w:tcPr>
          <w:p w:rsidR="00B860D9" w:rsidRDefault="00B860D9" w:rsidP="0011015E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SCK</w:t>
            </w:r>
          </w:p>
        </w:tc>
        <w:tc>
          <w:tcPr>
            <w:tcW w:w="4264" w:type="dxa"/>
          </w:tcPr>
          <w:p w:rsidR="00B860D9" w:rsidRDefault="00B860D9" w:rsidP="00B860D9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PB1</w:t>
            </w:r>
            <w:r>
              <w:rPr>
                <w:rFonts w:ascii="微软雅黑" w:eastAsia="微软雅黑" w:hAnsi="微软雅黑" w:hint="eastAsia"/>
                <w:kern w:val="0"/>
              </w:rPr>
              <w:t>3</w:t>
            </w:r>
          </w:p>
        </w:tc>
      </w:tr>
      <w:tr w:rsidR="00B860D9" w:rsidTr="00B860D9">
        <w:tc>
          <w:tcPr>
            <w:tcW w:w="4264" w:type="dxa"/>
          </w:tcPr>
          <w:p w:rsidR="00B860D9" w:rsidRDefault="00B860D9" w:rsidP="0011015E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MISO</w:t>
            </w:r>
          </w:p>
        </w:tc>
        <w:tc>
          <w:tcPr>
            <w:tcW w:w="4264" w:type="dxa"/>
          </w:tcPr>
          <w:p w:rsidR="00B860D9" w:rsidRDefault="00B860D9" w:rsidP="00B860D9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PB1</w:t>
            </w:r>
            <w:r>
              <w:rPr>
                <w:rFonts w:ascii="微软雅黑" w:eastAsia="微软雅黑" w:hAnsi="微软雅黑" w:hint="eastAsia"/>
                <w:kern w:val="0"/>
              </w:rPr>
              <w:t>4</w:t>
            </w:r>
          </w:p>
        </w:tc>
      </w:tr>
      <w:tr w:rsidR="00B860D9" w:rsidTr="00B860D9">
        <w:tc>
          <w:tcPr>
            <w:tcW w:w="4264" w:type="dxa"/>
          </w:tcPr>
          <w:p w:rsidR="00B860D9" w:rsidRDefault="00B860D9" w:rsidP="0011015E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MOSI</w:t>
            </w:r>
          </w:p>
        </w:tc>
        <w:tc>
          <w:tcPr>
            <w:tcW w:w="4264" w:type="dxa"/>
          </w:tcPr>
          <w:p w:rsidR="00B860D9" w:rsidRDefault="00B860D9" w:rsidP="00B860D9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PB1</w:t>
            </w:r>
            <w:r>
              <w:rPr>
                <w:rFonts w:ascii="微软雅黑" w:eastAsia="微软雅黑" w:hAnsi="微软雅黑" w:hint="eastAsia"/>
                <w:kern w:val="0"/>
              </w:rPr>
              <w:t>5</w:t>
            </w:r>
          </w:p>
        </w:tc>
      </w:tr>
      <w:tr w:rsidR="00B860D9" w:rsidTr="00B860D9">
        <w:tc>
          <w:tcPr>
            <w:tcW w:w="4264" w:type="dxa"/>
          </w:tcPr>
          <w:p w:rsidR="00B860D9" w:rsidRDefault="00B860D9" w:rsidP="00B860D9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w5500reset</w:t>
            </w:r>
          </w:p>
        </w:tc>
        <w:tc>
          <w:tcPr>
            <w:tcW w:w="4264" w:type="dxa"/>
          </w:tcPr>
          <w:p w:rsidR="00B860D9" w:rsidRDefault="00AA2D9E" w:rsidP="00AA2D9E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AA2D9E">
              <w:rPr>
                <w:rFonts w:ascii="微软雅黑" w:eastAsia="微软雅黑" w:hAnsi="微软雅黑"/>
                <w:kern w:val="0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</w:rPr>
              <w:t>C6</w:t>
            </w:r>
          </w:p>
        </w:tc>
      </w:tr>
    </w:tbl>
    <w:p w:rsidR="00B860D9" w:rsidRDefault="00B860D9" w:rsidP="00B860D9">
      <w:pPr>
        <w:pStyle w:val="a0"/>
        <w:ind w:firstLine="0"/>
        <w:rPr>
          <w:rFonts w:ascii="微软雅黑" w:eastAsia="微软雅黑" w:hAnsi="微软雅黑"/>
          <w:kern w:val="0"/>
        </w:rPr>
      </w:pPr>
    </w:p>
    <w:p w:rsidR="007A767D" w:rsidRDefault="007A767D" w:rsidP="007A767D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IIC总线使用</w:t>
      </w:r>
    </w:p>
    <w:p w:rsidR="007A767D" w:rsidRDefault="00B006E4" w:rsidP="003E6BF7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IIC采用GPIO模拟实现</w:t>
      </w:r>
      <w:r w:rsidR="003E6BF7">
        <w:rPr>
          <w:rFonts w:ascii="微软雅黑" w:eastAsia="微软雅黑" w:hAnsi="微软雅黑" w:hint="eastAsia"/>
          <w:kern w:val="0"/>
        </w:rPr>
        <w:t>（很多人反馈stm32的内置IIC有问题</w:t>
      </w:r>
      <w:r w:rsidR="00562704">
        <w:rPr>
          <w:rFonts w:ascii="微软雅黑" w:eastAsia="微软雅黑" w:hAnsi="微软雅黑" w:hint="eastAsia"/>
          <w:kern w:val="0"/>
        </w:rPr>
        <w:t>，IIC访问过程中被中断有可能出现死机问题</w:t>
      </w:r>
      <w:r w:rsidR="003E6BF7">
        <w:rPr>
          <w:rFonts w:ascii="微软雅黑" w:eastAsia="微软雅黑" w:hAnsi="微软雅黑" w:hint="eastAsia"/>
          <w:kern w:val="0"/>
        </w:rPr>
        <w:t>）</w:t>
      </w:r>
      <w:r>
        <w:rPr>
          <w:rFonts w:ascii="微软雅黑" w:eastAsia="微软雅黑" w:hAnsi="微软雅黑" w:hint="eastAsia"/>
          <w:kern w:val="0"/>
        </w:rPr>
        <w:t>，用于和外部RTC芯片DS1338通信。</w:t>
      </w:r>
    </w:p>
    <w:tbl>
      <w:tblPr>
        <w:tblStyle w:val="a9"/>
        <w:tblW w:w="0" w:type="auto"/>
        <w:tblLook w:val="04A0"/>
      </w:tblPr>
      <w:tblGrid>
        <w:gridCol w:w="4264"/>
        <w:gridCol w:w="4264"/>
      </w:tblGrid>
      <w:tr w:rsidR="00B006E4" w:rsidTr="0011015E">
        <w:tc>
          <w:tcPr>
            <w:tcW w:w="4264" w:type="dxa"/>
          </w:tcPr>
          <w:p w:rsidR="00B006E4" w:rsidRDefault="00B006E4" w:rsidP="0011015E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006E4">
              <w:rPr>
                <w:rFonts w:ascii="微软雅黑" w:eastAsia="微软雅黑" w:hAnsi="微软雅黑"/>
                <w:kern w:val="0"/>
              </w:rPr>
              <w:t>SCL</w:t>
            </w:r>
          </w:p>
        </w:tc>
        <w:tc>
          <w:tcPr>
            <w:tcW w:w="4264" w:type="dxa"/>
          </w:tcPr>
          <w:p w:rsidR="00B006E4" w:rsidRDefault="00B006E4" w:rsidP="0011015E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PB1</w:t>
            </w:r>
            <w:r>
              <w:rPr>
                <w:rFonts w:ascii="微软雅黑" w:eastAsia="微软雅黑" w:hAnsi="微软雅黑" w:hint="eastAsia"/>
                <w:kern w:val="0"/>
              </w:rPr>
              <w:t>0</w:t>
            </w:r>
          </w:p>
        </w:tc>
      </w:tr>
      <w:tr w:rsidR="00B006E4" w:rsidTr="0011015E">
        <w:tc>
          <w:tcPr>
            <w:tcW w:w="4264" w:type="dxa"/>
          </w:tcPr>
          <w:p w:rsidR="00B006E4" w:rsidRDefault="00B006E4" w:rsidP="0011015E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006E4">
              <w:rPr>
                <w:rFonts w:ascii="微软雅黑" w:eastAsia="微软雅黑" w:hAnsi="微软雅黑"/>
                <w:kern w:val="0"/>
              </w:rPr>
              <w:t>SDA</w:t>
            </w:r>
          </w:p>
        </w:tc>
        <w:tc>
          <w:tcPr>
            <w:tcW w:w="4264" w:type="dxa"/>
          </w:tcPr>
          <w:p w:rsidR="00B006E4" w:rsidRDefault="00B006E4" w:rsidP="00B006E4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PB1</w:t>
            </w:r>
            <w:r>
              <w:rPr>
                <w:rFonts w:ascii="微软雅黑" w:eastAsia="微软雅黑" w:hAnsi="微软雅黑" w:hint="eastAsia"/>
                <w:kern w:val="0"/>
              </w:rPr>
              <w:t>1</w:t>
            </w:r>
          </w:p>
        </w:tc>
      </w:tr>
    </w:tbl>
    <w:p w:rsidR="00B006E4" w:rsidRPr="00B860D9" w:rsidRDefault="00B006E4" w:rsidP="00B006E4">
      <w:pPr>
        <w:pStyle w:val="a0"/>
        <w:ind w:firstLine="0"/>
        <w:rPr>
          <w:rFonts w:ascii="微软雅黑" w:eastAsia="微软雅黑" w:hAnsi="微软雅黑"/>
          <w:kern w:val="0"/>
        </w:rPr>
      </w:pPr>
    </w:p>
    <w:p w:rsidR="002C6719" w:rsidRDefault="006349D8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电能ADC采样</w:t>
      </w:r>
    </w:p>
    <w:p w:rsidR="009647CE" w:rsidRDefault="009647CE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采样电路采用信号放大芯片</w:t>
      </w:r>
      <w:r w:rsidR="00023A3C">
        <w:rPr>
          <w:rFonts w:ascii="微软雅黑" w:eastAsia="微软雅黑" w:hAnsi="微软雅黑" w:hint="eastAsia"/>
          <w:kern w:val="0"/>
        </w:rPr>
        <w:t>TLC2274，共有4个放大器。</w:t>
      </w:r>
    </w:p>
    <w:p w:rsidR="002C6719" w:rsidRDefault="006349D8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电能采样基本流程，交流电频率大约为50Hz，周期为20ms，要在一个交流电周期中采样32个点，采样周期必须为625us，因此必须设置定时器的周期为625us，当启动定时器后，就会每隔625us采集一个AD值，最终根据采样的AD值计算出电压、电流和功率等。</w:t>
      </w:r>
    </w:p>
    <w:p w:rsidR="002C6719" w:rsidRDefault="006349D8" w:rsidP="005352F4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总共有三路ADC通道用于电能采样，</w:t>
      </w:r>
      <w:r w:rsidR="005352F4">
        <w:rPr>
          <w:rFonts w:ascii="微软雅黑" w:eastAsia="微软雅黑" w:hAnsi="微软雅黑" w:hint="eastAsia"/>
          <w:kern w:val="0"/>
        </w:rPr>
        <w:t>GPIO分配如下：</w:t>
      </w:r>
    </w:p>
    <w:tbl>
      <w:tblPr>
        <w:tblStyle w:val="a9"/>
        <w:tblW w:w="0" w:type="auto"/>
        <w:tblLook w:val="04A0"/>
      </w:tblPr>
      <w:tblGrid>
        <w:gridCol w:w="4264"/>
        <w:gridCol w:w="4264"/>
      </w:tblGrid>
      <w:tr w:rsidR="00DE7D8E" w:rsidTr="0011015E">
        <w:tc>
          <w:tcPr>
            <w:tcW w:w="4264" w:type="dxa"/>
          </w:tcPr>
          <w:p w:rsidR="00DE7D8E" w:rsidRDefault="00DE7D8E" w:rsidP="0011015E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漏电压采样</w:t>
            </w:r>
          </w:p>
        </w:tc>
        <w:tc>
          <w:tcPr>
            <w:tcW w:w="4264" w:type="dxa"/>
          </w:tcPr>
          <w:p w:rsidR="00DE7D8E" w:rsidRDefault="00DE7D8E" w:rsidP="00DE7D8E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</w:rPr>
              <w:t>C</w:t>
            </w:r>
            <w:r w:rsidRPr="00B860D9">
              <w:rPr>
                <w:rFonts w:ascii="微软雅黑" w:eastAsia="微软雅黑" w:hAnsi="微软雅黑"/>
                <w:kern w:val="0"/>
              </w:rPr>
              <w:t>1</w:t>
            </w:r>
          </w:p>
        </w:tc>
      </w:tr>
      <w:tr w:rsidR="00DE7D8E" w:rsidTr="0011015E">
        <w:tc>
          <w:tcPr>
            <w:tcW w:w="4264" w:type="dxa"/>
          </w:tcPr>
          <w:p w:rsidR="00DE7D8E" w:rsidRDefault="00DE7D8E" w:rsidP="0011015E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电压采样</w:t>
            </w:r>
          </w:p>
        </w:tc>
        <w:tc>
          <w:tcPr>
            <w:tcW w:w="4264" w:type="dxa"/>
          </w:tcPr>
          <w:p w:rsidR="00DE7D8E" w:rsidRDefault="00DE7D8E" w:rsidP="00DE7D8E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</w:rPr>
              <w:t>C2</w:t>
            </w:r>
          </w:p>
        </w:tc>
      </w:tr>
      <w:tr w:rsidR="00DE7D8E" w:rsidTr="0011015E">
        <w:tc>
          <w:tcPr>
            <w:tcW w:w="4264" w:type="dxa"/>
          </w:tcPr>
          <w:p w:rsidR="00DE7D8E" w:rsidRDefault="00DE7D8E" w:rsidP="0011015E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lastRenderedPageBreak/>
              <w:t>电流采样</w:t>
            </w:r>
          </w:p>
        </w:tc>
        <w:tc>
          <w:tcPr>
            <w:tcW w:w="4264" w:type="dxa"/>
          </w:tcPr>
          <w:p w:rsidR="00DE7D8E" w:rsidRDefault="00DE7D8E" w:rsidP="00DE7D8E">
            <w:pPr>
              <w:pStyle w:val="a0"/>
              <w:ind w:firstLine="0"/>
              <w:rPr>
                <w:rFonts w:ascii="微软雅黑" w:eastAsia="微软雅黑" w:hAnsi="微软雅黑"/>
                <w:kern w:val="0"/>
              </w:rPr>
            </w:pPr>
            <w:r w:rsidRPr="00B860D9">
              <w:rPr>
                <w:rFonts w:ascii="微软雅黑" w:eastAsia="微软雅黑" w:hAnsi="微软雅黑"/>
                <w:kern w:val="0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</w:rPr>
              <w:t>C3</w:t>
            </w:r>
          </w:p>
        </w:tc>
      </w:tr>
    </w:tbl>
    <w:p w:rsidR="002C6719" w:rsidRDefault="006349D8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开/关灯和调光</w:t>
      </w:r>
    </w:p>
    <w:p w:rsidR="002C6719" w:rsidRDefault="006349D8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开/关灯是通过GPIOC的PIN4引脚来对继电器的控制，最终来实现对路灯的控制，目前RTU09C采用的是常闭的接法，主要原因是保证继电器故障后，路灯可亮着。PIN4低电平位开灯，而高电平为光灯。</w:t>
      </w:r>
    </w:p>
    <w:p w:rsidR="002C6719" w:rsidRDefault="006349D8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RTU09C支持两种调光方式：DAC和PWM。</w:t>
      </w:r>
    </w:p>
    <w:p w:rsidR="002C6719" w:rsidRDefault="006349D8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DAC是通过GPIOA的PIN4引脚实现DAC转换，可以输出0~3.3v，再经过电路转换最终实现0~10V的调光。</w:t>
      </w:r>
    </w:p>
    <w:p w:rsidR="002C6719" w:rsidRDefault="006349D8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PWM是通过GPIOA的PIN6引脚实现脉冲宽度调制，最终输出5V/400Hz的PWM调光。</w:t>
      </w:r>
    </w:p>
    <w:p w:rsidR="002C6719" w:rsidRDefault="006349D8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其它I/O使用情况</w:t>
      </w:r>
    </w:p>
    <w:p w:rsidR="00B63893" w:rsidRPr="00BF7F73" w:rsidRDefault="006349D8" w:rsidP="00BF7F73">
      <w:pPr>
        <w:pStyle w:val="a0"/>
      </w:pPr>
      <w:r>
        <w:rPr>
          <w:rFonts w:ascii="微软雅黑" w:eastAsia="微软雅黑" w:hAnsi="微软雅黑" w:hint="eastAsia"/>
          <w:kern w:val="0"/>
        </w:rPr>
        <w:t>终端LED运行指示灯通过GPIOB的PIN9实现LED按照1s的周期闪烁。</w:t>
      </w:r>
      <w:bookmarkStart w:id="5" w:name="_Toc393209601"/>
    </w:p>
    <w:p w:rsidR="002C6719" w:rsidRDefault="00331290">
      <w:pPr>
        <w:pStyle w:val="1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软件概述</w:t>
      </w:r>
    </w:p>
    <w:p w:rsidR="002C6719" w:rsidRDefault="00EA4357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Enddevice</w:t>
      </w:r>
      <w:r w:rsidR="006349D8">
        <w:rPr>
          <w:rFonts w:ascii="微软雅黑" w:eastAsia="微软雅黑" w:hAnsi="微软雅黑" w:hint="eastAsia"/>
          <w:kern w:val="0"/>
        </w:rPr>
        <w:t>的flash空间由BOOT</w:t>
      </w:r>
      <w:r>
        <w:rPr>
          <w:rFonts w:ascii="微软雅黑" w:eastAsia="微软雅黑" w:hAnsi="微软雅黑" w:hint="eastAsia"/>
          <w:kern w:val="0"/>
        </w:rPr>
        <w:t>、</w:t>
      </w:r>
      <w:r w:rsidR="006349D8">
        <w:rPr>
          <w:rFonts w:ascii="微软雅黑" w:eastAsia="微软雅黑" w:hAnsi="微软雅黑" w:hint="eastAsia"/>
          <w:kern w:val="0"/>
        </w:rPr>
        <w:t>APP</w:t>
      </w:r>
      <w:r>
        <w:rPr>
          <w:rFonts w:ascii="微软雅黑" w:eastAsia="微软雅黑" w:hAnsi="微软雅黑" w:hint="eastAsia"/>
          <w:kern w:val="0"/>
        </w:rPr>
        <w:t>和远程升级存储区</w:t>
      </w:r>
      <w:r w:rsidR="006349D8">
        <w:rPr>
          <w:rFonts w:ascii="微软雅黑" w:eastAsia="微软雅黑" w:hAnsi="微软雅黑" w:hint="eastAsia"/>
          <w:kern w:val="0"/>
        </w:rPr>
        <w:t>。Flash中各个程序空间分配如下表所示：</w:t>
      </w:r>
    </w:p>
    <w:tbl>
      <w:tblPr>
        <w:tblStyle w:val="a9"/>
        <w:tblW w:w="8528" w:type="dxa"/>
        <w:tblLayout w:type="fixed"/>
        <w:tblLook w:val="04A0"/>
      </w:tblPr>
      <w:tblGrid>
        <w:gridCol w:w="2842"/>
        <w:gridCol w:w="2843"/>
        <w:gridCol w:w="2843"/>
      </w:tblGrid>
      <w:tr w:rsidR="002C6719">
        <w:tc>
          <w:tcPr>
            <w:tcW w:w="2842" w:type="dxa"/>
          </w:tcPr>
          <w:p w:rsidR="002C6719" w:rsidRDefault="006349D8">
            <w:pPr>
              <w:pStyle w:val="a0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BOOT(8kbytes)</w:t>
            </w:r>
          </w:p>
        </w:tc>
        <w:tc>
          <w:tcPr>
            <w:tcW w:w="2843" w:type="dxa"/>
          </w:tcPr>
          <w:p w:rsidR="002C6719" w:rsidRDefault="00EA4357">
            <w:pPr>
              <w:pStyle w:val="a0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APP</w:t>
            </w:r>
            <w:r w:rsidR="006349D8">
              <w:rPr>
                <w:rFonts w:ascii="微软雅黑" w:eastAsia="微软雅黑" w:hAnsi="微软雅黑" w:hint="eastAsia"/>
                <w:kern w:val="0"/>
                <w:sz w:val="20"/>
              </w:rPr>
              <w:t>(60kbytes)</w:t>
            </w:r>
          </w:p>
        </w:tc>
        <w:tc>
          <w:tcPr>
            <w:tcW w:w="2843" w:type="dxa"/>
          </w:tcPr>
          <w:p w:rsidR="002C6719" w:rsidRDefault="00EA4357">
            <w:pPr>
              <w:pStyle w:val="a0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升级存储区</w:t>
            </w:r>
            <w:r w:rsidR="006349D8">
              <w:rPr>
                <w:rFonts w:ascii="微软雅黑" w:eastAsia="微软雅黑" w:hAnsi="微软雅黑" w:hint="eastAsia"/>
                <w:kern w:val="0"/>
                <w:sz w:val="20"/>
              </w:rPr>
              <w:t>(60kbytes)</w:t>
            </w:r>
          </w:p>
        </w:tc>
      </w:tr>
      <w:tr w:rsidR="002C6719">
        <w:tc>
          <w:tcPr>
            <w:tcW w:w="2842" w:type="dxa"/>
          </w:tcPr>
          <w:p w:rsidR="002C6719" w:rsidRDefault="006349D8">
            <w:pPr>
              <w:pStyle w:val="a0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8000000~0x8002000</w:t>
            </w:r>
          </w:p>
        </w:tc>
        <w:tc>
          <w:tcPr>
            <w:tcW w:w="2843" w:type="dxa"/>
          </w:tcPr>
          <w:p w:rsidR="002C6719" w:rsidRDefault="006349D8">
            <w:pPr>
              <w:pStyle w:val="a0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8002000~0x8011000</w:t>
            </w:r>
          </w:p>
        </w:tc>
        <w:tc>
          <w:tcPr>
            <w:tcW w:w="2843" w:type="dxa"/>
          </w:tcPr>
          <w:p w:rsidR="002C6719" w:rsidRDefault="006349D8">
            <w:pPr>
              <w:pStyle w:val="a0"/>
              <w:rPr>
                <w:rFonts w:ascii="微软雅黑" w:eastAsia="微软雅黑" w:hAnsi="微软雅黑"/>
                <w:kern w:val="0"/>
                <w:sz w:val="20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</w:rPr>
              <w:t>8011000~0x8020000</w:t>
            </w:r>
          </w:p>
        </w:tc>
      </w:tr>
    </w:tbl>
    <w:p w:rsidR="002C6719" w:rsidRDefault="00EA4357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Enddevice</w:t>
      </w:r>
      <w:r w:rsidR="006349D8">
        <w:rPr>
          <w:rFonts w:ascii="微软雅黑" w:eastAsia="微软雅黑" w:hAnsi="微软雅黑" w:hint="eastAsia"/>
          <w:kern w:val="0"/>
        </w:rPr>
        <w:t>软件开发环境：keil MDK 4.54</w:t>
      </w:r>
      <w:r>
        <w:rPr>
          <w:rFonts w:ascii="微软雅黑" w:eastAsia="微软雅黑" w:hAnsi="微软雅黑" w:hint="eastAsia"/>
          <w:kern w:val="0"/>
        </w:rPr>
        <w:t>/keil MDK5.14</w:t>
      </w:r>
      <w:r w:rsidR="006349D8">
        <w:rPr>
          <w:rFonts w:ascii="微软雅黑" w:eastAsia="微软雅黑" w:hAnsi="微软雅黑" w:hint="eastAsia"/>
          <w:kern w:val="0"/>
        </w:rPr>
        <w:t>集成开发环境，通常是用它来编译程序和在线跟踪调试（可以用j-link或者st-link等），软件的编辑和阅读通常采用source insight。</w:t>
      </w:r>
    </w:p>
    <w:p w:rsidR="00331290" w:rsidRDefault="00331290" w:rsidP="00331290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软件框架</w:t>
      </w:r>
    </w:p>
    <w:p w:rsidR="00331290" w:rsidRDefault="00331290" w:rsidP="00331290">
      <w:pPr>
        <w:pStyle w:val="a0"/>
      </w:pPr>
    </w:p>
    <w:p w:rsidR="00331290" w:rsidRPr="00331290" w:rsidRDefault="00331290" w:rsidP="00331290">
      <w:pPr>
        <w:pStyle w:val="a0"/>
      </w:pPr>
    </w:p>
    <w:p w:rsidR="00331290" w:rsidRDefault="00331290" w:rsidP="00331290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lastRenderedPageBreak/>
        <w:t>代码结构</w:t>
      </w:r>
    </w:p>
    <w:p w:rsidR="00EA4357" w:rsidRDefault="00A562BD" w:rsidP="00A562BD">
      <w:pPr>
        <w:pStyle w:val="a0"/>
        <w:rPr>
          <w:rFonts w:ascii="微软雅黑" w:eastAsia="微软雅黑" w:hAnsi="微软雅黑" w:cstheme="minorBidi"/>
          <w:szCs w:val="22"/>
        </w:rPr>
      </w:pPr>
      <w:r>
        <w:rPr>
          <w:rFonts w:ascii="微软雅黑" w:eastAsia="微软雅黑" w:hAnsi="微软雅黑" w:cstheme="minorBidi" w:hint="eastAsia"/>
          <w:szCs w:val="22"/>
        </w:rPr>
        <w:t>源代码工程目录结构图如下：</w:t>
      </w:r>
    </w:p>
    <w:p w:rsidR="00A562BD" w:rsidRDefault="00D64185" w:rsidP="00EA4357">
      <w:pPr>
        <w:pStyle w:val="a0"/>
        <w:ind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/>
          <w:noProof/>
          <w:kern w:val="0"/>
        </w:rPr>
        <w:drawing>
          <wp:inline distT="0" distB="0" distL="0" distR="0">
            <wp:extent cx="5278120" cy="2613964"/>
            <wp:effectExtent l="1905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1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185" w:rsidRDefault="00D64185" w:rsidP="00D64185">
      <w:pPr>
        <w:pStyle w:val="a0"/>
        <w:rPr>
          <w:rFonts w:ascii="微软雅黑" w:eastAsia="微软雅黑" w:hAnsi="微软雅黑" w:cstheme="minorBidi"/>
          <w:szCs w:val="22"/>
        </w:rPr>
      </w:pPr>
      <w:r>
        <w:rPr>
          <w:rFonts w:ascii="微软雅黑" w:eastAsia="微软雅黑" w:hAnsi="微软雅黑" w:cstheme="minorBidi"/>
          <w:szCs w:val="22"/>
        </w:rPr>
        <w:t>S</w:t>
      </w:r>
      <w:r>
        <w:rPr>
          <w:rFonts w:ascii="微软雅黑" w:eastAsia="微软雅黑" w:hAnsi="微软雅黑" w:cstheme="minorBidi" w:hint="eastAsia"/>
          <w:szCs w:val="22"/>
        </w:rPr>
        <w:t>rc源代码文件目录结构如下所示：</w:t>
      </w:r>
    </w:p>
    <w:p w:rsidR="00D64185" w:rsidRPr="00D64185" w:rsidRDefault="00E6362F" w:rsidP="00E6362F">
      <w:pPr>
        <w:pStyle w:val="a0"/>
        <w:ind w:firstLine="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/>
          <w:noProof/>
          <w:kern w:val="0"/>
        </w:rPr>
        <w:drawing>
          <wp:inline distT="0" distB="0" distL="0" distR="0">
            <wp:extent cx="5278120" cy="3243599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43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19" w:rsidRDefault="006349D8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BOOT介绍</w:t>
      </w:r>
    </w:p>
    <w:p w:rsidR="002C6719" w:rsidRDefault="006349D8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BOOT程序主要用于APP程序升级和引导，终端上电后，程序先运行BOOT程序。首先，初始化相关的模块，包括RCC系统时钟和UART1等。然后，延时3s等待</w:t>
      </w:r>
      <w:r w:rsidR="00ED0CC0">
        <w:rPr>
          <w:rFonts w:ascii="微软雅黑" w:eastAsia="微软雅黑" w:hAnsi="微软雅黑" w:hint="eastAsia"/>
          <w:kern w:val="0"/>
        </w:rPr>
        <w:t>COM1接收到字符，如果收到任意字符</w:t>
      </w:r>
      <w:r>
        <w:rPr>
          <w:rFonts w:ascii="微软雅黑" w:eastAsia="微软雅黑" w:hAnsi="微软雅黑" w:hint="eastAsia"/>
          <w:kern w:val="0"/>
        </w:rPr>
        <w:t>，则进入Y-modem进行APP程序升级。否则进入APP程</w:t>
      </w:r>
      <w:r>
        <w:rPr>
          <w:rFonts w:ascii="微软雅黑" w:eastAsia="微软雅黑" w:hAnsi="微软雅黑" w:hint="eastAsia"/>
          <w:kern w:val="0"/>
        </w:rPr>
        <w:lastRenderedPageBreak/>
        <w:t>序的引导。具体运行流程如下图所示：</w:t>
      </w:r>
    </w:p>
    <w:p w:rsidR="002C6719" w:rsidRDefault="00590DE1">
      <w:pPr>
        <w:pStyle w:val="a0"/>
        <w:rPr>
          <w:rFonts w:ascii="微软雅黑" w:eastAsia="微软雅黑" w:hAnsi="微软雅黑"/>
          <w:kern w:val="0"/>
        </w:rPr>
      </w:pPr>
      <w:r w:rsidRPr="00590DE1"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下箭头 169" o:spid="_x0000_s2050" type="#_x0000_t67" style="position:absolute;left:0;text-align:left;margin-left:186.35pt;margin-top:29.35pt;width:8.9pt;height:11.25pt;z-index:251673600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  <w:r w:rsidRPr="00590DE1"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164" o:spid="_x0000_s2051" type="#_x0000_t176" style="position:absolute;left:0;text-align:left;margin-left:139.45pt;margin-top:.7pt;width:105pt;height:26.2pt;z-index:251662336" o:preferrelative="t" fillcolor="#9cbee0" strokecolor="#739cc3" strokeweight="1.25pt">
            <v:fill color2="#bbd5f0" type="gradient"/>
            <v:stroke miterlimit="2"/>
            <v:textbox style="mso-next-textbox:#流程图: 可选过程 164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RCC</w:t>
                  </w:r>
                  <w:r>
                    <w:rPr>
                      <w:rFonts w:hint="eastAsia"/>
                    </w:rPr>
                    <w:t>时钟配置</w:t>
                  </w:r>
                </w:p>
              </w:txbxContent>
            </v:textbox>
          </v:shape>
        </w:pict>
      </w:r>
    </w:p>
    <w:p w:rsidR="002C6719" w:rsidRDefault="00590DE1">
      <w:pPr>
        <w:pStyle w:val="a0"/>
        <w:rPr>
          <w:rFonts w:ascii="微软雅黑" w:eastAsia="微软雅黑" w:hAnsi="微软雅黑"/>
          <w:kern w:val="0"/>
        </w:rPr>
      </w:pPr>
      <w:r w:rsidRPr="00590DE1">
        <w:pict>
          <v:shape id="_x0000_s2052" type="#_x0000_t176" style="position:absolute;left:0;text-align:left;margin-left:140.1pt;margin-top:10.1pt;width:105pt;height:44.3pt;z-index:251671552" o:preferrelative="t" fillcolor="#9cbee0" strokecolor="#739cc3" strokeweight="1.25pt">
            <v:fill color2="#bbd5f0" type="gradient"/>
            <v:stroke miterlimit="2"/>
            <v:textbox style="mso-next-textbox:#_x0000_s2052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配置</w:t>
                  </w:r>
                  <w:r>
                    <w:rPr>
                      <w:rFonts w:hint="eastAsia"/>
                    </w:rPr>
                    <w:t>UART1</w:t>
                  </w:r>
                  <w:r>
                    <w:rPr>
                      <w:rFonts w:hint="eastAsia"/>
                    </w:rPr>
                    <w:t>，用于下载程序</w:t>
                  </w:r>
                </w:p>
              </w:txbxContent>
            </v:textbox>
          </v:shape>
        </w:pict>
      </w:r>
    </w:p>
    <w:p w:rsidR="002C6719" w:rsidRDefault="00590DE1">
      <w:pPr>
        <w:pStyle w:val="a0"/>
        <w:rPr>
          <w:rFonts w:ascii="微软雅黑" w:eastAsia="微软雅黑" w:hAnsi="微软雅黑"/>
          <w:kern w:val="0"/>
        </w:rPr>
      </w:pPr>
      <w:r w:rsidRPr="00590DE1">
        <w:pict>
          <v:shape id="_x0000_s2053" type="#_x0000_t67" style="position:absolute;left:0;text-align:left;margin-left:185.1pt;margin-top:24.45pt;width:8.9pt;height:11.25pt;z-index:251674624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</w:p>
    <w:p w:rsidR="002C6719" w:rsidRDefault="00590DE1">
      <w:pPr>
        <w:pStyle w:val="a0"/>
        <w:tabs>
          <w:tab w:val="left" w:pos="6664"/>
        </w:tabs>
        <w:ind w:firstLine="0"/>
        <w:rPr>
          <w:rFonts w:ascii="微软雅黑" w:eastAsia="微软雅黑" w:hAnsi="微软雅黑"/>
          <w:kern w:val="0"/>
        </w:rPr>
      </w:pPr>
      <w:r w:rsidRPr="00590DE1"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54" type="#_x0000_t62" style="position:absolute;left:0;text-align:left;margin-left:303.2pt;margin-top:10.25pt;width:23.7pt;height:22.5pt;flip:x;z-index:251681792" o:preferrelative="t" fillcolor="#9cbee0" strokecolor="#739cc3" strokeweight="1.25pt">
            <v:fill color2="#bbd5f0" type="gradient"/>
            <v:stroke miterlimit="2"/>
            <v:textbox style="mso-next-textbox:#_x0000_s2054">
              <w:txbxContent>
                <w:p w:rsidR="0011015E" w:rsidRDefault="0011015E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  <w:r w:rsidRPr="00590DE1"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流程图: 决策 167" o:spid="_x0000_s2055" type="#_x0000_t110" style="position:absolute;left:0;text-align:left;margin-left:87pt;margin-top:7.55pt;width:206.25pt;height:66.35pt;z-index:251672576" o:preferrelative="t" fillcolor="#9cbee0" strokecolor="#739cc3" strokeweight="1.25pt">
            <v:fill color2="#bbd5f0" type="gradient"/>
            <v:stroke miterlimit="2"/>
            <v:textbox style="mso-next-textbox:#流程图: 决策 167">
              <w:txbxContent>
                <w:p w:rsidR="0011015E" w:rsidRDefault="0011015E">
                  <w:r>
                    <w:rPr>
                      <w:rFonts w:hint="eastAsia"/>
                    </w:rPr>
                    <w:t>检测串口</w:t>
                  </w:r>
                  <w:r>
                    <w:rPr>
                      <w:rFonts w:hint="eastAsia"/>
                    </w:rPr>
                    <w:t>3s</w:t>
                  </w:r>
                  <w:r>
                    <w:rPr>
                      <w:rFonts w:hint="eastAsia"/>
                    </w:rPr>
                    <w:t>内是否收到任意数据？</w:t>
                  </w:r>
                </w:p>
              </w:txbxContent>
            </v:textbox>
          </v:shape>
        </w:pict>
      </w:r>
      <w:r w:rsidR="006349D8">
        <w:rPr>
          <w:rFonts w:ascii="微软雅黑" w:eastAsia="微软雅黑" w:hAnsi="微软雅黑" w:hint="eastAsia"/>
          <w:kern w:val="0"/>
        </w:rPr>
        <w:tab/>
      </w:r>
    </w:p>
    <w:p w:rsidR="002C6719" w:rsidRDefault="00590DE1">
      <w:pPr>
        <w:pStyle w:val="a0"/>
        <w:rPr>
          <w:rFonts w:ascii="微软雅黑" w:eastAsia="微软雅黑" w:hAnsi="微软雅黑"/>
          <w:kern w:val="0"/>
        </w:rPr>
      </w:pPr>
      <w:r w:rsidRPr="00590DE1">
        <w:pict>
          <v:shapetype id="_x0000_t33" coordsize="21600,21600" o:spt="33" o:oned="t" path="m,l21600,r,21600e" filled="f">
            <v:stroke joinstyle="miter"/>
            <v:path arrowok="t" fillok="f" o:connecttype="none"/>
            <o:lock v:ext="edit" shapetype="t"/>
          </v:shapetype>
          <v:shape id="肘形连接符 176" o:spid="_x0000_s2056" type="#_x0000_t33" style="position:absolute;left:0;text-align:left;margin-left:285.45pt;margin-top:29.05pt;width:51.6pt;height:136.25pt;rotation:90;z-index:251679744" o:connectortype="elbow" o:preferrelative="t" strokecolor="#739cc3" strokeweight="1.25pt">
            <v:stroke endarrow="block" miterlimit="2"/>
          </v:shape>
        </w:pict>
      </w:r>
      <w:r w:rsidRPr="00590DE1">
        <w:pict>
          <v:shape id="肘形连接符 172" o:spid="_x0000_s2057" type="#_x0000_t33" style="position:absolute;left:0;text-align:left;margin-left:293.25pt;margin-top:9.55pt;width:86.25pt;height:17.55pt;z-index:251676672" o:connectortype="elbow" o:preferrelative="t" strokecolor="#739cc3" strokeweight="1.25pt">
            <v:stroke endarrow="block" miterlimit="2"/>
          </v:shape>
        </w:pict>
      </w:r>
      <w:r w:rsidRPr="00590DE1">
        <w:pict>
          <v:shape id="_x0000_s2058" type="#_x0000_t176" style="position:absolute;left:0;text-align:left;margin-left:327pt;margin-top:27.1pt;width:105pt;height:44.3pt;z-index:251675648" o:preferrelative="t" fillcolor="#9cbee0" strokecolor="#739cc3" strokeweight="1.25pt">
            <v:fill color2="#bbd5f0" type="gradient"/>
            <v:stroke miterlimit="2"/>
            <v:textbox style="mso-next-textbox:#_x0000_s2058">
              <w:txbxContent>
                <w:p w:rsidR="0011015E" w:rsidRDefault="0011015E"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Y-modem</w:t>
                  </w:r>
                  <w:r>
                    <w:rPr>
                      <w:rFonts w:hint="eastAsia"/>
                    </w:rPr>
                    <w:t>升级应用程序</w:t>
                  </w:r>
                </w:p>
              </w:txbxContent>
            </v:textbox>
          </v:shape>
        </w:pict>
      </w:r>
    </w:p>
    <w:p w:rsidR="002C6719" w:rsidRDefault="00590DE1">
      <w:pPr>
        <w:pStyle w:val="a0"/>
        <w:rPr>
          <w:rFonts w:ascii="微软雅黑" w:eastAsia="微软雅黑" w:hAnsi="微软雅黑"/>
          <w:kern w:val="0"/>
        </w:rPr>
      </w:pPr>
      <w:r w:rsidRPr="00590DE1">
        <w:pict>
          <v:shape id="圆角矩形标注 180" o:spid="_x0000_s2059" type="#_x0000_t62" style="position:absolute;left:0;text-align:left;margin-left:153.2pt;margin-top:22.2pt;width:23.7pt;height:22.5pt;flip:x;z-index:251680768" o:preferrelative="t" fillcolor="#9cbee0" strokecolor="#739cc3" strokeweight="1.25pt">
            <v:fill color2="#bbd5f0" type="gradient"/>
            <v:stroke miterlimit="2"/>
            <v:textbox style="mso-next-textbox:#圆角矩形标注 180">
              <w:txbxContent>
                <w:p w:rsidR="0011015E" w:rsidRDefault="0011015E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 w:rsidRPr="00590DE1">
        <w:pict>
          <v:shape id="_x0000_s2060" type="#_x0000_t67" style="position:absolute;left:0;text-align:left;margin-left:186.35pt;margin-top:12.75pt;width:8.9pt;height:54.05pt;z-index:251677696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</w:p>
    <w:p w:rsidR="002C6719" w:rsidRDefault="002C6719">
      <w:pPr>
        <w:pStyle w:val="a0"/>
        <w:tabs>
          <w:tab w:val="left" w:pos="3476"/>
        </w:tabs>
        <w:rPr>
          <w:rFonts w:ascii="微软雅黑" w:eastAsia="微软雅黑" w:hAnsi="微软雅黑"/>
          <w:kern w:val="0"/>
        </w:rPr>
      </w:pPr>
    </w:p>
    <w:p w:rsidR="002C6719" w:rsidRDefault="00590DE1">
      <w:pPr>
        <w:pStyle w:val="a0"/>
        <w:rPr>
          <w:rFonts w:ascii="微软雅黑" w:eastAsia="微软雅黑" w:hAnsi="微软雅黑"/>
          <w:kern w:val="0"/>
        </w:rPr>
      </w:pPr>
      <w:r w:rsidRPr="00590DE1">
        <w:pict>
          <v:shape id="_x0000_s2061" type="#_x0000_t176" style="position:absolute;left:0;text-align:left;margin-left:138.25pt;margin-top:7.25pt;width:105pt;height:44.3pt;z-index:251678720" o:preferrelative="t" fillcolor="#9cbee0" strokecolor="#739cc3" strokeweight="1.25pt">
            <v:fill color2="#bbd5f0" type="gradient"/>
            <v:stroke miterlimit="2"/>
            <v:textbox style="mso-next-textbox:#_x0000_s2061">
              <w:txbxContent>
                <w:p w:rsidR="0011015E" w:rsidRDefault="0011015E">
                  <w:r>
                    <w:rPr>
                      <w:rFonts w:hint="eastAsia"/>
                    </w:rPr>
                    <w:t>根据</w:t>
                  </w:r>
                  <w:r>
                    <w:rPr>
                      <w:rFonts w:hint="eastAsia"/>
                    </w:rPr>
                    <w:t>BootFlag</w:t>
                  </w:r>
                  <w:r>
                    <w:rPr>
                      <w:rFonts w:hint="eastAsia"/>
                    </w:rPr>
                    <w:t>引导指定的应用程序</w:t>
                  </w:r>
                </w:p>
              </w:txbxContent>
            </v:textbox>
          </v:shape>
        </w:pict>
      </w:r>
    </w:p>
    <w:p w:rsidR="002C6719" w:rsidRDefault="002C6719" w:rsidP="00ED0CC0">
      <w:pPr>
        <w:pStyle w:val="a0"/>
        <w:ind w:firstLine="0"/>
        <w:rPr>
          <w:rFonts w:ascii="微软雅黑" w:eastAsia="微软雅黑" w:hAnsi="微软雅黑"/>
          <w:kern w:val="0"/>
        </w:rPr>
      </w:pPr>
    </w:p>
    <w:p w:rsidR="002C6719" w:rsidRDefault="006349D8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APP程序框架介绍</w:t>
      </w:r>
    </w:p>
    <w:p w:rsidR="002C6719" w:rsidRDefault="002C6719">
      <w:pPr>
        <w:pStyle w:val="a0"/>
      </w:pPr>
    </w:p>
    <w:p w:rsidR="002C6719" w:rsidRDefault="00590DE1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/>
          <w:kern w:val="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Quad Arrow 1079" o:spid="_x0000_s2062" type="#_x0000_t202" style="position:absolute;left:0;text-align:left;margin-left:68.4pt;margin-top:3.4pt;width:87.65pt;height:79.55pt;z-index:251668480" o:preferrelative="t" fillcolor="#4bacc6" stroked="f">
            <v:shadow on="t" type="perspective" color="#205867" opacity=".5" offset="1pt" offset2="-1pt,-2pt"/>
            <v:textbox style="mso-next-textbox:#Quad Arrow 1079">
              <w:txbxContent>
                <w:p w:rsidR="0011015E" w:rsidRDefault="0011015E">
                  <w:r>
                    <w:rPr>
                      <w:rFonts w:hint="eastAsia"/>
                    </w:rPr>
                    <w:t xml:space="preserve">Communication </w:t>
                  </w:r>
                </w:p>
                <w:p w:rsidR="0011015E" w:rsidRDefault="0011015E"/>
              </w:txbxContent>
            </v:textbox>
          </v:shape>
        </w:pict>
      </w:r>
      <w:r>
        <w:rPr>
          <w:rFonts w:ascii="微软雅黑" w:eastAsia="微软雅黑" w:hAnsi="微软雅黑"/>
          <w:kern w:val="0"/>
        </w:rPr>
        <w:pict>
          <v:shape id="Quad Arrow 1080" o:spid="_x0000_s2063" type="#_x0000_t202" style="position:absolute;left:0;text-align:left;margin-left:161.05pt;margin-top:3.4pt;width:88.1pt;height:79.55pt;z-index:251669504" o:preferrelative="t" fillcolor="#4bacc6" stroked="f">
            <v:shadow on="t" type="perspective" color="#205867" opacity=".5" offset="1pt" offset2="-1pt,-2pt"/>
            <v:textbox style="mso-next-textbox:#Quad Arrow 1080">
              <w:txbxContent>
                <w:p w:rsidR="0011015E" w:rsidRDefault="0011015E">
                  <w:r>
                    <w:rPr>
                      <w:rFonts w:hint="eastAsia"/>
                    </w:rPr>
                    <w:t xml:space="preserve">Control </w:t>
                  </w:r>
                </w:p>
                <w:p w:rsidR="0011015E" w:rsidRDefault="0011015E"/>
              </w:txbxContent>
            </v:textbox>
          </v:shape>
        </w:pict>
      </w:r>
      <w:r>
        <w:rPr>
          <w:rFonts w:ascii="微软雅黑" w:eastAsia="微软雅黑" w:hAnsi="微软雅黑"/>
          <w:kern w:val="0"/>
        </w:rPr>
        <w:pict>
          <v:shape id="Quad Arrow 1078" o:spid="_x0000_s2064" type="#_x0000_t202" style="position:absolute;left:0;text-align:left;margin-left:345.75pt;margin-top:3.4pt;width:93.3pt;height:79.55pt;z-index:251667456" o:preferrelative="t" fillcolor="#4bacc6" stroked="f">
            <v:shadow on="t" type="perspective" color="#205867" opacity=".5" offset="1pt" offset2="-1pt,-2pt"/>
            <v:textbox style="mso-next-textbox:#Quad Arrow 1078">
              <w:txbxContent>
                <w:p w:rsidR="0011015E" w:rsidRDefault="0011015E">
                  <w:r>
                    <w:rPr>
                      <w:rFonts w:hint="eastAsia"/>
                    </w:rPr>
                    <w:t xml:space="preserve">Misc 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kern w:val="0"/>
        </w:rPr>
        <w:pict>
          <v:shape id="Quad Arrow 1081" o:spid="_x0000_s2065" type="#_x0000_t202" style="position:absolute;left:0;text-align:left;margin-left:254.4pt;margin-top:3.4pt;width:87pt;height:79.55pt;z-index:251670528" o:preferrelative="t" fillcolor="#4bacc6" stroked="f">
            <v:shadow on="t" type="perspective" color="#205867" opacity=".5" offset="1pt" offset2="-1pt,-2pt"/>
            <v:textbox style="mso-next-textbox:#Quad Arrow 1081">
              <w:txbxContent>
                <w:p w:rsidR="0011015E" w:rsidRDefault="0011015E">
                  <w:r>
                    <w:rPr>
                      <w:rFonts w:hint="eastAsia"/>
                    </w:rPr>
                    <w:t>M</w:t>
                  </w:r>
                  <w:r>
                    <w:t>easure</w:t>
                  </w:r>
                </w:p>
                <w:p w:rsidR="0011015E" w:rsidRDefault="0011015E"/>
              </w:txbxContent>
            </v:textbox>
          </v:shape>
        </w:pict>
      </w:r>
      <w:r>
        <w:rPr>
          <w:rFonts w:ascii="微软雅黑" w:eastAsia="微软雅黑" w:hAnsi="微软雅黑"/>
          <w:kern w:val="0"/>
        </w:rPr>
        <w:pict>
          <v:shape id="Quad Arrow 1068" o:spid="_x0000_s2066" type="#_x0000_t202" style="position:absolute;left:0;text-align:left;margin-left:68.4pt;margin-top:118.65pt;width:204.1pt;height:25.05pt;z-index:251660288" o:preferrelative="t" fillcolor="#fa1a4a" stroked="f">
            <v:fill color2="#fa1a4a" focus="100%" type="gradient"/>
            <v:shadow on="t" type="perspective" color="#4e6128" opacity=".5" offset="1pt" offset2="-1pt,-2pt"/>
            <v:textbox style="mso-next-textbox:#Quad Arrow 1068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Embeded OS(lib-freertos)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kern w:val="0"/>
        </w:rPr>
        <w:pict>
          <v:shape id="Quad Arrow 1073" o:spid="_x0000_s2067" type="#_x0000_t202" style="position:absolute;left:0;text-align:left;margin-left:275.65pt;margin-top:89.8pt;width:163.4pt;height:53.9pt;z-index:251666432" o:preferrelative="t" fillcolor="#fa1a4a" stroked="f">
            <v:fill color2="#fa1a4a" focus="100%" type="gradient"/>
            <v:shadow on="t" type="perspective" color="#4e6128" opacity=".5" offset="1pt" offset2="-1pt,-2pt"/>
            <v:textbox style="mso-next-textbox:#Quad Arrow 1073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HAI(src_mdl)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kern w:val="0"/>
        </w:rPr>
        <w:pict>
          <v:shape id="Quad Arrow 1072" o:spid="_x0000_s2068" type="#_x0000_t202" style="position:absolute;left:0;text-align:left;margin-left:68.4pt;margin-top:89.8pt;width:204.1pt;height:25.05pt;z-index:251665408" o:preferrelative="t" fillcolor="#fa1a4a" stroked="f">
            <v:fill color2="#fa1a4a" focus="100%" type="gradient"/>
            <v:shadow on="t" type="perspective" color="#4e6128" opacity=".5" offset="1pt" offset2="-1pt,-2pt"/>
            <v:textbox style="mso-next-textbox:#Quad Arrow 1072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RTU Framework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kern w:val="0"/>
        </w:rPr>
        <w:pict>
          <v:shape id="Quad Arrow 1071" o:spid="_x0000_s2069" type="#_x0000_t202" style="position:absolute;left:0;text-align:left;margin-left:68.4pt;margin-top:177.5pt;width:370.65pt;height:25pt;z-index:251664384" o:preferrelative="t" fillcolor="#00b050" stroked="f">
            <v:fill color2="#00b050" rotate="t" focus="100%" type="gradient"/>
            <v:shadow on="t" type="perspective" color="#974706" opacity=".5" offset="1pt" offset2="-1pt,-2pt"/>
            <v:textbox style="mso-next-textbox:#Quad Arrow 1071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 xml:space="preserve">Driver Uart\GPIO\LED\EEPROM\RTC </w:t>
                  </w:r>
                  <w:r>
                    <w:t>…</w:t>
                  </w:r>
                  <w:r>
                    <w:rPr>
                      <w:rFonts w:hint="eastAsia"/>
                    </w:rPr>
                    <w:t>(bsp-platform)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kern w:val="0"/>
        </w:rPr>
        <w:pict>
          <v:shape id="Quad Arrow 1070" o:spid="_x0000_s2070" type="#_x0000_t202" style="position:absolute;left:0;text-align:left;margin-left:68.4pt;margin-top:149.3pt;width:370.65pt;height:25pt;z-index:251663360" o:preferrelative="t" fillcolor="#00b050" stroked="f">
            <v:fill color2="#00b050" rotate="t" focus="100%" type="gradient"/>
            <v:shadow on="t" type="perspective" color="#974706" opacity=".5" offset="1pt" offset2="-1pt,-2pt"/>
            <v:textbox style="mso-next-textbox:#Quad Arrow 1070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HAL(bsp-board)</w:t>
                  </w:r>
                </w:p>
                <w:p w:rsidR="0011015E" w:rsidRDefault="0011015E">
                  <w:pPr>
                    <w:jc w:val="center"/>
                  </w:pPr>
                </w:p>
              </w:txbxContent>
            </v:textbox>
          </v:shape>
        </w:pict>
      </w:r>
      <w:r w:rsidR="006349D8">
        <w:rPr>
          <w:rFonts w:ascii="微软雅黑" w:eastAsia="微软雅黑" w:hAnsi="微软雅黑" w:hint="eastAsia"/>
          <w:kern w:val="0"/>
        </w:rPr>
        <w:t>----------</w:t>
      </w:r>
    </w:p>
    <w:p w:rsidR="002C6719" w:rsidRDefault="006349D8">
      <w:pPr>
        <w:pStyle w:val="a0"/>
        <w:rPr>
          <w:rFonts w:ascii="微软雅黑" w:eastAsia="微软雅黑" w:hAnsi="微软雅黑"/>
          <w:b/>
          <w:kern w:val="0"/>
        </w:rPr>
      </w:pPr>
      <w:r>
        <w:rPr>
          <w:rFonts w:ascii="微软雅黑" w:eastAsia="微软雅黑" w:hAnsi="微软雅黑" w:hint="eastAsia"/>
          <w:b/>
          <w:kern w:val="0"/>
        </w:rPr>
        <w:t>APP</w:t>
      </w:r>
    </w:p>
    <w:p w:rsidR="002C6719" w:rsidRDefault="006349D8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----------</w:t>
      </w:r>
    </w:p>
    <w:p w:rsidR="002C6719" w:rsidRDefault="006349D8">
      <w:pPr>
        <w:pStyle w:val="a0"/>
        <w:rPr>
          <w:rFonts w:ascii="微软雅黑" w:eastAsia="微软雅黑" w:hAnsi="微软雅黑"/>
          <w:b/>
          <w:kern w:val="0"/>
        </w:rPr>
      </w:pPr>
      <w:r>
        <w:rPr>
          <w:rFonts w:ascii="微软雅黑" w:eastAsia="微软雅黑" w:hAnsi="微软雅黑" w:hint="eastAsia"/>
          <w:b/>
          <w:kern w:val="0"/>
        </w:rPr>
        <w:t>MDL</w:t>
      </w:r>
    </w:p>
    <w:p w:rsidR="002C6719" w:rsidRDefault="006349D8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----------</w:t>
      </w:r>
    </w:p>
    <w:p w:rsidR="002C6719" w:rsidRDefault="006349D8">
      <w:pPr>
        <w:pStyle w:val="a0"/>
        <w:rPr>
          <w:rFonts w:ascii="微软雅黑" w:eastAsia="微软雅黑" w:hAnsi="微软雅黑"/>
          <w:b/>
          <w:kern w:val="0"/>
        </w:rPr>
      </w:pPr>
      <w:r>
        <w:rPr>
          <w:rFonts w:ascii="微软雅黑" w:eastAsia="微软雅黑" w:hAnsi="微软雅黑" w:hint="eastAsia"/>
          <w:b/>
          <w:kern w:val="0"/>
        </w:rPr>
        <w:t>HAL</w:t>
      </w:r>
    </w:p>
    <w:p w:rsidR="002C6719" w:rsidRDefault="00590DE1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/>
          <w:kern w:val="0"/>
        </w:rPr>
        <w:pict>
          <v:shape id="Quad Arrow 1069" o:spid="_x0000_s2071" type="#_x0000_t202" style="position:absolute;left:0;text-align:left;margin-left:68.4pt;margin-top:19.7pt;width:370.65pt;height:31.3pt;z-index:251661312" o:preferrelative="t" fillcolor="#c0504d" stroked="f">
            <v:shadow on="t" type="perspective" color="#622423" opacity=".5" offset="1pt" offset2="-1pt,-2pt"/>
            <v:textbox style="mso-next-textbox:#Quad Arrow 1069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Hardware</w:t>
                  </w:r>
                </w:p>
              </w:txbxContent>
            </v:textbox>
          </v:shape>
        </w:pict>
      </w:r>
      <w:r w:rsidR="006349D8">
        <w:rPr>
          <w:rFonts w:ascii="微软雅黑" w:eastAsia="微软雅黑" w:hAnsi="微软雅黑" w:hint="eastAsia"/>
          <w:kern w:val="0"/>
        </w:rPr>
        <w:t>----------</w:t>
      </w:r>
    </w:p>
    <w:p w:rsidR="002C6719" w:rsidRDefault="006349D8">
      <w:pPr>
        <w:pStyle w:val="a0"/>
        <w:rPr>
          <w:rFonts w:ascii="微软雅黑" w:eastAsia="微软雅黑" w:hAnsi="微软雅黑"/>
          <w:b/>
          <w:kern w:val="0"/>
        </w:rPr>
      </w:pPr>
      <w:r>
        <w:rPr>
          <w:rFonts w:ascii="微软雅黑" w:eastAsia="微软雅黑" w:hAnsi="微软雅黑" w:hint="eastAsia"/>
          <w:b/>
          <w:kern w:val="0"/>
        </w:rPr>
        <w:t>PHY</w:t>
      </w:r>
    </w:p>
    <w:p w:rsidR="002C6719" w:rsidRDefault="002C6719">
      <w:pPr>
        <w:pStyle w:val="a0"/>
        <w:ind w:firstLine="0"/>
        <w:rPr>
          <w:rFonts w:ascii="微软雅黑" w:eastAsia="微软雅黑" w:hAnsi="微软雅黑"/>
          <w:kern w:val="0"/>
        </w:rPr>
      </w:pPr>
    </w:p>
    <w:p w:rsidR="002C6719" w:rsidRDefault="006349D8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APP层级结构</w:t>
      </w:r>
      <w:bookmarkEnd w:id="5"/>
      <w:r>
        <w:rPr>
          <w:rFonts w:ascii="微软雅黑" w:eastAsia="微软雅黑" w:hAnsi="微软雅黑" w:hint="eastAsia"/>
          <w:kern w:val="0"/>
        </w:rPr>
        <w:t>和源文件介绍</w:t>
      </w:r>
    </w:p>
    <w:p w:rsidR="002C6719" w:rsidRDefault="006349D8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APP层：功能逻辑应用层，包括实现通信、控制、计量等功能</w:t>
      </w:r>
    </w:p>
    <w:p w:rsidR="002C6719" w:rsidRDefault="0093615A">
      <w:pPr>
        <w:pStyle w:val="a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95pt;height:69.5pt">
            <v:imagedata r:id="rId11" o:title=""/>
          </v:shape>
        </w:pict>
      </w:r>
    </w:p>
    <w:p w:rsidR="002C6719" w:rsidRDefault="006349D8">
      <w:pPr>
        <w:pStyle w:val="a0"/>
      </w:pPr>
      <w:r>
        <w:rPr>
          <w:rFonts w:ascii="微软雅黑" w:eastAsia="微软雅黑" w:hAnsi="微软雅黑" w:hint="eastAsia"/>
          <w:kern w:val="0"/>
        </w:rPr>
        <w:t>RTU09C总共有三个线程，按照优先级从高到低排列，分别在ap_measure.c、ap</w:t>
      </w:r>
      <w:r>
        <w:rPr>
          <w:rFonts w:ascii="微软雅黑" w:eastAsia="微软雅黑" w:hAnsi="微软雅黑"/>
          <w:kern w:val="0"/>
        </w:rPr>
        <w:t>_commm.c</w:t>
      </w:r>
      <w:r>
        <w:rPr>
          <w:rFonts w:ascii="微软雅黑" w:eastAsia="微软雅黑" w:hAnsi="微软雅黑" w:hint="eastAsia"/>
          <w:kern w:val="0"/>
        </w:rPr>
        <w:t>和ap</w:t>
      </w:r>
      <w:r>
        <w:rPr>
          <w:rFonts w:ascii="微软雅黑" w:eastAsia="微软雅黑" w:hAnsi="微软雅黑"/>
          <w:kern w:val="0"/>
        </w:rPr>
        <w:t>_rtu.c</w:t>
      </w:r>
      <w:r>
        <w:rPr>
          <w:rFonts w:ascii="微软雅黑" w:eastAsia="微软雅黑" w:hAnsi="微软雅黑" w:hint="eastAsia"/>
          <w:kern w:val="0"/>
        </w:rPr>
        <w:t>三个源文件中。Misc</w:t>
      </w:r>
      <w:r>
        <w:rPr>
          <w:rFonts w:ascii="微软雅黑" w:eastAsia="微软雅黑" w:hAnsi="微软雅黑"/>
          <w:kern w:val="0"/>
        </w:rPr>
        <w:t>_timer.c</w:t>
      </w:r>
      <w:r>
        <w:rPr>
          <w:rFonts w:ascii="微软雅黑" w:eastAsia="微软雅黑" w:hAnsi="微软雅黑" w:hint="eastAsia"/>
          <w:kern w:val="0"/>
        </w:rPr>
        <w:t>中创建了两个软件定时器用于处理系统一些杂事，如喂看门狗、led运行指示灯、计时和电能累计等。</w:t>
      </w:r>
    </w:p>
    <w:p w:rsidR="002C6719" w:rsidRDefault="006349D8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MDL层：中间接口层。包括系统框架、OS系统、硬件接口</w:t>
      </w:r>
    </w:p>
    <w:p w:rsidR="002C6719" w:rsidRDefault="0093615A">
      <w:pPr>
        <w:pStyle w:val="a0"/>
      </w:pPr>
      <w:r>
        <w:pict>
          <v:shape id="_x0000_i1026" type="#_x0000_t75" style="width:167.15pt;height:162.8pt">
            <v:imagedata r:id="rId12" o:title=""/>
          </v:shape>
        </w:pict>
      </w:r>
      <w:r>
        <w:pict>
          <v:shape id="_x0000_i1027" type="#_x0000_t75" style="width:131.5pt;height:110.2pt">
            <v:imagedata r:id="rId13" o:title=""/>
          </v:shape>
        </w:pict>
      </w:r>
    </w:p>
    <w:p w:rsidR="002C6719" w:rsidRDefault="006349D8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HAL层：硬件抽象层。包括各种芯片和设备的驱动。</w:t>
      </w:r>
    </w:p>
    <w:p w:rsidR="002C6719" w:rsidRDefault="0093615A">
      <w:pPr>
        <w:pStyle w:val="a0"/>
        <w:rPr>
          <w:rFonts w:ascii="微软雅黑" w:eastAsia="微软雅黑" w:hAnsi="微软雅黑"/>
          <w:kern w:val="0"/>
        </w:rPr>
      </w:pPr>
      <w:r>
        <w:pict>
          <v:shape id="_x0000_i1028" type="#_x0000_t75" style="width:167.8pt;height:109.55pt">
            <v:imagedata r:id="rId14" o:title=""/>
          </v:shape>
        </w:pict>
      </w:r>
      <w:r>
        <w:pict>
          <v:shape id="_x0000_i1029" type="#_x0000_t75" style="width:182.8pt;height:148.4pt">
            <v:imagedata r:id="rId15" o:title=""/>
          </v:shape>
        </w:pict>
      </w:r>
    </w:p>
    <w:p w:rsidR="002C6719" w:rsidRDefault="006349D8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PHY层：物理层。就是实际的数字高低电平。</w:t>
      </w:r>
    </w:p>
    <w:p w:rsidR="002C6719" w:rsidRDefault="00590DE1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/>
          <w:kern w:val="0"/>
        </w:rPr>
        <w:pict>
          <v:shape id="Quad Arrow 1082" o:spid="_x0000_s2072" type="#_x0000_t202" style="position:absolute;left:0;text-align:left;margin-left:270.15pt;margin-top:21.75pt;width:147.75pt;height:125.25pt;z-index:251659264" o:preferrelative="t">
            <v:stroke miterlimit="2"/>
            <v:textbox style="mso-next-textbox:#Quad Arrow 1082">
              <w:txbxContent>
                <w:p w:rsidR="0011015E" w:rsidRDefault="0011015E">
                  <w:r w:rsidRPr="00590DE1">
                    <w:pict>
                      <v:shape id="_x0000_i1030" type="#_x0000_t75" style="width:91.4pt;height:113.3pt">
                        <v:imagedata r:id="rId16" o:title=""/>
                      </v:shape>
                    </w:pict>
                  </w:r>
                </w:p>
              </w:txbxContent>
            </v:textbox>
          </v:shape>
        </w:pict>
      </w:r>
      <w:bookmarkStart w:id="6" w:name="_Toc393209602"/>
      <w:r w:rsidR="006349D8">
        <w:rPr>
          <w:rFonts w:ascii="微软雅黑" w:eastAsia="微软雅黑" w:hAnsi="微软雅黑" w:hint="eastAsia"/>
          <w:kern w:val="0"/>
        </w:rPr>
        <w:t>APP文件结构</w:t>
      </w:r>
      <w:bookmarkEnd w:id="6"/>
    </w:p>
    <w:p w:rsidR="002C6719" w:rsidRDefault="006349D8">
      <w:pPr>
        <w:pStyle w:val="a0"/>
        <w:ind w:firstLineChars="250" w:firstLine="525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应用层：src-ap,prj</w:t>
      </w:r>
    </w:p>
    <w:p w:rsidR="002C6719" w:rsidRDefault="006349D8">
      <w:pPr>
        <w:ind w:firstLineChars="250" w:firstLine="525"/>
        <w:rPr>
          <w:rFonts w:ascii="微软雅黑" w:eastAsia="微软雅黑" w:hAnsi="微软雅黑"/>
          <w:kern w:val="0"/>
          <w:szCs w:val="20"/>
        </w:rPr>
      </w:pPr>
      <w:r>
        <w:rPr>
          <w:rFonts w:ascii="微软雅黑" w:eastAsia="微软雅黑" w:hAnsi="微软雅黑" w:hint="eastAsia"/>
          <w:kern w:val="0"/>
          <w:szCs w:val="20"/>
        </w:rPr>
        <w:t>中间层：src-mdl，lib-freertos,src-os</w:t>
      </w:r>
    </w:p>
    <w:p w:rsidR="002C6719" w:rsidRDefault="006349D8">
      <w:pPr>
        <w:ind w:firstLineChars="250" w:firstLine="525"/>
        <w:rPr>
          <w:rFonts w:ascii="微软雅黑" w:eastAsia="微软雅黑" w:hAnsi="微软雅黑"/>
          <w:kern w:val="0"/>
          <w:szCs w:val="20"/>
        </w:rPr>
      </w:pPr>
      <w:r>
        <w:rPr>
          <w:rFonts w:ascii="微软雅黑" w:eastAsia="微软雅黑" w:hAnsi="微软雅黑" w:hint="eastAsia"/>
          <w:kern w:val="0"/>
          <w:szCs w:val="20"/>
        </w:rPr>
        <w:lastRenderedPageBreak/>
        <w:t>驱动层：bsp-broad,bsp-platform，src-drv</w:t>
      </w:r>
      <w:bookmarkStart w:id="7" w:name="_Toc533250007"/>
      <w:bookmarkStart w:id="8" w:name="_Toc534026014"/>
      <w:bookmarkStart w:id="9" w:name="_Toc393209603"/>
      <w:bookmarkStart w:id="10" w:name="_Toc525976147"/>
      <w:bookmarkStart w:id="11" w:name="_Toc534026015"/>
      <w:bookmarkEnd w:id="7"/>
      <w:bookmarkEnd w:id="8"/>
    </w:p>
    <w:p w:rsidR="002C6719" w:rsidRDefault="002C6719">
      <w:pPr>
        <w:rPr>
          <w:rFonts w:ascii="微软雅黑" w:eastAsia="微软雅黑" w:hAnsi="微软雅黑"/>
          <w:kern w:val="0"/>
          <w:szCs w:val="20"/>
        </w:rPr>
      </w:pPr>
    </w:p>
    <w:p w:rsidR="002C6719" w:rsidRDefault="006349D8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嵌入式实时操作系统freeRTOS</w:t>
      </w:r>
    </w:p>
    <w:p w:rsidR="002C6719" w:rsidRDefault="006349D8">
      <w:pPr>
        <w:ind w:firstLineChars="250" w:firstLine="525"/>
        <w:rPr>
          <w:rFonts w:ascii="微软雅黑" w:eastAsia="微软雅黑" w:hAnsi="微软雅黑"/>
          <w:kern w:val="0"/>
          <w:szCs w:val="20"/>
        </w:rPr>
      </w:pPr>
      <w:r>
        <w:rPr>
          <w:rFonts w:ascii="微软雅黑" w:eastAsia="微软雅黑" w:hAnsi="微软雅黑" w:hint="eastAsia"/>
          <w:kern w:val="0"/>
          <w:szCs w:val="20"/>
        </w:rPr>
        <w:t>FreeRTOS是一个迷你的实时操作系统内核。作为一个轻量级的操作系统，功能包括：任务管理、时间管理、信号量、消息队列、内存管理、记录功能、软件定时器、协程等，可基本满足较小系统的需要。</w:t>
      </w:r>
    </w:p>
    <w:p w:rsidR="002C6719" w:rsidRDefault="006349D8">
      <w:pPr>
        <w:ind w:firstLineChars="250" w:firstLine="525"/>
        <w:rPr>
          <w:rFonts w:ascii="微软雅黑" w:eastAsia="微软雅黑" w:hAnsi="微软雅黑"/>
          <w:kern w:val="0"/>
          <w:szCs w:val="20"/>
        </w:rPr>
      </w:pPr>
      <w:r>
        <w:rPr>
          <w:rFonts w:ascii="微软雅黑" w:eastAsia="微软雅黑" w:hAnsi="微软雅黑" w:hint="eastAsia"/>
          <w:kern w:val="0"/>
          <w:szCs w:val="20"/>
        </w:rPr>
        <w:t>相对μC/OS-II、embOS等商业操作系统，FreeRTOS操作系统是完全免费的操作系统，具有源码公开、可移植、可裁减、调度策略灵活的特点，可以方便地移植到各种单片机上运行，其最新版本为8.2.1版。</w:t>
      </w:r>
    </w:p>
    <w:p w:rsidR="002C6719" w:rsidRDefault="006349D8">
      <w:pPr>
        <w:ind w:firstLineChars="250" w:firstLine="525"/>
        <w:rPr>
          <w:rFonts w:ascii="微软雅黑" w:eastAsia="微软雅黑" w:hAnsi="微软雅黑"/>
          <w:kern w:val="0"/>
          <w:szCs w:val="20"/>
        </w:rPr>
      </w:pPr>
      <w:r>
        <w:rPr>
          <w:rFonts w:ascii="微软雅黑" w:eastAsia="微软雅黑" w:hAnsi="微软雅黑" w:hint="eastAsia"/>
          <w:kern w:val="0"/>
          <w:szCs w:val="20"/>
        </w:rPr>
        <w:t>在RTU09C中目前使用的freeRTOS版本是V7.5.2，主要使用了freeRTOS中的多任务管理、消息队列和软件定时器功能。</w:t>
      </w:r>
    </w:p>
    <w:p w:rsidR="002C6719" w:rsidRDefault="006349D8">
      <w:pPr>
        <w:pStyle w:val="1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APP各个模块介绍</w:t>
      </w:r>
    </w:p>
    <w:p w:rsidR="002C6719" w:rsidRDefault="006349D8">
      <w:pPr>
        <w:ind w:firstLineChars="250" w:firstLine="525"/>
        <w:rPr>
          <w:rFonts w:ascii="微软雅黑" w:eastAsia="微软雅黑" w:hAnsi="微软雅黑"/>
          <w:kern w:val="0"/>
          <w:szCs w:val="20"/>
        </w:rPr>
      </w:pPr>
      <w:r>
        <w:rPr>
          <w:rFonts w:ascii="微软雅黑" w:eastAsia="微软雅黑" w:hAnsi="微软雅黑" w:hint="eastAsia"/>
          <w:kern w:val="0"/>
          <w:szCs w:val="20"/>
        </w:rPr>
        <w:t>软件模块介是按照CPU的运行顺序来依次介绍。</w:t>
      </w:r>
    </w:p>
    <w:p w:rsidR="002C6719" w:rsidRDefault="006349D8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初始化</w:t>
      </w:r>
    </w:p>
    <w:p w:rsidR="002C6719" w:rsidRDefault="006349D8">
      <w:pPr>
        <w:pStyle w:val="a0"/>
        <w:numPr>
          <w:ilvl w:val="0"/>
          <w:numId w:val="3"/>
        </w:numPr>
      </w:pPr>
      <w:r>
        <w:rPr>
          <w:rFonts w:ascii="微软雅黑" w:eastAsia="微软雅黑" w:hAnsi="微软雅黑" w:hint="eastAsia"/>
          <w:kern w:val="0"/>
        </w:rPr>
        <w:t>版级支持包BSP初始化，包括系统时钟、GPIO、RTC、ADC、DAC和PWM等；</w:t>
      </w:r>
    </w:p>
    <w:p w:rsidR="002C6719" w:rsidRDefault="006349D8">
      <w:pPr>
        <w:pStyle w:val="a0"/>
        <w:numPr>
          <w:ilvl w:val="0"/>
          <w:numId w:val="3"/>
        </w:numPr>
      </w:pPr>
      <w:r>
        <w:rPr>
          <w:rFonts w:ascii="微软雅黑" w:eastAsia="微软雅黑" w:hAnsi="微软雅黑" w:hint="eastAsia"/>
          <w:kern w:val="0"/>
        </w:rPr>
        <w:t>看门狗初始化；</w:t>
      </w:r>
    </w:p>
    <w:p w:rsidR="002C6719" w:rsidRDefault="006349D8">
      <w:pPr>
        <w:pStyle w:val="a0"/>
        <w:numPr>
          <w:ilvl w:val="0"/>
          <w:numId w:val="3"/>
        </w:numPr>
      </w:pPr>
      <w:r>
        <w:rPr>
          <w:rFonts w:ascii="微软雅黑" w:eastAsia="微软雅黑" w:hAnsi="微软雅黑" w:hint="eastAsia"/>
          <w:kern w:val="0"/>
        </w:rPr>
        <w:t>注册各个AP应用，调用ApInit初始化各个AP，创建各个AP消息队列和线程，创建定时器处理杂项业务；</w:t>
      </w:r>
    </w:p>
    <w:p w:rsidR="002C6719" w:rsidRPr="00913573" w:rsidRDefault="006349D8" w:rsidP="00913573">
      <w:pPr>
        <w:pStyle w:val="a0"/>
        <w:numPr>
          <w:ilvl w:val="0"/>
          <w:numId w:val="3"/>
        </w:numPr>
      </w:pPr>
      <w:r>
        <w:rPr>
          <w:rFonts w:ascii="微软雅黑" w:eastAsia="微软雅黑" w:hAnsi="微软雅黑" w:hint="eastAsia"/>
          <w:kern w:val="0"/>
        </w:rPr>
        <w:t>启动freeRTOS操作系统任务调度；</w:t>
      </w:r>
    </w:p>
    <w:p w:rsidR="002C6719" w:rsidRDefault="006349D8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电能测量模块-ap_measure</w:t>
      </w:r>
    </w:p>
    <w:p w:rsidR="002C6719" w:rsidRDefault="006349D8">
      <w:pPr>
        <w:rPr>
          <w:rFonts w:ascii="微软雅黑" w:eastAsia="微软雅黑" w:hAnsi="微软雅黑"/>
          <w:kern w:val="0"/>
          <w:szCs w:val="20"/>
        </w:rPr>
      </w:pPr>
      <w:r>
        <w:rPr>
          <w:rFonts w:ascii="微软雅黑" w:eastAsia="微软雅黑" w:hAnsi="微软雅黑" w:hint="eastAsia"/>
          <w:kern w:val="0"/>
          <w:szCs w:val="20"/>
        </w:rPr>
        <w:t>电能测量线程的任务优先级最高，保证了电能测量的实时性。通过启动定时器，在定时器中断中程序中，启动ADC和DMA去采样AD值，再从采样的AD值计算电能，基本流程图</w:t>
      </w:r>
      <w:r>
        <w:rPr>
          <w:rFonts w:ascii="微软雅黑" w:eastAsia="微软雅黑" w:hAnsi="微软雅黑" w:hint="eastAsia"/>
          <w:kern w:val="0"/>
          <w:szCs w:val="20"/>
        </w:rPr>
        <w:lastRenderedPageBreak/>
        <w:t>如下所示：</w:t>
      </w:r>
    </w:p>
    <w:p w:rsidR="002C6719" w:rsidRDefault="00590DE1">
      <w:pPr>
        <w:rPr>
          <w:rFonts w:ascii="微软雅黑" w:eastAsia="微软雅黑" w:hAnsi="微软雅黑"/>
          <w:kern w:val="0"/>
          <w:szCs w:val="20"/>
        </w:rPr>
      </w:pPr>
      <w:r w:rsidRPr="00590DE1">
        <w:pict>
          <v:shapetype id="_x0000_t35" coordsize="21600,21600" o:spt="35" o:oned="t" adj="10800,10800" path="m,l@0,0@0@1,21600@1,21600,21600e" filled="f">
            <v:stroke joinstyle="miter"/>
            <v:formulas>
              <v:f eqn="val #0"/>
              <v:f eqn="val #1"/>
              <v:f eqn="mid #0 width"/>
              <v:f eqn="prod #1 1 2"/>
            </v:formulas>
            <v:path arrowok="t" fillok="f" o:connecttype="none"/>
            <v:handles>
              <v:h position="#0,@3"/>
              <v:h position="@2,#1"/>
            </v:handles>
            <o:lock v:ext="edit" shapetype="t"/>
          </v:shapetype>
          <v:shape id="肘形连接符 91" o:spid="_x0000_s2073" type="#_x0000_t35" style="position:absolute;left:0;text-align:left;margin-left:48.9pt;margin-top:28.1pt;width:223.7pt;height:216.25pt;rotation:90;flip:x y;z-index:251701248" o:connectortype="elbow" o:preferrelative="t" adj="-3856,16606" fillcolor="#9cbee0" strokecolor="#739cc3" strokeweight="1.25pt">
            <v:fill color2="#bbd5f0" type="gradient">
              <o:fill v:ext="view" type="gradientUnscaled"/>
            </v:fill>
            <v:stroke endarrow="block" miterlimit="2"/>
          </v:shape>
        </w:pict>
      </w:r>
      <w:r w:rsidRPr="00590DE1">
        <w:rPr>
          <w:rFonts w:ascii="Times New Roman" w:hAnsi="Times New Roman"/>
          <w:szCs w:val="20"/>
        </w:rPr>
        <w:pict>
          <v:shape id="_x0000_s2074" type="#_x0000_t176" style="position:absolute;left:0;text-align:left;margin-left:268.9pt;margin-top:13.8pt;width:105pt;height:21.15pt;z-index:251698176" o:preferrelative="t" fillcolor="#9cbee0" strokecolor="#739cc3" strokeweight="1.25pt">
            <v:fill color2="#bbd5f0" type="gradient"/>
            <v:stroke miterlimit="2"/>
            <v:textbox style="mso-next-textbox:#_x0000_s2074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计算交流电压值</w:t>
                  </w:r>
                </w:p>
              </w:txbxContent>
            </v:textbox>
          </v:shape>
        </w:pict>
      </w:r>
      <w:r w:rsidRPr="00590DE1">
        <w:rPr>
          <w:rFonts w:ascii="Times New Roman" w:hAnsi="Times New Roman"/>
          <w:szCs w:val="20"/>
        </w:rPr>
        <w:pict>
          <v:shape id="_x0000_s2075" type="#_x0000_t176" style="position:absolute;left:0;text-align:left;margin-left:-1.8pt;margin-top:18.2pt;width:105pt;height:26.2pt;z-index:251682816" o:preferrelative="t" fillcolor="#9cbee0" strokecolor="#739cc3" strokeweight="1.25pt">
            <v:fill color2="#bbd5f0" type="gradient"/>
            <v:stroke miterlimit="2"/>
            <v:textbox style="mso-next-textbox:#_x0000_s2075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启动采样定时器</w:t>
                  </w:r>
                </w:p>
              </w:txbxContent>
            </v:textbox>
          </v:shape>
        </w:pict>
      </w:r>
    </w:p>
    <w:p w:rsidR="002C6719" w:rsidRDefault="00590DE1">
      <w:pPr>
        <w:rPr>
          <w:rFonts w:ascii="微软雅黑" w:eastAsia="微软雅黑" w:hAnsi="微软雅黑"/>
          <w:kern w:val="0"/>
          <w:szCs w:val="20"/>
        </w:rPr>
      </w:pPr>
      <w:r w:rsidRPr="00590DE1">
        <w:rPr>
          <w:rFonts w:ascii="Times New Roman" w:hAnsi="Times New Roman"/>
          <w:szCs w:val="20"/>
        </w:rPr>
        <w:pict>
          <v:shape id="_x0000_s2076" type="#_x0000_t176" style="position:absolute;left:0;text-align:left;margin-left:268.9pt;margin-top:18.85pt;width:105pt;height:21.15pt;z-index:251700224" o:preferrelative="t" fillcolor="#9cbee0" strokecolor="#739cc3" strokeweight="1.25pt">
            <v:fill color2="#bbd5f0" type="gradient"/>
            <v:stroke miterlimit="2"/>
            <v:textbox style="mso-next-textbox:#_x0000_s2076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计算漏电电压</w:t>
                  </w:r>
                </w:p>
              </w:txbxContent>
            </v:textbox>
          </v:shape>
        </w:pict>
      </w:r>
      <w:r w:rsidRPr="00590DE1">
        <w:rPr>
          <w:rFonts w:ascii="Times New Roman" w:hAnsi="Times New Roman"/>
          <w:szCs w:val="20"/>
        </w:rPr>
        <w:pict>
          <v:shape id="_x0000_s2077" type="#_x0000_t67" style="position:absolute;left:0;text-align:left;margin-left:318.25pt;margin-top:5.65pt;width:8.9pt;height:12.55pt;z-index:251699200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  <w:r w:rsidRPr="00590DE1"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肘形连接符 76" o:spid="_x0000_s2078" type="#_x0000_t34" style="position:absolute;left:0;text-align:left;margin-left:57.7pt;margin-top:31pt;width:99.25pt;height:37.85pt;flip:x y;z-index:251695104" o:connectortype="elbow" o:preferrelative="t" adj="-4081" fillcolor="#9cbee0" strokecolor="#739cc3" strokeweight="1.25pt">
            <v:fill color2="#bbd5f0" type="gradient">
              <o:fill v:ext="view" type="gradientUnscaled"/>
            </v:fill>
            <v:stroke endarrow="block" miterlimit="2"/>
          </v:shape>
        </w:pict>
      </w:r>
      <w:r w:rsidRPr="00590DE1">
        <w:rPr>
          <w:rFonts w:ascii="Times New Roman" w:hAnsi="Times New Roman"/>
          <w:szCs w:val="20"/>
        </w:rPr>
        <w:pict>
          <v:shape id="_x0000_s2079" type="#_x0000_t67" style="position:absolute;left:0;text-align:left;margin-left:48.85pt;margin-top:14.35pt;width:8.9pt;height:23.6pt;z-index:251685888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</w:p>
    <w:p w:rsidR="002C6719" w:rsidRDefault="00590DE1">
      <w:pPr>
        <w:rPr>
          <w:rFonts w:ascii="微软雅黑" w:eastAsia="微软雅黑" w:hAnsi="微软雅黑"/>
          <w:kern w:val="0"/>
          <w:szCs w:val="20"/>
        </w:rPr>
      </w:pPr>
      <w:r w:rsidRPr="00590DE1">
        <w:rPr>
          <w:rFonts w:ascii="Times New Roman" w:hAnsi="Times New Roman"/>
          <w:szCs w:val="20"/>
        </w:rPr>
        <w:pict>
          <v:shape id="_x0000_s2080" type="#_x0000_t176" style="position:absolute;left:0;text-align:left;margin-left:271.4pt;margin-top:26.45pt;width:105pt;height:91.7pt;z-index:251702272" o:preferrelative="t" fillcolor="#9cbee0" strokecolor="#739cc3" strokeweight="1.25pt">
            <v:fill color2="#bbd5f0" type="gradient"/>
            <v:stroke miterlimit="2"/>
            <v:textbox style="mso-next-textbox:#_x0000_s2080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Lamp index</w:t>
                  </w:r>
                </w:p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计算电流值</w:t>
                  </w:r>
                </w:p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计算有功功率</w:t>
                  </w:r>
                </w:p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计算视在功率</w:t>
                  </w:r>
                </w:p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计算功率因素</w:t>
                  </w:r>
                </w:p>
              </w:txbxContent>
            </v:textbox>
          </v:shape>
        </w:pict>
      </w:r>
      <w:r w:rsidRPr="00590DE1">
        <w:rPr>
          <w:rFonts w:ascii="Times New Roman" w:hAnsi="Times New Roman"/>
          <w:szCs w:val="20"/>
        </w:rPr>
        <w:pict>
          <v:shape id="_x0000_s2081" type="#_x0000_t67" style="position:absolute;left:0;text-align:left;margin-left:318.25pt;margin-top:8.15pt;width:8.9pt;height:15.65pt;z-index:251703296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  <w:r w:rsidRPr="00590DE1">
        <w:rPr>
          <w:rFonts w:ascii="Times New Roman" w:hAnsi="Times New Roman"/>
          <w:szCs w:val="20"/>
        </w:rPr>
        <w:pict>
          <v:shape id="_x0000_s2082" type="#_x0000_t62" style="position:absolute;left:0;text-align:left;margin-left:144.45pt;margin-top:7.7pt;width:23.7pt;height:22.5pt;flip:x;z-index:251693056" o:preferrelative="t" fillcolor="#9cbee0" strokecolor="#739cc3" strokeweight="1.25pt">
            <v:fill color2="#bbd5f0" type="gradient"/>
            <v:stroke miterlimit="2"/>
            <v:textbox style="mso-next-textbox:#_x0000_s2082">
              <w:txbxContent>
                <w:p w:rsidR="0011015E" w:rsidRDefault="0011015E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 w:rsidRPr="00590DE1">
        <w:rPr>
          <w:rFonts w:ascii="Times New Roman" w:hAnsi="Times New Roman"/>
          <w:szCs w:val="20"/>
        </w:rPr>
        <w:pict>
          <v:shape id="_x0000_s2083" type="#_x0000_t110" style="position:absolute;left:0;text-align:left;margin-left:-49.25pt;margin-top:5.5pt;width:206.25pt;height:66.35pt;z-index:251684864" o:preferrelative="t" fillcolor="#9cbee0" strokecolor="#739cc3" strokeweight="1.25pt">
            <v:fill color2="#bbd5f0" type="gradient"/>
            <v:stroke miterlimit="2"/>
            <v:textbox style="mso-next-textbox:#_x0000_s2083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采样点数是否到达</w:t>
                  </w:r>
                  <w:r>
                    <w:rPr>
                      <w:rFonts w:hint="eastAsia"/>
                    </w:rPr>
                    <w:t>35</w:t>
                  </w:r>
                  <w:r>
                    <w:rPr>
                      <w:rFonts w:hint="eastAsia"/>
                    </w:rPr>
                    <w:t>个点？</w:t>
                  </w:r>
                </w:p>
              </w:txbxContent>
            </v:textbox>
          </v:shape>
        </w:pict>
      </w:r>
    </w:p>
    <w:p w:rsidR="002C6719" w:rsidRDefault="002C6719">
      <w:pPr>
        <w:ind w:firstLineChars="250" w:firstLine="525"/>
        <w:rPr>
          <w:rFonts w:ascii="微软雅黑" w:eastAsia="微软雅黑" w:hAnsi="微软雅黑"/>
          <w:kern w:val="0"/>
          <w:szCs w:val="20"/>
        </w:rPr>
      </w:pPr>
    </w:p>
    <w:p w:rsidR="002C6719" w:rsidRDefault="00590DE1">
      <w:pPr>
        <w:ind w:firstLineChars="250" w:firstLine="525"/>
        <w:rPr>
          <w:rFonts w:ascii="微软雅黑" w:eastAsia="微软雅黑" w:hAnsi="微软雅黑"/>
          <w:kern w:val="0"/>
          <w:szCs w:val="20"/>
        </w:rPr>
      </w:pPr>
      <w:r w:rsidRPr="00590DE1">
        <w:rPr>
          <w:rFonts w:ascii="Times New Roman" w:hAnsi="Times New Roman"/>
          <w:szCs w:val="20"/>
        </w:rPr>
        <w:pict>
          <v:shape id="_x0000_s2084" type="#_x0000_t67" style="position:absolute;left:0;text-align:left;margin-left:48.85pt;margin-top:10.75pt;width:8.9pt;height:26.9pt;z-index:251696128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  <w:r w:rsidRPr="00590DE1">
        <w:rPr>
          <w:rFonts w:ascii="Times New Roman" w:hAnsi="Times New Roman"/>
          <w:szCs w:val="20"/>
        </w:rPr>
        <w:pict>
          <v:shape id="_x0000_s2085" type="#_x0000_t62" style="position:absolute;left:0;text-align:left;margin-left:21.95pt;margin-top:8.8pt;width:23.7pt;height:22.15pt;flip:x;z-index:251694080" o:preferrelative="t" fillcolor="#9cbee0" strokecolor="#739cc3" strokeweight="1.25pt">
            <v:fill color2="#bbd5f0" type="gradient"/>
            <v:stroke miterlimit="2"/>
            <v:textbox style="mso-next-textbox:#_x0000_s2085">
              <w:txbxContent>
                <w:p w:rsidR="0011015E" w:rsidRDefault="0011015E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</w:p>
    <w:p w:rsidR="002C6719" w:rsidRDefault="00590DE1">
      <w:pPr>
        <w:ind w:firstLineChars="250" w:firstLine="525"/>
        <w:rPr>
          <w:rFonts w:ascii="微软雅黑" w:eastAsia="微软雅黑" w:hAnsi="微软雅黑"/>
          <w:kern w:val="0"/>
          <w:szCs w:val="20"/>
        </w:rPr>
      </w:pPr>
      <w:r w:rsidRPr="00590DE1">
        <w:rPr>
          <w:rFonts w:ascii="Times New Roman" w:hAnsi="Times New Roman"/>
          <w:szCs w:val="20"/>
        </w:rPr>
        <w:pict>
          <v:shape id="_x0000_s2086" type="#_x0000_t176" style="position:absolute;left:0;text-align:left;margin-left:-.5pt;margin-top:8.45pt;width:105pt;height:39.25pt;z-index:251683840" o:preferrelative="t" fillcolor="#9cbee0" strokecolor="#739cc3" strokeweight="1.25pt">
            <v:fill color2="#bbd5f0" type="gradient"/>
            <v:stroke miterlimit="2"/>
            <v:textbox style="mso-next-textbox:#_x0000_s2086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去除</w:t>
                  </w:r>
                  <w:r>
                    <w:rPr>
                      <w:rFonts w:hint="eastAsia"/>
                    </w:rPr>
                    <w:t>AD</w:t>
                  </w:r>
                  <w:r>
                    <w:rPr>
                      <w:rFonts w:hint="eastAsia"/>
                    </w:rPr>
                    <w:t>采样中的直流分量</w:t>
                  </w:r>
                </w:p>
              </w:txbxContent>
            </v:textbox>
          </v:shape>
        </w:pict>
      </w:r>
      <w:r w:rsidRPr="00590DE1">
        <w:rPr>
          <w:rFonts w:ascii="Times New Roman" w:hAnsi="Times New Roman"/>
          <w:szCs w:val="20"/>
        </w:rPr>
        <w:pict>
          <v:shape id="_x0000_s2087" type="#_x0000_t67" style="position:absolute;left:0;text-align:left;margin-left:320.75pt;margin-top:24.6pt;width:8.9pt;height:13.15pt;z-index:251704320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</w:p>
    <w:p w:rsidR="002C6719" w:rsidRDefault="00590DE1">
      <w:pPr>
        <w:ind w:firstLineChars="250" w:firstLine="525"/>
        <w:rPr>
          <w:rFonts w:ascii="微软雅黑" w:eastAsia="微软雅黑" w:hAnsi="微软雅黑"/>
          <w:kern w:val="0"/>
          <w:szCs w:val="20"/>
        </w:rPr>
      </w:pPr>
      <w:r w:rsidRPr="00590DE1">
        <w:rPr>
          <w:rFonts w:ascii="Times New Roman" w:hAnsi="Times New Roman"/>
          <w:szCs w:val="20"/>
        </w:rPr>
        <w:pict>
          <v:shape id="_x0000_s2088" type="#_x0000_t67" style="position:absolute;left:0;text-align:left;margin-left:47.65pt;margin-top:17.2pt;width:8.9pt;height:19.75pt;z-index:251697152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  <w:r w:rsidRPr="00590DE1">
        <w:rPr>
          <w:rFonts w:ascii="Times New Roman" w:hAnsi="Times New Roman"/>
          <w:szCs w:val="20"/>
        </w:rPr>
        <w:pict>
          <v:shape id="_x0000_s2089" type="#_x0000_t176" style="position:absolute;left:0;text-align:left;margin-left:271.45pt;margin-top:7.3pt;width:105pt;height:54.85pt;z-index:251705344" o:preferrelative="t" fillcolor="#9cbee0" strokecolor="#739cc3" strokeweight="1.25pt">
            <v:fill color2="#bbd5f0" type="gradient"/>
            <v:stroke miterlimit="2"/>
            <v:textbox style="mso-next-textbox:#_x0000_s2089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检测外部是否断电，如果断电，则保存电能数据</w:t>
                  </w:r>
                </w:p>
              </w:txbxContent>
            </v:textbox>
          </v:shape>
        </w:pict>
      </w:r>
    </w:p>
    <w:p w:rsidR="002C6719" w:rsidRDefault="00590DE1">
      <w:pPr>
        <w:ind w:firstLineChars="250" w:firstLine="525"/>
        <w:rPr>
          <w:rFonts w:ascii="微软雅黑" w:eastAsia="微软雅黑" w:hAnsi="微软雅黑"/>
          <w:kern w:val="0"/>
          <w:szCs w:val="20"/>
        </w:rPr>
      </w:pPr>
      <w:r w:rsidRPr="00590DE1">
        <w:rPr>
          <w:rFonts w:ascii="Times New Roman" w:hAnsi="Times New Roman"/>
          <w:szCs w:val="20"/>
        </w:rPr>
        <w:pict>
          <v:shape id="_x0000_s2090" type="#_x0000_t67" style="position:absolute;left:0;text-align:left;margin-left:320.15pt;margin-top:30.95pt;width:8.9pt;height:13.15pt;z-index:251706368" o:preferrelative="t" fillcolor="#9cbee0" strokecolor="#739cc3" strokeweight="1.25pt">
            <v:fill color2="#bbd5f0" type="gradient"/>
            <v:stroke miterlimit="2"/>
            <v:textbox style="layout-flow:vertical-ideographic"/>
          </v:shape>
        </w:pict>
      </w:r>
      <w:r w:rsidRPr="00590DE1">
        <w:rPr>
          <w:rFonts w:ascii="Times New Roman" w:hAnsi="Times New Roman"/>
          <w:szCs w:val="20"/>
        </w:rPr>
        <w:pict>
          <v:shape id="_x0000_s2091" type="#_x0000_t176" style="position:absolute;left:0;text-align:left;margin-left:.15pt;margin-top:8.55pt;width:105pt;height:21.15pt;z-index:251691008" o:preferrelative="t" fillcolor="#9cbee0" strokecolor="#739cc3" strokeweight="1.25pt">
            <v:fill color2="#bbd5f0" type="gradient"/>
            <v:stroke miterlimit="2"/>
            <v:textbox style="mso-next-textbox:#_x0000_s2091">
              <w:txbxContent>
                <w:p w:rsidR="0011015E" w:rsidRDefault="0011015E">
                  <w:r>
                    <w:rPr>
                      <w:rFonts w:hint="eastAsia"/>
                    </w:rPr>
                    <w:t>计算交流电的频率</w:t>
                  </w:r>
                </w:p>
              </w:txbxContent>
            </v:textbox>
          </v:shape>
        </w:pict>
      </w:r>
    </w:p>
    <w:p w:rsidR="002C6719" w:rsidRDefault="00590DE1">
      <w:pPr>
        <w:ind w:firstLineChars="250" w:firstLine="525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pict>
          <v:shape id="_x0000_s2092" type="#_x0000_t176" style="position:absolute;left:0;text-align:left;margin-left:270.2pt;margin-top:16.1pt;width:105pt;height:24.95pt;z-index:251707392" o:preferrelative="t" fillcolor="#9cbee0" strokecolor="#739cc3" strokeweight="1.25pt">
            <v:fill color2="#bbd5f0" type="gradient"/>
            <v:stroke miterlimit="2"/>
            <v:textbox style="mso-next-textbox:#_x0000_s2092">
              <w:txbxContent>
                <w:p w:rsidR="0011015E" w:rsidRDefault="0011015E">
                  <w:pPr>
                    <w:jc w:val="center"/>
                  </w:pPr>
                  <w:r>
                    <w:rPr>
                      <w:rFonts w:hint="eastAsia"/>
                    </w:rPr>
                    <w:t>一个测量周期完成</w:t>
                  </w:r>
                </w:p>
              </w:txbxContent>
            </v:textbox>
          </v:shape>
        </w:pict>
      </w:r>
    </w:p>
    <w:p w:rsidR="002C6719" w:rsidRDefault="002C6719">
      <w:pPr>
        <w:ind w:firstLineChars="250" w:firstLine="525"/>
        <w:rPr>
          <w:rFonts w:ascii="Times New Roman" w:hAnsi="Times New Roman"/>
          <w:szCs w:val="20"/>
        </w:rPr>
      </w:pPr>
    </w:p>
    <w:p w:rsidR="002C6719" w:rsidRDefault="002C6719">
      <w:pPr>
        <w:ind w:firstLineChars="250" w:firstLine="525"/>
        <w:rPr>
          <w:rFonts w:ascii="Times New Roman" w:hAnsi="Times New Roman"/>
          <w:szCs w:val="20"/>
        </w:rPr>
      </w:pPr>
    </w:p>
    <w:p w:rsidR="002C6719" w:rsidRDefault="002C6719">
      <w:pPr>
        <w:ind w:firstLineChars="250" w:firstLine="525"/>
        <w:rPr>
          <w:rFonts w:ascii="Times New Roman" w:hAnsi="Times New Roman"/>
          <w:szCs w:val="20"/>
        </w:rPr>
      </w:pPr>
    </w:p>
    <w:p w:rsidR="002C6719" w:rsidRDefault="006349D8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通讯连接模块-ap_comm</w:t>
      </w:r>
    </w:p>
    <w:p w:rsidR="002C6719" w:rsidRDefault="006349D8">
      <w:pPr>
        <w:rPr>
          <w:rFonts w:ascii="微软雅黑" w:eastAsia="微软雅黑" w:hAnsi="微软雅黑"/>
          <w:kern w:val="0"/>
          <w:szCs w:val="20"/>
        </w:rPr>
      </w:pPr>
      <w:r>
        <w:rPr>
          <w:rFonts w:ascii="微软雅黑" w:eastAsia="微软雅黑" w:hAnsi="微软雅黑" w:hint="eastAsia"/>
          <w:kern w:val="0"/>
          <w:szCs w:val="20"/>
        </w:rPr>
        <w:t>Comm线程主要工作是消息的接收和派送。</w:t>
      </w:r>
    </w:p>
    <w:p w:rsidR="002C6719" w:rsidRDefault="006349D8">
      <w:pPr>
        <w:rPr>
          <w:rFonts w:ascii="微软雅黑" w:eastAsia="微软雅黑" w:hAnsi="微软雅黑"/>
          <w:kern w:val="0"/>
          <w:szCs w:val="20"/>
        </w:rPr>
      </w:pPr>
      <w:r>
        <w:rPr>
          <w:rFonts w:ascii="微软雅黑" w:eastAsia="微软雅黑" w:hAnsi="微软雅黑" w:hint="eastAsia"/>
          <w:kern w:val="0"/>
          <w:szCs w:val="20"/>
        </w:rPr>
        <w:t>接收的工作方式：从串口接收数据，并且经过解析和转换，最终通过消息队列，传送给ap_rtu线程。</w:t>
      </w:r>
    </w:p>
    <w:p w:rsidR="002C6719" w:rsidRDefault="006349D8">
      <w:pPr>
        <w:rPr>
          <w:rFonts w:ascii="Times New Roman" w:hAnsi="Times New Roman"/>
          <w:szCs w:val="20"/>
        </w:rPr>
      </w:pPr>
      <w:r>
        <w:rPr>
          <w:rFonts w:ascii="微软雅黑" w:eastAsia="微软雅黑" w:hAnsi="微软雅黑" w:hint="eastAsia"/>
          <w:kern w:val="0"/>
          <w:szCs w:val="20"/>
        </w:rPr>
        <w:t>派送的工作方式：从消息队列中获取消息，并且经过转换和封装，最终通过串口发送给PLC模块或者zigbee模块。</w:t>
      </w:r>
    </w:p>
    <w:p w:rsidR="002C6719" w:rsidRDefault="002C6719">
      <w:pPr>
        <w:ind w:firstLineChars="250" w:firstLine="525"/>
        <w:rPr>
          <w:rFonts w:ascii="Times New Roman" w:hAnsi="Times New Roman"/>
          <w:szCs w:val="20"/>
        </w:rPr>
      </w:pPr>
    </w:p>
    <w:p w:rsidR="002C6719" w:rsidRDefault="002C6719">
      <w:pPr>
        <w:ind w:firstLineChars="250" w:firstLine="525"/>
        <w:rPr>
          <w:rFonts w:ascii="Times New Roman" w:hAnsi="Times New Roman"/>
          <w:szCs w:val="20"/>
        </w:rPr>
      </w:pPr>
    </w:p>
    <w:p w:rsidR="002C6719" w:rsidRDefault="002C6719">
      <w:pPr>
        <w:ind w:firstLineChars="250" w:firstLine="525"/>
        <w:rPr>
          <w:rFonts w:ascii="Times New Roman" w:hAnsi="Times New Roman"/>
          <w:szCs w:val="20"/>
        </w:rPr>
      </w:pPr>
    </w:p>
    <w:p w:rsidR="002C6719" w:rsidRDefault="006349D8">
      <w:pPr>
        <w:pStyle w:val="1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通信模块介绍</w:t>
      </w:r>
    </w:p>
    <w:p w:rsidR="002C6719" w:rsidRDefault="00712971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WIFI模块-ESP8266</w:t>
      </w:r>
    </w:p>
    <w:p w:rsidR="002C6719" w:rsidRPr="00712971" w:rsidRDefault="00712971" w:rsidP="00712971">
      <w:pPr>
        <w:pStyle w:val="a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通过COM2连接，默认波特率115200，无校验</w:t>
      </w:r>
      <w:r w:rsidR="006349D8">
        <w:rPr>
          <w:rFonts w:ascii="微软雅黑" w:eastAsia="微软雅黑" w:hAnsi="微软雅黑" w:hint="eastAsia"/>
          <w:kern w:val="0"/>
        </w:rPr>
        <w:t>。</w:t>
      </w:r>
      <w:r>
        <w:rPr>
          <w:rFonts w:ascii="微软雅黑" w:eastAsia="微软雅黑" w:hAnsi="微软雅黑" w:hint="eastAsia"/>
          <w:kern w:val="0"/>
        </w:rPr>
        <w:t>目前软件只支持一路TCP连接，配置成功后，进入透传模式。</w:t>
      </w:r>
    </w:p>
    <w:p w:rsidR="002C6719" w:rsidRDefault="00712971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lastRenderedPageBreak/>
        <w:t>以太网模块</w:t>
      </w:r>
      <w:r w:rsidR="006349D8">
        <w:rPr>
          <w:rFonts w:ascii="微软雅黑" w:eastAsia="微软雅黑" w:hAnsi="微软雅黑" w:hint="eastAsia"/>
          <w:kern w:val="0"/>
        </w:rPr>
        <w:t>-</w:t>
      </w:r>
      <w:r>
        <w:rPr>
          <w:rFonts w:ascii="微软雅黑" w:eastAsia="微软雅黑" w:hAnsi="微软雅黑" w:hint="eastAsia"/>
          <w:kern w:val="0"/>
        </w:rPr>
        <w:t>w5500</w:t>
      </w:r>
    </w:p>
    <w:bookmarkEnd w:id="4"/>
    <w:bookmarkEnd w:id="9"/>
    <w:bookmarkEnd w:id="10"/>
    <w:bookmarkEnd w:id="11"/>
    <w:p w:rsidR="002C6719" w:rsidRDefault="00712971" w:rsidP="00712971">
      <w:pPr>
        <w:ind w:left="420"/>
        <w:rPr>
          <w:rFonts w:ascii="微软雅黑" w:eastAsia="微软雅黑" w:hAnsi="微软雅黑"/>
          <w:kern w:val="0"/>
          <w:szCs w:val="20"/>
        </w:rPr>
      </w:pPr>
      <w:r>
        <w:rPr>
          <w:rFonts w:ascii="微软雅黑" w:eastAsia="微软雅黑" w:hAnsi="微软雅黑" w:hint="eastAsia"/>
          <w:kern w:val="0"/>
          <w:szCs w:val="20"/>
        </w:rPr>
        <w:t>采用</w:t>
      </w:r>
      <w:r w:rsidR="00913573">
        <w:rPr>
          <w:rFonts w:ascii="微软雅黑" w:eastAsia="微软雅黑" w:hAnsi="微软雅黑" w:hint="eastAsia"/>
          <w:kern w:val="0"/>
        </w:rPr>
        <w:t>SPI2</w:t>
      </w:r>
      <w:r w:rsidR="00ED0CC0">
        <w:rPr>
          <w:rFonts w:ascii="微软雅黑" w:eastAsia="微软雅黑" w:hAnsi="微软雅黑" w:hint="eastAsia"/>
          <w:kern w:val="0"/>
        </w:rPr>
        <w:t xml:space="preserve"> </w:t>
      </w:r>
      <w:r>
        <w:rPr>
          <w:rFonts w:ascii="微软雅黑" w:eastAsia="微软雅黑" w:hAnsi="微软雅黑" w:hint="eastAsia"/>
          <w:kern w:val="0"/>
          <w:szCs w:val="20"/>
        </w:rPr>
        <w:t>连接，最多支持8个socket。</w:t>
      </w:r>
    </w:p>
    <w:p w:rsidR="003C64A0" w:rsidRDefault="003C64A0" w:rsidP="003C64A0">
      <w:pPr>
        <w:pStyle w:val="2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zigbee模块-四信</w:t>
      </w:r>
    </w:p>
    <w:p w:rsidR="00913573" w:rsidRPr="00913573" w:rsidRDefault="00913573" w:rsidP="00913573">
      <w:pPr>
        <w:pStyle w:val="a0"/>
        <w:rPr>
          <w:rFonts w:ascii="微软雅黑" w:eastAsia="微软雅黑" w:hAnsi="微软雅黑"/>
          <w:kern w:val="0"/>
        </w:rPr>
      </w:pPr>
      <w:r w:rsidRPr="00913573">
        <w:rPr>
          <w:rFonts w:ascii="微软雅黑" w:eastAsia="微软雅黑" w:hAnsi="微软雅黑" w:hint="eastAsia"/>
          <w:kern w:val="0"/>
        </w:rPr>
        <w:t>通过COM2连接，波特率115200.</w:t>
      </w:r>
    </w:p>
    <w:p w:rsidR="0093615A" w:rsidRDefault="0093615A" w:rsidP="0093615A">
      <w:pPr>
        <w:pStyle w:val="1"/>
        <w:rPr>
          <w:rFonts w:ascii="微软雅黑" w:eastAsia="微软雅黑" w:hAnsi="微软雅黑" w:hint="eastAsia"/>
          <w:kern w:val="0"/>
        </w:rPr>
      </w:pPr>
      <w:r w:rsidRPr="0093615A">
        <w:rPr>
          <w:rFonts w:ascii="微软雅黑" w:eastAsia="微软雅黑" w:hAnsi="微软雅黑" w:hint="eastAsia"/>
          <w:kern w:val="0"/>
        </w:rPr>
        <w:t>nRF24L01网络设计</w:t>
      </w:r>
    </w:p>
    <w:p w:rsidR="00B70BE0" w:rsidRPr="005C0195" w:rsidRDefault="00B70BE0" w:rsidP="00B70BE0">
      <w:pPr>
        <w:pStyle w:val="a0"/>
        <w:rPr>
          <w:rFonts w:ascii="微软雅黑" w:eastAsia="微软雅黑" w:hAnsi="微软雅黑"/>
          <w:kern w:val="0"/>
          <w:szCs w:val="22"/>
        </w:rPr>
      </w:pPr>
      <w:r w:rsidRPr="005C0195">
        <w:rPr>
          <w:rFonts w:ascii="微软雅黑" w:eastAsia="微软雅黑" w:hAnsi="微软雅黑" w:hint="eastAsia"/>
          <w:kern w:val="0"/>
          <w:szCs w:val="22"/>
        </w:rPr>
        <w:t>通过nRF24L01无线模块，实现简单的树型网络，主要用于</w:t>
      </w:r>
      <w:r w:rsidR="00747A5A" w:rsidRPr="00747A5A">
        <w:rPr>
          <w:rFonts w:ascii="微软雅黑" w:eastAsia="微软雅黑" w:hAnsi="微软雅黑" w:hint="eastAsia"/>
          <w:kern w:val="0"/>
          <w:szCs w:val="22"/>
        </w:rPr>
        <w:t>低功耗自组网无线传感网节点</w:t>
      </w:r>
      <w:r w:rsidRPr="005C0195">
        <w:rPr>
          <w:rFonts w:ascii="微软雅黑" w:eastAsia="微软雅黑" w:hAnsi="微软雅黑" w:hint="eastAsia"/>
          <w:kern w:val="0"/>
          <w:szCs w:val="22"/>
        </w:rPr>
        <w:t>。</w:t>
      </w:r>
    </w:p>
    <w:p w:rsidR="00B70BE0" w:rsidRDefault="00B70BE0" w:rsidP="00B70BE0">
      <w:pPr>
        <w:pStyle w:val="2"/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/>
          <w:kern w:val="0"/>
        </w:rPr>
        <w:t>Nrf</w:t>
      </w:r>
      <w:r>
        <w:rPr>
          <w:rFonts w:ascii="微软雅黑" w:eastAsia="微软雅黑" w:hAnsi="微软雅黑" w:hint="eastAsia"/>
          <w:kern w:val="0"/>
        </w:rPr>
        <w:t>24L01介绍</w:t>
      </w:r>
    </w:p>
    <w:p w:rsidR="005C0195" w:rsidRPr="005C0195" w:rsidRDefault="0029536C" w:rsidP="00B70BE0">
      <w:pPr>
        <w:pStyle w:val="a0"/>
        <w:rPr>
          <w:rFonts w:ascii="微软雅黑" w:eastAsia="微软雅黑" w:hAnsi="微软雅黑" w:hint="eastAsia"/>
          <w:kern w:val="0"/>
          <w:szCs w:val="22"/>
        </w:rPr>
      </w:pPr>
      <w:r w:rsidRPr="005C0195">
        <w:rPr>
          <w:rFonts w:ascii="微软雅黑" w:eastAsia="微软雅黑" w:hAnsi="微软雅黑"/>
          <w:kern w:val="0"/>
          <w:szCs w:val="22"/>
        </w:rPr>
        <w:t>nRF24L01是由NORDIC生产的工作在2.4GHz~2.5GHz的ISM 频段的单片</w:t>
      </w:r>
      <w:r w:rsidR="00747A5A" w:rsidRPr="00747A5A">
        <w:rPr>
          <w:rFonts w:ascii="微软雅黑" w:eastAsia="微软雅黑" w:hAnsi="微软雅黑"/>
          <w:kern w:val="0"/>
          <w:szCs w:val="22"/>
        </w:rPr>
        <w:t>GFSK</w:t>
      </w:r>
      <w:r w:rsidRPr="005C0195">
        <w:rPr>
          <w:rFonts w:ascii="微软雅黑" w:eastAsia="微软雅黑" w:hAnsi="微软雅黑"/>
          <w:kern w:val="0"/>
          <w:szCs w:val="22"/>
        </w:rPr>
        <w:t>无线收发器芯片。</w:t>
      </w:r>
      <w:r w:rsidR="005C0195" w:rsidRPr="005C0195">
        <w:rPr>
          <w:rFonts w:ascii="微软雅黑" w:eastAsia="微软雅黑" w:hAnsi="微软雅黑" w:hint="eastAsia"/>
          <w:kern w:val="0"/>
          <w:szCs w:val="22"/>
        </w:rPr>
        <w:t>以下是参数特性：</w:t>
      </w:r>
    </w:p>
    <w:p w:rsidR="005C0195" w:rsidRPr="005C0195" w:rsidRDefault="0029536C" w:rsidP="005C0195">
      <w:pPr>
        <w:pStyle w:val="a0"/>
        <w:numPr>
          <w:ilvl w:val="0"/>
          <w:numId w:val="7"/>
        </w:numPr>
        <w:rPr>
          <w:rFonts w:ascii="微软雅黑" w:eastAsia="微软雅黑" w:hAnsi="微软雅黑" w:hint="eastAsia"/>
          <w:kern w:val="0"/>
          <w:szCs w:val="22"/>
        </w:rPr>
      </w:pPr>
      <w:r w:rsidRPr="005C0195">
        <w:rPr>
          <w:rFonts w:ascii="微软雅黑" w:eastAsia="微软雅黑" w:hAnsi="微软雅黑"/>
          <w:kern w:val="0"/>
          <w:szCs w:val="22"/>
        </w:rPr>
        <w:t>宽电压工作范围，1.9V~3.6V，输入</w:t>
      </w:r>
      <w:hyperlink r:id="rId17" w:tgtFrame="_blank" w:history="1">
        <w:r w:rsidRPr="005C0195">
          <w:rPr>
            <w:rFonts w:ascii="微软雅黑" w:eastAsia="微软雅黑" w:hAnsi="微软雅黑"/>
            <w:kern w:val="0"/>
            <w:szCs w:val="22"/>
          </w:rPr>
          <w:t>引脚</w:t>
        </w:r>
      </w:hyperlink>
      <w:r w:rsidRPr="005C0195">
        <w:rPr>
          <w:rFonts w:ascii="微软雅黑" w:eastAsia="微软雅黑" w:hAnsi="微软雅黑"/>
          <w:kern w:val="0"/>
          <w:szCs w:val="22"/>
        </w:rPr>
        <w:t>可承受5V电压输入</w:t>
      </w:r>
      <w:r w:rsidR="005C0195" w:rsidRPr="005C0195">
        <w:rPr>
          <w:rFonts w:ascii="微软雅黑" w:eastAsia="微软雅黑" w:hAnsi="微软雅黑" w:hint="eastAsia"/>
          <w:kern w:val="0"/>
          <w:szCs w:val="22"/>
        </w:rPr>
        <w:t>；</w:t>
      </w:r>
    </w:p>
    <w:p w:rsidR="005C0195" w:rsidRPr="005C0195" w:rsidRDefault="0029536C" w:rsidP="005C0195">
      <w:pPr>
        <w:pStyle w:val="a0"/>
        <w:numPr>
          <w:ilvl w:val="0"/>
          <w:numId w:val="7"/>
        </w:numPr>
        <w:rPr>
          <w:rFonts w:ascii="微软雅黑" w:eastAsia="微软雅黑" w:hAnsi="微软雅黑" w:hint="eastAsia"/>
          <w:kern w:val="0"/>
          <w:szCs w:val="22"/>
        </w:rPr>
      </w:pPr>
      <w:r w:rsidRPr="005C0195">
        <w:rPr>
          <w:rFonts w:ascii="微软雅黑" w:eastAsia="微软雅黑" w:hAnsi="微软雅黑"/>
          <w:kern w:val="0"/>
          <w:szCs w:val="22"/>
        </w:rPr>
        <w:t>4线SPI通讯端口，通讯速率最高可达8Mbps</w:t>
      </w:r>
      <w:r w:rsidR="005C0195" w:rsidRPr="005C0195">
        <w:rPr>
          <w:rFonts w:ascii="微软雅黑" w:eastAsia="微软雅黑" w:hAnsi="微软雅黑" w:hint="eastAsia"/>
          <w:kern w:val="0"/>
          <w:szCs w:val="22"/>
        </w:rPr>
        <w:t>；</w:t>
      </w:r>
    </w:p>
    <w:p w:rsidR="005C0195" w:rsidRDefault="005C0195" w:rsidP="005C0195">
      <w:pPr>
        <w:pStyle w:val="a0"/>
        <w:numPr>
          <w:ilvl w:val="0"/>
          <w:numId w:val="7"/>
        </w:numPr>
        <w:rPr>
          <w:rFonts w:ascii="微软雅黑" w:eastAsia="微软雅黑" w:hAnsi="微软雅黑" w:hint="eastAsia"/>
          <w:kern w:val="0"/>
          <w:szCs w:val="22"/>
        </w:rPr>
      </w:pPr>
      <w:r w:rsidRPr="005C0195">
        <w:rPr>
          <w:rFonts w:ascii="微软雅黑" w:eastAsia="微软雅黑" w:hAnsi="微软雅黑" w:hint="eastAsia"/>
          <w:kern w:val="0"/>
          <w:szCs w:val="22"/>
        </w:rPr>
        <w:t>工作频率范围为 2400MHz-2525MHz，共有 126 个 1MHz 带宽的信道；</w:t>
      </w:r>
    </w:p>
    <w:p w:rsidR="00192CF0" w:rsidRPr="005C0195" w:rsidRDefault="00192CF0" w:rsidP="005C0195">
      <w:pPr>
        <w:pStyle w:val="a0"/>
        <w:numPr>
          <w:ilvl w:val="0"/>
          <w:numId w:val="7"/>
        </w:numPr>
        <w:rPr>
          <w:rFonts w:ascii="微软雅黑" w:eastAsia="微软雅黑" w:hAnsi="微软雅黑" w:hint="eastAsia"/>
          <w:kern w:val="0"/>
          <w:szCs w:val="22"/>
        </w:rPr>
      </w:pPr>
      <w:r>
        <w:rPr>
          <w:rFonts w:ascii="微软雅黑" w:eastAsia="微软雅黑" w:hAnsi="微软雅黑" w:hint="eastAsia"/>
          <w:kern w:val="0"/>
          <w:szCs w:val="22"/>
        </w:rPr>
        <w:t>发射功率可设置，有</w:t>
      </w:r>
      <w:r w:rsidR="00D3433B" w:rsidRPr="00D3433B">
        <w:rPr>
          <w:rFonts w:ascii="微软雅黑" w:eastAsia="微软雅黑" w:hAnsi="微软雅黑"/>
          <w:kern w:val="0"/>
          <w:szCs w:val="22"/>
        </w:rPr>
        <w:t>0:-12dbm</w:t>
      </w:r>
      <w:r w:rsidR="00D3433B">
        <w:rPr>
          <w:rFonts w:ascii="微软雅黑" w:eastAsia="微软雅黑" w:hAnsi="微软雅黑" w:hint="eastAsia"/>
          <w:kern w:val="0"/>
          <w:szCs w:val="22"/>
        </w:rPr>
        <w:t>到</w:t>
      </w:r>
      <w:r w:rsidR="00D3433B" w:rsidRPr="00D3433B">
        <w:rPr>
          <w:rFonts w:ascii="微软雅黑" w:eastAsia="微软雅黑" w:hAnsi="微软雅黑"/>
          <w:kern w:val="0"/>
          <w:szCs w:val="22"/>
        </w:rPr>
        <w:t xml:space="preserve"> 7:7dbm</w:t>
      </w:r>
      <w:r w:rsidR="00D3433B">
        <w:rPr>
          <w:rFonts w:ascii="微软雅黑" w:eastAsia="微软雅黑" w:hAnsi="微软雅黑" w:hint="eastAsia"/>
          <w:kern w:val="0"/>
          <w:szCs w:val="22"/>
        </w:rPr>
        <w:t>；</w:t>
      </w:r>
    </w:p>
    <w:p w:rsidR="005C0195" w:rsidRPr="005C0195" w:rsidRDefault="005C0195" w:rsidP="005C0195">
      <w:pPr>
        <w:pStyle w:val="a0"/>
        <w:numPr>
          <w:ilvl w:val="0"/>
          <w:numId w:val="7"/>
        </w:numPr>
        <w:rPr>
          <w:rFonts w:ascii="微软雅黑" w:eastAsia="微软雅黑" w:hAnsi="微软雅黑" w:hint="eastAsia"/>
          <w:kern w:val="0"/>
          <w:szCs w:val="22"/>
        </w:rPr>
      </w:pPr>
      <w:r w:rsidRPr="005C0195">
        <w:rPr>
          <w:rFonts w:ascii="微软雅黑" w:eastAsia="微软雅黑" w:hAnsi="微软雅黑" w:hint="eastAsia"/>
          <w:kern w:val="0"/>
          <w:szCs w:val="22"/>
        </w:rPr>
        <w:t>数据速率：2Mbps/1Mbps/250Kbps；</w:t>
      </w:r>
    </w:p>
    <w:p w:rsidR="005C0195" w:rsidRPr="005C0195" w:rsidRDefault="0029536C" w:rsidP="005C0195">
      <w:pPr>
        <w:pStyle w:val="a0"/>
        <w:numPr>
          <w:ilvl w:val="0"/>
          <w:numId w:val="7"/>
        </w:numPr>
        <w:rPr>
          <w:rFonts w:ascii="微软雅黑" w:eastAsia="微软雅黑" w:hAnsi="微软雅黑" w:hint="eastAsia"/>
          <w:kern w:val="0"/>
          <w:szCs w:val="22"/>
        </w:rPr>
      </w:pPr>
      <w:r w:rsidRPr="005C0195">
        <w:rPr>
          <w:rFonts w:ascii="微软雅黑" w:eastAsia="微软雅黑" w:hAnsi="微软雅黑"/>
          <w:kern w:val="0"/>
          <w:szCs w:val="22"/>
        </w:rPr>
        <w:t>6个数据通道</w:t>
      </w:r>
      <w:r w:rsidR="005C0195">
        <w:rPr>
          <w:rFonts w:ascii="微软雅黑" w:eastAsia="微软雅黑" w:hAnsi="微软雅黑" w:hint="eastAsia"/>
          <w:kern w:val="0"/>
          <w:szCs w:val="22"/>
        </w:rPr>
        <w:t>（6个接收地址）</w:t>
      </w:r>
      <w:r w:rsidRPr="005C0195">
        <w:rPr>
          <w:rFonts w:ascii="微软雅黑" w:eastAsia="微软雅黑" w:hAnsi="微软雅黑"/>
          <w:kern w:val="0"/>
          <w:szCs w:val="22"/>
        </w:rPr>
        <w:t>，满足多点通讯和调频需要</w:t>
      </w:r>
      <w:r w:rsidR="005C0195" w:rsidRPr="005C0195">
        <w:rPr>
          <w:rFonts w:ascii="微软雅黑" w:eastAsia="微软雅黑" w:hAnsi="微软雅黑" w:hint="eastAsia"/>
          <w:kern w:val="0"/>
          <w:szCs w:val="22"/>
        </w:rPr>
        <w:t>；</w:t>
      </w:r>
    </w:p>
    <w:p w:rsidR="00B70BE0" w:rsidRDefault="0014339E" w:rsidP="005C0195">
      <w:pPr>
        <w:pStyle w:val="a0"/>
        <w:numPr>
          <w:ilvl w:val="0"/>
          <w:numId w:val="7"/>
        </w:numPr>
        <w:rPr>
          <w:rFonts w:ascii="微软雅黑" w:eastAsia="微软雅黑" w:hAnsi="微软雅黑" w:hint="eastAsia"/>
          <w:kern w:val="0"/>
          <w:szCs w:val="22"/>
        </w:rPr>
      </w:pPr>
      <w:r w:rsidRPr="005C0195">
        <w:rPr>
          <w:rFonts w:ascii="微软雅黑" w:eastAsia="微软雅黑" w:hAnsi="微软雅黑"/>
          <w:kern w:val="0"/>
          <w:szCs w:val="22"/>
        </w:rPr>
        <w:t>数据包每次可传输1～32Byte的数据</w:t>
      </w:r>
      <w:r w:rsidR="005C0195" w:rsidRPr="005C0195">
        <w:rPr>
          <w:rFonts w:ascii="微软雅黑" w:eastAsia="微软雅黑" w:hAnsi="微软雅黑" w:hint="eastAsia"/>
          <w:kern w:val="0"/>
          <w:szCs w:val="22"/>
        </w:rPr>
        <w:t>；</w:t>
      </w:r>
    </w:p>
    <w:p w:rsidR="00445709" w:rsidRDefault="00445709" w:rsidP="005C0195">
      <w:pPr>
        <w:pStyle w:val="a0"/>
        <w:numPr>
          <w:ilvl w:val="0"/>
          <w:numId w:val="7"/>
        </w:numPr>
        <w:rPr>
          <w:rFonts w:ascii="微软雅黑" w:eastAsia="微软雅黑" w:hAnsi="微软雅黑" w:hint="eastAsia"/>
          <w:kern w:val="0"/>
          <w:szCs w:val="22"/>
        </w:rPr>
      </w:pPr>
      <w:r w:rsidRPr="00445709">
        <w:rPr>
          <w:rFonts w:ascii="微软雅黑" w:eastAsia="微软雅黑" w:hAnsi="微软雅黑" w:hint="eastAsia"/>
          <w:kern w:val="0"/>
          <w:szCs w:val="22"/>
        </w:rPr>
        <w:t>可配置为 Shutdown、Standby、Idle-TX、TX 和 RX五种工作模式</w:t>
      </w:r>
      <w:r>
        <w:rPr>
          <w:rFonts w:ascii="微软雅黑" w:eastAsia="微软雅黑" w:hAnsi="微软雅黑" w:hint="eastAsia"/>
          <w:kern w:val="0"/>
          <w:szCs w:val="22"/>
        </w:rPr>
        <w:t>；</w:t>
      </w:r>
    </w:p>
    <w:p w:rsidR="00445709" w:rsidRDefault="00445709" w:rsidP="00445709">
      <w:pPr>
        <w:pStyle w:val="a0"/>
        <w:ind w:firstLine="0"/>
        <w:rPr>
          <w:rFonts w:ascii="微软雅黑" w:eastAsia="微软雅黑" w:hAnsi="微软雅黑" w:hint="eastAsia"/>
          <w:kern w:val="0"/>
          <w:szCs w:val="22"/>
        </w:rPr>
      </w:pPr>
      <w:r>
        <w:rPr>
          <w:rFonts w:ascii="微软雅黑" w:eastAsia="微软雅黑" w:hAnsi="微软雅黑"/>
          <w:noProof/>
          <w:kern w:val="0"/>
        </w:rPr>
        <w:lastRenderedPageBreak/>
        <w:drawing>
          <wp:inline distT="0" distB="0" distL="0" distR="0">
            <wp:extent cx="5278120" cy="641708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41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709" w:rsidRPr="005C0195" w:rsidRDefault="00445709" w:rsidP="00445709">
      <w:pPr>
        <w:pStyle w:val="a0"/>
        <w:ind w:firstLine="0"/>
        <w:rPr>
          <w:rFonts w:ascii="微软雅黑" w:eastAsia="微软雅黑" w:hAnsi="微软雅黑"/>
          <w:kern w:val="0"/>
          <w:szCs w:val="22"/>
        </w:rPr>
      </w:pPr>
      <w:r>
        <w:rPr>
          <w:rFonts w:ascii="微软雅黑" w:eastAsia="微软雅黑" w:hAnsi="微软雅黑" w:hint="eastAsia"/>
          <w:kern w:val="0"/>
          <w:szCs w:val="22"/>
        </w:rPr>
        <w:t>注：nRF24L01是属于半双工通信，发送时无法接收数据，发送完必须马上切换到接收模式下。</w:t>
      </w:r>
    </w:p>
    <w:p w:rsidR="00445709" w:rsidRDefault="00E377CB" w:rsidP="00445709">
      <w:pPr>
        <w:pStyle w:val="2"/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组网</w:t>
      </w:r>
    </w:p>
    <w:p w:rsidR="00CA12AB" w:rsidRDefault="00CA12AB" w:rsidP="00CA12AB">
      <w:pPr>
        <w:pStyle w:val="a0"/>
        <w:rPr>
          <w:rFonts w:ascii="微软雅黑" w:eastAsia="微软雅黑" w:hAnsi="微软雅黑" w:hint="eastAsia"/>
          <w:kern w:val="0"/>
          <w:szCs w:val="22"/>
        </w:rPr>
      </w:pPr>
      <w:r w:rsidRPr="005E6649">
        <w:rPr>
          <w:rFonts w:ascii="微软雅黑" w:eastAsia="微软雅黑" w:hAnsi="微软雅黑"/>
          <w:kern w:val="0"/>
          <w:szCs w:val="22"/>
        </w:rPr>
        <w:t>nRF</w:t>
      </w:r>
      <w:r w:rsidRPr="005E6649">
        <w:rPr>
          <w:rFonts w:ascii="微软雅黑" w:eastAsia="微软雅黑" w:hAnsi="微软雅黑" w:hint="eastAsia"/>
          <w:kern w:val="0"/>
          <w:szCs w:val="22"/>
        </w:rPr>
        <w:t>24L01地址支持3～5bytes的长度，为了节省ram采用3bytes长度（</w:t>
      </w:r>
      <w:r w:rsidRPr="005E6649">
        <w:rPr>
          <w:rFonts w:ascii="微软雅黑" w:eastAsia="微软雅黑" w:hAnsi="微软雅黑"/>
          <w:kern w:val="0"/>
          <w:szCs w:val="22"/>
        </w:rPr>
        <w:t>AW_3</w:t>
      </w:r>
      <w:r w:rsidRPr="005E6649">
        <w:rPr>
          <w:rFonts w:ascii="微软雅黑" w:eastAsia="微软雅黑" w:hAnsi="微软雅黑" w:hint="eastAsia"/>
          <w:kern w:val="0"/>
          <w:szCs w:val="22"/>
        </w:rPr>
        <w:t>）。</w:t>
      </w:r>
      <w:r w:rsidR="00AA62B6">
        <w:rPr>
          <w:rFonts w:ascii="微软雅黑" w:eastAsia="微软雅黑" w:hAnsi="微软雅黑" w:hint="eastAsia"/>
          <w:kern w:val="0"/>
          <w:szCs w:val="22"/>
        </w:rPr>
        <w:t>本网络主节点、路由节点和终端节点都只使用两个接收通道，因此有两个接收地址，一个定义为本机地址（网络中必须唯一，不能冲突）；另一个则是网络级别地址（主节点</w:t>
      </w:r>
      <w:r w:rsidR="00826ED9">
        <w:rPr>
          <w:rFonts w:ascii="微软雅黑" w:eastAsia="微软雅黑" w:hAnsi="微软雅黑" w:hint="eastAsia"/>
          <w:kern w:val="0"/>
          <w:szCs w:val="22"/>
        </w:rPr>
        <w:t>为一级网</w:t>
      </w:r>
      <w:r w:rsidR="00826ED9">
        <w:rPr>
          <w:rFonts w:ascii="微软雅黑" w:eastAsia="微软雅黑" w:hAnsi="微软雅黑" w:hint="eastAsia"/>
          <w:kern w:val="0"/>
          <w:szCs w:val="22"/>
        </w:rPr>
        <w:lastRenderedPageBreak/>
        <w:t>络，地址是0；直连主节点的路由节点为二级节点，地址是1；终端节点不中转数据没有网络级别地址，而是用地址ff作为广播地址</w:t>
      </w:r>
      <w:r w:rsidR="00FF5FD5">
        <w:rPr>
          <w:rFonts w:ascii="微软雅黑" w:eastAsia="微软雅黑" w:hAnsi="微软雅黑" w:hint="eastAsia"/>
          <w:kern w:val="0"/>
          <w:szCs w:val="22"/>
        </w:rPr>
        <w:t>，暂时没用</w:t>
      </w:r>
      <w:r w:rsidR="00AA62B6">
        <w:rPr>
          <w:rFonts w:ascii="微软雅黑" w:eastAsia="微软雅黑" w:hAnsi="微软雅黑" w:hint="eastAsia"/>
          <w:kern w:val="0"/>
          <w:szCs w:val="22"/>
        </w:rPr>
        <w:t>）。</w:t>
      </w:r>
    </w:p>
    <w:p w:rsidR="00AC033F" w:rsidRPr="005E6649" w:rsidRDefault="00AC033F" w:rsidP="00CA12AB">
      <w:pPr>
        <w:pStyle w:val="a0"/>
        <w:rPr>
          <w:rFonts w:ascii="微软雅黑" w:eastAsia="微软雅黑" w:hAnsi="微软雅黑" w:hint="eastAsia"/>
          <w:kern w:val="0"/>
          <w:szCs w:val="22"/>
        </w:rPr>
      </w:pPr>
      <w:r>
        <w:rPr>
          <w:rFonts w:ascii="微软雅黑" w:eastAsia="微软雅黑" w:hAnsi="微软雅黑" w:hint="eastAsia"/>
          <w:kern w:val="0"/>
          <w:szCs w:val="22"/>
        </w:rPr>
        <w:t>为了保证终端节点低功耗，因此终端节点不能一直处于接收模式，而是要定时进入待机模式或关断模式。这就导致了网络的工作模式，当主节点有数据要主动发送给终端节点，就不能马上发送，而是要等收到终端的心跳包后，立即发送待发送的数据包给终端。（终端每次发送数据后都会先切换为接收模式，大约等待10ms的时间，在切换为待机模式）</w:t>
      </w:r>
    </w:p>
    <w:p w:rsidR="00E377CB" w:rsidRDefault="00E377CB" w:rsidP="00E377CB">
      <w:pPr>
        <w:pStyle w:val="3"/>
        <w:rPr>
          <w:rFonts w:ascii="微软雅黑" w:eastAsia="微软雅黑" w:hAnsi="微软雅黑" w:hint="eastAsia"/>
        </w:rPr>
      </w:pPr>
      <w:r w:rsidRPr="00E377CB">
        <w:rPr>
          <w:rFonts w:ascii="微软雅黑" w:eastAsia="微软雅黑" w:hAnsi="微软雅黑" w:hint="eastAsia"/>
        </w:rPr>
        <w:t>数据格式</w:t>
      </w:r>
    </w:p>
    <w:p w:rsidR="00E377CB" w:rsidRPr="005E6649" w:rsidRDefault="00E377CB" w:rsidP="00E377CB">
      <w:pPr>
        <w:pStyle w:val="a0"/>
        <w:rPr>
          <w:rFonts w:ascii="微软雅黑" w:eastAsia="微软雅黑" w:hAnsi="微软雅黑" w:hint="eastAsia"/>
          <w:kern w:val="0"/>
          <w:szCs w:val="22"/>
        </w:rPr>
      </w:pPr>
      <w:r w:rsidRPr="005E6649">
        <w:rPr>
          <w:rFonts w:ascii="微软雅黑" w:eastAsia="微软雅黑" w:hAnsi="微软雅黑"/>
          <w:kern w:val="0"/>
          <w:szCs w:val="22"/>
        </w:rPr>
        <w:t>nRF</w:t>
      </w:r>
      <w:r w:rsidRPr="005E6649">
        <w:rPr>
          <w:rFonts w:ascii="微软雅黑" w:eastAsia="微软雅黑" w:hAnsi="微软雅黑" w:hint="eastAsia"/>
          <w:kern w:val="0"/>
          <w:szCs w:val="22"/>
        </w:rPr>
        <w:t>24L01发送接收数据最大只能32bytes，以下是帧格式定义:</w:t>
      </w:r>
    </w:p>
    <w:tbl>
      <w:tblPr>
        <w:tblStyle w:val="a9"/>
        <w:tblW w:w="0" w:type="auto"/>
        <w:tblLook w:val="04A0"/>
      </w:tblPr>
      <w:tblGrid>
        <w:gridCol w:w="1668"/>
        <w:gridCol w:w="1559"/>
        <w:gridCol w:w="1701"/>
        <w:gridCol w:w="3600"/>
      </w:tblGrid>
      <w:tr w:rsidR="0065035C" w:rsidTr="00737314">
        <w:tc>
          <w:tcPr>
            <w:tcW w:w="4928" w:type="dxa"/>
            <w:gridSpan w:val="3"/>
          </w:tcPr>
          <w:p w:rsidR="0065035C" w:rsidRPr="00737314" w:rsidRDefault="0065035C" w:rsidP="0065035C">
            <w:pPr>
              <w:pStyle w:val="a0"/>
              <w:ind w:firstLine="0"/>
              <w:jc w:val="center"/>
              <w:rPr>
                <w:rFonts w:ascii="微软雅黑" w:eastAsia="微软雅黑" w:hAnsi="微软雅黑" w:hint="eastAsia"/>
                <w:kern w:val="0"/>
                <w:szCs w:val="22"/>
              </w:rPr>
            </w:pPr>
            <w:r w:rsidRPr="00737314">
              <w:rPr>
                <w:rFonts w:ascii="微软雅黑" w:eastAsia="微软雅黑" w:hAnsi="微软雅黑"/>
                <w:kern w:val="0"/>
                <w:szCs w:val="22"/>
              </w:rPr>
              <w:t>H</w:t>
            </w:r>
            <w:r w:rsidRPr="00737314">
              <w:rPr>
                <w:rFonts w:ascii="微软雅黑" w:eastAsia="微软雅黑" w:hAnsi="微软雅黑" w:hint="eastAsia"/>
                <w:kern w:val="0"/>
                <w:szCs w:val="22"/>
              </w:rPr>
              <w:t>ead</w:t>
            </w:r>
          </w:p>
        </w:tc>
        <w:tc>
          <w:tcPr>
            <w:tcW w:w="3600" w:type="dxa"/>
          </w:tcPr>
          <w:p w:rsidR="0065035C" w:rsidRPr="00737314" w:rsidRDefault="0065035C" w:rsidP="0065035C">
            <w:pPr>
              <w:pStyle w:val="a0"/>
              <w:ind w:firstLine="0"/>
              <w:jc w:val="center"/>
              <w:rPr>
                <w:rFonts w:ascii="微软雅黑" w:eastAsia="微软雅黑" w:hAnsi="微软雅黑" w:hint="eastAsia"/>
                <w:kern w:val="0"/>
                <w:szCs w:val="22"/>
              </w:rPr>
            </w:pPr>
            <w:r w:rsidRPr="00737314">
              <w:rPr>
                <w:rFonts w:ascii="微软雅黑" w:eastAsia="微软雅黑" w:hAnsi="微软雅黑"/>
                <w:kern w:val="0"/>
                <w:szCs w:val="22"/>
              </w:rPr>
              <w:t>U</w:t>
            </w:r>
            <w:r w:rsidRPr="00737314">
              <w:rPr>
                <w:rFonts w:ascii="微软雅黑" w:eastAsia="微软雅黑" w:hAnsi="微软雅黑" w:hint="eastAsia"/>
                <w:kern w:val="0"/>
                <w:szCs w:val="22"/>
              </w:rPr>
              <w:t>ser data</w:t>
            </w:r>
          </w:p>
        </w:tc>
      </w:tr>
      <w:tr w:rsidR="00E377CB" w:rsidTr="00737314">
        <w:tc>
          <w:tcPr>
            <w:tcW w:w="1668" w:type="dxa"/>
          </w:tcPr>
          <w:p w:rsidR="00E377CB" w:rsidRPr="00737314" w:rsidRDefault="00E377CB" w:rsidP="0065035C">
            <w:pPr>
              <w:pStyle w:val="a0"/>
              <w:ind w:firstLine="0"/>
              <w:jc w:val="center"/>
              <w:rPr>
                <w:rFonts w:ascii="微软雅黑" w:eastAsia="微软雅黑" w:hAnsi="微软雅黑" w:hint="eastAsia"/>
                <w:kern w:val="0"/>
                <w:szCs w:val="22"/>
              </w:rPr>
            </w:pPr>
            <w:r w:rsidRPr="00737314">
              <w:rPr>
                <w:rFonts w:ascii="微软雅黑" w:eastAsia="微软雅黑" w:hAnsi="微软雅黑" w:hint="eastAsia"/>
                <w:kern w:val="0"/>
                <w:szCs w:val="22"/>
              </w:rPr>
              <w:t>目标地址1byte</w:t>
            </w:r>
          </w:p>
        </w:tc>
        <w:tc>
          <w:tcPr>
            <w:tcW w:w="1559" w:type="dxa"/>
          </w:tcPr>
          <w:p w:rsidR="00E377CB" w:rsidRPr="00737314" w:rsidRDefault="00E377CB" w:rsidP="0065035C">
            <w:pPr>
              <w:pStyle w:val="a0"/>
              <w:ind w:firstLine="0"/>
              <w:jc w:val="center"/>
              <w:rPr>
                <w:rFonts w:ascii="微软雅黑" w:eastAsia="微软雅黑" w:hAnsi="微软雅黑" w:hint="eastAsia"/>
                <w:kern w:val="0"/>
                <w:szCs w:val="22"/>
              </w:rPr>
            </w:pPr>
            <w:r w:rsidRPr="00737314">
              <w:rPr>
                <w:rFonts w:ascii="微软雅黑" w:eastAsia="微软雅黑" w:hAnsi="微软雅黑" w:hint="eastAsia"/>
                <w:kern w:val="0"/>
                <w:szCs w:val="22"/>
              </w:rPr>
              <w:t>源地址1byte</w:t>
            </w:r>
          </w:p>
        </w:tc>
        <w:tc>
          <w:tcPr>
            <w:tcW w:w="1701" w:type="dxa"/>
          </w:tcPr>
          <w:p w:rsidR="00E377CB" w:rsidRPr="00737314" w:rsidRDefault="00E377CB" w:rsidP="0065035C">
            <w:pPr>
              <w:pStyle w:val="a0"/>
              <w:ind w:firstLine="0"/>
              <w:jc w:val="center"/>
              <w:rPr>
                <w:rFonts w:ascii="微软雅黑" w:eastAsia="微软雅黑" w:hAnsi="微软雅黑" w:hint="eastAsia"/>
                <w:kern w:val="0"/>
                <w:szCs w:val="22"/>
              </w:rPr>
            </w:pPr>
            <w:r w:rsidRPr="00737314">
              <w:rPr>
                <w:rFonts w:ascii="微软雅黑" w:eastAsia="微软雅黑" w:hAnsi="微软雅黑" w:hint="eastAsia"/>
                <w:kern w:val="0"/>
                <w:szCs w:val="22"/>
              </w:rPr>
              <w:t>数据类型1byte</w:t>
            </w:r>
          </w:p>
        </w:tc>
        <w:tc>
          <w:tcPr>
            <w:tcW w:w="3600" w:type="dxa"/>
          </w:tcPr>
          <w:p w:rsidR="00E377CB" w:rsidRPr="00737314" w:rsidRDefault="00E377CB" w:rsidP="0065035C">
            <w:pPr>
              <w:pStyle w:val="a0"/>
              <w:ind w:firstLine="0"/>
              <w:jc w:val="center"/>
              <w:rPr>
                <w:rFonts w:ascii="微软雅黑" w:eastAsia="微软雅黑" w:hAnsi="微软雅黑" w:hint="eastAsia"/>
                <w:kern w:val="0"/>
                <w:szCs w:val="22"/>
              </w:rPr>
            </w:pPr>
            <w:r w:rsidRPr="00737314">
              <w:rPr>
                <w:rFonts w:ascii="微软雅黑" w:eastAsia="微软雅黑" w:hAnsi="微软雅黑" w:hint="eastAsia"/>
                <w:kern w:val="0"/>
                <w:szCs w:val="22"/>
              </w:rPr>
              <w:t>用户数据29bytes</w:t>
            </w:r>
          </w:p>
        </w:tc>
      </w:tr>
    </w:tbl>
    <w:p w:rsidR="003C64A0" w:rsidRDefault="00CE5C0B" w:rsidP="00CE5C0B">
      <w:pPr>
        <w:ind w:firstLine="420"/>
        <w:rPr>
          <w:rFonts w:ascii="微软雅黑" w:eastAsia="微软雅黑" w:hAnsi="微软雅黑" w:hint="eastAsia"/>
          <w:kern w:val="0"/>
        </w:rPr>
      </w:pPr>
      <w:r w:rsidRPr="00CE5C0B">
        <w:rPr>
          <w:rFonts w:ascii="微软雅黑" w:eastAsia="微软雅黑" w:hAnsi="微软雅黑" w:hint="eastAsia"/>
          <w:kern w:val="0"/>
        </w:rPr>
        <w:t>以上的地址只是一个byte，但是</w:t>
      </w:r>
      <w:r w:rsidRPr="005E6649">
        <w:rPr>
          <w:rFonts w:ascii="微软雅黑" w:eastAsia="微软雅黑" w:hAnsi="微软雅黑"/>
          <w:kern w:val="0"/>
        </w:rPr>
        <w:t>nRF</w:t>
      </w:r>
      <w:r w:rsidRPr="005E6649">
        <w:rPr>
          <w:rFonts w:ascii="微软雅黑" w:eastAsia="微软雅黑" w:hAnsi="微软雅黑" w:hint="eastAsia"/>
          <w:kern w:val="0"/>
        </w:rPr>
        <w:t>24L01</w:t>
      </w:r>
      <w:r>
        <w:rPr>
          <w:rFonts w:ascii="微软雅黑" w:eastAsia="微软雅黑" w:hAnsi="微软雅黑" w:hint="eastAsia"/>
          <w:kern w:val="0"/>
        </w:rPr>
        <w:t>的地址至少也要3bytes，因此把</w:t>
      </w:r>
      <w:r w:rsidRPr="005E6649">
        <w:rPr>
          <w:rFonts w:ascii="微软雅黑" w:eastAsia="微软雅黑" w:hAnsi="微软雅黑"/>
          <w:kern w:val="0"/>
        </w:rPr>
        <w:t>nRF</w:t>
      </w:r>
      <w:r w:rsidRPr="005E6649">
        <w:rPr>
          <w:rFonts w:ascii="微软雅黑" w:eastAsia="微软雅黑" w:hAnsi="微软雅黑" w:hint="eastAsia"/>
          <w:kern w:val="0"/>
        </w:rPr>
        <w:t>24L01</w:t>
      </w:r>
      <w:r>
        <w:rPr>
          <w:rFonts w:ascii="微软雅黑" w:eastAsia="微软雅黑" w:hAnsi="微软雅黑" w:hint="eastAsia"/>
          <w:kern w:val="0"/>
        </w:rPr>
        <w:t>高两个byte固定为</w:t>
      </w:r>
      <w:r w:rsidRPr="00CE5C0B">
        <w:rPr>
          <w:rFonts w:ascii="微软雅黑" w:eastAsia="微软雅黑" w:hAnsi="微软雅黑"/>
          <w:kern w:val="0"/>
        </w:rPr>
        <w:t>0x99, 0x99</w:t>
      </w:r>
      <w:r>
        <w:rPr>
          <w:rFonts w:ascii="微软雅黑" w:eastAsia="微软雅黑" w:hAnsi="微软雅黑" w:hint="eastAsia"/>
          <w:kern w:val="0"/>
        </w:rPr>
        <w:t>。</w:t>
      </w:r>
    </w:p>
    <w:p w:rsidR="00C52B96" w:rsidRPr="005C0195" w:rsidRDefault="00C52B96" w:rsidP="000F22CB">
      <w:pPr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noProof/>
          <w:kern w:val="0"/>
        </w:rPr>
        <w:drawing>
          <wp:inline distT="0" distB="0" distL="0" distR="0">
            <wp:extent cx="3713480" cy="1590040"/>
            <wp:effectExtent l="1905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0F7" w:rsidRDefault="001550F7" w:rsidP="001550F7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入网请求（type：0x01）</w:t>
      </w:r>
    </w:p>
    <w:p w:rsidR="0093615A" w:rsidRDefault="00C52B96" w:rsidP="00C52B96">
      <w:pPr>
        <w:ind w:firstLine="420"/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路由节点和终端节点在入网之前，不知道主节点的本机地址，但是知道主节点的网络级别地址是0x00，因此可以把入网请求帧发送给主节点。</w:t>
      </w:r>
      <w:r w:rsidR="00465A0E">
        <w:rPr>
          <w:rFonts w:ascii="微软雅黑" w:eastAsia="微软雅黑" w:hAnsi="微软雅黑" w:hint="eastAsia"/>
          <w:kern w:val="0"/>
        </w:rPr>
        <w:t>当入网成功后，主节点会告诉终端节点和路由节点关于主节点的本机地址，后续的通信都是采用本地机制。</w:t>
      </w:r>
    </w:p>
    <w:tbl>
      <w:tblPr>
        <w:tblStyle w:val="a9"/>
        <w:tblW w:w="0" w:type="auto"/>
        <w:tblLook w:val="04A0"/>
      </w:tblPr>
      <w:tblGrid>
        <w:gridCol w:w="1218"/>
        <w:gridCol w:w="1218"/>
        <w:gridCol w:w="1218"/>
        <w:gridCol w:w="1218"/>
        <w:gridCol w:w="1218"/>
        <w:gridCol w:w="1219"/>
        <w:gridCol w:w="1219"/>
      </w:tblGrid>
      <w:tr w:rsidR="007D374D" w:rsidTr="0011015E">
        <w:tc>
          <w:tcPr>
            <w:tcW w:w="3654" w:type="dxa"/>
            <w:gridSpan w:val="3"/>
          </w:tcPr>
          <w:p w:rsidR="007D374D" w:rsidRDefault="007D374D" w:rsidP="007D374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737314">
              <w:rPr>
                <w:rFonts w:ascii="微软雅黑" w:eastAsia="微软雅黑" w:hAnsi="微软雅黑"/>
                <w:kern w:val="0"/>
              </w:rPr>
              <w:t>H</w:t>
            </w:r>
            <w:r w:rsidRPr="00737314">
              <w:rPr>
                <w:rFonts w:ascii="微软雅黑" w:eastAsia="微软雅黑" w:hAnsi="微软雅黑" w:hint="eastAsia"/>
                <w:kern w:val="0"/>
              </w:rPr>
              <w:t>ead</w:t>
            </w:r>
          </w:p>
        </w:tc>
        <w:tc>
          <w:tcPr>
            <w:tcW w:w="4874" w:type="dxa"/>
            <w:gridSpan w:val="4"/>
          </w:tcPr>
          <w:p w:rsidR="007D374D" w:rsidRDefault="007D374D" w:rsidP="007D374D">
            <w:pPr>
              <w:jc w:val="center"/>
              <w:rPr>
                <w:rFonts w:ascii="微软雅黑" w:eastAsia="微软雅黑" w:hAnsi="微软雅黑"/>
                <w:kern w:val="0"/>
              </w:rPr>
            </w:pPr>
            <w:r w:rsidRPr="00737314">
              <w:rPr>
                <w:rFonts w:ascii="微软雅黑" w:eastAsia="微软雅黑" w:hAnsi="微软雅黑"/>
                <w:kern w:val="0"/>
              </w:rPr>
              <w:t>U</w:t>
            </w:r>
            <w:r w:rsidRPr="00737314">
              <w:rPr>
                <w:rFonts w:ascii="微软雅黑" w:eastAsia="微软雅黑" w:hAnsi="微软雅黑" w:hint="eastAsia"/>
                <w:kern w:val="0"/>
              </w:rPr>
              <w:t>ser data</w:t>
            </w:r>
          </w:p>
        </w:tc>
      </w:tr>
      <w:tr w:rsidR="007D374D" w:rsidTr="007D374D">
        <w:tc>
          <w:tcPr>
            <w:tcW w:w="1218" w:type="dxa"/>
          </w:tcPr>
          <w:p w:rsidR="007D374D" w:rsidRDefault="007D374D" w:rsidP="007D374D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lastRenderedPageBreak/>
              <w:t>0x00（一级网络地址）</w:t>
            </w:r>
          </w:p>
        </w:tc>
        <w:tc>
          <w:tcPr>
            <w:tcW w:w="1218" w:type="dxa"/>
          </w:tcPr>
          <w:p w:rsidR="007D374D" w:rsidRDefault="007D374D" w:rsidP="007D374D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本机地址</w:t>
            </w:r>
          </w:p>
        </w:tc>
        <w:tc>
          <w:tcPr>
            <w:tcW w:w="1218" w:type="dxa"/>
          </w:tcPr>
          <w:p w:rsidR="007D374D" w:rsidRDefault="007D374D" w:rsidP="007D374D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0x01</w:t>
            </w:r>
          </w:p>
        </w:tc>
        <w:tc>
          <w:tcPr>
            <w:tcW w:w="1218" w:type="dxa"/>
          </w:tcPr>
          <w:p w:rsidR="007D374D" w:rsidRDefault="007D374D" w:rsidP="007D374D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路由地址</w:t>
            </w:r>
          </w:p>
        </w:tc>
        <w:tc>
          <w:tcPr>
            <w:tcW w:w="1218" w:type="dxa"/>
          </w:tcPr>
          <w:p w:rsidR="007D374D" w:rsidRDefault="007D374D" w:rsidP="007D374D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流水号</w:t>
            </w:r>
          </w:p>
        </w:tc>
        <w:tc>
          <w:tcPr>
            <w:tcW w:w="1219" w:type="dxa"/>
          </w:tcPr>
          <w:p w:rsidR="007D374D" w:rsidRDefault="007D374D" w:rsidP="007D374D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设备类型</w:t>
            </w:r>
          </w:p>
        </w:tc>
        <w:tc>
          <w:tcPr>
            <w:tcW w:w="1219" w:type="dxa"/>
          </w:tcPr>
          <w:p w:rsidR="007D374D" w:rsidRDefault="00F378EE" w:rsidP="007D374D">
            <w:pPr>
              <w:jc w:val="center"/>
              <w:rPr>
                <w:rFonts w:ascii="微软雅黑" w:eastAsia="微软雅黑" w:hAnsi="微软雅黑"/>
                <w:kern w:val="0"/>
              </w:rPr>
            </w:pPr>
            <w:r>
              <w:rPr>
                <w:rFonts w:ascii="微软雅黑" w:eastAsia="微软雅黑" w:hAnsi="微软雅黑" w:hint="eastAsia"/>
                <w:kern w:val="0"/>
              </w:rPr>
              <w:t>路由次数</w:t>
            </w:r>
          </w:p>
        </w:tc>
      </w:tr>
    </w:tbl>
    <w:p w:rsidR="007D374D" w:rsidRDefault="007D374D" w:rsidP="007D374D">
      <w:pPr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注：</w:t>
      </w:r>
    </w:p>
    <w:p w:rsidR="007D374D" w:rsidRDefault="007D374D" w:rsidP="00ED2780">
      <w:pPr>
        <w:numPr>
          <w:ilvl w:val="0"/>
          <w:numId w:val="8"/>
        </w:numPr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目标地址：一级网络地址、二级网络地址</w:t>
      </w:r>
      <w:r>
        <w:rPr>
          <w:rFonts w:ascii="微软雅黑" w:eastAsia="微软雅黑" w:hAnsi="微软雅黑"/>
          <w:kern w:val="0"/>
        </w:rPr>
        <w:t>…</w:t>
      </w:r>
      <w:r>
        <w:rPr>
          <w:rFonts w:ascii="微软雅黑" w:eastAsia="微软雅黑" w:hAnsi="微软雅黑" w:hint="eastAsia"/>
          <w:kern w:val="0"/>
        </w:rPr>
        <w:t>等，先发一级网络入网请求，没回应</w:t>
      </w:r>
      <w:r w:rsidR="00260533">
        <w:rPr>
          <w:rFonts w:ascii="微软雅黑" w:eastAsia="微软雅黑" w:hAnsi="微软雅黑" w:hint="eastAsia"/>
          <w:kern w:val="0"/>
        </w:rPr>
        <w:t>再</w:t>
      </w:r>
      <w:r>
        <w:rPr>
          <w:rFonts w:ascii="微软雅黑" w:eastAsia="微软雅黑" w:hAnsi="微软雅黑" w:hint="eastAsia"/>
          <w:kern w:val="0"/>
        </w:rPr>
        <w:t>发二级网络，以此类推循环</w:t>
      </w:r>
      <w:r w:rsidR="009740F1">
        <w:rPr>
          <w:rFonts w:ascii="微软雅黑" w:eastAsia="微软雅黑" w:hAnsi="微软雅黑" w:hint="eastAsia"/>
          <w:kern w:val="0"/>
        </w:rPr>
        <w:t>，直到入网成功</w:t>
      </w:r>
      <w:r w:rsidR="00ED2780">
        <w:rPr>
          <w:rFonts w:ascii="微软雅黑" w:eastAsia="微软雅黑" w:hAnsi="微软雅黑" w:hint="eastAsia"/>
          <w:kern w:val="0"/>
        </w:rPr>
        <w:t>；</w:t>
      </w:r>
    </w:p>
    <w:p w:rsidR="007D374D" w:rsidRDefault="00D22D84" w:rsidP="00ED2780">
      <w:pPr>
        <w:numPr>
          <w:ilvl w:val="0"/>
          <w:numId w:val="8"/>
        </w:numPr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路由地址：每次经过路由器中转，则填入本路由器的本机地址</w:t>
      </w:r>
      <w:r w:rsidR="00ED2780">
        <w:rPr>
          <w:rFonts w:ascii="微软雅黑" w:eastAsia="微软雅黑" w:hAnsi="微软雅黑" w:hint="eastAsia"/>
          <w:kern w:val="0"/>
        </w:rPr>
        <w:t>；</w:t>
      </w:r>
    </w:p>
    <w:p w:rsidR="00D22D84" w:rsidRDefault="00D22D84" w:rsidP="00ED2780">
      <w:pPr>
        <w:numPr>
          <w:ilvl w:val="0"/>
          <w:numId w:val="8"/>
        </w:numPr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流水号：终端/路由器每次发起新的入网请求流水号加1，取值1～255循环。（避免同一次请求，多个路由中转，导致主节点多次应答）</w:t>
      </w:r>
      <w:r w:rsidR="00ED2780">
        <w:rPr>
          <w:rFonts w:ascii="微软雅黑" w:eastAsia="微软雅黑" w:hAnsi="微软雅黑" w:hint="eastAsia"/>
          <w:kern w:val="0"/>
        </w:rPr>
        <w:t>；</w:t>
      </w:r>
    </w:p>
    <w:p w:rsidR="00F378EE" w:rsidRDefault="00F378EE" w:rsidP="00ED2780">
      <w:pPr>
        <w:numPr>
          <w:ilvl w:val="0"/>
          <w:numId w:val="8"/>
        </w:numPr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设备类型：中端：0x00；路由器：0x01；</w:t>
      </w:r>
    </w:p>
    <w:p w:rsidR="00D22D84" w:rsidRPr="00F4773B" w:rsidRDefault="00ED2780" w:rsidP="007D374D">
      <w:pPr>
        <w:numPr>
          <w:ilvl w:val="0"/>
          <w:numId w:val="8"/>
        </w:numPr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路由次数：发起入网请求时为0x01，每次路由中转则加1；</w:t>
      </w:r>
    </w:p>
    <w:p w:rsidR="00D22D84" w:rsidRDefault="0011015E" w:rsidP="00F4773B">
      <w:pPr>
        <w:ind w:firstLine="420"/>
        <w:rPr>
          <w:rFonts w:ascii="微软雅黑" w:eastAsia="微软雅黑" w:hAnsi="微软雅黑" w:hint="eastAsia"/>
          <w:kern w:val="0"/>
        </w:rPr>
      </w:pPr>
      <w:r>
        <w:rPr>
          <w:rFonts w:ascii="微软雅黑" w:eastAsia="微软雅黑" w:hAnsi="微软雅黑" w:hint="eastAsia"/>
          <w:kern w:val="0"/>
        </w:rPr>
        <w:t>主节点接收到终端、路由器的入网请求，先从在线</w:t>
      </w:r>
      <w:r w:rsidR="00F4773B">
        <w:rPr>
          <w:rFonts w:ascii="微软雅黑" w:eastAsia="微软雅黑" w:hAnsi="微软雅黑" w:hint="eastAsia"/>
          <w:kern w:val="0"/>
        </w:rPr>
        <w:t>链表和离线链表中查找是否有相同的地址节点，如果有就更新节点信息，否则</w:t>
      </w:r>
      <w:r>
        <w:rPr>
          <w:rFonts w:ascii="微软雅黑" w:eastAsia="微软雅黑" w:hAnsi="微软雅黑" w:hint="eastAsia"/>
          <w:kern w:val="0"/>
        </w:rPr>
        <w:t>就会从空闲链表获取一个空闲节点，用来创建新的网络节点</w:t>
      </w:r>
      <w:r w:rsidR="00F4773B">
        <w:rPr>
          <w:rFonts w:ascii="微软雅黑" w:eastAsia="微软雅黑" w:hAnsi="微软雅黑" w:hint="eastAsia"/>
          <w:kern w:val="0"/>
        </w:rPr>
        <w:t>。</w:t>
      </w:r>
    </w:p>
    <w:p w:rsidR="00913343" w:rsidRDefault="00913343" w:rsidP="00913343">
      <w:pPr>
        <w:pStyle w:val="3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心跳请求（type：0x01）</w:t>
      </w:r>
    </w:p>
    <w:p w:rsidR="00913343" w:rsidRPr="00D22D84" w:rsidRDefault="00003EA0" w:rsidP="00465A0E">
      <w:pPr>
        <w:ind w:firstLine="420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路由节点和终端节点加入网络成功后，</w:t>
      </w:r>
      <w:r w:rsidR="00465A0E">
        <w:rPr>
          <w:rFonts w:ascii="微软雅黑" w:eastAsia="微软雅黑" w:hAnsi="微软雅黑" w:hint="eastAsia"/>
          <w:kern w:val="0"/>
        </w:rPr>
        <w:t>在没有其它交互数据时，每隔30s左右会发送心跳包。</w:t>
      </w:r>
      <w:r w:rsidR="00901BC6">
        <w:rPr>
          <w:rFonts w:ascii="微软雅黑" w:eastAsia="微软雅黑" w:hAnsi="微软雅黑" w:hint="eastAsia"/>
          <w:kern w:val="0"/>
        </w:rPr>
        <w:t>心跳包的用户数据部分暂时没有使用。</w:t>
      </w:r>
    </w:p>
    <w:sectPr w:rsidR="00913343" w:rsidRPr="00D22D84" w:rsidSect="002C6719">
      <w:headerReference w:type="even" r:id="rId20"/>
      <w:headerReference w:type="default" r:id="rId21"/>
      <w:footerReference w:type="default" r:id="rId22"/>
      <w:pgSz w:w="11906" w:h="16838"/>
      <w:pgMar w:top="1440" w:right="1797" w:bottom="1440" w:left="1797" w:header="680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36F" w:rsidRDefault="00A1136F" w:rsidP="002C6719">
      <w:r>
        <w:separator/>
      </w:r>
    </w:p>
  </w:endnote>
  <w:endnote w:type="continuationSeparator" w:id="1">
    <w:p w:rsidR="00A1136F" w:rsidRDefault="00A1136F" w:rsidP="002C6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15E" w:rsidRDefault="0011015E">
    <w:pPr>
      <w:pStyle w:val="a6"/>
      <w:jc w:val="center"/>
    </w:pPr>
    <w:r w:rsidRPr="00590DE1">
      <w:fldChar w:fldCharType="begin"/>
    </w:r>
    <w:r>
      <w:instrText xml:space="preserve"> PAGE   \* MERGEFORMAT </w:instrText>
    </w:r>
    <w:r w:rsidRPr="00590DE1">
      <w:fldChar w:fldCharType="separate"/>
    </w:r>
    <w:r w:rsidR="00901BC6" w:rsidRPr="00901BC6">
      <w:rPr>
        <w:noProof/>
        <w:lang w:val="zh-CN"/>
      </w:rPr>
      <w:t>14</w:t>
    </w:r>
    <w:r>
      <w:rPr>
        <w:lang w:val="zh-CN"/>
      </w:rPr>
      <w:fldChar w:fldCharType="end"/>
    </w:r>
  </w:p>
  <w:p w:rsidR="0011015E" w:rsidRDefault="0011015E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36F" w:rsidRDefault="00A1136F" w:rsidP="002C6719">
      <w:r>
        <w:separator/>
      </w:r>
    </w:p>
  </w:footnote>
  <w:footnote w:type="continuationSeparator" w:id="1">
    <w:p w:rsidR="00A1136F" w:rsidRDefault="00A1136F" w:rsidP="002C67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15E" w:rsidRDefault="0011015E">
    <w:pPr>
      <w:pStyle w:val="a7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15E" w:rsidRDefault="0011015E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 w:tentative="1">
      <w:start w:val="1"/>
      <w:numFmt w:val="decimal"/>
      <w:lvlText w:val="%1."/>
      <w:legacy w:legacy="1" w:legacySpace="144" w:legacyIndent="0"/>
      <w:lvlJc w:val="left"/>
    </w:lvl>
    <w:lvl w:ilvl="1" w:tentative="1">
      <w:start w:val="1"/>
      <w:numFmt w:val="decimal"/>
      <w:lvlText w:val="%1.%2"/>
      <w:legacy w:legacy="1" w:legacySpace="144" w:legacyIndent="0"/>
      <w:lvlJc w:val="left"/>
    </w:lvl>
    <w:lvl w:ilvl="2" w:tentative="1">
      <w:start w:val="1"/>
      <w:numFmt w:val="decimal"/>
      <w:lvlText w:val="%1.%2.%3"/>
      <w:legacy w:legacy="1" w:legacySpace="144" w:legacyIndent="0"/>
      <w:lvlJc w:val="left"/>
    </w:lvl>
    <w:lvl w:ilvl="3" w:tentative="1">
      <w:start w:val="1"/>
      <w:numFmt w:val="decimal"/>
      <w:lvlText w:val="%1.%2.%3.%4"/>
      <w:legacy w:legacy="1" w:legacySpace="144" w:legacyIndent="0"/>
      <w:lvlJc w:val="left"/>
    </w:lvl>
    <w:lvl w:ilvl="4" w:tentative="1">
      <w:start w:val="1"/>
      <w:numFmt w:val="decimal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6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7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8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F7E0A37"/>
    <w:multiLevelType w:val="multilevel"/>
    <w:tmpl w:val="0F7E0A3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61D24EB"/>
    <w:multiLevelType w:val="singleLevel"/>
    <w:tmpl w:val="561D24E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61DF20C"/>
    <w:multiLevelType w:val="singleLevel"/>
    <w:tmpl w:val="561DF20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61E04CE"/>
    <w:multiLevelType w:val="singleLevel"/>
    <w:tmpl w:val="561E04CE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735C5F9D"/>
    <w:multiLevelType w:val="hybridMultilevel"/>
    <w:tmpl w:val="A1D269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BBC1DF0"/>
    <w:multiLevelType w:val="hybridMultilevel"/>
    <w:tmpl w:val="924623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0242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67DC5"/>
    <w:rsid w:val="00003EA0"/>
    <w:rsid w:val="00023A3C"/>
    <w:rsid w:val="00044929"/>
    <w:rsid w:val="000763FE"/>
    <w:rsid w:val="000A0C36"/>
    <w:rsid w:val="000C501C"/>
    <w:rsid w:val="000D0DCF"/>
    <w:rsid w:val="000F22CB"/>
    <w:rsid w:val="000F28DC"/>
    <w:rsid w:val="0011015E"/>
    <w:rsid w:val="0011521C"/>
    <w:rsid w:val="0014339E"/>
    <w:rsid w:val="0014703A"/>
    <w:rsid w:val="001550F7"/>
    <w:rsid w:val="00163B08"/>
    <w:rsid w:val="00192CF0"/>
    <w:rsid w:val="0019313E"/>
    <w:rsid w:val="00194FEA"/>
    <w:rsid w:val="00212EF7"/>
    <w:rsid w:val="00237118"/>
    <w:rsid w:val="00260533"/>
    <w:rsid w:val="0028713E"/>
    <w:rsid w:val="0029536C"/>
    <w:rsid w:val="0029550F"/>
    <w:rsid w:val="002C6719"/>
    <w:rsid w:val="002E0FCE"/>
    <w:rsid w:val="002F3A04"/>
    <w:rsid w:val="003126FA"/>
    <w:rsid w:val="00331290"/>
    <w:rsid w:val="0033727D"/>
    <w:rsid w:val="00352267"/>
    <w:rsid w:val="003745A3"/>
    <w:rsid w:val="0037736E"/>
    <w:rsid w:val="003C64A0"/>
    <w:rsid w:val="003D1265"/>
    <w:rsid w:val="003E6BF7"/>
    <w:rsid w:val="0040588F"/>
    <w:rsid w:val="00445709"/>
    <w:rsid w:val="004625D8"/>
    <w:rsid w:val="00465A0E"/>
    <w:rsid w:val="00466153"/>
    <w:rsid w:val="00467DC5"/>
    <w:rsid w:val="004D645C"/>
    <w:rsid w:val="005277C5"/>
    <w:rsid w:val="005352F4"/>
    <w:rsid w:val="00562704"/>
    <w:rsid w:val="00590DE1"/>
    <w:rsid w:val="005A44F4"/>
    <w:rsid w:val="005B0961"/>
    <w:rsid w:val="005C0195"/>
    <w:rsid w:val="005C01DD"/>
    <w:rsid w:val="005D033B"/>
    <w:rsid w:val="005E6649"/>
    <w:rsid w:val="005F5509"/>
    <w:rsid w:val="006311CA"/>
    <w:rsid w:val="006349D8"/>
    <w:rsid w:val="0064251E"/>
    <w:rsid w:val="0065035C"/>
    <w:rsid w:val="006719D6"/>
    <w:rsid w:val="00677DA6"/>
    <w:rsid w:val="006E6E94"/>
    <w:rsid w:val="00712971"/>
    <w:rsid w:val="00717BC7"/>
    <w:rsid w:val="00737314"/>
    <w:rsid w:val="00747A5A"/>
    <w:rsid w:val="0075379B"/>
    <w:rsid w:val="00760BBB"/>
    <w:rsid w:val="00775DB0"/>
    <w:rsid w:val="00795EDC"/>
    <w:rsid w:val="007A767D"/>
    <w:rsid w:val="007B225C"/>
    <w:rsid w:val="007D374D"/>
    <w:rsid w:val="007E5BA2"/>
    <w:rsid w:val="00802BD8"/>
    <w:rsid w:val="008213A2"/>
    <w:rsid w:val="00826ED9"/>
    <w:rsid w:val="00842B17"/>
    <w:rsid w:val="00897CBD"/>
    <w:rsid w:val="00901BC6"/>
    <w:rsid w:val="009060AF"/>
    <w:rsid w:val="00913343"/>
    <w:rsid w:val="00913573"/>
    <w:rsid w:val="0093615A"/>
    <w:rsid w:val="009647CE"/>
    <w:rsid w:val="00967941"/>
    <w:rsid w:val="00971F61"/>
    <w:rsid w:val="009740F1"/>
    <w:rsid w:val="009D624C"/>
    <w:rsid w:val="009F2EC6"/>
    <w:rsid w:val="009F7C74"/>
    <w:rsid w:val="00A1136F"/>
    <w:rsid w:val="00A47B98"/>
    <w:rsid w:val="00A562BD"/>
    <w:rsid w:val="00A81115"/>
    <w:rsid w:val="00AA2D9E"/>
    <w:rsid w:val="00AA62B6"/>
    <w:rsid w:val="00AC033F"/>
    <w:rsid w:val="00AF6EDC"/>
    <w:rsid w:val="00B006E4"/>
    <w:rsid w:val="00B01026"/>
    <w:rsid w:val="00B0528A"/>
    <w:rsid w:val="00B24A91"/>
    <w:rsid w:val="00B63893"/>
    <w:rsid w:val="00B70BE0"/>
    <w:rsid w:val="00B72C6E"/>
    <w:rsid w:val="00B81C1A"/>
    <w:rsid w:val="00B860D9"/>
    <w:rsid w:val="00B9355A"/>
    <w:rsid w:val="00BA7103"/>
    <w:rsid w:val="00BC669A"/>
    <w:rsid w:val="00BE675D"/>
    <w:rsid w:val="00BF4D5D"/>
    <w:rsid w:val="00BF7F73"/>
    <w:rsid w:val="00C203D0"/>
    <w:rsid w:val="00C52B96"/>
    <w:rsid w:val="00C6682C"/>
    <w:rsid w:val="00C80689"/>
    <w:rsid w:val="00CA12AB"/>
    <w:rsid w:val="00CC2D12"/>
    <w:rsid w:val="00CE5C0B"/>
    <w:rsid w:val="00CF090C"/>
    <w:rsid w:val="00D2150E"/>
    <w:rsid w:val="00D22D84"/>
    <w:rsid w:val="00D3433B"/>
    <w:rsid w:val="00D456DF"/>
    <w:rsid w:val="00D57B2E"/>
    <w:rsid w:val="00D6212E"/>
    <w:rsid w:val="00D64185"/>
    <w:rsid w:val="00D91E2C"/>
    <w:rsid w:val="00DE7D8E"/>
    <w:rsid w:val="00DF444F"/>
    <w:rsid w:val="00E075BC"/>
    <w:rsid w:val="00E23B3B"/>
    <w:rsid w:val="00E33191"/>
    <w:rsid w:val="00E377CB"/>
    <w:rsid w:val="00E6362F"/>
    <w:rsid w:val="00E65A44"/>
    <w:rsid w:val="00E722B9"/>
    <w:rsid w:val="00E8170F"/>
    <w:rsid w:val="00E82939"/>
    <w:rsid w:val="00EA4357"/>
    <w:rsid w:val="00ED0CC0"/>
    <w:rsid w:val="00ED2780"/>
    <w:rsid w:val="00EE6FA0"/>
    <w:rsid w:val="00F17033"/>
    <w:rsid w:val="00F24768"/>
    <w:rsid w:val="00F3231F"/>
    <w:rsid w:val="00F3749B"/>
    <w:rsid w:val="00F378EE"/>
    <w:rsid w:val="00F432AC"/>
    <w:rsid w:val="00F4773B"/>
    <w:rsid w:val="00F552AF"/>
    <w:rsid w:val="00F8492B"/>
    <w:rsid w:val="00FC03E6"/>
    <w:rsid w:val="00FD48C6"/>
    <w:rsid w:val="00FF5FD5"/>
    <w:rsid w:val="03990B73"/>
    <w:rsid w:val="04170363"/>
    <w:rsid w:val="07B42F31"/>
    <w:rsid w:val="09256832"/>
    <w:rsid w:val="0A960A6B"/>
    <w:rsid w:val="0B4E601C"/>
    <w:rsid w:val="12905384"/>
    <w:rsid w:val="16861701"/>
    <w:rsid w:val="170E28DF"/>
    <w:rsid w:val="18F062F7"/>
    <w:rsid w:val="1E422931"/>
    <w:rsid w:val="211A595D"/>
    <w:rsid w:val="22EB7DD7"/>
    <w:rsid w:val="269B2AE6"/>
    <w:rsid w:val="28FD0FCB"/>
    <w:rsid w:val="30161189"/>
    <w:rsid w:val="321E0BC9"/>
    <w:rsid w:val="341E2328"/>
    <w:rsid w:val="34976CD4"/>
    <w:rsid w:val="35324954"/>
    <w:rsid w:val="35D9692F"/>
    <w:rsid w:val="39271051"/>
    <w:rsid w:val="39902C7F"/>
    <w:rsid w:val="3BFD2D78"/>
    <w:rsid w:val="4E0A4298"/>
    <w:rsid w:val="55DD766C"/>
    <w:rsid w:val="565B7F3A"/>
    <w:rsid w:val="58422359"/>
    <w:rsid w:val="67D15A64"/>
    <w:rsid w:val="6C4E0DC0"/>
    <w:rsid w:val="710651FB"/>
    <w:rsid w:val="758F436B"/>
    <w:rsid w:val="7AE76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allout" idref="#_x0000_s2054"/>
        <o:r id="V:Rule4" type="callout" idref="#圆角矩形标注 180"/>
        <o:r id="V:Rule7" type="callout" idref="#_x0000_s2082"/>
        <o:r id="V:Rule8" type="callout" idref="#_x0000_s2085"/>
        <o:r id="V:Rule9" type="connector" idref="#肘形连接符 76"/>
        <o:r id="V:Rule10" type="connector" idref="#肘形连接符 176"/>
        <o:r id="V:Rule11" type="connector" idref="#肘形连接符 91"/>
        <o:r id="V:Rule12" type="connector" idref="#肘形连接符 1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nhideWhenUsed="0" w:qFormat="1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Body Text Indent 2" w:semiHidden="0" w:unhideWhenUsed="0" w:qFormat="1"/>
    <w:lsdException w:name="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HTML Preformatted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71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0"/>
    <w:link w:val="1Char"/>
    <w:qFormat/>
    <w:rsid w:val="002C6719"/>
    <w:pPr>
      <w:keepNext/>
      <w:keepLines/>
      <w:numPr>
        <w:numId w:val="1"/>
      </w:numPr>
      <w:spacing w:line="360" w:lineRule="auto"/>
      <w:outlineLvl w:val="0"/>
    </w:pPr>
    <w:rPr>
      <w:rFonts w:ascii="Times New Roman" w:hAnsi="Times New Roman"/>
      <w:b/>
      <w:kern w:val="44"/>
      <w:sz w:val="28"/>
      <w:szCs w:val="20"/>
    </w:rPr>
  </w:style>
  <w:style w:type="paragraph" w:styleId="2">
    <w:name w:val="heading 2"/>
    <w:basedOn w:val="a"/>
    <w:next w:val="a0"/>
    <w:link w:val="2Char"/>
    <w:qFormat/>
    <w:rsid w:val="002C6719"/>
    <w:pPr>
      <w:keepNext/>
      <w:keepLines/>
      <w:numPr>
        <w:ilvl w:val="1"/>
        <w:numId w:val="1"/>
      </w:numPr>
      <w:tabs>
        <w:tab w:val="left" w:pos="432"/>
      </w:tabs>
      <w:spacing w:line="360" w:lineRule="auto"/>
      <w:outlineLvl w:val="1"/>
    </w:pPr>
    <w:rPr>
      <w:rFonts w:ascii="Times New Roman" w:hAnsi="Times New Roman"/>
      <w:b/>
      <w:sz w:val="24"/>
      <w:szCs w:val="20"/>
    </w:rPr>
  </w:style>
  <w:style w:type="paragraph" w:styleId="3">
    <w:name w:val="heading 3"/>
    <w:basedOn w:val="a"/>
    <w:next w:val="a0"/>
    <w:link w:val="3Char"/>
    <w:qFormat/>
    <w:rsid w:val="002C6719"/>
    <w:pPr>
      <w:keepNext/>
      <w:keepLines/>
      <w:numPr>
        <w:ilvl w:val="2"/>
        <w:numId w:val="1"/>
      </w:numPr>
      <w:tabs>
        <w:tab w:val="left" w:pos="432"/>
      </w:tabs>
      <w:outlineLvl w:val="2"/>
    </w:pPr>
    <w:rPr>
      <w:rFonts w:ascii="Times New Roman" w:hAnsi="Times New Roman"/>
      <w:b/>
      <w:szCs w:val="20"/>
    </w:rPr>
  </w:style>
  <w:style w:type="paragraph" w:styleId="4">
    <w:name w:val="heading 4"/>
    <w:basedOn w:val="a"/>
    <w:next w:val="a0"/>
    <w:link w:val="4Char"/>
    <w:qFormat/>
    <w:rsid w:val="002C6719"/>
    <w:pPr>
      <w:keepNext/>
      <w:keepLines/>
      <w:numPr>
        <w:ilvl w:val="3"/>
        <w:numId w:val="1"/>
      </w:numPr>
      <w:tabs>
        <w:tab w:val="left" w:pos="432"/>
      </w:tabs>
      <w:spacing w:line="360" w:lineRule="auto"/>
      <w:outlineLvl w:val="3"/>
    </w:pPr>
    <w:rPr>
      <w:rFonts w:ascii="Times New Roman" w:hAnsi="Times New Roman"/>
      <w:b/>
      <w:szCs w:val="20"/>
    </w:rPr>
  </w:style>
  <w:style w:type="paragraph" w:styleId="5">
    <w:name w:val="heading 5"/>
    <w:basedOn w:val="a"/>
    <w:next w:val="a0"/>
    <w:link w:val="5Char"/>
    <w:qFormat/>
    <w:rsid w:val="002C6719"/>
    <w:pPr>
      <w:keepNext/>
      <w:keepLines/>
      <w:numPr>
        <w:ilvl w:val="4"/>
        <w:numId w:val="1"/>
      </w:numPr>
      <w:tabs>
        <w:tab w:val="left" w:pos="432"/>
      </w:tabs>
      <w:spacing w:line="360" w:lineRule="auto"/>
      <w:outlineLvl w:val="4"/>
    </w:pPr>
    <w:rPr>
      <w:rFonts w:ascii="Times New Roman" w:hAnsi="Times New Roman"/>
      <w:b/>
      <w:szCs w:val="20"/>
    </w:rPr>
  </w:style>
  <w:style w:type="paragraph" w:styleId="6">
    <w:name w:val="heading 6"/>
    <w:basedOn w:val="a"/>
    <w:next w:val="a"/>
    <w:link w:val="6Char"/>
    <w:qFormat/>
    <w:rsid w:val="002C6719"/>
    <w:pPr>
      <w:widowControl/>
      <w:numPr>
        <w:ilvl w:val="5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"/>
    <w:next w:val="a"/>
    <w:link w:val="7Char"/>
    <w:qFormat/>
    <w:rsid w:val="002C6719"/>
    <w:pPr>
      <w:widowControl/>
      <w:numPr>
        <w:ilvl w:val="6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kern w:val="0"/>
      <w:sz w:val="24"/>
      <w:szCs w:val="20"/>
    </w:rPr>
  </w:style>
  <w:style w:type="paragraph" w:styleId="8">
    <w:name w:val="heading 8"/>
    <w:basedOn w:val="a"/>
    <w:next w:val="a"/>
    <w:link w:val="8Char"/>
    <w:qFormat/>
    <w:rsid w:val="002C6719"/>
    <w:pPr>
      <w:widowControl/>
      <w:numPr>
        <w:ilvl w:val="7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2C6719"/>
    <w:pPr>
      <w:widowControl/>
      <w:numPr>
        <w:ilvl w:val="8"/>
        <w:numId w:val="2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2C6719"/>
    <w:pPr>
      <w:ind w:firstLine="420"/>
    </w:pPr>
    <w:rPr>
      <w:rFonts w:ascii="Times New Roman" w:hAnsi="Times New Roman"/>
      <w:szCs w:val="20"/>
    </w:rPr>
  </w:style>
  <w:style w:type="paragraph" w:styleId="a4">
    <w:name w:val="Document Map"/>
    <w:basedOn w:val="a"/>
    <w:link w:val="Char"/>
    <w:uiPriority w:val="99"/>
    <w:unhideWhenUsed/>
    <w:qFormat/>
    <w:rsid w:val="002C6719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2C6719"/>
    <w:pPr>
      <w:ind w:leftChars="400" w:left="840"/>
    </w:pPr>
  </w:style>
  <w:style w:type="paragraph" w:styleId="20">
    <w:name w:val="Body Text Indent 2"/>
    <w:basedOn w:val="a"/>
    <w:link w:val="2Char0"/>
    <w:qFormat/>
    <w:rsid w:val="002C6719"/>
    <w:pPr>
      <w:ind w:firstLine="425"/>
    </w:pPr>
    <w:rPr>
      <w:rFonts w:ascii="宋体" w:hAnsi="Times New Roman"/>
      <w:szCs w:val="20"/>
    </w:rPr>
  </w:style>
  <w:style w:type="paragraph" w:styleId="a5">
    <w:name w:val="Balloon Text"/>
    <w:basedOn w:val="a"/>
    <w:link w:val="Char0"/>
    <w:uiPriority w:val="99"/>
    <w:unhideWhenUsed/>
    <w:qFormat/>
    <w:rsid w:val="002C671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2C67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rsid w:val="002C67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C6719"/>
  </w:style>
  <w:style w:type="paragraph" w:styleId="21">
    <w:name w:val="toc 2"/>
    <w:basedOn w:val="a"/>
    <w:next w:val="a"/>
    <w:uiPriority w:val="39"/>
    <w:unhideWhenUsed/>
    <w:qFormat/>
    <w:rsid w:val="002C6719"/>
    <w:pPr>
      <w:ind w:leftChars="200" w:left="420"/>
    </w:pPr>
  </w:style>
  <w:style w:type="character" w:styleId="a8">
    <w:name w:val="Hyperlink"/>
    <w:basedOn w:val="a1"/>
    <w:uiPriority w:val="99"/>
    <w:unhideWhenUsed/>
    <w:qFormat/>
    <w:rsid w:val="002C6719"/>
    <w:rPr>
      <w:color w:val="0000FF"/>
      <w:u w:val="single"/>
    </w:rPr>
  </w:style>
  <w:style w:type="table" w:styleId="a9">
    <w:name w:val="Table Grid"/>
    <w:basedOn w:val="a2"/>
    <w:qFormat/>
    <w:rsid w:val="002C671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2C6719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0"/>
      <w:kern w:val="0"/>
      <w:szCs w:val="28"/>
    </w:rPr>
  </w:style>
  <w:style w:type="character" w:customStyle="1" w:styleId="Char2">
    <w:name w:val="页眉 Char"/>
    <w:basedOn w:val="a1"/>
    <w:link w:val="a7"/>
    <w:uiPriority w:val="99"/>
    <w:semiHidden/>
    <w:qFormat/>
    <w:rsid w:val="002C6719"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sid w:val="002C6719"/>
    <w:rPr>
      <w:sz w:val="18"/>
      <w:szCs w:val="18"/>
    </w:rPr>
  </w:style>
  <w:style w:type="character" w:customStyle="1" w:styleId="Char0">
    <w:name w:val="批注框文本 Char"/>
    <w:basedOn w:val="a1"/>
    <w:link w:val="a5"/>
    <w:uiPriority w:val="99"/>
    <w:semiHidden/>
    <w:qFormat/>
    <w:rsid w:val="002C6719"/>
    <w:rPr>
      <w:sz w:val="18"/>
      <w:szCs w:val="18"/>
    </w:rPr>
  </w:style>
  <w:style w:type="character" w:customStyle="1" w:styleId="1Char">
    <w:name w:val="标题 1 Char"/>
    <w:basedOn w:val="a1"/>
    <w:link w:val="1"/>
    <w:qFormat/>
    <w:rsid w:val="002C6719"/>
    <w:rPr>
      <w:rFonts w:ascii="Times New Roman" w:eastAsia="宋体" w:hAnsi="Times New Roman" w:cs="Times New Roman"/>
      <w:b/>
      <w:kern w:val="44"/>
      <w:sz w:val="28"/>
      <w:szCs w:val="20"/>
    </w:rPr>
  </w:style>
  <w:style w:type="character" w:customStyle="1" w:styleId="2Char">
    <w:name w:val="标题 2 Char"/>
    <w:basedOn w:val="a1"/>
    <w:link w:val="2"/>
    <w:qFormat/>
    <w:rsid w:val="002C6719"/>
    <w:rPr>
      <w:b/>
      <w:kern w:val="2"/>
      <w:sz w:val="24"/>
    </w:rPr>
  </w:style>
  <w:style w:type="character" w:customStyle="1" w:styleId="3Char">
    <w:name w:val="标题 3 Char"/>
    <w:basedOn w:val="a1"/>
    <w:link w:val="3"/>
    <w:qFormat/>
    <w:rsid w:val="002C6719"/>
    <w:rPr>
      <w:rFonts w:ascii="Times New Roman" w:eastAsia="宋体" w:hAnsi="Times New Roman" w:cs="Times New Roman"/>
      <w:b/>
      <w:szCs w:val="20"/>
    </w:rPr>
  </w:style>
  <w:style w:type="character" w:customStyle="1" w:styleId="4Char">
    <w:name w:val="标题 4 Char"/>
    <w:basedOn w:val="a1"/>
    <w:link w:val="4"/>
    <w:qFormat/>
    <w:rsid w:val="002C6719"/>
    <w:rPr>
      <w:rFonts w:ascii="Times New Roman" w:eastAsia="宋体" w:hAnsi="Times New Roman" w:cs="Times New Roman"/>
      <w:b/>
      <w:szCs w:val="20"/>
    </w:rPr>
  </w:style>
  <w:style w:type="character" w:customStyle="1" w:styleId="5Char">
    <w:name w:val="标题 5 Char"/>
    <w:basedOn w:val="a1"/>
    <w:link w:val="5"/>
    <w:rsid w:val="002C6719"/>
    <w:rPr>
      <w:rFonts w:ascii="Times New Roman" w:eastAsia="宋体" w:hAnsi="Times New Roman" w:cs="Times New Roman"/>
      <w:b/>
      <w:szCs w:val="20"/>
    </w:rPr>
  </w:style>
  <w:style w:type="character" w:customStyle="1" w:styleId="Char">
    <w:name w:val="文档结构图 Char"/>
    <w:basedOn w:val="a1"/>
    <w:link w:val="a4"/>
    <w:uiPriority w:val="99"/>
    <w:semiHidden/>
    <w:qFormat/>
    <w:rsid w:val="002C6719"/>
    <w:rPr>
      <w:rFonts w:ascii="宋体" w:eastAsia="宋体"/>
      <w:sz w:val="18"/>
      <w:szCs w:val="18"/>
    </w:rPr>
  </w:style>
  <w:style w:type="character" w:customStyle="1" w:styleId="6Char">
    <w:name w:val="标题 6 Char"/>
    <w:basedOn w:val="a1"/>
    <w:link w:val="6"/>
    <w:qFormat/>
    <w:rsid w:val="002C6719"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7Char">
    <w:name w:val="标题 7 Char"/>
    <w:basedOn w:val="a1"/>
    <w:link w:val="7"/>
    <w:qFormat/>
    <w:rsid w:val="002C6719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basedOn w:val="a1"/>
    <w:link w:val="8"/>
    <w:qFormat/>
    <w:rsid w:val="002C6719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9Char">
    <w:name w:val="标题 9 Char"/>
    <w:basedOn w:val="a1"/>
    <w:link w:val="9"/>
    <w:qFormat/>
    <w:rsid w:val="002C6719"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2Char0">
    <w:name w:val="正文文本缩进 2 Char"/>
    <w:basedOn w:val="a1"/>
    <w:link w:val="20"/>
    <w:qFormat/>
    <w:rsid w:val="002C6719"/>
    <w:rPr>
      <w:rFonts w:ascii="宋体" w:eastAsia="宋体" w:hAnsi="Times New Roman" w:cs="Times New Roman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795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795EDC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1"/>
    <w:rsid w:val="002953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baike.baidu.com/item/%E5%BC%95%E8%84%9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09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2E03E1-1C46-45DE-9291-E6C492FFA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14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			系统总体概要设计</dc:title>
  <dc:creator>Windows 用户</dc:creator>
  <cp:lastModifiedBy>syj0925</cp:lastModifiedBy>
  <cp:revision>68</cp:revision>
  <dcterms:created xsi:type="dcterms:W3CDTF">2014-07-01T03:31:00Z</dcterms:created>
  <dcterms:modified xsi:type="dcterms:W3CDTF">2017-08-16T06:20:00Z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