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10" w:rsidRDefault="00D87B10" w:rsidP="00D87B10">
      <w:pPr>
        <w:rPr>
          <w:rFonts w:cs="Arial"/>
          <w:sz w:val="56"/>
          <w:szCs w:val="56"/>
        </w:rPr>
      </w:pPr>
      <w:bookmarkStart w:id="0" w:name="_Toc413956293"/>
      <w:bookmarkStart w:id="1" w:name="_Toc347392316"/>
    </w:p>
    <w:p w:rsidR="00D87B10" w:rsidRDefault="00D87B10" w:rsidP="00D87B10">
      <w:pPr>
        <w:jc w:val="center"/>
        <w:rPr>
          <w:rFonts w:cs="Arial"/>
          <w:sz w:val="56"/>
          <w:szCs w:val="56"/>
        </w:rPr>
      </w:pPr>
    </w:p>
    <w:p w:rsidR="00D87B10" w:rsidRPr="00430772" w:rsidRDefault="00D87B10" w:rsidP="00D87B10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 w:rsidRPr="00430772">
        <w:rPr>
          <w:rFonts w:ascii="Arial" w:eastAsia="宋体" w:hAnsi="Arial" w:cs="Arial"/>
          <w:b/>
          <w:bCs/>
          <w:sz w:val="60"/>
          <w:szCs w:val="60"/>
        </w:rPr>
        <w:t>GK710X</w:t>
      </w:r>
      <w:r w:rsidRPr="00430772">
        <w:rPr>
          <w:rFonts w:eastAsia="宋体" w:hint="eastAsia"/>
          <w:bCs/>
          <w:sz w:val="56"/>
          <w:szCs w:val="60"/>
        </w:rPr>
        <w:t>芯片系列</w:t>
      </w:r>
    </w:p>
    <w:p w:rsidR="00D87B10" w:rsidRDefault="00D87B10" w:rsidP="00D87B10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D87B10" w:rsidRDefault="00D87B10" w:rsidP="00D87B10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D87B10" w:rsidRPr="00684BC7" w:rsidRDefault="00D87B10" w:rsidP="00D87B10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ADI ISP</w:t>
      </w:r>
    </w:p>
    <w:p w:rsidR="00D87B10" w:rsidRPr="00454161" w:rsidRDefault="00D87B10" w:rsidP="00D87B10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D87B10" w:rsidRDefault="00D87B10" w:rsidP="00D87B10">
      <w:pPr>
        <w:jc w:val="right"/>
      </w:pPr>
    </w:p>
    <w:p w:rsidR="00D87B10" w:rsidRDefault="00D87B10" w:rsidP="00D87B10"/>
    <w:p w:rsidR="00D87B10" w:rsidRDefault="00D87B10" w:rsidP="00D87B10"/>
    <w:p w:rsidR="00D87B10" w:rsidRDefault="00D87B10" w:rsidP="00D87B10"/>
    <w:p w:rsidR="00D87B10" w:rsidRDefault="00D87B10" w:rsidP="00D87B10"/>
    <w:p w:rsidR="00D87B10" w:rsidRDefault="00D87B10" w:rsidP="00D87B10"/>
    <w:p w:rsidR="00D87B10" w:rsidRDefault="00D87B10" w:rsidP="00D87B10"/>
    <w:p w:rsidR="00D87B10" w:rsidRDefault="00D87B10" w:rsidP="00D87B10"/>
    <w:p w:rsidR="00D87B10" w:rsidRPr="00430772" w:rsidRDefault="00D87B10" w:rsidP="00D87B10">
      <w:pPr>
        <w:jc w:val="center"/>
        <w:rPr>
          <w:b/>
          <w:sz w:val="52"/>
          <w:szCs w:val="40"/>
        </w:rPr>
      </w:pPr>
      <w:r w:rsidRPr="00430772">
        <w:rPr>
          <w:rFonts w:hint="eastAsia"/>
          <w:b/>
          <w:sz w:val="52"/>
          <w:szCs w:val="40"/>
        </w:rPr>
        <w:t>湖南国科微电子有限公司</w:t>
      </w:r>
    </w:p>
    <w:p w:rsidR="00D87B10" w:rsidRDefault="00D87B10" w:rsidP="00D87B10">
      <w:pPr>
        <w:jc w:val="center"/>
        <w:rPr>
          <w:sz w:val="28"/>
        </w:rPr>
      </w:pPr>
      <w:r>
        <w:rPr>
          <w:rFonts w:hint="eastAsia"/>
          <w:sz w:val="28"/>
        </w:rPr>
        <w:t>2015-0</w:t>
      </w:r>
      <w:r w:rsidR="007D1218">
        <w:rPr>
          <w:rFonts w:hint="eastAsia"/>
          <w:sz w:val="28"/>
        </w:rPr>
        <w:t>8</w:t>
      </w:r>
      <w:r w:rsidRPr="00C910E5">
        <w:rPr>
          <w:rFonts w:hint="eastAsia"/>
          <w:sz w:val="28"/>
        </w:rPr>
        <w:t>-</w:t>
      </w:r>
      <w:r w:rsidR="007D1218">
        <w:rPr>
          <w:rFonts w:hint="eastAsia"/>
          <w:sz w:val="28"/>
        </w:rPr>
        <w:t>20</w:t>
      </w:r>
    </w:p>
    <w:p w:rsidR="00D87B10" w:rsidRPr="00C910E5" w:rsidRDefault="00D87B10" w:rsidP="00D87B10">
      <w:pPr>
        <w:jc w:val="center"/>
        <w:rPr>
          <w:sz w:val="28"/>
        </w:rPr>
      </w:pPr>
      <w:r>
        <w:rPr>
          <w:rFonts w:hint="eastAsia"/>
          <w:sz w:val="28"/>
        </w:rPr>
        <w:t xml:space="preserve"> v1.0</w:t>
      </w:r>
    </w:p>
    <w:p w:rsidR="00D87B10" w:rsidRDefault="00D87B10" w:rsidP="00D87B10">
      <w:pPr>
        <w:widowControl/>
        <w:jc w:val="left"/>
      </w:pPr>
      <w:r>
        <w:br w:type="page"/>
      </w:r>
    </w:p>
    <w:p w:rsidR="00D87B10" w:rsidRPr="00B249BC" w:rsidRDefault="00D87B10" w:rsidP="00D87B10">
      <w:pPr>
        <w:pStyle w:val="1"/>
      </w:pPr>
      <w:bookmarkStart w:id="2" w:name="_Toc424031660"/>
      <w:bookmarkStart w:id="3" w:name="_Toc428520019"/>
      <w:r>
        <w:rPr>
          <w:rFonts w:hint="eastAsia"/>
        </w:rPr>
        <w:lastRenderedPageBreak/>
        <w:t>修订历史</w:t>
      </w:r>
      <w:bookmarkEnd w:id="1"/>
      <w:bookmarkEnd w:id="2"/>
      <w:bookmarkEnd w:id="3"/>
    </w:p>
    <w:tbl>
      <w:tblPr>
        <w:tblW w:w="8184" w:type="dxa"/>
        <w:jc w:val="center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8"/>
        <w:gridCol w:w="1009"/>
        <w:gridCol w:w="1288"/>
        <w:gridCol w:w="1406"/>
        <w:gridCol w:w="3283"/>
      </w:tblGrid>
      <w:tr w:rsidR="00D87B10" w:rsidRPr="00B249BC" w:rsidTr="00D87B10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D87B10" w:rsidRPr="00B249BC" w:rsidTr="00D87B10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="007D1218"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 w:hint="eastAsia"/>
                <w:sz w:val="18"/>
                <w:szCs w:val="18"/>
              </w:rPr>
              <w:t>eqi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Liuyuxuan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Pr="005F5E32" w:rsidRDefault="00D87B10" w:rsidP="00D87B10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D87B10" w:rsidRPr="00B249BC" w:rsidTr="00D87B10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Default="00D87B10" w:rsidP="00D87B1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7EDCC" w:themeFill="background1"/>
            <w:vAlign w:val="center"/>
          </w:tcPr>
          <w:p w:rsidR="00D87B10" w:rsidRPr="005F5E32" w:rsidRDefault="00D87B10" w:rsidP="00D87B10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87B10" w:rsidRPr="00B249BC" w:rsidTr="00D87B10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C7EDCC" w:themeFill="background1"/>
            <w:vAlign w:val="center"/>
          </w:tcPr>
          <w:p w:rsidR="00D87B10" w:rsidRPr="00935EE3" w:rsidRDefault="00D87B10" w:rsidP="00D87B10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87B10" w:rsidRDefault="00D87B10" w:rsidP="00D87B10">
      <w:pPr>
        <w:widowControl/>
        <w:jc w:val="left"/>
        <w:rPr>
          <w:sz w:val="32"/>
          <w:szCs w:val="32"/>
        </w:rPr>
      </w:pPr>
    </w:p>
    <w:p w:rsidR="00CE48DC" w:rsidRPr="00CE48DC" w:rsidRDefault="00D87B10" w:rsidP="00CE48DC">
      <w:pPr>
        <w:pStyle w:val="1"/>
        <w:rPr>
          <w:sz w:val="32"/>
          <w:szCs w:val="32"/>
        </w:rPr>
      </w:pPr>
      <w:bookmarkStart w:id="4" w:name="_GoBack"/>
      <w:bookmarkEnd w:id="4"/>
      <w:r>
        <w:br w:type="page"/>
      </w:r>
      <w:r w:rsidR="00CE48DC">
        <w:lastRenderedPageBreak/>
        <w:fldChar w:fldCharType="begin"/>
      </w:r>
      <w:r w:rsidR="00CE48DC">
        <w:instrText xml:space="preserve"> TOC \o "1-3" \h \z \u </w:instrText>
      </w:r>
      <w:r w:rsidR="00CE48DC">
        <w:fldChar w:fldCharType="separate"/>
      </w:r>
      <w:bookmarkStart w:id="5" w:name="_Toc424031661"/>
      <w:r w:rsidR="00CE48DC">
        <w:rPr>
          <w:rFonts w:hint="eastAsia"/>
        </w:rPr>
        <w:t>目录</w:t>
      </w:r>
      <w:bookmarkEnd w:id="5"/>
    </w:p>
    <w:p w:rsidR="00CE48DC" w:rsidRDefault="00CE48DC">
      <w:pPr>
        <w:pStyle w:val="10"/>
        <w:rPr>
          <w:noProof/>
        </w:rPr>
      </w:pPr>
      <w:hyperlink w:anchor="_Toc428520019" w:history="1">
        <w:r w:rsidRPr="007129A3">
          <w:rPr>
            <w:rStyle w:val="a7"/>
            <w:rFonts w:hint="eastAsia"/>
            <w:noProof/>
          </w:rPr>
          <w:t>修订历史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_Toc428520019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8DC" w:rsidRDefault="00CE48DC">
      <w:pPr>
        <w:pStyle w:val="10"/>
        <w:rPr>
          <w:noProof/>
        </w:rPr>
      </w:pPr>
      <w:hyperlink w:anchor="_Toc428520020" w:history="1">
        <w:r w:rsidRPr="007129A3">
          <w:rPr>
            <w:rStyle w:val="a7"/>
            <w:noProof/>
          </w:rPr>
          <w:t>1  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_Toc428520020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8DC" w:rsidRDefault="00CE48D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28520021" w:history="1">
        <w:r w:rsidRPr="007129A3">
          <w:rPr>
            <w:rStyle w:val="a7"/>
            <w:noProof/>
          </w:rPr>
          <w:t>1.1</w:t>
        </w:r>
        <w:r>
          <w:rPr>
            <w:noProof/>
          </w:rPr>
          <w:tab/>
        </w:r>
        <w:r w:rsidRPr="007129A3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_Toc428520021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8DC" w:rsidRDefault="00CE48D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28520022" w:history="1">
        <w:r w:rsidRPr="007129A3">
          <w:rPr>
            <w:rStyle w:val="a7"/>
            <w:noProof/>
          </w:rPr>
          <w:t>1.2</w:t>
        </w:r>
        <w:r>
          <w:rPr>
            <w:noProof/>
          </w:rPr>
          <w:tab/>
        </w:r>
        <w:r w:rsidRPr="007129A3">
          <w:rPr>
            <w:rStyle w:val="a7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_Toc428520022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8DC" w:rsidRDefault="00CE48D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28520023" w:history="1">
        <w:r w:rsidRPr="007129A3">
          <w:rPr>
            <w:rStyle w:val="a7"/>
            <w:noProof/>
          </w:rPr>
          <w:t>1.3</w:t>
        </w:r>
        <w:r>
          <w:rPr>
            <w:noProof/>
          </w:rPr>
          <w:tab/>
        </w:r>
        <w:r w:rsidRPr="007129A3">
          <w:rPr>
            <w:rStyle w:val="a7"/>
            <w:noProof/>
          </w:rPr>
          <w:t>API</w:t>
        </w:r>
        <w:r w:rsidRPr="007129A3">
          <w:rPr>
            <w:rStyle w:val="a7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_Toc428520023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8DC" w:rsidRDefault="00CE48D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28520024" w:history="1">
        <w:r w:rsidRPr="007129A3">
          <w:rPr>
            <w:rStyle w:val="a7"/>
            <w:noProof/>
          </w:rPr>
          <w:t>1.4</w:t>
        </w:r>
        <w:r>
          <w:rPr>
            <w:noProof/>
          </w:rPr>
          <w:tab/>
        </w:r>
        <w:r w:rsidRPr="007129A3">
          <w:rPr>
            <w:rStyle w:val="a7"/>
            <w:rFonts w:hint="eastAsia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_Toc428520024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E48DC" w:rsidRDefault="00CE48DC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28520025" w:history="1">
        <w:r w:rsidRPr="007129A3">
          <w:rPr>
            <w:rStyle w:val="a7"/>
            <w:noProof/>
          </w:rPr>
          <w:t>1.5</w:t>
        </w:r>
        <w:r>
          <w:rPr>
            <w:noProof/>
          </w:rPr>
          <w:tab/>
        </w:r>
        <w:r w:rsidRPr="007129A3">
          <w:rPr>
            <w:rStyle w:val="a7"/>
            <w:rFonts w:hint="eastAsia"/>
            <w:noProof/>
          </w:rPr>
          <w:t>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_Toc428520025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87B10" w:rsidRDefault="00CE48DC" w:rsidP="00D87B10">
      <w:pPr>
        <w:rPr>
          <w:rFonts w:hint="eastAsia"/>
        </w:rPr>
      </w:pPr>
      <w:r>
        <w:fldChar w:fldCharType="end"/>
      </w: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CE48DC" w:rsidRDefault="00CE48DC" w:rsidP="00D87B10">
      <w:pPr>
        <w:rPr>
          <w:rFonts w:hint="eastAsia"/>
        </w:rPr>
      </w:pPr>
    </w:p>
    <w:p w:rsidR="00F633EC" w:rsidRDefault="00D87B10" w:rsidP="00D87B10">
      <w:pPr>
        <w:pStyle w:val="1"/>
      </w:pPr>
      <w:bookmarkStart w:id="6" w:name="_Toc428520020"/>
      <w:r>
        <w:rPr>
          <w:rFonts w:hint="eastAsia"/>
        </w:rPr>
        <w:lastRenderedPageBreak/>
        <w:t xml:space="preserve">1  </w:t>
      </w:r>
      <w:r w:rsidR="00F633EC">
        <w:rPr>
          <w:rFonts w:hint="eastAsia"/>
        </w:rPr>
        <w:t>ISP</w:t>
      </w:r>
      <w:bookmarkEnd w:id="0"/>
      <w:bookmarkEnd w:id="6"/>
    </w:p>
    <w:p w:rsidR="00F633EC" w:rsidRDefault="00F633EC" w:rsidP="00F633EC">
      <w:pPr>
        <w:pStyle w:val="2"/>
        <w:numPr>
          <w:ilvl w:val="1"/>
          <w:numId w:val="13"/>
        </w:numPr>
      </w:pPr>
      <w:bookmarkStart w:id="7" w:name="_Toc413956294"/>
      <w:bookmarkStart w:id="8" w:name="_Toc428520021"/>
      <w:r w:rsidRPr="007745C9">
        <w:rPr>
          <w:rFonts w:hint="eastAsia"/>
        </w:rPr>
        <w:t>概述</w:t>
      </w:r>
      <w:bookmarkEnd w:id="7"/>
      <w:bookmarkEnd w:id="8"/>
    </w:p>
    <w:p w:rsidR="00F633EC" w:rsidRPr="00FA42B3" w:rsidRDefault="00F633EC" w:rsidP="00F633EC">
      <w:r>
        <w:rPr>
          <w:rFonts w:hint="eastAsia"/>
        </w:rPr>
        <w:t>ISP</w:t>
      </w:r>
      <w:r>
        <w:rPr>
          <w:rFonts w:hint="eastAsia"/>
        </w:rPr>
        <w:t>提供一系列图像处理算法对</w:t>
      </w:r>
      <w:r>
        <w:rPr>
          <w:rFonts w:hint="eastAsia"/>
        </w:rPr>
        <w:t>sensor</w:t>
      </w:r>
      <w:r>
        <w:rPr>
          <w:rFonts w:hint="eastAsia"/>
        </w:rPr>
        <w:t>采集的图像数据进行处理，主要包括自动曝光、自动白平衡、黑电平校正、坏点校正、去噪、局部曝光、局部饱和度调整、颜色校正、锐化增强等处理。下面主要介绍</w:t>
      </w:r>
      <w:r>
        <w:rPr>
          <w:rFonts w:hint="eastAsia"/>
        </w:rPr>
        <w:t>ISP</w:t>
      </w:r>
      <w:r>
        <w:rPr>
          <w:rFonts w:hint="eastAsia"/>
        </w:rPr>
        <w:t>的接口函数。</w:t>
      </w:r>
    </w:p>
    <w:p w:rsidR="00F633EC" w:rsidRDefault="00F633EC" w:rsidP="00F633EC">
      <w:pPr>
        <w:pStyle w:val="2"/>
        <w:numPr>
          <w:ilvl w:val="1"/>
          <w:numId w:val="13"/>
        </w:numPr>
      </w:pPr>
      <w:bookmarkStart w:id="9" w:name="_Toc413956295"/>
      <w:bookmarkStart w:id="10" w:name="_Toc428520022"/>
      <w:r>
        <w:rPr>
          <w:rFonts w:hint="eastAsia"/>
        </w:rPr>
        <w:t>功能描述</w:t>
      </w:r>
      <w:bookmarkEnd w:id="9"/>
      <w:bookmarkEnd w:id="10"/>
    </w:p>
    <w:p w:rsidR="00F633EC" w:rsidRDefault="00F633EC" w:rsidP="00F633EC">
      <w:r>
        <w:rPr>
          <w:rFonts w:hint="eastAsia"/>
        </w:rPr>
        <w:t>sensor</w:t>
      </w:r>
      <w:r>
        <w:rPr>
          <w:rFonts w:hint="eastAsia"/>
        </w:rPr>
        <w:t>的感光区域将接收到的光信号转换为电信号，经过放大和模数转换等处理转换成</w:t>
      </w:r>
      <w:r>
        <w:rPr>
          <w:rFonts w:hint="eastAsia"/>
        </w:rPr>
        <w:t>Bayer</w:t>
      </w:r>
      <w:r>
        <w:rPr>
          <w:rFonts w:hint="eastAsia"/>
        </w:rPr>
        <w:t>格式由</w:t>
      </w:r>
      <w:r>
        <w:rPr>
          <w:rFonts w:hint="eastAsia"/>
        </w:rPr>
        <w:t>VI</w:t>
      </w:r>
      <w:r>
        <w:rPr>
          <w:rFonts w:hint="eastAsia"/>
        </w:rPr>
        <w:t>模块传递给</w:t>
      </w:r>
      <w:r>
        <w:rPr>
          <w:rFonts w:hint="eastAsia"/>
        </w:rPr>
        <w:t>ISP</w:t>
      </w:r>
      <w:r>
        <w:rPr>
          <w:rFonts w:hint="eastAsia"/>
        </w:rPr>
        <w:t>。</w:t>
      </w:r>
      <w:r>
        <w:rPr>
          <w:rFonts w:hint="eastAsia"/>
        </w:rPr>
        <w:t>ISP</w:t>
      </w:r>
      <w:r>
        <w:rPr>
          <w:rFonts w:hint="eastAsia"/>
        </w:rPr>
        <w:t>对图像进行一系列的优化处理将传递给</w:t>
      </w:r>
      <w:r>
        <w:rPr>
          <w:rFonts w:hint="eastAsia"/>
        </w:rPr>
        <w:t>VO</w:t>
      </w:r>
      <w:r>
        <w:rPr>
          <w:rFonts w:hint="eastAsia"/>
        </w:rPr>
        <w:t>模块。</w:t>
      </w:r>
      <w:r>
        <w:rPr>
          <w:rFonts w:hint="eastAsia"/>
        </w:rPr>
        <w:t>ISP</w:t>
      </w:r>
      <w:r>
        <w:rPr>
          <w:rFonts w:hint="eastAsia"/>
        </w:rPr>
        <w:t>通过驱动对</w:t>
      </w:r>
      <w:r>
        <w:rPr>
          <w:rFonts w:hint="eastAsia"/>
        </w:rPr>
        <w:t>sensor</w:t>
      </w:r>
      <w:r>
        <w:rPr>
          <w:rFonts w:hint="eastAsia"/>
        </w:rPr>
        <w:t>的曝光时间和增益进行调节实现自动曝光和自动白平衡。同时</w:t>
      </w:r>
      <w:r>
        <w:rPr>
          <w:rFonts w:hint="eastAsia"/>
        </w:rPr>
        <w:t>ISP</w:t>
      </w:r>
      <w:r>
        <w:rPr>
          <w:rFonts w:hint="eastAsia"/>
        </w:rPr>
        <w:t>也提供相应的接口函数对图像质量进行在线调节。下图为</w:t>
      </w:r>
      <w:r>
        <w:rPr>
          <w:rFonts w:hint="eastAsia"/>
        </w:rPr>
        <w:t>ISP</w:t>
      </w:r>
      <w:r>
        <w:rPr>
          <w:rFonts w:hint="eastAsia"/>
        </w:rPr>
        <w:t>对图像的优化处理流程。</w:t>
      </w:r>
    </w:p>
    <w:p w:rsidR="00F633EC" w:rsidRDefault="00F633EC" w:rsidP="00F633EC">
      <w:pPr>
        <w:jc w:val="center"/>
      </w:pPr>
      <w:r>
        <w:object w:dxaOrig="7609" w:dyaOrig="8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2pt;height:367.5pt" o:ole="">
            <v:imagedata r:id="rId8" o:title=""/>
          </v:shape>
          <o:OLEObject Type="Embed" ProgID="Visio.Drawing.11" ShapeID="_x0000_i1025" DrawAspect="Content" ObjectID="_1502262274" r:id="rId9"/>
        </w:object>
      </w:r>
    </w:p>
    <w:p w:rsidR="00F633EC" w:rsidRDefault="00F633EC" w:rsidP="00F633EC">
      <w:pPr>
        <w:jc w:val="center"/>
      </w:pPr>
    </w:p>
    <w:p w:rsidR="00F633EC" w:rsidRDefault="00F633EC" w:rsidP="00F633EC">
      <w:pPr>
        <w:pStyle w:val="2"/>
        <w:numPr>
          <w:ilvl w:val="1"/>
          <w:numId w:val="13"/>
        </w:numPr>
      </w:pPr>
      <w:bookmarkStart w:id="11" w:name="_Toc413956296"/>
      <w:bookmarkStart w:id="12" w:name="_Toc428520023"/>
      <w:r>
        <w:rPr>
          <w:rFonts w:hint="eastAsia"/>
        </w:rPr>
        <w:t>API</w:t>
      </w:r>
      <w:r>
        <w:rPr>
          <w:rFonts w:hint="eastAsia"/>
        </w:rPr>
        <w:t>描述</w:t>
      </w:r>
      <w:bookmarkEnd w:id="11"/>
      <w:bookmarkEnd w:id="12"/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</w:t>
      </w:r>
      <w:r w:rsidRPr="00A81FAB">
        <w:rPr>
          <w:rFonts w:hint="eastAsia"/>
          <w:b/>
        </w:rPr>
        <w:t>isp</w:t>
      </w:r>
      <w:r w:rsidRPr="00A81FAB">
        <w:rPr>
          <w:b/>
        </w:rPr>
        <w:t>_init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ISP初始化函数。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990806">
        <w:t>GADI_ERR gadi_isp_init(void)</w:t>
      </w:r>
    </w:p>
    <w:p w:rsidR="00F633EC" w:rsidRPr="00004EFE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p w:rsidR="00F633EC" w:rsidRDefault="00F633EC" w:rsidP="00F633E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/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gadi_isp_exit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退出ISP。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990806">
        <w:t>GADI_ERR gadi_isp_init(void)</w:t>
      </w:r>
    </w:p>
    <w:p w:rsidR="00F633EC" w:rsidRPr="00004EFE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p w:rsidR="00F633EC" w:rsidRDefault="00F633EC" w:rsidP="00F633EC">
      <w:r>
        <w:rPr>
          <w:rFonts w:hint="eastAsia"/>
        </w:rPr>
        <w:t xml:space="preserve">      </w:t>
      </w:r>
      <w:r>
        <w:rPr>
          <w:rFonts w:hint="eastAsia"/>
        </w:rPr>
        <w:t>无</w:t>
      </w:r>
    </w:p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>
      <w:pPr>
        <w:rPr>
          <w:rFonts w:hint="eastAsia"/>
        </w:rPr>
      </w:pPr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gadi_isp_open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获取ISP句柄。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GADI_SYS_HandleT gadi_isp_open(GADI_ISP_OpenParamsT *openParamPtr,</w:t>
      </w:r>
    </w:p>
    <w:p w:rsidR="00F633EC" w:rsidRDefault="00F633EC" w:rsidP="00F633EC">
      <w:pPr>
        <w:ind w:firstLineChars="200" w:firstLine="420"/>
      </w:pPr>
      <w:r>
        <w:t xml:space="preserve">                               GADI_ERR *errorCodePtr)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>
              <w:t>openParamPtr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模式索引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>
              <w:t>errorCodePtr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错误代码指针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非NULL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NULL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>
      <w:pPr>
        <w:rPr>
          <w:rFonts w:hint="eastAsia"/>
        </w:rPr>
      </w:pPr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gadi_isp_close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释放ISP句柄。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B409A5">
        <w:t>GADI_ERR gadi_isp_close(GADI_SYS_HandleT ispHandle)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B409A5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>
      <w:pPr>
        <w:rPr>
          <w:rFonts w:hint="eastAsia"/>
        </w:rPr>
      </w:pPr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gadi_isp_load_param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加载ISP算法参数。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3A2E9F">
        <w:t>GADI_ERR gadi_isp_load_param(GADI_SYS_HandleT</w:t>
      </w:r>
      <w:bookmarkStart w:id="13" w:name="OLE_LINK9"/>
      <w:bookmarkStart w:id="14" w:name="OLE_LINK10"/>
      <w:r w:rsidRPr="003A2E9F">
        <w:t xml:space="preserve"> ispHandle</w:t>
      </w:r>
      <w:bookmarkEnd w:id="13"/>
      <w:bookmarkEnd w:id="14"/>
      <w:r w:rsidRPr="003A2E9F">
        <w:t>, const char* paramFile)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paramFile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参数文件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>
      <w:pPr>
        <w:rPr>
          <w:rFonts w:hint="eastAsia"/>
        </w:rPr>
      </w:pPr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gadi_isp_start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启动ISP处理。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3A2E9F">
        <w:t>GADI_ERR gadi_isp_start(GADI_SYS_HandleT ispHandle)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>
      <w:pPr>
        <w:rPr>
          <w:rFonts w:hint="eastAsia"/>
        </w:rPr>
      </w:pPr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gadi_isp_stop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停止ISP处理。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723337">
        <w:t>GADI_ERR gadi_isp_stop(GADI_SYS_HandleT ispHandle)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>
      <w:pPr>
        <w:rPr>
          <w:rFonts w:hint="eastAsia"/>
        </w:rPr>
      </w:pPr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gadi_isp_set_exposure_type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设置曝光控制类型。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gadi_isp_set_exposure_type(GADI_SYS_HandleT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GADI_ISP_ExpTypeEnumT type)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type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曝光控制类型，自动和手动</w:t>
            </w:r>
          </w:p>
        </w:tc>
        <w:tc>
          <w:tcPr>
            <w:tcW w:w="2841" w:type="dxa"/>
          </w:tcPr>
          <w:p w:rsidR="00F633EC" w:rsidRPr="00723337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A81FAB" w:rsidRPr="00A81FAB" w:rsidRDefault="00A81FAB" w:rsidP="00F633EC">
      <w:pPr>
        <w:rPr>
          <w:rFonts w:hint="eastAsia"/>
        </w:rPr>
      </w:pPr>
    </w:p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gadi_isp_set_ae_attr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设置AE属性。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723337">
        <w:t>GADI_ERR gadi_isp_set_ae_attr(GADI_SYS_HandleT ispHandle, GADI_ISP_AeAttrT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723337"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A81FAB" w:rsidRDefault="00F633EC" w:rsidP="00F633EC">
      <w:pPr>
        <w:rPr>
          <w:b/>
        </w:rPr>
      </w:pPr>
      <w:r w:rsidRPr="00A81FAB">
        <w:rPr>
          <w:b/>
        </w:rPr>
        <w:t>gadi_isp_get_ae_attr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获取AE属性。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723337">
        <w:t>GADI_ERR gadi_isp_get_ae_attr(GADI_SYS_HandleT ispHandle, GADI_ISP_AeAttrT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649"/>
      </w:tblGrid>
      <w:tr w:rsidR="00F633EC" w:rsidTr="00A81FAB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649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649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723337"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属性</w:t>
            </w:r>
          </w:p>
        </w:tc>
        <w:tc>
          <w:tcPr>
            <w:tcW w:w="2649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A81FAB" w:rsidRDefault="00A81FAB" w:rsidP="00A81FAB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A81FAB" w:rsidTr="00D87B10">
        <w:tc>
          <w:tcPr>
            <w:tcW w:w="3586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A81FAB" w:rsidRDefault="00A81FAB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 xml:space="preserve">gadi_isp_set_ae_lib 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注册新的AE算法库。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gadi_isp_set_ae_lib(GADI_SYS_HandleT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GADI_ISP_AeLibT customAeLib)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customAeLib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库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 xml:space="preserve">gadi_isp_set_me_attr 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 xml:space="preserve">     设置手动曝光属性。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EA5476">
        <w:t xml:space="preserve">GADI_ERR gadi_isp_set_me_attr(GADI_SYS_HandleT ispHandle, </w:t>
      </w:r>
    </w:p>
    <w:p w:rsidR="00F633EC" w:rsidRDefault="00F633EC" w:rsidP="00F633EC">
      <w:pPr>
        <w:ind w:firstLineChars="1900" w:firstLine="3990"/>
      </w:pPr>
      <w:r w:rsidRPr="00EA5476">
        <w:t>GADI_ISP_MeAttrT *attrPtr)</w:t>
      </w:r>
      <w:r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EA5476"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 xml:space="preserve">gadi_isp_get_me_attr 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获取手动曝光属性。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EA5476">
        <w:t xml:space="preserve">GADI_ERR gadi_isp_get_me_attr (GADI_SYS_HandleT ispHandle, </w:t>
      </w:r>
    </w:p>
    <w:p w:rsidR="00F633EC" w:rsidRDefault="00F633EC" w:rsidP="00F633EC">
      <w:pPr>
        <w:ind w:firstLineChars="1900" w:firstLine="3990"/>
      </w:pPr>
      <w:r w:rsidRPr="00EA5476">
        <w:t>GADI_ISP_MeAttrT *attrPtr)</w:t>
      </w:r>
      <w:r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EA5476"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/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gadi_isp_set_slow_framerate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降低帧率。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gadi_isp_set_slow_framerate(GADI_SYS_HandleT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    GADI_U8 factor</w:t>
      </w:r>
      <w:r w:rsidRPr="00723337"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factor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降低帧率参数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gadi_isp_get_slow_framerate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获取帧率。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gadi_isp_get_slow_framerate(GADI_SYS_HandleT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    GADI_U8 *factor</w:t>
      </w:r>
      <w:r w:rsidRPr="00723337"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factor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帧率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gadi_isp_set_antiflicker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设置抗频闪属性。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723337">
        <w:t>G</w:t>
      </w:r>
      <w:r w:rsidRPr="00CD54F1">
        <w:t xml:space="preserve"> </w:t>
      </w:r>
      <w:r>
        <w:t>ADI_ERR gadi_isp_set_antiflicker(GADI_SYS_HandleT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GADI_ISP_AntiFlickerParamT *paramPtr)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paramPtr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抗频闪参数指针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gadi_isp_set_antiflicker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设置AE抗频闪属性。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723337">
        <w:t>G</w:t>
      </w:r>
      <w:r>
        <w:t>ADI_ERR gadi_isp_set_antiflicker(GADI_SYS_HandleT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GADI_ISP_AntiFlickerParamT *paramPtr)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paramPtr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抗频闪参数指针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gadi_isp_get_antiflicker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获取AE抗频闪属性。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gadi_isp_get_antiflicker(GADI_SYS_HandleT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GADI_ISP_AntiFlickerParamT *paramPtr)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paramPtr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抗频闪参数指针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gadi_isp_set_gamma_attr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</w:t>
      </w:r>
      <w:r w:rsidRPr="00CD54F1">
        <w:rPr>
          <w:rFonts w:eastAsia="宋体" w:cs="宋体"/>
          <w:kern w:val="0"/>
          <w:szCs w:val="21"/>
        </w:rPr>
        <w:t>gamma</w:t>
      </w:r>
      <w:r>
        <w:rPr>
          <w:rFonts w:ascii="宋体" w:eastAsia="宋体" w:cs="宋体" w:hint="eastAsia"/>
          <w:kern w:val="0"/>
          <w:szCs w:val="21"/>
        </w:rPr>
        <w:t>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gadi_isp_set_gamma_attr(GADI_SYS_HandleT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    GADI_ISP_GammaAttrT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t>G</w:t>
            </w:r>
            <w:r>
              <w:rPr>
                <w:rFonts w:hint="eastAsia"/>
              </w:rPr>
              <w:t>amma</w:t>
            </w:r>
            <w:r>
              <w:rPr>
                <w:rFonts w:hint="eastAsia"/>
              </w:rPr>
              <w:t>属性参数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gadi_isp_get_gamma_attr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</w:t>
      </w:r>
      <w:r w:rsidRPr="00CD54F1">
        <w:rPr>
          <w:rFonts w:eastAsia="宋体" w:cs="宋体"/>
          <w:kern w:val="0"/>
          <w:szCs w:val="21"/>
        </w:rPr>
        <w:t>gamma</w:t>
      </w:r>
      <w:r>
        <w:rPr>
          <w:rFonts w:ascii="宋体" w:eastAsia="宋体" w:cs="宋体" w:hint="eastAsia"/>
          <w:kern w:val="0"/>
          <w:szCs w:val="21"/>
        </w:rPr>
        <w:t>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gadi_isp_get_gamma_attr(GADI_SYS_HandleT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    GADI_ISP_GammaAttrT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t>G</w:t>
            </w:r>
            <w:r>
              <w:rPr>
                <w:rFonts w:hint="eastAsia"/>
              </w:rPr>
              <w:t>amma</w:t>
            </w:r>
            <w:r>
              <w:rPr>
                <w:rFonts w:hint="eastAsia"/>
              </w:rPr>
              <w:t>属性参数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gadi_isp_set_wb_type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设置白平衡控制类型。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gadi_isp_set_wb_type(GADI_SYS_HandleT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GADI_ISP_WbTypeEnumT type)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type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白平衡控制类型，自动和手动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gadi_isp_set_awb_attr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设置AWB属性。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gadi_isp_set_awb_attr(GADI_SYS_HandleT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GADI_ISP_AwbAttrT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AWB</w:t>
            </w:r>
            <w:r>
              <w:rPr>
                <w:rFonts w:hint="eastAsia"/>
              </w:rPr>
              <w:t>属性参数指针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>
      <w:pPr>
        <w:rPr>
          <w:b/>
        </w:rPr>
      </w:pPr>
      <w:r w:rsidRPr="009113BD">
        <w:rPr>
          <w:b/>
        </w:rPr>
        <w:t>gadi_isp_</w:t>
      </w:r>
      <w:r w:rsidRPr="009113BD">
        <w:rPr>
          <w:rFonts w:hint="eastAsia"/>
          <w:b/>
        </w:rPr>
        <w:t>g</w:t>
      </w:r>
      <w:r w:rsidRPr="009113BD">
        <w:rPr>
          <w:b/>
        </w:rPr>
        <w:t>et_awb_attr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设置AWB属性。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</w:t>
      </w:r>
      <w:r>
        <w:rPr>
          <w:rFonts w:hint="eastAsia"/>
        </w:rPr>
        <w:t>g</w:t>
      </w:r>
      <w:r>
        <w:t>et_awb_attr(GADI_SYS_HandleT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GADI_ISP_AwbAttrT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RPr="00160AB3" w:rsidTr="00160AB3">
        <w:trPr>
          <w:trHeight w:val="550"/>
        </w:trPr>
        <w:tc>
          <w:tcPr>
            <w:tcW w:w="2165" w:type="dxa"/>
          </w:tcPr>
          <w:p w:rsidR="00F633EC" w:rsidRPr="00160AB3" w:rsidRDefault="00F633EC" w:rsidP="00160AB3">
            <w:pPr>
              <w:rPr>
                <w:b/>
              </w:rPr>
            </w:pPr>
            <w:r w:rsidRPr="00160AB3">
              <w:rPr>
                <w:b/>
              </w:rPr>
              <w:t>attrPtr</w:t>
            </w:r>
          </w:p>
        </w:tc>
        <w:tc>
          <w:tcPr>
            <w:tcW w:w="2841" w:type="dxa"/>
          </w:tcPr>
          <w:p w:rsidR="00F633EC" w:rsidRPr="00160AB3" w:rsidRDefault="00F633EC" w:rsidP="00160AB3">
            <w:pPr>
              <w:rPr>
                <w:b/>
              </w:rPr>
            </w:pPr>
            <w:r w:rsidRPr="00160AB3">
              <w:rPr>
                <w:rFonts w:hint="eastAsia"/>
                <w:b/>
              </w:rPr>
              <w:t>AWB</w:t>
            </w:r>
            <w:r w:rsidRPr="00160AB3">
              <w:rPr>
                <w:rFonts w:hint="eastAsia"/>
                <w:b/>
              </w:rPr>
              <w:t>属性参数指针</w:t>
            </w:r>
          </w:p>
        </w:tc>
        <w:tc>
          <w:tcPr>
            <w:tcW w:w="2841" w:type="dxa"/>
          </w:tcPr>
          <w:p w:rsidR="00F633EC" w:rsidRPr="00160AB3" w:rsidRDefault="00F633EC" w:rsidP="00160AB3">
            <w:pPr>
              <w:rPr>
                <w:b/>
              </w:rPr>
            </w:pPr>
            <w:r w:rsidRPr="00160AB3">
              <w:rPr>
                <w:rFonts w:hint="eastAsia"/>
                <w:b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gadi_isp_set_awb_lib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注册新的AWB算法库。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gadi_isp_set_awb_lib(GADI_SYS_HandleT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GADI_ISP_AwbLibT customAwbLib)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customAwbLib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AWB</w:t>
            </w:r>
            <w:r>
              <w:rPr>
                <w:rFonts w:hint="eastAsia"/>
              </w:rPr>
              <w:t>算法库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Default="00F633EC" w:rsidP="00F633EC">
      <w:r w:rsidRPr="00160AB3">
        <w:rPr>
          <w:b/>
        </w:rPr>
        <w:t>gadi_isp_set_mwb_att</w:t>
      </w:r>
      <w:r>
        <w:t>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设置手动白平衡属性。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50" w:firstLine="105"/>
      </w:pPr>
      <w:r>
        <w:t>GADI_ERR gadi_isp_set_mwb_attr(GADI_SYS_HandleT ispHandle,</w:t>
      </w:r>
    </w:p>
    <w:p w:rsidR="00F633EC" w:rsidRDefault="00F633EC" w:rsidP="00F633EC">
      <w:r>
        <w:t xml:space="preserve">                               GADI_ISP_MwbAttrT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MwbAttrT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Mwb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>et_mwb_attr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获取手动白平衡属性。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50" w:firstLine="105"/>
      </w:pPr>
      <w:r>
        <w:t>GADI_ERR gadi_isp_</w:t>
      </w:r>
      <w:r>
        <w:rPr>
          <w:rFonts w:hint="eastAsia"/>
        </w:rPr>
        <w:t>g</w:t>
      </w:r>
      <w:r>
        <w:t>et_mwb_attr(GADI_SYS_HandleT ispHandle,</w:t>
      </w:r>
    </w:p>
    <w:p w:rsidR="00F633EC" w:rsidRDefault="00F633EC" w:rsidP="00F633EC">
      <w:r>
        <w:t xml:space="preserve">                               GADI_ISP_MwbAttrT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MwbAttrT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Mwb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/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gadi_isp_set_saturation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设置颜色饱和度。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511764">
        <w:t>GADI_ERR gadi_isp_set_saturation(GADI_SYS_Ha</w:t>
      </w:r>
      <w:r>
        <w:t>ndleT ispHandle, GADI_S32 value)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value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饱和度参数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>et_saturation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获取颜色饱和度。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 w:rsidRPr="00511764">
        <w:t>GADI_ERR gadi_isp_</w:t>
      </w:r>
      <w:r>
        <w:rPr>
          <w:rFonts w:hint="eastAsia"/>
        </w:rPr>
        <w:t>g</w:t>
      </w:r>
      <w:r w:rsidRPr="00511764">
        <w:t>et_saturation(GADI_SYS_Ha</w:t>
      </w:r>
      <w:r>
        <w:t xml:space="preserve">ndleT ispHandle, </w:t>
      </w:r>
      <w:r w:rsidRPr="00511764">
        <w:t>GADI_S32 *valuePtr</w:t>
      </w:r>
      <w:r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511764">
              <w:t>valuePtr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饱和度参数指针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gadi_isp_set_contrast_attr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设置对比度属性。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</w:t>
      </w:r>
      <w:r w:rsidRPr="00C8355E">
        <w:t xml:space="preserve"> gadi_isp_set_contrast_attr </w:t>
      </w:r>
      <w:r>
        <w:t>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</w:t>
      </w:r>
      <w:r w:rsidRPr="00C8355E">
        <w:t>GADI_ISP_ContrastAttrT</w:t>
      </w:r>
      <w:r>
        <w:t xml:space="preserve">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对比度属性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>et_contrast_attr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 xml:space="preserve">     获取对比度属性。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</w:t>
      </w:r>
      <w:r w:rsidRPr="00C8355E">
        <w:t xml:space="preserve"> gadi_isp_</w:t>
      </w:r>
      <w:r>
        <w:rPr>
          <w:rFonts w:hint="eastAsia"/>
        </w:rPr>
        <w:t>g</w:t>
      </w:r>
      <w:r w:rsidRPr="00C8355E">
        <w:t xml:space="preserve">et_contrast_attr </w:t>
      </w:r>
      <w:r>
        <w:t>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</w:t>
      </w:r>
      <w:r w:rsidRPr="00C8355E">
        <w:t>GADI_ISP_ContrastAttrT</w:t>
      </w:r>
      <w:r>
        <w:t xml:space="preserve">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对比度属性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gadi_isp_set_hue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设置色调。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</w:t>
      </w:r>
      <w:r w:rsidRPr="00C8355E">
        <w:t xml:space="preserve"> gadi_isp_set_hue </w:t>
      </w:r>
      <w:r>
        <w:t>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</w:t>
      </w:r>
      <w:r w:rsidRPr="00C8355E">
        <w:t>GADI_S32 value</w:t>
      </w:r>
      <w:r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C8355E">
              <w:t>value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色调参数值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>et_hue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 xml:space="preserve">     获取色调。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</w:t>
      </w:r>
      <w:r w:rsidRPr="00C8355E">
        <w:t xml:space="preserve"> gadi_isp_</w:t>
      </w:r>
      <w:r>
        <w:rPr>
          <w:rFonts w:hint="eastAsia"/>
        </w:rPr>
        <w:t>g</w:t>
      </w:r>
      <w:r w:rsidRPr="00C8355E">
        <w:t xml:space="preserve">et_hue </w:t>
      </w:r>
      <w:r>
        <w:t>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</w:t>
      </w:r>
      <w:r w:rsidRPr="00C8355E">
        <w:t>GADI_S32 value</w:t>
      </w:r>
      <w:r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C8355E">
              <w:t>value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色调参数值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/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gadi_isp_set_brightness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设置亮度。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</w:t>
      </w:r>
      <w:r w:rsidRPr="00C8355E">
        <w:t xml:space="preserve"> gadi_isp_set_brightnes</w:t>
      </w:r>
      <w:r>
        <w:rPr>
          <w:rFonts w:hint="eastAsia"/>
        </w:rPr>
        <w:t>s</w:t>
      </w:r>
      <w:r w:rsidRPr="00C8355E">
        <w:t xml:space="preserve"> </w:t>
      </w:r>
      <w:r>
        <w:t>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</w:t>
      </w:r>
      <w:r w:rsidRPr="00C8355E">
        <w:t>GADI_S32 value</w:t>
      </w:r>
      <w:r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C8355E">
              <w:t>value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亮度参数值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>et_brightness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获取亮度。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</w:t>
      </w:r>
      <w:r w:rsidRPr="00C8355E">
        <w:t xml:space="preserve"> gadi_isp_</w:t>
      </w:r>
      <w:r>
        <w:rPr>
          <w:rFonts w:hint="eastAsia"/>
        </w:rPr>
        <w:t>g</w:t>
      </w:r>
      <w:r w:rsidRPr="00C8355E">
        <w:t>et_brightnes</w:t>
      </w:r>
      <w:r>
        <w:rPr>
          <w:rFonts w:hint="eastAsia"/>
        </w:rPr>
        <w:t>s</w:t>
      </w:r>
      <w:r w:rsidRPr="00C8355E">
        <w:t xml:space="preserve"> </w:t>
      </w:r>
      <w:r>
        <w:t>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</w:t>
      </w:r>
      <w:r w:rsidRPr="00C8355E">
        <w:t>GADI_S32 value</w:t>
      </w:r>
      <w:r>
        <w:t>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 w:rsidRPr="00C8355E">
              <w:t>value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亮度参数值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9113BD" w:rsidRDefault="00F633EC" w:rsidP="00F633EC"/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>et_sharpen_attr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获取锐化属性。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</w:t>
      </w:r>
      <w:r>
        <w:rPr>
          <w:rFonts w:hint="eastAsia"/>
        </w:rPr>
        <w:t>g</w:t>
      </w:r>
      <w:r>
        <w:t>et_sharpen_attr(GADI_SYS_HandleT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GADI_ISP_SharpenAttrT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锐化属性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lastRenderedPageBreak/>
        <w:t xml:space="preserve">gadi_isp_set_denoise 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设置去噪属性。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gadi_isp_set_denoise_attr(GADI_SYS_HandleT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GADI_ISP_DenoiseAttrT *attrPtr)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p w:rsidR="00F633EC" w:rsidRDefault="00F633EC" w:rsidP="00F633EC">
      <w:pPr>
        <w:ind w:firstLineChars="200" w:firstLine="420"/>
      </w:pP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去噪属性指针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 xml:space="preserve">et_denoise 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获取去噪属性。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</w:t>
      </w:r>
      <w:r>
        <w:rPr>
          <w:rFonts w:hint="eastAsia"/>
        </w:rPr>
        <w:t>g</w:t>
      </w:r>
      <w:r>
        <w:t>et_denoise_attr(GADI_SYS_HandleT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GADI_ISP_DenoiseAttrT *attrPtr)</w:t>
      </w:r>
    </w:p>
    <w:p w:rsidR="00F633EC" w:rsidRPr="009113BD" w:rsidRDefault="00F633EC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去噪属性指针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输出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gadi_isp_set_blacklevel_attr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设置黑电平属性。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gadi_isp_set_blacklevel_attr(GADI_SYS_HandleT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GADI_ISP_BlackLevelAttrT *attrPtr)</w:t>
      </w:r>
    </w:p>
    <w:p w:rsidR="00F633EC" w:rsidRDefault="00F633EC" w:rsidP="00F633EC">
      <w:pPr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/>
      </w:tblPr>
      <w:tblGrid>
        <w:gridCol w:w="2165"/>
        <w:gridCol w:w="2841"/>
        <w:gridCol w:w="2841"/>
      </w:tblGrid>
      <w:tr w:rsidR="00F633EC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F633EC" w:rsidRDefault="00F633EC" w:rsidP="00160AB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Default="00F633EC" w:rsidP="00160AB3">
            <w:r w:rsidRPr="003A2E9F">
              <w:t>ispHandle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  <w:tr w:rsidR="00F633EC" w:rsidTr="00160AB3">
        <w:trPr>
          <w:trHeight w:val="550"/>
        </w:trPr>
        <w:tc>
          <w:tcPr>
            <w:tcW w:w="2165" w:type="dxa"/>
          </w:tcPr>
          <w:p w:rsidR="00F633EC" w:rsidRPr="003A2E9F" w:rsidRDefault="00F633EC" w:rsidP="00160AB3">
            <w:r>
              <w:t>attrPtr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黑电平属性参数指针</w:t>
            </w:r>
          </w:p>
        </w:tc>
        <w:tc>
          <w:tcPr>
            <w:tcW w:w="2841" w:type="dxa"/>
          </w:tcPr>
          <w:p w:rsidR="00F633EC" w:rsidRDefault="00F633EC" w:rsidP="00160AB3">
            <w:r>
              <w:rPr>
                <w:rFonts w:hint="eastAsia"/>
              </w:rPr>
              <w:t>输入</w:t>
            </w:r>
          </w:p>
        </w:tc>
      </w:tr>
    </w:tbl>
    <w:p w:rsidR="009113BD" w:rsidRDefault="009113BD" w:rsidP="009113BD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</w:t>
      </w:r>
      <w:r w:rsidRPr="00160AB3">
        <w:rPr>
          <w:rFonts w:hint="eastAsia"/>
          <w:b/>
        </w:rPr>
        <w:t>g</w:t>
      </w:r>
      <w:r w:rsidRPr="00160AB3">
        <w:rPr>
          <w:b/>
        </w:rPr>
        <w:t>et_blacklevel_attr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【描述】</w:t>
      </w:r>
    </w:p>
    <w:p w:rsidR="00F633EC" w:rsidRDefault="00F633EC" w:rsidP="00F633E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获取黑电平属性。</w:t>
      </w:r>
    </w:p>
    <w:p w:rsidR="00F633EC" w:rsidRDefault="00F633EC" w:rsidP="00F633EC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F633EC" w:rsidRDefault="00F633EC" w:rsidP="00F633EC">
      <w:pPr>
        <w:ind w:firstLineChars="200" w:firstLine="420"/>
      </w:pPr>
      <w:r>
        <w:t>GADI_ERR gadi_isp_</w:t>
      </w:r>
      <w:r>
        <w:rPr>
          <w:rFonts w:hint="eastAsia"/>
        </w:rPr>
        <w:t>g</w:t>
      </w:r>
      <w:r>
        <w:t>et_blacklevel_attr(GADI_SYS_HandleT ispHandle,</w:t>
      </w:r>
    </w:p>
    <w:p w:rsidR="00F633EC" w:rsidRDefault="00F633EC" w:rsidP="00F633EC">
      <w:pPr>
        <w:ind w:firstLineChars="200" w:firstLine="420"/>
      </w:pPr>
      <w:r>
        <w:t xml:space="preserve">                                    GADI_ISP_BlackLevelAttrT *attrPtr)</w:t>
      </w:r>
    </w:p>
    <w:p w:rsidR="00F633EC" w:rsidRDefault="00F633EC" w:rsidP="00F633EC">
      <w:pPr>
        <w:ind w:firstLineChars="200" w:firstLine="420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pPr w:leftFromText="180" w:rightFromText="180" w:vertAnchor="text" w:horzAnchor="margin" w:tblpXSpec="center" w:tblpY="140"/>
        <w:tblW w:w="0" w:type="auto"/>
        <w:tblLook w:val="04A0"/>
      </w:tblPr>
      <w:tblGrid>
        <w:gridCol w:w="2165"/>
        <w:gridCol w:w="2841"/>
        <w:gridCol w:w="2841"/>
      </w:tblGrid>
      <w:tr w:rsidR="009113BD" w:rsidTr="009113BD">
        <w:trPr>
          <w:trHeight w:val="472"/>
        </w:trPr>
        <w:tc>
          <w:tcPr>
            <w:tcW w:w="2165" w:type="dxa"/>
            <w:shd w:val="clear" w:color="auto" w:fill="auto"/>
          </w:tcPr>
          <w:p w:rsidR="009113BD" w:rsidRDefault="009113BD" w:rsidP="009113BD">
            <w:bookmarkStart w:id="15" w:name="OLE_LINK11"/>
            <w:bookmarkStart w:id="16" w:name="OLE_LINK12"/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  <w:shd w:val="clear" w:color="auto" w:fill="auto"/>
          </w:tcPr>
          <w:p w:rsidR="009113BD" w:rsidRDefault="009113BD" w:rsidP="009113BD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  <w:shd w:val="clear" w:color="auto" w:fill="auto"/>
          </w:tcPr>
          <w:p w:rsidR="009113BD" w:rsidRDefault="009113BD" w:rsidP="009113BD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9113BD" w:rsidTr="009113BD">
        <w:trPr>
          <w:trHeight w:val="550"/>
        </w:trPr>
        <w:tc>
          <w:tcPr>
            <w:tcW w:w="2165" w:type="dxa"/>
          </w:tcPr>
          <w:p w:rsidR="009113BD" w:rsidRDefault="009113BD" w:rsidP="009113BD">
            <w:r w:rsidRPr="003A2E9F">
              <w:t>ispHandle</w:t>
            </w:r>
          </w:p>
        </w:tc>
        <w:tc>
          <w:tcPr>
            <w:tcW w:w="2841" w:type="dxa"/>
          </w:tcPr>
          <w:p w:rsidR="009113BD" w:rsidRDefault="009113BD" w:rsidP="009113BD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9113BD" w:rsidRDefault="009113BD" w:rsidP="009113BD">
            <w:r>
              <w:rPr>
                <w:rFonts w:hint="eastAsia"/>
              </w:rPr>
              <w:t>输入</w:t>
            </w:r>
          </w:p>
        </w:tc>
      </w:tr>
      <w:tr w:rsidR="009113BD" w:rsidTr="009113BD">
        <w:trPr>
          <w:trHeight w:val="550"/>
        </w:trPr>
        <w:tc>
          <w:tcPr>
            <w:tcW w:w="2165" w:type="dxa"/>
          </w:tcPr>
          <w:p w:rsidR="009113BD" w:rsidRPr="003A2E9F" w:rsidRDefault="009113BD" w:rsidP="009113BD">
            <w:r>
              <w:t>attrPtr</w:t>
            </w:r>
          </w:p>
        </w:tc>
        <w:tc>
          <w:tcPr>
            <w:tcW w:w="2841" w:type="dxa"/>
          </w:tcPr>
          <w:p w:rsidR="009113BD" w:rsidRDefault="009113BD" w:rsidP="009113BD">
            <w:r>
              <w:rPr>
                <w:rFonts w:hint="eastAsia"/>
              </w:rPr>
              <w:t>黑电平属性参数指针</w:t>
            </w:r>
          </w:p>
        </w:tc>
        <w:tc>
          <w:tcPr>
            <w:tcW w:w="2841" w:type="dxa"/>
          </w:tcPr>
          <w:p w:rsidR="009113BD" w:rsidRDefault="009113BD" w:rsidP="009113BD">
            <w:r>
              <w:rPr>
                <w:rFonts w:hint="eastAsia"/>
              </w:rPr>
              <w:t>输出</w:t>
            </w:r>
          </w:p>
        </w:tc>
      </w:tr>
    </w:tbl>
    <w:bookmarkEnd w:id="15"/>
    <w:bookmarkEnd w:id="16"/>
    <w:p w:rsidR="009113BD" w:rsidRDefault="009113BD" w:rsidP="009113BD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/>
      </w:tblPr>
      <w:tblGrid>
        <w:gridCol w:w="3586"/>
        <w:gridCol w:w="4261"/>
      </w:tblGrid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9113BD" w:rsidTr="00D87B10">
        <w:tc>
          <w:tcPr>
            <w:tcW w:w="3586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</w:t>
            </w:r>
            <w:r>
              <w:rPr>
                <w:rFonts w:hint="eastAsia"/>
              </w:rPr>
              <w:t>相应值参见错误代码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9113BD" w:rsidRPr="009113BD" w:rsidRDefault="009113BD" w:rsidP="009113BD">
      <w:pPr>
        <w:rPr>
          <w:rFonts w:ascii="宋体" w:eastAsia="宋体" w:cs="宋体" w:hint="eastAsia"/>
          <w:kern w:val="0"/>
          <w:szCs w:val="21"/>
        </w:rPr>
      </w:pPr>
    </w:p>
    <w:p w:rsidR="00F633EC" w:rsidRDefault="00F633EC" w:rsidP="00F633EC">
      <w:pPr>
        <w:pStyle w:val="2"/>
        <w:numPr>
          <w:ilvl w:val="1"/>
          <w:numId w:val="13"/>
        </w:numPr>
      </w:pPr>
      <w:bookmarkStart w:id="17" w:name="_Toc413956297"/>
      <w:bookmarkStart w:id="18" w:name="_Toc428520024"/>
      <w:r>
        <w:rPr>
          <w:rFonts w:hint="eastAsia"/>
        </w:rPr>
        <w:t>数据类型</w:t>
      </w:r>
      <w:bookmarkEnd w:id="17"/>
      <w:bookmarkEnd w:id="18"/>
    </w:p>
    <w:p w:rsidR="00F633EC" w:rsidRDefault="00F633EC" w:rsidP="00F633EC">
      <w:pPr>
        <w:rPr>
          <w:b/>
          <w:sz w:val="24"/>
        </w:rPr>
      </w:pPr>
      <w:r w:rsidRPr="00DF5D7E">
        <w:rPr>
          <w:b/>
          <w:sz w:val="24"/>
        </w:rPr>
        <w:t>GADI_ISP_ExpTypeEnumT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定义曝光控制模式。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enum {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 </w:t>
      </w:r>
      <w:r>
        <w:t>GADI_ISP_EXPOSURE_TYPE_AUTO,</w:t>
      </w:r>
    </w:p>
    <w:p w:rsidR="00F633EC" w:rsidRDefault="00F633EC" w:rsidP="00F633EC">
      <w:r>
        <w:t xml:space="preserve">        GADI_ISP_EXPOSURE_TYPE_MANUAL,</w:t>
      </w:r>
    </w:p>
    <w:p w:rsidR="00F633EC" w:rsidRPr="00DF5D7E" w:rsidRDefault="00F633EC" w:rsidP="00F633EC">
      <w:pPr>
        <w:rPr>
          <w:b/>
          <w:sz w:val="24"/>
        </w:rPr>
      </w:pPr>
      <w:r>
        <w:t xml:space="preserve">   </w:t>
      </w:r>
      <w:r>
        <w:rPr>
          <w:rFonts w:hint="eastAsia"/>
        </w:rPr>
        <w:t xml:space="preserve">   </w:t>
      </w:r>
      <w:r>
        <w:t>} GADI_ISP_ExpTypeEnumT</w:t>
      </w:r>
    </w:p>
    <w:p w:rsidR="00F633EC" w:rsidRPr="00B877B2" w:rsidRDefault="00F633EC" w:rsidP="00F633EC">
      <w:pPr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3428"/>
        <w:gridCol w:w="4419"/>
      </w:tblGrid>
      <w:tr w:rsidR="00F633EC" w:rsidTr="00160AB3">
        <w:trPr>
          <w:trHeight w:val="472"/>
        </w:trPr>
        <w:tc>
          <w:tcPr>
            <w:tcW w:w="3428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4419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3428" w:type="dxa"/>
          </w:tcPr>
          <w:p w:rsidR="00F633EC" w:rsidRDefault="00F633EC" w:rsidP="00160AB3">
            <w:r>
              <w:t>GADI_ISP_EXPOSURE_TYPE_AUTO</w:t>
            </w:r>
          </w:p>
        </w:tc>
        <w:tc>
          <w:tcPr>
            <w:tcW w:w="4419" w:type="dxa"/>
          </w:tcPr>
          <w:p w:rsidR="00F633EC" w:rsidRDefault="00F633EC" w:rsidP="00160AB3">
            <w:r>
              <w:rPr>
                <w:rFonts w:hint="eastAsia"/>
              </w:rPr>
              <w:t>使用自动曝光</w:t>
            </w:r>
          </w:p>
        </w:tc>
      </w:tr>
      <w:tr w:rsidR="00F633EC" w:rsidTr="00160AB3">
        <w:trPr>
          <w:trHeight w:val="550"/>
        </w:trPr>
        <w:tc>
          <w:tcPr>
            <w:tcW w:w="3428" w:type="dxa"/>
          </w:tcPr>
          <w:p w:rsidR="00F633EC" w:rsidRDefault="00F633EC" w:rsidP="00160AB3">
            <w:r>
              <w:t>GADI_ISP_EXPOSURE_TYPE_MANUAL</w:t>
            </w:r>
          </w:p>
        </w:tc>
        <w:tc>
          <w:tcPr>
            <w:tcW w:w="4419" w:type="dxa"/>
          </w:tcPr>
          <w:p w:rsidR="00F633EC" w:rsidRDefault="00F633EC" w:rsidP="00160AB3">
            <w:r>
              <w:rPr>
                <w:rFonts w:hint="eastAsia"/>
              </w:rPr>
              <w:t>使用手动曝光</w:t>
            </w:r>
          </w:p>
        </w:tc>
      </w:tr>
    </w:tbl>
    <w:p w:rsidR="00F633EC" w:rsidRDefault="00F633EC" w:rsidP="00F633EC">
      <w:pPr>
        <w:rPr>
          <w:b/>
          <w:sz w:val="24"/>
        </w:rPr>
      </w:pPr>
      <w:r w:rsidRPr="00B877B2">
        <w:rPr>
          <w:b/>
          <w:sz w:val="24"/>
        </w:rPr>
        <w:t>GADI_ISP_AeAttrT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 w:hint="eastAsia"/>
          <w:kern w:val="0"/>
        </w:rPr>
        <w:t>AE</w:t>
      </w:r>
      <w:r>
        <w:rPr>
          <w:rFonts w:ascii="宋体" w:eastAsia="宋体" w:hAnsi="宋体" w:cs="宋体" w:hint="eastAsia"/>
          <w:kern w:val="0"/>
        </w:rPr>
        <w:t>属性</w:t>
      </w:r>
      <w:r>
        <w:rPr>
          <w:rFonts w:hint="eastAsia"/>
          <w:kern w:val="0"/>
        </w:rPr>
        <w:t>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struct {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  </w:t>
      </w:r>
      <w:r>
        <w:t xml:space="preserve">GADI_U32        </w:t>
      </w:r>
      <w:bookmarkStart w:id="19" w:name="OLE_LINK13"/>
      <w:bookmarkStart w:id="20" w:name="OLE_LINK14"/>
      <w:r>
        <w:t>speed</w:t>
      </w:r>
      <w:bookmarkEnd w:id="19"/>
      <w:bookmarkEnd w:id="20"/>
      <w:r>
        <w:t>;</w:t>
      </w:r>
    </w:p>
    <w:p w:rsidR="00F633EC" w:rsidRDefault="00F633EC" w:rsidP="00F633EC">
      <w:pPr>
        <w:ind w:firstLineChars="450" w:firstLine="945"/>
      </w:pPr>
      <w:r w:rsidRPr="00EA5476">
        <w:t>GADI_U32        shutterTimeMin;</w:t>
      </w:r>
    </w:p>
    <w:p w:rsidR="00F633EC" w:rsidRDefault="00F633EC" w:rsidP="00F633EC">
      <w:pPr>
        <w:ind w:firstLineChars="450" w:firstLine="945"/>
      </w:pPr>
      <w:r>
        <w:t>GADI_U32        shutterTimeMax;</w:t>
      </w:r>
    </w:p>
    <w:p w:rsidR="00F633EC" w:rsidRDefault="00F633EC" w:rsidP="00F633EC">
      <w:pPr>
        <w:ind w:firstLineChars="450" w:firstLine="945"/>
      </w:pPr>
      <w:r>
        <w:t xml:space="preserve">    GADI_U32        gainMax;</w:t>
      </w:r>
    </w:p>
    <w:p w:rsidR="00F633EC" w:rsidRDefault="00F633EC" w:rsidP="00F633EC">
      <w:pPr>
        <w:ind w:firstLineChars="450" w:firstLine="945"/>
      </w:pPr>
      <w:r>
        <w:t xml:space="preserve">    GADI_U32        gainMin;</w:t>
      </w:r>
    </w:p>
    <w:p w:rsidR="00F633EC" w:rsidRDefault="00F633EC" w:rsidP="00F633EC">
      <w:pPr>
        <w:ind w:firstLineChars="450" w:firstLine="945"/>
      </w:pPr>
      <w:r>
        <w:t xml:space="preserve">    GADI_U32        tagetRatio;</w:t>
      </w:r>
    </w:p>
    <w:p w:rsidR="00F633EC" w:rsidRPr="00DF5D7E" w:rsidRDefault="00F633EC" w:rsidP="00F633EC">
      <w:pPr>
        <w:rPr>
          <w:b/>
          <w:sz w:val="24"/>
        </w:rPr>
      </w:pPr>
      <w:r>
        <w:lastRenderedPageBreak/>
        <w:t xml:space="preserve">    </w:t>
      </w:r>
      <w:r>
        <w:rPr>
          <w:rFonts w:hint="eastAsia"/>
        </w:rPr>
        <w:t xml:space="preserve"> </w:t>
      </w:r>
      <w:r>
        <w:t>} GADI_ISP_AeAttrT;</w:t>
      </w:r>
    </w:p>
    <w:p w:rsidR="00F633EC" w:rsidRPr="00DF5D7E" w:rsidRDefault="00F633EC" w:rsidP="00F633EC">
      <w:pPr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367"/>
        <w:gridCol w:w="5480"/>
      </w:tblGrid>
      <w:tr w:rsidR="00F633EC" w:rsidTr="00160AB3">
        <w:trPr>
          <w:trHeight w:val="472"/>
        </w:trPr>
        <w:tc>
          <w:tcPr>
            <w:tcW w:w="2367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480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speed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调整速度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 w:rsidRPr="00EA5476">
              <w:t>shutterTimeMin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设定最小曝光时间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Pr="00EA5476" w:rsidRDefault="00F633EC" w:rsidP="00160AB3">
            <w:r>
              <w:t>shutterTimeMax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设定最大曝光时间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gainMax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设定最大增益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gainMin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设定最小增益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tagetRatio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参数比例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>GADI_ISP_AeLibT</w:t>
      </w:r>
      <w:r w:rsidRPr="00160AB3">
        <w:rPr>
          <w:b/>
          <w:sz w:val="24"/>
        </w:rPr>
        <w:t xml:space="preserve"> 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 w:hint="eastAsia"/>
          <w:kern w:val="0"/>
        </w:rPr>
        <w:t>AE</w:t>
      </w:r>
      <w:r>
        <w:rPr>
          <w:rFonts w:ascii="宋体" w:eastAsia="宋体" w:hAnsi="宋体" w:cs="宋体" w:hint="eastAsia"/>
          <w:kern w:val="0"/>
        </w:rPr>
        <w:t>注册函数结构体</w:t>
      </w:r>
      <w:r>
        <w:rPr>
          <w:rFonts w:hint="eastAsia"/>
          <w:kern w:val="0"/>
        </w:rPr>
        <w:t>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00" w:firstLine="420"/>
      </w:pPr>
      <w:r>
        <w:t>typedef struct {</w:t>
      </w:r>
    </w:p>
    <w:p w:rsidR="00F633EC" w:rsidRDefault="00F633EC" w:rsidP="00F633EC">
      <w:pPr>
        <w:ind w:firstLineChars="200" w:firstLine="420"/>
      </w:pPr>
      <w:r>
        <w:t xml:space="preserve">    GADI_ISP_AeLibInitFuncT aeInitFunc;</w:t>
      </w:r>
    </w:p>
    <w:p w:rsidR="00F633EC" w:rsidRDefault="00F633EC" w:rsidP="00F633EC">
      <w:pPr>
        <w:ind w:firstLineChars="200" w:firstLine="420"/>
      </w:pPr>
      <w:r>
        <w:t xml:space="preserve">    GADI_ISP_AeLibProcFuncT aeProcFunc;</w:t>
      </w:r>
    </w:p>
    <w:p w:rsidR="00F633EC" w:rsidRDefault="00F633EC" w:rsidP="00F633EC">
      <w:pPr>
        <w:ind w:firstLineChars="200" w:firstLine="420"/>
      </w:pPr>
      <w:r>
        <w:t xml:space="preserve">    GADI_ISP_AeLibExitFuncT aeExitFunc;</w:t>
      </w:r>
    </w:p>
    <w:p w:rsidR="00F633EC" w:rsidRPr="00DF5D7E" w:rsidRDefault="00F633EC" w:rsidP="00F633EC">
      <w:pPr>
        <w:ind w:firstLineChars="250" w:firstLine="525"/>
        <w:rPr>
          <w:b/>
          <w:sz w:val="24"/>
        </w:rPr>
      </w:pPr>
      <w:r>
        <w:t>} GADI_ISP_AeLibT;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p w:rsidR="00F633EC" w:rsidRDefault="00F633EC" w:rsidP="00F633EC"/>
    <w:tbl>
      <w:tblPr>
        <w:tblStyle w:val="ab"/>
        <w:tblW w:w="0" w:type="auto"/>
        <w:tblInd w:w="675" w:type="dxa"/>
        <w:tblLook w:val="04A0"/>
      </w:tblPr>
      <w:tblGrid>
        <w:gridCol w:w="2367"/>
        <w:gridCol w:w="5480"/>
      </w:tblGrid>
      <w:tr w:rsidR="00F633EC" w:rsidTr="00160AB3">
        <w:trPr>
          <w:trHeight w:val="472"/>
        </w:trPr>
        <w:tc>
          <w:tcPr>
            <w:tcW w:w="2367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480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 xml:space="preserve"> aeInitFunc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算法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aeProcFunc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算法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aeExitFunc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AE</w:t>
            </w:r>
            <w:r>
              <w:rPr>
                <w:rFonts w:hint="eastAsia"/>
              </w:rPr>
              <w:t>算法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t>GADI_ISP_MeAttrT</w:t>
      </w:r>
    </w:p>
    <w:p w:rsidR="00F633EC" w:rsidRDefault="00F633EC" w:rsidP="00F633EC">
      <w:pPr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宋体" w:eastAsia="宋体" w:hAnsi="宋体" w:cs="宋体" w:hint="eastAsia"/>
          <w:kern w:val="0"/>
        </w:rPr>
        <w:t>手动曝光属性</w:t>
      </w:r>
      <w:r>
        <w:rPr>
          <w:rFonts w:hint="eastAsia"/>
          <w:kern w:val="0"/>
        </w:rPr>
        <w:t>。</w:t>
      </w:r>
    </w:p>
    <w:p w:rsidR="00F633EC" w:rsidRPr="00DD5DE1" w:rsidRDefault="00F633EC" w:rsidP="00F633EC">
      <w:pPr>
        <w:rPr>
          <w:b/>
        </w:rPr>
      </w:pPr>
      <w:r>
        <w:rPr>
          <w:rFonts w:hint="eastAsia"/>
          <w:kern w:val="0"/>
        </w:rPr>
        <w:lastRenderedPageBreak/>
        <w:t>【定义】</w:t>
      </w:r>
    </w:p>
    <w:p w:rsidR="00F633EC" w:rsidRDefault="00F633EC" w:rsidP="00F633EC">
      <w:r>
        <w:t>typedef struct {</w:t>
      </w:r>
    </w:p>
    <w:p w:rsidR="00F633EC" w:rsidRDefault="00F633EC" w:rsidP="00F633EC">
      <w:r>
        <w:t xml:space="preserve">    GADI_U32        shutterTime;</w:t>
      </w:r>
    </w:p>
    <w:p w:rsidR="00F633EC" w:rsidRDefault="00F633EC" w:rsidP="00F633EC">
      <w:r>
        <w:t xml:space="preserve">    GADI_U32        gain;</w:t>
      </w:r>
    </w:p>
    <w:p w:rsidR="00F633EC" w:rsidRDefault="00F633EC" w:rsidP="00F633EC">
      <w:r>
        <w:t>} GADI_ISP_MeAttrT;</w:t>
      </w:r>
    </w:p>
    <w:p w:rsidR="00F633EC" w:rsidRPr="00152AD1" w:rsidRDefault="00F633EC" w:rsidP="00F633EC">
      <w:pPr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367"/>
        <w:gridCol w:w="5480"/>
      </w:tblGrid>
      <w:tr w:rsidR="00F633EC" w:rsidTr="00160AB3">
        <w:trPr>
          <w:trHeight w:val="472"/>
        </w:trPr>
        <w:tc>
          <w:tcPr>
            <w:tcW w:w="2367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480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 xml:space="preserve"> shutterTime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曝光时间</w:t>
            </w:r>
          </w:p>
        </w:tc>
      </w:tr>
      <w:tr w:rsidR="00F633EC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gain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增益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>GADI_ISP_AntiFlickerParamT</w:t>
      </w:r>
      <w:r w:rsidRPr="00160AB3">
        <w:rPr>
          <w:b/>
          <w:sz w:val="24"/>
        </w:rPr>
        <w:t xml:space="preserve"> 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图像抗频闪属性。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struct {</w:t>
      </w:r>
    </w:p>
    <w:p w:rsidR="00F633EC" w:rsidRDefault="00F633EC" w:rsidP="00F633EC">
      <w:r>
        <w:t xml:space="preserve">         GADI_U8                         enableDisable;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  </w:t>
      </w:r>
      <w:r>
        <w:t>GADI_ISP_AntiFlickerFreqEnumT   freq;</w:t>
      </w:r>
    </w:p>
    <w:p w:rsidR="00F633EC" w:rsidRPr="00DF5D7E" w:rsidRDefault="00F633EC" w:rsidP="00F633EC">
      <w:pPr>
        <w:ind w:firstLineChars="250" w:firstLine="525"/>
        <w:rPr>
          <w:b/>
          <w:sz w:val="24"/>
        </w:rPr>
      </w:pPr>
      <w:r>
        <w:t>} GADI_ISP_AntiFlickerParamT;</w:t>
      </w:r>
    </w:p>
    <w:p w:rsidR="00F633EC" w:rsidRPr="00AE210F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1431"/>
        <w:gridCol w:w="3310"/>
        <w:gridCol w:w="3106"/>
      </w:tblGrid>
      <w:tr w:rsidR="00F633EC" w:rsidTr="00160AB3">
        <w:trPr>
          <w:trHeight w:val="472"/>
        </w:trPr>
        <w:tc>
          <w:tcPr>
            <w:tcW w:w="1431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3310" w:type="dxa"/>
            <w:shd w:val="clear" w:color="auto" w:fill="74D280" w:themeFill="background1" w:themeFillShade="BF"/>
          </w:tcPr>
          <w:p w:rsidR="00F633EC" w:rsidRDefault="00F633EC" w:rsidP="00160AB3">
            <w:pPr>
              <w:jc w:val="center"/>
            </w:pPr>
            <w:r>
              <w:rPr>
                <w:rFonts w:hint="eastAsia"/>
              </w:rPr>
              <w:t>成员名称</w:t>
            </w:r>
          </w:p>
        </w:tc>
        <w:tc>
          <w:tcPr>
            <w:tcW w:w="3106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1431" w:type="dxa"/>
          </w:tcPr>
          <w:p w:rsidR="00F633EC" w:rsidRDefault="00F633EC" w:rsidP="00160AB3">
            <w:r>
              <w:t>enableDisable</w:t>
            </w:r>
          </w:p>
        </w:tc>
        <w:tc>
          <w:tcPr>
            <w:tcW w:w="3310" w:type="dxa"/>
          </w:tcPr>
          <w:p w:rsidR="00F633EC" w:rsidRDefault="00F633EC" w:rsidP="00160AB3"/>
        </w:tc>
        <w:tc>
          <w:tcPr>
            <w:tcW w:w="3106" w:type="dxa"/>
          </w:tcPr>
          <w:p w:rsidR="00F633EC" w:rsidRDefault="00F633EC" w:rsidP="00160AB3">
            <w:r>
              <w:rPr>
                <w:rFonts w:hint="eastAsia"/>
              </w:rPr>
              <w:t>开启或关闭抗频闪，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</w:t>
            </w:r>
          </w:p>
        </w:tc>
      </w:tr>
      <w:tr w:rsidR="00F633EC" w:rsidTr="00160AB3">
        <w:trPr>
          <w:trHeight w:val="413"/>
        </w:trPr>
        <w:tc>
          <w:tcPr>
            <w:tcW w:w="1431" w:type="dxa"/>
            <w:vMerge w:val="restart"/>
          </w:tcPr>
          <w:p w:rsidR="00F633EC" w:rsidRDefault="00F633EC" w:rsidP="00160AB3">
            <w:r>
              <w:t>freq</w:t>
            </w:r>
          </w:p>
        </w:tc>
        <w:tc>
          <w:tcPr>
            <w:tcW w:w="3310" w:type="dxa"/>
          </w:tcPr>
          <w:p w:rsidR="00F633EC" w:rsidRDefault="00F633EC" w:rsidP="00160AB3">
            <w:r w:rsidRPr="00596239">
              <w:t>GADI_ISP_ANTIFLICKER_FREQ_50HZ</w:t>
            </w:r>
          </w:p>
        </w:tc>
        <w:tc>
          <w:tcPr>
            <w:tcW w:w="3106" w:type="dxa"/>
          </w:tcPr>
          <w:p w:rsidR="00F633EC" w:rsidRDefault="00F633EC" w:rsidP="00160AB3">
            <w:r>
              <w:rPr>
                <w:rFonts w:hint="eastAsia"/>
              </w:rPr>
              <w:t>抗闪频率为</w:t>
            </w:r>
            <w:r>
              <w:rPr>
                <w:rFonts w:hint="eastAsia"/>
              </w:rPr>
              <w:t>50HZ</w:t>
            </w:r>
          </w:p>
        </w:tc>
      </w:tr>
      <w:tr w:rsidR="00F633EC" w:rsidTr="00160AB3">
        <w:trPr>
          <w:trHeight w:val="125"/>
        </w:trPr>
        <w:tc>
          <w:tcPr>
            <w:tcW w:w="1431" w:type="dxa"/>
            <w:vMerge/>
          </w:tcPr>
          <w:p w:rsidR="00F633EC" w:rsidRDefault="00F633EC" w:rsidP="00160AB3"/>
        </w:tc>
        <w:tc>
          <w:tcPr>
            <w:tcW w:w="3310" w:type="dxa"/>
          </w:tcPr>
          <w:p w:rsidR="00F633EC" w:rsidRPr="00596239" w:rsidRDefault="00F633EC" w:rsidP="00160AB3">
            <w:r w:rsidRPr="00596239">
              <w:t>GADI_ISP_ANTIFLICKER_FREQ_60HZ</w:t>
            </w:r>
          </w:p>
        </w:tc>
        <w:tc>
          <w:tcPr>
            <w:tcW w:w="3106" w:type="dxa"/>
          </w:tcPr>
          <w:p w:rsidR="00F633EC" w:rsidRDefault="00F633EC" w:rsidP="00160AB3">
            <w:r>
              <w:rPr>
                <w:rFonts w:hint="eastAsia"/>
              </w:rPr>
              <w:t>抗闪频率为</w:t>
            </w:r>
            <w:r>
              <w:rPr>
                <w:rFonts w:hint="eastAsia"/>
              </w:rPr>
              <w:t>60HZ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>GADI_ISP_GammaAttrT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 w:hint="eastAsia"/>
          <w:kern w:val="0"/>
        </w:rPr>
        <w:t>gamma</w:t>
      </w:r>
      <w:r>
        <w:rPr>
          <w:rFonts w:ascii="宋体" w:eastAsia="宋体" w:hAnsi="宋体" w:cs="宋体" w:hint="eastAsia"/>
          <w:kern w:val="0"/>
        </w:rPr>
        <w:t>属性</w:t>
      </w:r>
      <w:r>
        <w:rPr>
          <w:rFonts w:hint="eastAsia"/>
          <w:kern w:val="0"/>
        </w:rPr>
        <w:t>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struct {</w:t>
      </w:r>
    </w:p>
    <w:p w:rsidR="00F633EC" w:rsidRDefault="00F633EC" w:rsidP="00F633EC"/>
    <w:p w:rsidR="00F633EC" w:rsidRDefault="00F633EC" w:rsidP="00F633EC">
      <w:r>
        <w:t xml:space="preserve">       GADI_U8     enableDisable;</w:t>
      </w:r>
    </w:p>
    <w:p w:rsidR="00F633EC" w:rsidRDefault="00F633EC" w:rsidP="00F633EC">
      <w:r>
        <w:t xml:space="preserve">   </w:t>
      </w:r>
      <w:r>
        <w:rPr>
          <w:rFonts w:hint="eastAsia"/>
        </w:rPr>
        <w:t xml:space="preserve">   </w:t>
      </w:r>
      <w:r>
        <w:t xml:space="preserve"> GADI_U16    gammaTable[GADI_ISP_GAMMA_LUT_SIZE];</w:t>
      </w:r>
    </w:p>
    <w:p w:rsidR="00F633EC" w:rsidRPr="00DF5D7E" w:rsidRDefault="00F633EC" w:rsidP="00F633EC">
      <w:pPr>
        <w:rPr>
          <w:b/>
          <w:sz w:val="24"/>
        </w:rPr>
      </w:pPr>
      <w:r>
        <w:t xml:space="preserve">  </w:t>
      </w:r>
      <w:r>
        <w:rPr>
          <w:rFonts w:hint="eastAsia"/>
        </w:rPr>
        <w:t xml:space="preserve">    </w:t>
      </w:r>
      <w:r>
        <w:t>} GADI_ISP_GammaAttrT</w:t>
      </w:r>
    </w:p>
    <w:p w:rsidR="00F633EC" w:rsidRPr="00AE210F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367"/>
        <w:gridCol w:w="5480"/>
      </w:tblGrid>
      <w:tr w:rsidR="00F633EC" w:rsidTr="00160AB3">
        <w:trPr>
          <w:trHeight w:val="472"/>
        </w:trPr>
        <w:tc>
          <w:tcPr>
            <w:tcW w:w="2367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480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RPr="00AE210F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enableDisable</w:t>
            </w:r>
          </w:p>
        </w:tc>
        <w:tc>
          <w:tcPr>
            <w:tcW w:w="5480" w:type="dxa"/>
          </w:tcPr>
          <w:p w:rsidR="00F633EC" w:rsidRDefault="00F633EC" w:rsidP="00160AB3">
            <w:r>
              <w:rPr>
                <w:rFonts w:hint="eastAsia"/>
              </w:rPr>
              <w:t>打开或者关闭</w:t>
            </w:r>
            <w:r>
              <w:rPr>
                <w:rFonts w:hint="eastAsia"/>
              </w:rPr>
              <w:t>gamma</w:t>
            </w:r>
            <w:r>
              <w:rPr>
                <w:rFonts w:hint="eastAsia"/>
              </w:rPr>
              <w:t>校正，为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</w:p>
        </w:tc>
      </w:tr>
      <w:tr w:rsidR="00F633EC" w:rsidRPr="00AE210F" w:rsidTr="00160AB3">
        <w:trPr>
          <w:trHeight w:val="550"/>
        </w:trPr>
        <w:tc>
          <w:tcPr>
            <w:tcW w:w="2367" w:type="dxa"/>
          </w:tcPr>
          <w:p w:rsidR="00F633EC" w:rsidRDefault="00F633EC" w:rsidP="00160AB3">
            <w:r>
              <w:t>gammaTable</w:t>
            </w:r>
          </w:p>
        </w:tc>
        <w:tc>
          <w:tcPr>
            <w:tcW w:w="5480" w:type="dxa"/>
          </w:tcPr>
          <w:p w:rsidR="00F633EC" w:rsidRDefault="00F633EC" w:rsidP="00160AB3">
            <w:r>
              <w:t>G</w:t>
            </w:r>
            <w:r>
              <w:rPr>
                <w:rFonts w:hint="eastAsia"/>
              </w:rPr>
              <w:t>amma</w:t>
            </w:r>
            <w:r>
              <w:rPr>
                <w:rFonts w:hint="eastAsia"/>
              </w:rPr>
              <w:t>表，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个索引值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 xml:space="preserve">GADI_ISP_WbTypeEnumT 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白平衡控制类型。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enum {</w:t>
      </w:r>
    </w:p>
    <w:p w:rsidR="00F633EC" w:rsidRDefault="00F633EC" w:rsidP="00F633EC">
      <w:r>
        <w:t xml:space="preserve">   </w:t>
      </w:r>
      <w:r>
        <w:rPr>
          <w:rFonts w:hint="eastAsia"/>
        </w:rPr>
        <w:t xml:space="preserve">     </w:t>
      </w:r>
      <w:r>
        <w:t xml:space="preserve"> GADI_ISP_WB_TYPE_AUTO,</w:t>
      </w:r>
    </w:p>
    <w:p w:rsidR="00F633EC" w:rsidRDefault="00F633EC" w:rsidP="00F633EC">
      <w:r>
        <w:t xml:space="preserve">      </w:t>
      </w:r>
      <w:r>
        <w:rPr>
          <w:rFonts w:hint="eastAsia"/>
        </w:rPr>
        <w:t xml:space="preserve">  </w:t>
      </w:r>
      <w:r>
        <w:t xml:space="preserve"> GADI_ISP_WB_TYPE_MANUAL,</w:t>
      </w:r>
    </w:p>
    <w:p w:rsidR="00F633EC" w:rsidRPr="00DF5D7E" w:rsidRDefault="00F633EC" w:rsidP="00F633EC">
      <w:pPr>
        <w:rPr>
          <w:b/>
          <w:sz w:val="24"/>
        </w:rPr>
      </w:pPr>
      <w:r>
        <w:t xml:space="preserve">   </w:t>
      </w:r>
      <w:r>
        <w:rPr>
          <w:rFonts w:hint="eastAsia"/>
        </w:rPr>
        <w:t xml:space="preserve"> </w:t>
      </w:r>
      <w:r>
        <w:t xml:space="preserve"> } GADI_ISP_WbTypeEnumT T</w:t>
      </w:r>
    </w:p>
    <w:p w:rsidR="00F633EC" w:rsidRPr="00C220CD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822"/>
        <w:gridCol w:w="5025"/>
      </w:tblGrid>
      <w:tr w:rsidR="00F633EC" w:rsidTr="00160AB3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GADI_ISP_WB_TYPE_AUTO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使用自动白平衡</w:t>
            </w:r>
            <w:r>
              <w:rPr>
                <w:rFonts w:hint="eastAsia"/>
              </w:rPr>
              <w:t xml:space="preserve"> 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GADI_ISP_WB_TYPE_MANUAL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使用手动白平衡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>GADI_ISP_AwbAttrT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自动白平衡属性。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00" w:firstLine="420"/>
      </w:pPr>
      <w:r>
        <w:t>typedef struct {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</w:t>
      </w:r>
      <w:r>
        <w:t>GADI_U8                     speed;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</w:t>
      </w:r>
      <w:r>
        <w:t>GADI_ISP_AwbAlgoEnumT       algo;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</w:t>
      </w:r>
      <w:r>
        <w:t xml:space="preserve">GADI_ISP_AwbColorTempEnumT  </w:t>
      </w:r>
      <w:bookmarkStart w:id="21" w:name="OLE_LINK15"/>
      <w:bookmarkStart w:id="22" w:name="OLE_LINK16"/>
      <w:r>
        <w:t>colorTemp</w:t>
      </w:r>
      <w:bookmarkEnd w:id="21"/>
      <w:bookmarkEnd w:id="22"/>
      <w:r>
        <w:t>;</w:t>
      </w:r>
    </w:p>
    <w:p w:rsidR="00F633EC" w:rsidRPr="00DF5D7E" w:rsidRDefault="00F633EC" w:rsidP="00F633EC">
      <w:pPr>
        <w:rPr>
          <w:b/>
          <w:sz w:val="24"/>
        </w:rPr>
      </w:pPr>
      <w:r>
        <w:lastRenderedPageBreak/>
        <w:t xml:space="preserve">    </w:t>
      </w:r>
      <w:r>
        <w:rPr>
          <w:rFonts w:hint="eastAsia"/>
        </w:rPr>
        <w:t xml:space="preserve"> </w:t>
      </w:r>
      <w:r>
        <w:t>} GADI_ISP_AwbAttrT;</w:t>
      </w:r>
    </w:p>
    <w:p w:rsidR="00F633EC" w:rsidRPr="00C220CD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1245"/>
        <w:gridCol w:w="3415"/>
        <w:gridCol w:w="3187"/>
      </w:tblGrid>
      <w:tr w:rsidR="00F633EC" w:rsidTr="00160AB3">
        <w:trPr>
          <w:trHeight w:val="472"/>
        </w:trPr>
        <w:tc>
          <w:tcPr>
            <w:tcW w:w="124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341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3187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1245" w:type="dxa"/>
          </w:tcPr>
          <w:p w:rsidR="00F633EC" w:rsidRDefault="00F633EC" w:rsidP="00160AB3">
            <w:r>
              <w:t>speed</w:t>
            </w:r>
          </w:p>
        </w:tc>
        <w:tc>
          <w:tcPr>
            <w:tcW w:w="3415" w:type="dxa"/>
          </w:tcPr>
          <w:p w:rsidR="00F633EC" w:rsidRDefault="00F633EC" w:rsidP="00160AB3"/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设置自动白平衡算法调整速度</w:t>
            </w:r>
            <w:r>
              <w:rPr>
                <w:rFonts w:hint="eastAsia"/>
              </w:rPr>
              <w:t xml:space="preserve"> </w:t>
            </w:r>
          </w:p>
        </w:tc>
      </w:tr>
      <w:tr w:rsidR="00F633EC" w:rsidTr="00160AB3">
        <w:trPr>
          <w:trHeight w:val="288"/>
        </w:trPr>
        <w:tc>
          <w:tcPr>
            <w:tcW w:w="1245" w:type="dxa"/>
            <w:vMerge w:val="restart"/>
          </w:tcPr>
          <w:p w:rsidR="00F633EC" w:rsidRDefault="00F633EC" w:rsidP="00160AB3">
            <w:r>
              <w:t>algo</w:t>
            </w:r>
          </w:p>
        </w:tc>
        <w:tc>
          <w:tcPr>
            <w:tcW w:w="3415" w:type="dxa"/>
          </w:tcPr>
          <w:p w:rsidR="00F633EC" w:rsidRDefault="00F633EC" w:rsidP="00160AB3">
            <w:r w:rsidRPr="00596239">
              <w:t>GADI_ISP_AWB_ALGO_AUTO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AWB</w:t>
            </w:r>
            <w:r>
              <w:rPr>
                <w:rFonts w:hint="eastAsia"/>
              </w:rPr>
              <w:t>使用默认白平衡算法</w:t>
            </w:r>
          </w:p>
        </w:tc>
      </w:tr>
      <w:tr w:rsidR="00F633EC" w:rsidTr="00160AB3">
        <w:trPr>
          <w:trHeight w:val="288"/>
        </w:trPr>
        <w:tc>
          <w:tcPr>
            <w:tcW w:w="1245" w:type="dxa"/>
            <w:vMerge/>
          </w:tcPr>
          <w:p w:rsidR="00F633EC" w:rsidRDefault="00F633EC" w:rsidP="00160AB3"/>
        </w:tc>
        <w:tc>
          <w:tcPr>
            <w:tcW w:w="3415" w:type="dxa"/>
          </w:tcPr>
          <w:p w:rsidR="00F633EC" w:rsidRPr="00596239" w:rsidRDefault="00F633EC" w:rsidP="00160AB3">
            <w:r w:rsidRPr="00596239">
              <w:t>GADI_ISP_AWB_ALGO_GRAYWORLD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AWB</w:t>
            </w:r>
            <w:r>
              <w:rPr>
                <w:rFonts w:hint="eastAsia"/>
              </w:rPr>
              <w:t>使用灰度世界算法</w:t>
            </w:r>
          </w:p>
        </w:tc>
      </w:tr>
      <w:tr w:rsidR="00F633EC" w:rsidTr="00160AB3">
        <w:trPr>
          <w:trHeight w:val="288"/>
        </w:trPr>
        <w:tc>
          <w:tcPr>
            <w:tcW w:w="1245" w:type="dxa"/>
            <w:vMerge w:val="restart"/>
          </w:tcPr>
          <w:p w:rsidR="00F633EC" w:rsidRDefault="00F633EC" w:rsidP="00160AB3">
            <w:r>
              <w:t>colorTemp</w:t>
            </w:r>
          </w:p>
        </w:tc>
        <w:tc>
          <w:tcPr>
            <w:tcW w:w="3415" w:type="dxa"/>
          </w:tcPr>
          <w:p w:rsidR="00F633EC" w:rsidRDefault="00F633EC" w:rsidP="00160AB3">
            <w:r w:rsidRPr="00596239">
              <w:t>GADI_ISP_AWB_COLOR_TEMP_AUTO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自动检测色温</w:t>
            </w:r>
          </w:p>
        </w:tc>
      </w:tr>
      <w:tr w:rsidR="00F633EC" w:rsidTr="00160AB3">
        <w:trPr>
          <w:trHeight w:val="262"/>
        </w:trPr>
        <w:tc>
          <w:tcPr>
            <w:tcW w:w="1245" w:type="dxa"/>
            <w:vMerge/>
          </w:tcPr>
          <w:p w:rsidR="00F633EC" w:rsidRDefault="00F633EC" w:rsidP="00160AB3"/>
        </w:tc>
        <w:tc>
          <w:tcPr>
            <w:tcW w:w="3415" w:type="dxa"/>
          </w:tcPr>
          <w:p w:rsidR="00F633EC" w:rsidRDefault="00F633EC" w:rsidP="00160AB3">
            <w:r>
              <w:t>GADI_ISP_AWB_COLOR_TEMP_2800</w:t>
            </w:r>
          </w:p>
        </w:tc>
        <w:tc>
          <w:tcPr>
            <w:tcW w:w="3187" w:type="dxa"/>
          </w:tcPr>
          <w:p w:rsidR="00F633EC" w:rsidRPr="00596239" w:rsidRDefault="00F633EC" w:rsidP="00160AB3">
            <w:r>
              <w:rPr>
                <w:rFonts w:hint="eastAsia"/>
              </w:rPr>
              <w:t>色温设定为</w:t>
            </w:r>
            <w:r>
              <w:rPr>
                <w:rFonts w:hint="eastAsia"/>
              </w:rPr>
              <w:t>2800K</w:t>
            </w:r>
          </w:p>
        </w:tc>
      </w:tr>
      <w:tr w:rsidR="00F633EC" w:rsidTr="00160AB3">
        <w:trPr>
          <w:trHeight w:val="275"/>
        </w:trPr>
        <w:tc>
          <w:tcPr>
            <w:tcW w:w="1245" w:type="dxa"/>
            <w:vMerge/>
          </w:tcPr>
          <w:p w:rsidR="00F633EC" w:rsidRDefault="00F633EC" w:rsidP="00160AB3"/>
        </w:tc>
        <w:tc>
          <w:tcPr>
            <w:tcW w:w="3415" w:type="dxa"/>
          </w:tcPr>
          <w:p w:rsidR="00F633EC" w:rsidRDefault="00F633EC" w:rsidP="00160AB3">
            <w:r>
              <w:t>GADI_ISP_AWB_COLOR_TEMP_3200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色温设定为</w:t>
            </w:r>
            <w:r>
              <w:rPr>
                <w:rFonts w:hint="eastAsia"/>
              </w:rPr>
              <w:t>3200k</w:t>
            </w:r>
          </w:p>
        </w:tc>
      </w:tr>
      <w:tr w:rsidR="00F633EC" w:rsidTr="00160AB3">
        <w:trPr>
          <w:trHeight w:val="180"/>
        </w:trPr>
        <w:tc>
          <w:tcPr>
            <w:tcW w:w="1245" w:type="dxa"/>
            <w:vMerge/>
          </w:tcPr>
          <w:p w:rsidR="00F633EC" w:rsidRDefault="00F633EC" w:rsidP="00160AB3"/>
        </w:tc>
        <w:tc>
          <w:tcPr>
            <w:tcW w:w="3415" w:type="dxa"/>
          </w:tcPr>
          <w:p w:rsidR="00F633EC" w:rsidRDefault="00F633EC" w:rsidP="00160AB3">
            <w:r>
              <w:t>GADI_ISP_AWB_COLOR_TEMP_4500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色温设定为</w:t>
            </w:r>
            <w:r>
              <w:rPr>
                <w:rFonts w:hint="eastAsia"/>
              </w:rPr>
              <w:t>4500K</w:t>
            </w:r>
          </w:p>
        </w:tc>
      </w:tr>
      <w:tr w:rsidR="00F633EC" w:rsidTr="00160AB3">
        <w:trPr>
          <w:trHeight w:val="180"/>
        </w:trPr>
        <w:tc>
          <w:tcPr>
            <w:tcW w:w="1245" w:type="dxa"/>
            <w:vMerge/>
          </w:tcPr>
          <w:p w:rsidR="00F633EC" w:rsidRDefault="00F633EC" w:rsidP="00160AB3"/>
        </w:tc>
        <w:tc>
          <w:tcPr>
            <w:tcW w:w="3415" w:type="dxa"/>
          </w:tcPr>
          <w:p w:rsidR="00F633EC" w:rsidRDefault="00F633EC" w:rsidP="00160AB3">
            <w:r>
              <w:t>GADI_ISP_AWB_COLOR_TEMP_5500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色温设定为</w:t>
            </w:r>
            <w:r>
              <w:rPr>
                <w:rFonts w:hint="eastAsia"/>
              </w:rPr>
              <w:t>5500K</w:t>
            </w:r>
          </w:p>
        </w:tc>
      </w:tr>
      <w:tr w:rsidR="00F633EC" w:rsidTr="00160AB3">
        <w:trPr>
          <w:trHeight w:val="180"/>
        </w:trPr>
        <w:tc>
          <w:tcPr>
            <w:tcW w:w="1245" w:type="dxa"/>
            <w:vMerge/>
          </w:tcPr>
          <w:p w:rsidR="00F633EC" w:rsidRDefault="00F633EC" w:rsidP="00160AB3"/>
        </w:tc>
        <w:tc>
          <w:tcPr>
            <w:tcW w:w="3415" w:type="dxa"/>
          </w:tcPr>
          <w:p w:rsidR="00F633EC" w:rsidRDefault="00F633EC" w:rsidP="00160AB3">
            <w:r>
              <w:t>GADI_ISP_AWB_COLOR_TEMP_6500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色温设定为</w:t>
            </w:r>
            <w:r>
              <w:rPr>
                <w:rFonts w:hint="eastAsia"/>
              </w:rPr>
              <w:t>6500K</w:t>
            </w:r>
          </w:p>
        </w:tc>
      </w:tr>
      <w:tr w:rsidR="00F633EC" w:rsidTr="00160AB3">
        <w:trPr>
          <w:trHeight w:val="180"/>
        </w:trPr>
        <w:tc>
          <w:tcPr>
            <w:tcW w:w="1245" w:type="dxa"/>
            <w:vMerge/>
          </w:tcPr>
          <w:p w:rsidR="00F633EC" w:rsidRDefault="00F633EC" w:rsidP="00160AB3"/>
        </w:tc>
        <w:tc>
          <w:tcPr>
            <w:tcW w:w="3415" w:type="dxa"/>
          </w:tcPr>
          <w:p w:rsidR="00F633EC" w:rsidRDefault="00F633EC" w:rsidP="00160AB3">
            <w:r>
              <w:t>GADI_ISP_AWB_COLOR_TEMP_7500</w:t>
            </w:r>
          </w:p>
        </w:tc>
        <w:tc>
          <w:tcPr>
            <w:tcW w:w="3187" w:type="dxa"/>
          </w:tcPr>
          <w:p w:rsidR="00F633EC" w:rsidRDefault="00F633EC" w:rsidP="00160AB3">
            <w:r>
              <w:rPr>
                <w:rFonts w:hint="eastAsia"/>
              </w:rPr>
              <w:t>色温设定为</w:t>
            </w:r>
            <w:r>
              <w:rPr>
                <w:rFonts w:hint="eastAsia"/>
              </w:rPr>
              <w:t>7500K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>GADI_ISP_AwbLibT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自动白平衡注册函数结构体。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00" w:firstLine="420"/>
      </w:pPr>
      <w:r>
        <w:t>typedef struct {</w:t>
      </w:r>
    </w:p>
    <w:p w:rsidR="00F633EC" w:rsidRDefault="00F633EC" w:rsidP="00F633EC">
      <w:pPr>
        <w:ind w:firstLineChars="200" w:firstLine="420"/>
      </w:pPr>
      <w:r>
        <w:t xml:space="preserve">    GADI_ISP_AwbLibInitFuncT awbInitFunc;</w:t>
      </w:r>
    </w:p>
    <w:p w:rsidR="00F633EC" w:rsidRDefault="00F633EC" w:rsidP="00F633EC">
      <w:pPr>
        <w:ind w:firstLineChars="200" w:firstLine="420"/>
      </w:pPr>
      <w:r>
        <w:t xml:space="preserve">    GADI_ISP_AwbLibProcFuncT awbProcFunc;</w:t>
      </w:r>
    </w:p>
    <w:p w:rsidR="00F633EC" w:rsidRDefault="00F633EC" w:rsidP="00F633EC">
      <w:pPr>
        <w:ind w:firstLineChars="200" w:firstLine="420"/>
      </w:pPr>
      <w:r>
        <w:t xml:space="preserve">    GADI_ISP_AwbLibExitFuncT awbExitFunc;</w:t>
      </w:r>
    </w:p>
    <w:p w:rsidR="00F633EC" w:rsidRDefault="00F633EC" w:rsidP="00F633EC">
      <w:pPr>
        <w:ind w:firstLineChars="200" w:firstLine="420"/>
      </w:pPr>
      <w:r>
        <w:t>} GADI_ISP_AwbLibT</w:t>
      </w:r>
    </w:p>
    <w:p w:rsidR="00F633EC" w:rsidRPr="00DF5D7E" w:rsidRDefault="00F633EC" w:rsidP="00F633EC">
      <w:pPr>
        <w:rPr>
          <w:b/>
          <w:sz w:val="24"/>
        </w:rPr>
      </w:pPr>
    </w:p>
    <w:p w:rsidR="00F633EC" w:rsidRPr="00C220CD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822"/>
        <w:gridCol w:w="5025"/>
      </w:tblGrid>
      <w:tr w:rsidR="00F633EC" w:rsidTr="00160AB3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awbInitFunc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初始化白平衡算法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 xml:space="preserve">awbProcFunc 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运行白平衡算法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awbExitFunc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退出白平衡算法</w:t>
            </w:r>
          </w:p>
        </w:tc>
      </w:tr>
    </w:tbl>
    <w:p w:rsidR="00F633EC" w:rsidRPr="00160AB3" w:rsidRDefault="00F633EC" w:rsidP="00F633EC">
      <w:pPr>
        <w:rPr>
          <w:b/>
        </w:rPr>
      </w:pPr>
      <w:r w:rsidRPr="00160AB3">
        <w:rPr>
          <w:b/>
        </w:rPr>
        <w:lastRenderedPageBreak/>
        <w:t>GADI_ISP_MwbAttrT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宋体" w:eastAsia="宋体" w:hAnsi="宋体" w:cs="宋体" w:hint="eastAsia"/>
          <w:kern w:val="0"/>
        </w:rPr>
        <w:t>手动白平衡</w:t>
      </w:r>
      <w:r>
        <w:rPr>
          <w:rFonts w:hint="eastAsia"/>
          <w:kern w:val="0"/>
        </w:rPr>
        <w:t>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00" w:firstLine="420"/>
      </w:pPr>
      <w:r>
        <w:t>typedef struct {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</w:t>
      </w:r>
      <w:r>
        <w:t xml:space="preserve">  GADI_U32                gainRed;</w:t>
      </w:r>
    </w:p>
    <w:p w:rsidR="00F633EC" w:rsidRDefault="00F633EC" w:rsidP="00F633EC">
      <w:r>
        <w:t xml:space="preserve">        GADI_U32                gainGreen;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 </w:t>
      </w:r>
      <w:r>
        <w:t>GADI_U32                gainBlue;</w:t>
      </w:r>
    </w:p>
    <w:p w:rsidR="00F633EC" w:rsidRPr="00C220CD" w:rsidRDefault="00F633EC" w:rsidP="00F633EC">
      <w:pPr>
        <w:ind w:firstLineChars="250" w:firstLine="525"/>
        <w:rPr>
          <w:kern w:val="0"/>
        </w:rPr>
      </w:pPr>
      <w:r>
        <w:t>} GADI_ISP_MwbAttrT;</w:t>
      </w:r>
    </w:p>
    <w:tbl>
      <w:tblPr>
        <w:tblStyle w:val="ab"/>
        <w:tblW w:w="0" w:type="auto"/>
        <w:tblInd w:w="675" w:type="dxa"/>
        <w:tblLook w:val="04A0"/>
      </w:tblPr>
      <w:tblGrid>
        <w:gridCol w:w="2822"/>
        <w:gridCol w:w="5025"/>
      </w:tblGrid>
      <w:tr w:rsidR="00F633EC" w:rsidTr="00160AB3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gainRed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通道增益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gainGreen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通道增益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Pr="00F2123F" w:rsidRDefault="00F633EC" w:rsidP="00160AB3">
            <w:r>
              <w:t>gainBlue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通道增益</w:t>
            </w:r>
          </w:p>
        </w:tc>
      </w:tr>
    </w:tbl>
    <w:p w:rsidR="00F633EC" w:rsidRPr="00C8355E" w:rsidRDefault="00F633EC" w:rsidP="00F633EC"/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>GADI_ISP_SharpenAttrT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锐化属性。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00" w:firstLine="420"/>
      </w:pPr>
      <w:r>
        <w:t>typedef struct {</w:t>
      </w:r>
    </w:p>
    <w:p w:rsidR="00F633EC" w:rsidRDefault="00F633EC" w:rsidP="00F633EC">
      <w:r>
        <w:t xml:space="preserve">    </w:t>
      </w:r>
      <w:r>
        <w:rPr>
          <w:rFonts w:hint="eastAsia"/>
        </w:rPr>
        <w:t xml:space="preserve">    </w:t>
      </w:r>
      <w:r>
        <w:t xml:space="preserve">GADI_U8     </w:t>
      </w:r>
      <w:bookmarkStart w:id="23" w:name="OLE_LINK17"/>
      <w:bookmarkStart w:id="24" w:name="OLE_LINK18"/>
      <w:r>
        <w:t>enableDisable</w:t>
      </w:r>
      <w:bookmarkEnd w:id="23"/>
      <w:bookmarkEnd w:id="24"/>
      <w:r>
        <w:t>;</w:t>
      </w:r>
    </w:p>
    <w:p w:rsidR="00F633EC" w:rsidRDefault="00F633EC" w:rsidP="00F633EC">
      <w:pPr>
        <w:ind w:firstLineChars="400" w:firstLine="840"/>
      </w:pPr>
      <w:r w:rsidRPr="00F2123F">
        <w:t>GADI_U8     enableManual;</w:t>
      </w:r>
    </w:p>
    <w:p w:rsidR="00F633EC" w:rsidRDefault="00F633EC" w:rsidP="00F633EC">
      <w:pPr>
        <w:ind w:firstLineChars="400" w:firstLine="840"/>
      </w:pPr>
      <w:r w:rsidRPr="00F2123F">
        <w:t>GADI_S32    level;</w:t>
      </w:r>
    </w:p>
    <w:p w:rsidR="00F633EC" w:rsidRPr="00DF5D7E" w:rsidRDefault="00F633EC" w:rsidP="00F633EC">
      <w:pPr>
        <w:ind w:firstLineChars="200" w:firstLine="420"/>
        <w:rPr>
          <w:b/>
          <w:sz w:val="24"/>
        </w:rPr>
      </w:pPr>
      <w:r>
        <w:t xml:space="preserve">} GADI_ISP_SharpenAttrT </w:t>
      </w:r>
    </w:p>
    <w:p w:rsidR="00F633EC" w:rsidRPr="00C220CD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822"/>
        <w:gridCol w:w="5025"/>
      </w:tblGrid>
      <w:tr w:rsidR="00F633EC" w:rsidTr="00160AB3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enableDisable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打开或者关闭锐化，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 w:rsidRPr="00F2123F">
              <w:t>enableManual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打开手动控制锐化，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Pr="00F2123F" w:rsidRDefault="00F633EC" w:rsidP="00160AB3">
            <w:r w:rsidRPr="00F2123F">
              <w:lastRenderedPageBreak/>
              <w:t>level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锐化强度，取值范围为</w:t>
            </w:r>
            <w:r>
              <w:rPr>
                <w:rFonts w:hint="eastAsia"/>
              </w:rPr>
              <w:t>[0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255]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 xml:space="preserve">GADI_ISP_ShadingAttrT 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中</w:t>
      </w:r>
      <w:r>
        <w:rPr>
          <w:rFonts w:hint="eastAsia"/>
          <w:kern w:val="0"/>
        </w:rPr>
        <w:t>shading</w:t>
      </w:r>
      <w:r>
        <w:rPr>
          <w:rFonts w:hint="eastAsia"/>
          <w:kern w:val="0"/>
        </w:rPr>
        <w:t>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struct {</w:t>
      </w:r>
    </w:p>
    <w:p w:rsidR="00F633EC" w:rsidRDefault="00F633EC" w:rsidP="00F633EC">
      <w:pPr>
        <w:ind w:firstLineChars="400" w:firstLine="840"/>
      </w:pPr>
      <w:r>
        <w:t>GADI_U8</w:t>
      </w:r>
      <w:r>
        <w:rPr>
          <w:rFonts w:hint="eastAsia"/>
        </w:rPr>
        <w:t xml:space="preserve">     </w:t>
      </w:r>
      <w:r>
        <w:t>enableDisable;</w:t>
      </w:r>
    </w:p>
    <w:p w:rsidR="00F633EC" w:rsidRPr="00DF5D7E" w:rsidRDefault="00F633EC" w:rsidP="00F633EC">
      <w:pPr>
        <w:ind w:firstLineChars="250" w:firstLine="525"/>
        <w:rPr>
          <w:b/>
          <w:sz w:val="24"/>
        </w:rPr>
      </w:pPr>
      <w:r>
        <w:t>} GADI_ISP_ShadingAttrT;</w:t>
      </w:r>
    </w:p>
    <w:p w:rsidR="00F633EC" w:rsidRPr="00C220CD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822"/>
        <w:gridCol w:w="5025"/>
      </w:tblGrid>
      <w:tr w:rsidR="00F633EC" w:rsidTr="00160AB3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enableDisable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打开或者关闭</w:t>
            </w:r>
            <w:r>
              <w:rPr>
                <w:rFonts w:hint="eastAsia"/>
              </w:rPr>
              <w:t>shading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 xml:space="preserve">GADI_ISP_DenoiseAttrT 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中去噪属性。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struct {</w:t>
      </w:r>
    </w:p>
    <w:p w:rsidR="00F633EC" w:rsidRDefault="00F633EC" w:rsidP="00F633EC">
      <w:pPr>
        <w:ind w:firstLineChars="400" w:firstLine="840"/>
      </w:pPr>
      <w:r>
        <w:t>GADI_U8</w:t>
      </w:r>
      <w:r>
        <w:rPr>
          <w:rFonts w:hint="eastAsia"/>
        </w:rPr>
        <w:t xml:space="preserve">     </w:t>
      </w:r>
      <w:r>
        <w:t>enableDisable;</w:t>
      </w:r>
    </w:p>
    <w:p w:rsidR="00F633EC" w:rsidRDefault="00F633EC" w:rsidP="00F633EC">
      <w:pPr>
        <w:ind w:firstLineChars="400" w:firstLine="840"/>
      </w:pPr>
      <w:r w:rsidRPr="00F2123F">
        <w:t>GADI_S32    level;</w:t>
      </w:r>
    </w:p>
    <w:p w:rsidR="00F633EC" w:rsidRPr="00DF5D7E" w:rsidRDefault="00F633EC" w:rsidP="00F633EC">
      <w:pPr>
        <w:ind w:firstLineChars="250" w:firstLine="525"/>
        <w:rPr>
          <w:b/>
          <w:sz w:val="24"/>
        </w:rPr>
      </w:pPr>
      <w:r>
        <w:t xml:space="preserve">} </w:t>
      </w:r>
      <w:r w:rsidRPr="00D41BC9">
        <w:t>GADI_ISP_DenoiseAttrT</w:t>
      </w:r>
      <w:r>
        <w:t>;</w:t>
      </w:r>
    </w:p>
    <w:p w:rsidR="00F633EC" w:rsidRPr="00C220CD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822"/>
        <w:gridCol w:w="5025"/>
      </w:tblGrid>
      <w:tr w:rsidR="00F633EC" w:rsidTr="00160AB3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enableDisable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打开或者关闭去噪，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为打开，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为关闭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 w:rsidRPr="00F2123F">
              <w:t>level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去噪强度，取值范围为</w:t>
            </w:r>
            <w:r>
              <w:rPr>
                <w:rFonts w:hint="eastAsia"/>
              </w:rPr>
              <w:t>[0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255]</w:t>
            </w:r>
          </w:p>
        </w:tc>
      </w:tr>
    </w:tbl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 xml:space="preserve">GADI_ISP_BlackLevelAttrT 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中黑电平校正的属性。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struct {</w:t>
      </w:r>
    </w:p>
    <w:p w:rsidR="00F633EC" w:rsidRDefault="00F633EC" w:rsidP="00F633EC">
      <w:pPr>
        <w:ind w:firstLineChars="400" w:firstLine="840"/>
      </w:pPr>
      <w:r>
        <w:lastRenderedPageBreak/>
        <w:t xml:space="preserve">GADI_S32    </w:t>
      </w:r>
      <w:bookmarkStart w:id="25" w:name="OLE_LINK19"/>
      <w:bookmarkStart w:id="26" w:name="OLE_LINK20"/>
      <w:r>
        <w:t>blackLevel</w:t>
      </w:r>
      <w:bookmarkEnd w:id="25"/>
      <w:bookmarkEnd w:id="26"/>
      <w:r>
        <w:t>[4];</w:t>
      </w:r>
    </w:p>
    <w:p w:rsidR="00F633EC" w:rsidRPr="00DF5D7E" w:rsidRDefault="00F633EC" w:rsidP="00F633EC">
      <w:pPr>
        <w:ind w:firstLineChars="250" w:firstLine="525"/>
        <w:rPr>
          <w:b/>
          <w:sz w:val="24"/>
        </w:rPr>
      </w:pPr>
      <w:r>
        <w:t xml:space="preserve">} </w:t>
      </w:r>
      <w:r w:rsidRPr="00D41BC9">
        <w:t>GADI_ISP_BlackLevelAttrT</w:t>
      </w:r>
      <w:r>
        <w:t>;</w:t>
      </w:r>
    </w:p>
    <w:p w:rsidR="00F633EC" w:rsidRPr="00C220CD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W w:w="0" w:type="auto"/>
        <w:tblInd w:w="675" w:type="dxa"/>
        <w:tblLook w:val="04A0"/>
      </w:tblPr>
      <w:tblGrid>
        <w:gridCol w:w="2822"/>
        <w:gridCol w:w="5025"/>
      </w:tblGrid>
      <w:tr w:rsidR="00F633EC" w:rsidTr="00160AB3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F633EC" w:rsidRDefault="00F633EC" w:rsidP="00160AB3">
            <w:r>
              <w:rPr>
                <w:rFonts w:hint="eastAsia"/>
              </w:rPr>
              <w:t>描述</w:t>
            </w:r>
          </w:p>
        </w:tc>
      </w:tr>
      <w:tr w:rsidR="00F633EC" w:rsidTr="00160AB3">
        <w:trPr>
          <w:trHeight w:val="550"/>
        </w:trPr>
        <w:tc>
          <w:tcPr>
            <w:tcW w:w="2822" w:type="dxa"/>
          </w:tcPr>
          <w:p w:rsidR="00F633EC" w:rsidRDefault="00F633EC" w:rsidP="00160AB3">
            <w:r>
              <w:t>blackLevel</w:t>
            </w:r>
          </w:p>
        </w:tc>
        <w:tc>
          <w:tcPr>
            <w:tcW w:w="5025" w:type="dxa"/>
          </w:tcPr>
          <w:p w:rsidR="00F633EC" w:rsidRDefault="00F633EC" w:rsidP="00160AB3">
            <w:r>
              <w:rPr>
                <w:rFonts w:hint="eastAsia"/>
              </w:rPr>
              <w:t>四个颜色通道的黑电平校正参数值</w:t>
            </w:r>
          </w:p>
        </w:tc>
      </w:tr>
    </w:tbl>
    <w:p w:rsidR="00F633EC" w:rsidRDefault="00F633EC" w:rsidP="00F633E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633EC" w:rsidRPr="00160AB3" w:rsidRDefault="00F633EC" w:rsidP="00F633EC">
      <w:pPr>
        <w:rPr>
          <w:b/>
          <w:sz w:val="24"/>
        </w:rPr>
      </w:pPr>
      <w:r w:rsidRPr="00160AB3">
        <w:rPr>
          <w:b/>
        </w:rPr>
        <w:t xml:space="preserve">GADI_ISP_ContrastAttrT </w:t>
      </w:r>
    </w:p>
    <w:p w:rsidR="00F633EC" w:rsidRDefault="00F633EC" w:rsidP="00F633EC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【说明】</w:t>
      </w:r>
    </w:p>
    <w:p w:rsidR="00F633EC" w:rsidRDefault="00F633EC" w:rsidP="00F633EC">
      <w:pPr>
        <w:ind w:firstLineChars="250" w:firstLine="525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ascii="TimesNewRoman" w:eastAsia="TimesNewRoman" w:cs="TimesNewRoman"/>
          <w:kern w:val="0"/>
        </w:rPr>
        <w:t xml:space="preserve">ISP </w:t>
      </w:r>
      <w:r>
        <w:rPr>
          <w:rFonts w:hint="eastAsia"/>
          <w:kern w:val="0"/>
        </w:rPr>
        <w:t>中对比度控制属性。</w:t>
      </w:r>
    </w:p>
    <w:p w:rsidR="00F633EC" w:rsidRPr="00DD5DE1" w:rsidRDefault="00F633EC" w:rsidP="00F633EC">
      <w:pPr>
        <w:ind w:firstLineChars="200" w:firstLine="420"/>
        <w:rPr>
          <w:b/>
        </w:rPr>
      </w:pPr>
      <w:r>
        <w:rPr>
          <w:rFonts w:hint="eastAsia"/>
          <w:kern w:val="0"/>
        </w:rPr>
        <w:t>【定义】</w:t>
      </w:r>
    </w:p>
    <w:p w:rsidR="00F633EC" w:rsidRDefault="00F633EC" w:rsidP="00F633EC">
      <w:pPr>
        <w:ind w:firstLineChars="250" w:firstLine="525"/>
      </w:pPr>
      <w:r>
        <w:t>typedef struct {</w:t>
      </w:r>
    </w:p>
    <w:p w:rsidR="00F633EC" w:rsidRDefault="00F633EC" w:rsidP="00F633EC">
      <w:pPr>
        <w:ind w:firstLineChars="400" w:firstLine="840"/>
      </w:pPr>
      <w:r w:rsidRPr="00F2123F">
        <w:t>GADI_S32    enableDisable;</w:t>
      </w:r>
    </w:p>
    <w:p w:rsidR="00F633EC" w:rsidRDefault="00F633EC" w:rsidP="00F633EC">
      <w:pPr>
        <w:ind w:firstLineChars="400" w:firstLine="840"/>
      </w:pPr>
      <w:r w:rsidRPr="00F2123F">
        <w:t xml:space="preserve">GADI_S32    manualStrength; </w:t>
      </w:r>
    </w:p>
    <w:p w:rsidR="00F633EC" w:rsidRDefault="00F633EC" w:rsidP="00F633EC">
      <w:pPr>
        <w:ind w:firstLineChars="400" w:firstLine="840"/>
      </w:pPr>
      <w:r w:rsidRPr="00F2123F">
        <w:t>GADI_S32    autoStrength;</w:t>
      </w:r>
    </w:p>
    <w:p w:rsidR="00F633EC" w:rsidRPr="00DF5D7E" w:rsidRDefault="00F633EC" w:rsidP="00F633EC">
      <w:pPr>
        <w:ind w:firstLineChars="250" w:firstLine="525"/>
        <w:rPr>
          <w:b/>
          <w:sz w:val="24"/>
        </w:rPr>
      </w:pPr>
      <w:r>
        <w:t xml:space="preserve">} </w:t>
      </w:r>
      <w:r w:rsidRPr="00D41BC9">
        <w:t>GADI_ISP_BlackLevelAttrT</w:t>
      </w:r>
      <w:r>
        <w:t>;</w:t>
      </w:r>
    </w:p>
    <w:p w:rsidR="00F633EC" w:rsidRDefault="00F633EC" w:rsidP="00F633EC">
      <w:pPr>
        <w:ind w:firstLineChars="200" w:firstLine="420"/>
        <w:rPr>
          <w:rFonts w:hint="eastAsia"/>
          <w:kern w:val="0"/>
        </w:rPr>
      </w:pPr>
      <w:r>
        <w:rPr>
          <w:rFonts w:hint="eastAsia"/>
          <w:kern w:val="0"/>
        </w:rPr>
        <w:t>【成员】</w:t>
      </w:r>
    </w:p>
    <w:tbl>
      <w:tblPr>
        <w:tblStyle w:val="ab"/>
        <w:tblpPr w:leftFromText="180" w:rightFromText="180" w:vertAnchor="text" w:horzAnchor="margin" w:tblpXSpec="right" w:tblpY="141"/>
        <w:tblW w:w="0" w:type="auto"/>
        <w:tblLook w:val="04A0"/>
      </w:tblPr>
      <w:tblGrid>
        <w:gridCol w:w="2822"/>
        <w:gridCol w:w="5025"/>
      </w:tblGrid>
      <w:tr w:rsidR="005656F5" w:rsidTr="005656F5">
        <w:trPr>
          <w:trHeight w:val="472"/>
        </w:trPr>
        <w:tc>
          <w:tcPr>
            <w:tcW w:w="2822" w:type="dxa"/>
            <w:shd w:val="clear" w:color="auto" w:fill="74D280" w:themeFill="background1" w:themeFillShade="BF"/>
          </w:tcPr>
          <w:p w:rsidR="005656F5" w:rsidRDefault="005656F5" w:rsidP="005656F5">
            <w:r>
              <w:rPr>
                <w:rFonts w:hint="eastAsia"/>
              </w:rPr>
              <w:t>成员名称</w:t>
            </w:r>
          </w:p>
        </w:tc>
        <w:tc>
          <w:tcPr>
            <w:tcW w:w="5025" w:type="dxa"/>
            <w:shd w:val="clear" w:color="auto" w:fill="74D280" w:themeFill="background1" w:themeFillShade="BF"/>
          </w:tcPr>
          <w:p w:rsidR="005656F5" w:rsidRDefault="005656F5" w:rsidP="005656F5">
            <w:r>
              <w:rPr>
                <w:rFonts w:hint="eastAsia"/>
              </w:rPr>
              <w:t>描述</w:t>
            </w:r>
          </w:p>
        </w:tc>
      </w:tr>
      <w:tr w:rsidR="005656F5" w:rsidTr="005656F5">
        <w:trPr>
          <w:trHeight w:val="550"/>
        </w:trPr>
        <w:tc>
          <w:tcPr>
            <w:tcW w:w="2822" w:type="dxa"/>
          </w:tcPr>
          <w:p w:rsidR="005656F5" w:rsidRDefault="005656F5" w:rsidP="005656F5">
            <w:r w:rsidRPr="00F2123F">
              <w:t>enableAuto</w:t>
            </w:r>
          </w:p>
        </w:tc>
        <w:tc>
          <w:tcPr>
            <w:tcW w:w="5025" w:type="dxa"/>
          </w:tcPr>
          <w:p w:rsidR="005656F5" w:rsidRDefault="005656F5" w:rsidP="005656F5">
            <w:r>
              <w:rPr>
                <w:rFonts w:hint="eastAsia"/>
              </w:rPr>
              <w:t>打开对比度自动控制，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为打开自动对比度，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手动控制</w:t>
            </w:r>
          </w:p>
        </w:tc>
      </w:tr>
      <w:tr w:rsidR="005656F5" w:rsidTr="005656F5">
        <w:trPr>
          <w:trHeight w:val="550"/>
        </w:trPr>
        <w:tc>
          <w:tcPr>
            <w:tcW w:w="2822" w:type="dxa"/>
          </w:tcPr>
          <w:p w:rsidR="005656F5" w:rsidRPr="00F2123F" w:rsidRDefault="005656F5" w:rsidP="005656F5">
            <w:r w:rsidRPr="00F2123F">
              <w:t>manualStrength</w:t>
            </w:r>
          </w:p>
        </w:tc>
        <w:tc>
          <w:tcPr>
            <w:tcW w:w="5025" w:type="dxa"/>
          </w:tcPr>
          <w:p w:rsidR="005656F5" w:rsidRDefault="005656F5" w:rsidP="005656F5">
            <w:r>
              <w:rPr>
                <w:rFonts w:hint="eastAsia"/>
              </w:rPr>
              <w:t>手动控制对比度力度，取值范围为</w:t>
            </w:r>
            <w:r>
              <w:rPr>
                <w:rFonts w:hint="eastAsia"/>
              </w:rPr>
              <w:t>[0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255]</w:t>
            </w:r>
          </w:p>
        </w:tc>
      </w:tr>
      <w:tr w:rsidR="005656F5" w:rsidTr="005656F5">
        <w:trPr>
          <w:trHeight w:val="550"/>
        </w:trPr>
        <w:tc>
          <w:tcPr>
            <w:tcW w:w="2822" w:type="dxa"/>
          </w:tcPr>
          <w:p w:rsidR="005656F5" w:rsidRPr="00F2123F" w:rsidRDefault="005656F5" w:rsidP="005656F5">
            <w:r w:rsidRPr="00F2123F">
              <w:t>autoStrength</w:t>
            </w:r>
          </w:p>
        </w:tc>
        <w:tc>
          <w:tcPr>
            <w:tcW w:w="5025" w:type="dxa"/>
          </w:tcPr>
          <w:p w:rsidR="005656F5" w:rsidRDefault="005656F5" w:rsidP="005656F5">
            <w:r>
              <w:rPr>
                <w:rFonts w:hint="eastAsia"/>
              </w:rPr>
              <w:t>自动控制对比度力度，取值范围为</w:t>
            </w:r>
            <w:r>
              <w:rPr>
                <w:rFonts w:hint="eastAsia"/>
              </w:rPr>
              <w:t>[0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255]</w:t>
            </w:r>
          </w:p>
        </w:tc>
      </w:tr>
    </w:tbl>
    <w:p w:rsidR="005656F5" w:rsidRDefault="005656F5" w:rsidP="00F633EC">
      <w:pPr>
        <w:ind w:firstLineChars="200" w:firstLine="420"/>
        <w:rPr>
          <w:rFonts w:hint="eastAsia"/>
          <w:kern w:val="0"/>
        </w:rPr>
      </w:pPr>
    </w:p>
    <w:p w:rsidR="005656F5" w:rsidRDefault="005656F5" w:rsidP="00F633EC">
      <w:pPr>
        <w:ind w:firstLineChars="200" w:firstLine="420"/>
        <w:rPr>
          <w:rFonts w:hint="eastAsia"/>
          <w:kern w:val="0"/>
        </w:rPr>
      </w:pPr>
    </w:p>
    <w:p w:rsidR="005656F5" w:rsidRDefault="005656F5" w:rsidP="00F633EC">
      <w:pPr>
        <w:ind w:firstLineChars="200" w:firstLine="420"/>
        <w:rPr>
          <w:rFonts w:hint="eastAsia"/>
          <w:kern w:val="0"/>
        </w:rPr>
      </w:pPr>
    </w:p>
    <w:p w:rsidR="005656F5" w:rsidRDefault="005656F5" w:rsidP="00F633EC">
      <w:pPr>
        <w:ind w:firstLineChars="200" w:firstLine="420"/>
        <w:rPr>
          <w:rFonts w:hint="eastAsia"/>
          <w:kern w:val="0"/>
        </w:rPr>
      </w:pPr>
    </w:p>
    <w:p w:rsidR="005656F5" w:rsidRDefault="005656F5" w:rsidP="00F633EC">
      <w:pPr>
        <w:ind w:firstLineChars="200" w:firstLine="420"/>
        <w:rPr>
          <w:rFonts w:hint="eastAsia"/>
          <w:kern w:val="0"/>
        </w:rPr>
      </w:pPr>
    </w:p>
    <w:p w:rsidR="005656F5" w:rsidRPr="00C220CD" w:rsidRDefault="005656F5" w:rsidP="00F633EC">
      <w:pPr>
        <w:ind w:firstLineChars="200" w:firstLine="420"/>
        <w:rPr>
          <w:kern w:val="0"/>
        </w:rPr>
      </w:pPr>
    </w:p>
    <w:p w:rsidR="009113BD" w:rsidRDefault="009113BD" w:rsidP="009113BD">
      <w:pPr>
        <w:pStyle w:val="2"/>
        <w:numPr>
          <w:ilvl w:val="1"/>
          <w:numId w:val="13"/>
        </w:numPr>
      </w:pPr>
      <w:bookmarkStart w:id="27" w:name="_Toc424031690"/>
      <w:bookmarkStart w:id="28" w:name="_Toc428520025"/>
      <w:r>
        <w:rPr>
          <w:rFonts w:hint="eastAsia"/>
        </w:rPr>
        <w:t>错误码</w:t>
      </w:r>
      <w:bookmarkEnd w:id="27"/>
      <w:bookmarkEnd w:id="28"/>
    </w:p>
    <w:p w:rsidR="009113BD" w:rsidRDefault="009113BD" w:rsidP="009113BD">
      <w:r>
        <w:rPr>
          <w:rFonts w:hint="eastAsia"/>
        </w:rPr>
        <w:t>ADI ISP</w:t>
      </w:r>
      <w:r>
        <w:rPr>
          <w:rFonts w:hint="eastAsia"/>
        </w:rPr>
        <w:t>模块</w:t>
      </w:r>
      <w:r>
        <w:rPr>
          <w:rFonts w:hint="eastAsia"/>
        </w:rPr>
        <w:t>API</w:t>
      </w:r>
      <w:r>
        <w:rPr>
          <w:rFonts w:hint="eastAsia"/>
        </w:rPr>
        <w:t>错误码如下表</w:t>
      </w:r>
      <w:r>
        <w:rPr>
          <w:rFonts w:hint="eastAsia"/>
        </w:rPr>
        <w:t>:</w:t>
      </w:r>
    </w:p>
    <w:p w:rsidR="009113BD" w:rsidRPr="001D2451" w:rsidRDefault="009113BD" w:rsidP="009113BD">
      <w:pPr>
        <w:pStyle w:val="a9"/>
        <w:ind w:left="600" w:firstLineChars="0" w:firstLine="0"/>
      </w:pPr>
    </w:p>
    <w:tbl>
      <w:tblPr>
        <w:tblStyle w:val="ab"/>
        <w:tblW w:w="0" w:type="auto"/>
        <w:tblInd w:w="675" w:type="dxa"/>
        <w:tblLook w:val="04A0"/>
      </w:tblPr>
      <w:tblGrid>
        <w:gridCol w:w="1134"/>
        <w:gridCol w:w="3828"/>
        <w:gridCol w:w="2885"/>
      </w:tblGrid>
      <w:tr w:rsidR="009113BD" w:rsidRPr="000C259D" w:rsidTr="00D87B10">
        <w:tc>
          <w:tcPr>
            <w:tcW w:w="1134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错误代码</w:t>
            </w:r>
          </w:p>
        </w:tc>
        <w:tc>
          <w:tcPr>
            <w:tcW w:w="3828" w:type="dxa"/>
          </w:tcPr>
          <w:p w:rsidR="009113BD" w:rsidRPr="000C259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宏定义</w:t>
            </w:r>
          </w:p>
        </w:tc>
        <w:tc>
          <w:tcPr>
            <w:tcW w:w="2885" w:type="dxa"/>
          </w:tcPr>
          <w:p w:rsidR="009113BD" w:rsidRPr="000C259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-8001</w:t>
            </w:r>
          </w:p>
        </w:tc>
        <w:tc>
          <w:tcPr>
            <w:tcW w:w="3828" w:type="dxa"/>
          </w:tcPr>
          <w:p w:rsidR="009113BD" w:rsidRPr="000F2CEA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 w:rsidRPr="009113BD">
              <w:rPr>
                <w:rFonts w:ascii="宋体" w:eastAsia="宋体" w:cs="宋体"/>
                <w:kern w:val="0"/>
                <w:szCs w:val="21"/>
              </w:rPr>
              <w:t>GADI_ISP_ERR_BAD_PARAMETER</w:t>
            </w:r>
          </w:p>
        </w:tc>
        <w:tc>
          <w:tcPr>
            <w:tcW w:w="2885" w:type="dxa"/>
          </w:tcPr>
          <w:p w:rsidR="009113BD" w:rsidRPr="000C259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输入错误参数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lastRenderedPageBreak/>
              <w:t>-8002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GADI_</w:t>
            </w:r>
            <w:r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_ERR_OUT_OF_MEMORY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内存不足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-8003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GADI_</w:t>
            </w:r>
            <w:r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_ERR_ALREADY_INITIALIZED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句柄已经初始化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-8004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ERR_NOT_INITIALIZED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句柄尚未初始化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-8005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ERR_FEATURE_NOT_SUPPORTED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不支持该操作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-8006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ERR_TIMEOUT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操作或者请求超时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</w:t>
            </w:r>
            <w:r w:rsidR="00421D5C">
              <w:rPr>
                <w:rFonts w:hint="eastAsia"/>
              </w:rPr>
              <w:t>8</w:t>
            </w:r>
            <w:r>
              <w:rPr>
                <w:rFonts w:hint="eastAsia"/>
              </w:rPr>
              <w:t>007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ERR_DEVICE_BUSY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设备忙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</w:t>
            </w:r>
            <w:r w:rsidR="00421D5C">
              <w:rPr>
                <w:rFonts w:hint="eastAsia"/>
              </w:rPr>
              <w:t>8</w:t>
            </w:r>
            <w:r>
              <w:rPr>
                <w:rFonts w:hint="eastAsia"/>
              </w:rPr>
              <w:t>008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ERR_INVALID_HANDLE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非法句柄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</w:t>
            </w:r>
            <w:r w:rsidR="00421D5C">
              <w:rPr>
                <w:rFonts w:hint="eastAsia"/>
              </w:rPr>
              <w:t>8</w:t>
            </w:r>
            <w:r>
              <w:rPr>
                <w:rFonts w:hint="eastAsia"/>
              </w:rPr>
              <w:t>009</w:t>
            </w:r>
          </w:p>
        </w:tc>
        <w:tc>
          <w:tcPr>
            <w:tcW w:w="3828" w:type="dxa"/>
          </w:tcPr>
          <w:p w:rsidR="009113BD" w:rsidRPr="009E1C9F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ERR_SEMAPHORE_CREATE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创建信号量失败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</w:t>
            </w:r>
            <w:r w:rsidR="00421D5C">
              <w:rPr>
                <w:rFonts w:hint="eastAsia"/>
              </w:rPr>
              <w:t>8</w:t>
            </w:r>
            <w:r>
              <w:rPr>
                <w:rFonts w:hint="eastAsia"/>
              </w:rPr>
              <w:t>010</w:t>
            </w:r>
          </w:p>
        </w:tc>
        <w:tc>
          <w:tcPr>
            <w:tcW w:w="3828" w:type="dxa"/>
          </w:tcPr>
          <w:p w:rsidR="009113BD" w:rsidRPr="00FF0E90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ERR_UNSUPPORTED_VERSION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不支持该版本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</w:t>
            </w:r>
            <w:r w:rsidR="00421D5C">
              <w:rPr>
                <w:rFonts w:hint="eastAsia"/>
              </w:rPr>
              <w:t>8</w:t>
            </w:r>
            <w:r>
              <w:rPr>
                <w:rFonts w:hint="eastAsia"/>
              </w:rPr>
              <w:t>012</w:t>
            </w:r>
          </w:p>
        </w:tc>
        <w:tc>
          <w:tcPr>
            <w:tcW w:w="3828" w:type="dxa"/>
          </w:tcPr>
          <w:p w:rsidR="009113BD" w:rsidRPr="001D2451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 xml:space="preserve">ERR_NOT_OPEN 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没打开设备</w:t>
            </w:r>
          </w:p>
        </w:tc>
      </w:tr>
      <w:tr w:rsidR="009113BD" w:rsidRPr="000C259D" w:rsidTr="00D87B10">
        <w:tc>
          <w:tcPr>
            <w:tcW w:w="1134" w:type="dxa"/>
          </w:tcPr>
          <w:p w:rsidR="009113BD" w:rsidRDefault="009113BD" w:rsidP="00D87B10">
            <w:r>
              <w:rPr>
                <w:rFonts w:hint="eastAsia"/>
              </w:rPr>
              <w:t>-</w:t>
            </w:r>
            <w:r w:rsidR="00421D5C">
              <w:rPr>
                <w:rFonts w:hint="eastAsia"/>
              </w:rPr>
              <w:t>8</w:t>
            </w:r>
            <w:r>
              <w:rPr>
                <w:rFonts w:hint="eastAsia"/>
              </w:rPr>
              <w:t>015</w:t>
            </w:r>
          </w:p>
        </w:tc>
        <w:tc>
          <w:tcPr>
            <w:tcW w:w="3828" w:type="dxa"/>
          </w:tcPr>
          <w:p w:rsidR="009113BD" w:rsidRPr="001D2451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 w:rsidRPr="001D2451">
              <w:rPr>
                <w:rFonts w:ascii="宋体" w:eastAsia="宋体" w:cs="宋体"/>
                <w:kern w:val="0"/>
                <w:szCs w:val="21"/>
              </w:rPr>
              <w:t>GADI</w:t>
            </w:r>
            <w:r w:rsidR="00421D5C">
              <w:rPr>
                <w:rFonts w:ascii="宋体" w:eastAsia="宋体" w:cs="宋体"/>
                <w:kern w:val="0"/>
                <w:szCs w:val="21"/>
              </w:rPr>
              <w:t>_</w:t>
            </w:r>
            <w:r w:rsidR="00421D5C">
              <w:rPr>
                <w:rFonts w:ascii="宋体" w:eastAsia="宋体" w:cs="宋体" w:hint="eastAsia"/>
                <w:kern w:val="0"/>
                <w:szCs w:val="21"/>
              </w:rPr>
              <w:t>ISP</w:t>
            </w:r>
            <w:r w:rsidR="00421D5C" w:rsidRPr="001D2451">
              <w:rPr>
                <w:rFonts w:ascii="宋体" w:eastAsia="宋体" w:cs="宋体"/>
                <w:kern w:val="0"/>
                <w:szCs w:val="21"/>
              </w:rPr>
              <w:t>_</w:t>
            </w:r>
            <w:r w:rsidRPr="001D2451">
              <w:rPr>
                <w:rFonts w:ascii="宋体" w:eastAsia="宋体" w:cs="宋体"/>
                <w:kern w:val="0"/>
                <w:szCs w:val="21"/>
              </w:rPr>
              <w:t>ERR_FROM_DRIVER</w:t>
            </w:r>
          </w:p>
        </w:tc>
        <w:tc>
          <w:tcPr>
            <w:tcW w:w="2885" w:type="dxa"/>
          </w:tcPr>
          <w:p w:rsidR="009113BD" w:rsidRDefault="009113BD" w:rsidP="00D87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驱动错误</w:t>
            </w:r>
          </w:p>
        </w:tc>
      </w:tr>
    </w:tbl>
    <w:p w:rsidR="00557BC6" w:rsidRPr="00F633EC" w:rsidRDefault="00557BC6"/>
    <w:sectPr w:rsidR="00557BC6" w:rsidRPr="00F633EC" w:rsidSect="002B058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F6D" w:rsidRDefault="008B4F6D" w:rsidP="00160AB3">
      <w:pPr>
        <w:spacing w:line="240" w:lineRule="auto"/>
      </w:pPr>
      <w:r>
        <w:separator/>
      </w:r>
    </w:p>
  </w:endnote>
  <w:endnote w:type="continuationSeparator" w:id="1">
    <w:p w:rsidR="008B4F6D" w:rsidRDefault="008B4F6D" w:rsidP="00160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4013"/>
      <w:docPartObj>
        <w:docPartGallery w:val="Page Numbers (Bottom of Page)"/>
        <w:docPartUnique/>
      </w:docPartObj>
    </w:sdtPr>
    <w:sdtContent>
      <w:p w:rsidR="00CE48DC" w:rsidRDefault="00CE48DC">
        <w:pPr>
          <w:pStyle w:val="a4"/>
          <w:jc w:val="center"/>
        </w:pPr>
        <w:fldSimple w:instr=" PAGE   \* MERGEFORMAT ">
          <w:r w:rsidR="002B0584" w:rsidRPr="002B0584">
            <w:rPr>
              <w:noProof/>
              <w:lang w:val="zh-CN"/>
            </w:rPr>
            <w:t>31</w:t>
          </w:r>
        </w:fldSimple>
      </w:p>
    </w:sdtContent>
  </w:sdt>
  <w:p w:rsidR="00D87B10" w:rsidRDefault="00D87B1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F6D" w:rsidRDefault="008B4F6D" w:rsidP="00160AB3">
      <w:pPr>
        <w:spacing w:line="240" w:lineRule="auto"/>
      </w:pPr>
      <w:r>
        <w:separator/>
      </w:r>
    </w:p>
  </w:footnote>
  <w:footnote w:type="continuationSeparator" w:id="1">
    <w:p w:rsidR="008B4F6D" w:rsidRDefault="008B4F6D" w:rsidP="00160A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B10" w:rsidRDefault="00D87B10" w:rsidP="00D87B10">
    <w:pPr>
      <w:pStyle w:val="a3"/>
      <w:jc w:val="both"/>
    </w:pPr>
    <w:r>
      <w:rPr>
        <w:rFonts w:hint="eastAsia"/>
        <w:noProof/>
      </w:rPr>
      <w:drawing>
        <wp:inline distT="0" distB="0" distL="0" distR="0">
          <wp:extent cx="304843" cy="276264"/>
          <wp:effectExtent l="19050" t="0" r="0" b="0"/>
          <wp:docPr id="1" name="图片 7" descr="goke-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ke-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ADI </w:t>
    </w:r>
    <w:r>
      <w:rPr>
        <w:rFonts w:hint="eastAsia"/>
      </w:rPr>
      <w:t>库用户开发指南</w:t>
    </w:r>
    <w:r w:rsidR="00DF261D">
      <w:rPr>
        <w:rFonts w:hint="eastAsia"/>
      </w:rPr>
      <w:t xml:space="preserve"> </w:t>
    </w:r>
    <w:r w:rsidR="002B0584"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1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3EC"/>
    <w:rsid w:val="00160AB3"/>
    <w:rsid w:val="002633CD"/>
    <w:rsid w:val="002B0584"/>
    <w:rsid w:val="00421D5C"/>
    <w:rsid w:val="00557BC6"/>
    <w:rsid w:val="005656F5"/>
    <w:rsid w:val="007D1218"/>
    <w:rsid w:val="008B4F6D"/>
    <w:rsid w:val="009113BD"/>
    <w:rsid w:val="00A576A8"/>
    <w:rsid w:val="00A81FAB"/>
    <w:rsid w:val="00CE48DC"/>
    <w:rsid w:val="00D87B10"/>
    <w:rsid w:val="00DF261D"/>
    <w:rsid w:val="00F6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E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3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3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3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63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3EC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F633EC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F633EC"/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F633EC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F633EC"/>
    <w:rPr>
      <w:rFonts w:ascii="Times New Roman" w:eastAsia="宋体" w:hAnsi="Arial" w:cs="Times New Roman"/>
      <w:b/>
      <w:sz w:val="32"/>
      <w:szCs w:val="16"/>
    </w:rPr>
  </w:style>
  <w:style w:type="paragraph" w:styleId="30">
    <w:name w:val="Body Text 3"/>
    <w:basedOn w:val="a"/>
    <w:link w:val="3Char0"/>
    <w:uiPriority w:val="99"/>
    <w:semiHidden/>
    <w:unhideWhenUsed/>
    <w:rsid w:val="00F633E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F633EC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F633E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633EC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633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33EC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F633EC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633E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633EC"/>
    <w:rPr>
      <w:sz w:val="18"/>
      <w:szCs w:val="18"/>
    </w:rPr>
  </w:style>
  <w:style w:type="paragraph" w:styleId="a9">
    <w:name w:val="List Paragraph"/>
    <w:basedOn w:val="a"/>
    <w:uiPriority w:val="34"/>
    <w:qFormat/>
    <w:rsid w:val="00F633EC"/>
    <w:pPr>
      <w:ind w:firstLineChars="200" w:firstLine="420"/>
    </w:pPr>
  </w:style>
  <w:style w:type="paragraph" w:styleId="aa">
    <w:name w:val="No Spacing"/>
    <w:link w:val="Char4"/>
    <w:uiPriority w:val="1"/>
    <w:qFormat/>
    <w:rsid w:val="00F633EC"/>
    <w:pPr>
      <w:widowControl w:val="0"/>
      <w:jc w:val="both"/>
    </w:pPr>
  </w:style>
  <w:style w:type="character" w:customStyle="1" w:styleId="Char4">
    <w:name w:val="无间隔 Char"/>
    <w:basedOn w:val="a0"/>
    <w:link w:val="aa"/>
    <w:uiPriority w:val="1"/>
    <w:rsid w:val="00F633EC"/>
  </w:style>
  <w:style w:type="paragraph" w:styleId="21">
    <w:name w:val="toc 2"/>
    <w:basedOn w:val="a"/>
    <w:next w:val="a"/>
    <w:autoRedefine/>
    <w:uiPriority w:val="39"/>
    <w:unhideWhenUsed/>
    <w:rsid w:val="00F633EC"/>
    <w:pPr>
      <w:ind w:leftChars="200" w:left="420"/>
    </w:pPr>
  </w:style>
  <w:style w:type="character" w:customStyle="1" w:styleId="sc161">
    <w:name w:val="sc161"/>
    <w:basedOn w:val="a0"/>
    <w:rsid w:val="00F633E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63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633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633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633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633EC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F63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F633EC"/>
    <w:pPr>
      <w:ind w:leftChars="400" w:left="840"/>
    </w:pPr>
  </w:style>
  <w:style w:type="character" w:customStyle="1" w:styleId="sc31">
    <w:name w:val="sc31"/>
    <w:basedOn w:val="a0"/>
    <w:rsid w:val="00F633E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F633EC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styleId="ac">
    <w:name w:val="Placeholder Text"/>
    <w:basedOn w:val="a0"/>
    <w:uiPriority w:val="99"/>
    <w:semiHidden/>
    <w:rsid w:val="00F633EC"/>
    <w:rPr>
      <w:color w:val="808080"/>
    </w:rPr>
  </w:style>
  <w:style w:type="character" w:customStyle="1" w:styleId="sc91">
    <w:name w:val="sc91"/>
    <w:basedOn w:val="a0"/>
    <w:rsid w:val="00F633E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F633EC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F633EC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F633EC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40">
    <w:name w:val="toc 4"/>
    <w:basedOn w:val="a"/>
    <w:next w:val="a"/>
    <w:autoRedefine/>
    <w:uiPriority w:val="39"/>
    <w:unhideWhenUsed/>
    <w:rsid w:val="00F633E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633E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633E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633E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633E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633EC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0246"/>
    <w:rsid w:val="006B0246"/>
    <w:rsid w:val="00806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024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81BD2-E3BB-4E8E-B56B-3FD303D9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2327</Words>
  <Characters>13266</Characters>
  <Application>Microsoft Office Word</Application>
  <DocSecurity>0</DocSecurity>
  <Lines>110</Lines>
  <Paragraphs>31</Paragraphs>
  <ScaleCrop>false</ScaleCrop>
  <Company>China</Company>
  <LinksUpToDate>false</LinksUpToDate>
  <CharactersWithSpaces>15562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heqi</dc:creator>
  <cp:lastModifiedBy>heqi</cp:lastModifiedBy>
  <cp:revision>8</cp:revision>
  <dcterms:created xsi:type="dcterms:W3CDTF">2015-06-30T12:35:00Z</dcterms:created>
  <dcterms:modified xsi:type="dcterms:W3CDTF">2015-08-28T02:18:00Z</dcterms:modified>
</cp:coreProperties>
</file>