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9D1" w:rsidRDefault="00E579D1">
      <w:bookmarkStart w:id="0" w:name="_GoBack"/>
      <w:bookmarkEnd w:id="0"/>
    </w:p>
    <w:sectPr w:rsidR="00E579D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attachedTemplate r:id="rId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204"/>
    <w:rsid w:val="001234FF"/>
    <w:rsid w:val="00421204"/>
    <w:rsid w:val="00524233"/>
    <w:rsid w:val="00634D30"/>
    <w:rsid w:val="008D372D"/>
    <w:rsid w:val="00A85FFD"/>
    <w:rsid w:val="00C97574"/>
    <w:rsid w:val="00E579D1"/>
    <w:rsid w:val="00E82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9C3525-9F21-41AE-BB1F-F22DAF6F8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V:\Arztbrief\XTTEMP_PaArztBrief_Version71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XTTEMP_PaArztBrief_Version71.dot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Kempf Frank ADMIN</dc:creator>
  <cp:keywords/>
  <dc:description/>
  <cp:lastModifiedBy>Kempf Frank ADMIN</cp:lastModifiedBy>
  <cp:revision>3</cp:revision>
  <dcterms:created xsi:type="dcterms:W3CDTF">2026-07-17T08:45:00Z</dcterms:created>
  <dcterms:modified xsi:type="dcterms:W3CDTF">2026-07-17T09:03:00Z</dcterms:modified>
</cp:coreProperties>
</file>