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7A840" w14:textId="77777777" w:rsidR="00A25028" w:rsidRDefault="00A25028">
      <w:pPr>
        <w:spacing w:before="240" w:after="240" w:line="480" w:lineRule="auto"/>
        <w:jc w:val="center"/>
        <w:rPr>
          <w:rFonts w:ascii="Times New Roman" w:eastAsia="Times New Roman" w:hAnsi="Times New Roman" w:cs="Times New Roman"/>
          <w:sz w:val="24"/>
          <w:szCs w:val="24"/>
        </w:rPr>
      </w:pPr>
    </w:p>
    <w:p w14:paraId="18EE9F15" w14:textId="77777777" w:rsidR="00A25028" w:rsidRDefault="00A25028">
      <w:pPr>
        <w:spacing w:before="240" w:after="240" w:line="480" w:lineRule="auto"/>
        <w:jc w:val="center"/>
        <w:rPr>
          <w:rFonts w:ascii="Times New Roman" w:eastAsia="Times New Roman" w:hAnsi="Times New Roman" w:cs="Times New Roman"/>
          <w:sz w:val="24"/>
          <w:szCs w:val="24"/>
        </w:rPr>
      </w:pPr>
    </w:p>
    <w:p w14:paraId="1559979D" w14:textId="77777777" w:rsidR="00A25028"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Assignment Activity Unit 6</w:t>
      </w:r>
      <w:r>
        <w:rPr>
          <w:rFonts w:ascii="Times New Roman" w:eastAsia="Times New Roman" w:hAnsi="Times New Roman" w:cs="Times New Roman"/>
          <w:b/>
          <w:bCs/>
          <w:sz w:val="24"/>
          <w:szCs w:val="24"/>
        </w:rPr>
        <w:br/>
      </w:r>
    </w:p>
    <w:p w14:paraId="291A113E" w14:textId="77777777" w:rsidR="00A25028"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Frank Lin</w:t>
      </w:r>
    </w:p>
    <w:p w14:paraId="68143BA2" w14:textId="77777777" w:rsidR="00A25028"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the People</w:t>
      </w:r>
    </w:p>
    <w:p w14:paraId="6B4093F6" w14:textId="77777777" w:rsidR="00A25028"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MSIT 5910-01 - AY2027-T1</w:t>
      </w:r>
    </w:p>
    <w:p w14:paraId="2779239A" w14:textId="77777777" w:rsidR="00A25028"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Stella T. Whyte</w:t>
      </w:r>
    </w:p>
    <w:p w14:paraId="6D579FB0" w14:textId="77777777" w:rsidR="00A25028"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 14, 2026</w:t>
      </w:r>
    </w:p>
    <w:p w14:paraId="55960D7C" w14:textId="77777777" w:rsidR="00A25028" w:rsidRDefault="00A25028">
      <w:pPr>
        <w:spacing w:before="240" w:after="240" w:line="480" w:lineRule="auto"/>
        <w:rPr>
          <w:rFonts w:ascii="Times New Roman" w:eastAsia="Times New Roman" w:hAnsi="Times New Roman" w:cs="Times New Roman"/>
          <w:sz w:val="24"/>
          <w:szCs w:val="24"/>
        </w:rPr>
      </w:pPr>
    </w:p>
    <w:p w14:paraId="78903346" w14:textId="77777777" w:rsidR="00A25028" w:rsidRDefault="00A25028">
      <w:pPr>
        <w:spacing w:line="480" w:lineRule="auto"/>
        <w:rPr>
          <w:rFonts w:ascii="Times New Roman" w:eastAsia="Times New Roman" w:hAnsi="Times New Roman" w:cs="Times New Roman"/>
          <w:sz w:val="24"/>
          <w:szCs w:val="24"/>
        </w:rPr>
      </w:pPr>
    </w:p>
    <w:p w14:paraId="4F0BED7B" w14:textId="77777777" w:rsidR="00A25028" w:rsidRDefault="00A25028">
      <w:pPr>
        <w:spacing w:line="480" w:lineRule="auto"/>
        <w:rPr>
          <w:rFonts w:ascii="Times New Roman" w:eastAsia="Times New Roman" w:hAnsi="Times New Roman" w:cs="Times New Roman"/>
          <w:sz w:val="24"/>
          <w:szCs w:val="24"/>
        </w:rPr>
      </w:pPr>
    </w:p>
    <w:p w14:paraId="17A254A3" w14:textId="77777777" w:rsidR="00A25028" w:rsidRDefault="00A25028">
      <w:pPr>
        <w:spacing w:line="480" w:lineRule="auto"/>
        <w:rPr>
          <w:rFonts w:ascii="Times New Roman" w:eastAsia="Times New Roman" w:hAnsi="Times New Roman" w:cs="Times New Roman"/>
          <w:sz w:val="24"/>
          <w:szCs w:val="24"/>
        </w:rPr>
      </w:pPr>
    </w:p>
    <w:p w14:paraId="4995B998" w14:textId="77777777" w:rsidR="00A25028" w:rsidRDefault="00A25028">
      <w:pPr>
        <w:spacing w:line="480" w:lineRule="auto"/>
        <w:rPr>
          <w:rFonts w:ascii="Times New Roman" w:eastAsia="Times New Roman" w:hAnsi="Times New Roman" w:cs="Times New Roman"/>
          <w:sz w:val="24"/>
          <w:szCs w:val="24"/>
        </w:rPr>
      </w:pPr>
    </w:p>
    <w:p w14:paraId="0FFDE7E5" w14:textId="77777777" w:rsidR="00A25028" w:rsidRDefault="00A25028">
      <w:pPr>
        <w:spacing w:line="480" w:lineRule="auto"/>
        <w:rPr>
          <w:rFonts w:ascii="Times New Roman" w:eastAsia="Times New Roman" w:hAnsi="Times New Roman" w:cs="Times New Roman"/>
          <w:sz w:val="24"/>
          <w:szCs w:val="24"/>
        </w:rPr>
      </w:pPr>
    </w:p>
    <w:p w14:paraId="1AB5F058" w14:textId="77777777" w:rsidR="00A25028" w:rsidRDefault="00A25028">
      <w:pPr>
        <w:spacing w:line="480" w:lineRule="auto"/>
        <w:rPr>
          <w:rFonts w:ascii="Times New Roman" w:eastAsia="Times New Roman" w:hAnsi="Times New Roman" w:cs="Times New Roman"/>
          <w:sz w:val="24"/>
          <w:szCs w:val="24"/>
        </w:rPr>
      </w:pPr>
    </w:p>
    <w:p w14:paraId="50D223A1" w14:textId="77777777" w:rsidR="00A25028" w:rsidRDefault="00A25028">
      <w:pPr>
        <w:spacing w:line="480" w:lineRule="auto"/>
        <w:rPr>
          <w:rFonts w:ascii="Times New Roman" w:eastAsia="Times New Roman" w:hAnsi="Times New Roman" w:cs="Times New Roman"/>
          <w:sz w:val="24"/>
          <w:szCs w:val="24"/>
        </w:rPr>
      </w:pPr>
    </w:p>
    <w:p w14:paraId="28ADB227" w14:textId="77777777" w:rsidR="00A25028" w:rsidRDefault="00A25028">
      <w:pPr>
        <w:spacing w:line="480" w:lineRule="auto"/>
        <w:rPr>
          <w:rFonts w:ascii="Times New Roman" w:eastAsia="Times New Roman" w:hAnsi="Times New Roman" w:cs="Times New Roman"/>
          <w:sz w:val="24"/>
          <w:szCs w:val="24"/>
        </w:rPr>
      </w:pPr>
    </w:p>
    <w:p w14:paraId="2A9853C4" w14:textId="77777777" w:rsidR="00A25028" w:rsidRDefault="00A25028">
      <w:pPr>
        <w:spacing w:line="480" w:lineRule="auto"/>
        <w:rPr>
          <w:rFonts w:ascii="Times New Roman" w:eastAsia="Times New Roman" w:hAnsi="Times New Roman" w:cs="Times New Roman"/>
          <w:sz w:val="24"/>
          <w:szCs w:val="24"/>
        </w:rPr>
      </w:pPr>
    </w:p>
    <w:p w14:paraId="30D258A0" w14:textId="77777777" w:rsidR="00A25028" w:rsidRDefault="00000000">
      <w:pP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lastRenderedPageBreak/>
        <w:t>Introduction</w:t>
      </w:r>
    </w:p>
    <w:p w14:paraId="109EC479" w14:textId="590E59AB" w:rsidR="00A25028"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of my capstone project focuses on combining the separate components of my Employee Phishing Awareness and Response project into one working web application. Participants can now complete the whole process in a browser, from consent to feedback. The researcher can then review the results on a dashboard. </w:t>
      </w:r>
    </w:p>
    <w:p w14:paraId="35E42156" w14:textId="77777777" w:rsidR="00A25028" w:rsidRDefault="00000000">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0" w:name="_heading=h.mbz8lt73d1iw" w:colFirst="0" w:colLast="0"/>
      <w:bookmarkEnd w:id="0"/>
      <w:r>
        <w:rPr>
          <w:rFonts w:ascii="Times New Roman" w:eastAsia="Times New Roman" w:hAnsi="Times New Roman" w:cs="Times New Roman"/>
          <w:b/>
          <w:bCs/>
          <w:color w:val="000000"/>
        </w:rPr>
        <w:t xml:space="preserve">Part A: System Integration &amp; Feature Completion </w:t>
      </w:r>
    </w:p>
    <w:p w14:paraId="0BDFAFBF" w14:textId="77777777" w:rsidR="00A25028"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My application uses Flask and SQLite and follows the three-layer design from Unit 3. The web pages represent the presentation layer. The training lesson (M1), assessments (M2), and scoring module (M4) form the application layer. The SQLite database (M3) is the data layer. The web pages do not connect to the database directly. They send requests through the API, which validates the input before any information is saved.</w:t>
      </w:r>
    </w:p>
    <w:p w14:paraId="1F65DB26" w14:textId="77777777" w:rsidR="00A25028"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example demonstrates the consent and registration process. The </w:t>
      </w:r>
      <w:proofErr w:type="spellStart"/>
      <w:r>
        <w:rPr>
          <w:rFonts w:ascii="Times New Roman" w:eastAsia="Times New Roman" w:hAnsi="Times New Roman" w:cs="Times New Roman"/>
          <w:sz w:val="24"/>
          <w:szCs w:val="24"/>
        </w:rPr>
        <w:t>register_participant</w:t>
      </w:r>
      <w:proofErr w:type="spellEnd"/>
      <w:r>
        <w:rPr>
          <w:rFonts w:ascii="Times New Roman" w:eastAsia="Times New Roman" w:hAnsi="Times New Roman" w:cs="Times New Roman"/>
          <w:sz w:val="24"/>
          <w:szCs w:val="24"/>
        </w:rPr>
        <w:t xml:space="preserve"> function only accepts valid participant IDs, such as P01, and rejects invalid entries, including email addresses (see Figure 1). This helps prevent personal information from being stored in the participant ID field, which supports requirement FR6 from Unit 3. Figure 2 shows the output when an email address is entered instead of a valid participant ID.</w:t>
      </w:r>
    </w:p>
    <w:p w14:paraId="10AC0DAF" w14:textId="77777777" w:rsidR="00973F2B" w:rsidRDefault="00973F2B">
      <w:pPr>
        <w:spacing w:before="240" w:after="240" w:line="480" w:lineRule="auto"/>
        <w:ind w:firstLine="720"/>
        <w:rPr>
          <w:rFonts w:ascii="Times New Roman" w:eastAsia="Times New Roman" w:hAnsi="Times New Roman" w:cs="Times New Roman"/>
          <w:sz w:val="24"/>
          <w:szCs w:val="24"/>
        </w:rPr>
      </w:pPr>
    </w:p>
    <w:p w14:paraId="0F426022" w14:textId="77777777" w:rsidR="00973F2B" w:rsidRDefault="00973F2B">
      <w:pPr>
        <w:spacing w:before="240" w:after="240" w:line="480" w:lineRule="auto"/>
        <w:ind w:firstLine="720"/>
        <w:rPr>
          <w:rFonts w:ascii="Times New Roman" w:eastAsia="Times New Roman" w:hAnsi="Times New Roman" w:cs="Times New Roman"/>
          <w:sz w:val="24"/>
          <w:szCs w:val="24"/>
        </w:rPr>
      </w:pPr>
    </w:p>
    <w:p w14:paraId="34421D67" w14:textId="77777777" w:rsidR="00973F2B" w:rsidRDefault="00973F2B">
      <w:pPr>
        <w:spacing w:before="240" w:after="240" w:line="480" w:lineRule="auto"/>
        <w:ind w:firstLine="720"/>
        <w:rPr>
          <w:rFonts w:ascii="Times New Roman" w:eastAsia="Times New Roman" w:hAnsi="Times New Roman" w:cs="Times New Roman"/>
          <w:sz w:val="24"/>
          <w:szCs w:val="24"/>
        </w:rPr>
      </w:pPr>
    </w:p>
    <w:p w14:paraId="21951374"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register_participant</w:t>
      </w:r>
      <w:proofErr w:type="spellEnd"/>
      <w:r>
        <w:rPr>
          <w:rFonts w:ascii="Times New Roman" w:eastAsia="Times New Roman" w:hAnsi="Times New Roman" w:cs="Times New Roman"/>
          <w:sz w:val="24"/>
          <w:szCs w:val="24"/>
        </w:rPr>
        <w:t xml:space="preserve"> Function Checking the Participant ID</w:t>
      </w:r>
    </w:p>
    <w:p w14:paraId="6F180A07"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5BD4C12" wp14:editId="5A1C448D">
            <wp:extent cx="5943600" cy="35560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556000"/>
                    </a:xfrm>
                    <a:prstGeom prst="rect">
                      <a:avLst/>
                    </a:prstGeom>
                    <a:ln/>
                  </pic:spPr>
                </pic:pic>
              </a:graphicData>
            </a:graphic>
          </wp:inline>
        </w:drawing>
      </w:r>
    </w:p>
    <w:p w14:paraId="084593ED"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Figure 2 </w:t>
      </w:r>
      <w:r>
        <w:rPr>
          <w:rFonts w:ascii="Times New Roman" w:eastAsia="Times New Roman" w:hAnsi="Times New Roman" w:cs="Times New Roman"/>
          <w:sz w:val="24"/>
          <w:szCs w:val="24"/>
        </w:rPr>
        <w:t>Consent Page Refusing an Email Address</w:t>
      </w:r>
    </w:p>
    <w:p w14:paraId="7048956E"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7EB24A" wp14:editId="5C8A64EC">
            <wp:extent cx="5943600" cy="24511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451100"/>
                    </a:xfrm>
                    <a:prstGeom prst="rect">
                      <a:avLst/>
                    </a:prstGeom>
                    <a:ln/>
                  </pic:spPr>
                </pic:pic>
              </a:graphicData>
            </a:graphic>
          </wp:inline>
        </w:drawing>
      </w:r>
    </w:p>
    <w:p w14:paraId="21ABD968" w14:textId="1F6FC147" w:rsidR="00973F2B" w:rsidRDefault="00000000">
      <w:pPr>
        <w:spacing w:before="240" w:after="240"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second example demonstrates the assessment submission process (see Figure 3). My Unit 5 feedback pointed out that incomplete assessments needed to be handled </w:t>
      </w:r>
      <w:r w:rsidR="000411F2">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every question </w:t>
      </w:r>
      <w:r>
        <w:rPr>
          <w:rFonts w:ascii="Times New Roman" w:eastAsia="Times New Roman" w:hAnsi="Times New Roman" w:cs="Times New Roman"/>
          <w:sz w:val="24"/>
          <w:szCs w:val="24"/>
        </w:rPr>
        <w:lastRenderedPageBreak/>
        <w:t>now requires an answer and a confidence rating. If any information is missing, the system does not save the submission and tells the participant which question needs to be corrected (see Figure 4). When all questions are completed, the assessment is saved and the participant's score is displayed (see Figure 5).</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Figure 3 </w:t>
      </w:r>
      <w:proofErr w:type="spellStart"/>
      <w:r>
        <w:rPr>
          <w:rFonts w:ascii="Times New Roman" w:eastAsia="Times New Roman" w:hAnsi="Times New Roman" w:cs="Times New Roman"/>
          <w:sz w:val="24"/>
          <w:szCs w:val="24"/>
        </w:rPr>
        <w:t>submit_test</w:t>
      </w:r>
      <w:proofErr w:type="spellEnd"/>
      <w:r>
        <w:rPr>
          <w:rFonts w:ascii="Times New Roman" w:eastAsia="Times New Roman" w:hAnsi="Times New Roman" w:cs="Times New Roman"/>
          <w:sz w:val="24"/>
          <w:szCs w:val="24"/>
        </w:rPr>
        <w:t xml:space="preserve"> Function Rejecting Incomplete Tests</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444E99BC" wp14:editId="166C9FA2">
            <wp:extent cx="5943600" cy="3924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924300"/>
                    </a:xfrm>
                    <a:prstGeom prst="rect">
                      <a:avLst/>
                    </a:prstGeom>
                    <a:ln/>
                  </pic:spPr>
                </pic:pic>
              </a:graphicData>
            </a:graphic>
          </wp:inline>
        </w:drawing>
      </w:r>
      <w:r>
        <w:rPr>
          <w:rFonts w:ascii="Times New Roman" w:eastAsia="Times New Roman" w:hAnsi="Times New Roman" w:cs="Times New Roman"/>
          <w:sz w:val="24"/>
          <w:szCs w:val="24"/>
        </w:rPr>
        <w:br/>
      </w:r>
    </w:p>
    <w:p w14:paraId="3E2EA124" w14:textId="77777777" w:rsidR="00973F2B" w:rsidRDefault="00973F2B" w:rsidP="00973F2B">
      <w:pPr>
        <w:spacing w:before="240" w:after="240" w:line="480" w:lineRule="auto"/>
        <w:rPr>
          <w:rFonts w:ascii="Times New Roman" w:eastAsia="Times New Roman" w:hAnsi="Times New Roman" w:cs="Times New Roman"/>
          <w:b/>
          <w:bCs/>
          <w:sz w:val="24"/>
          <w:szCs w:val="24"/>
        </w:rPr>
      </w:pPr>
    </w:p>
    <w:p w14:paraId="04C01513" w14:textId="77777777" w:rsidR="00973F2B" w:rsidRDefault="00973F2B" w:rsidP="00973F2B">
      <w:pPr>
        <w:spacing w:before="240" w:after="240" w:line="480" w:lineRule="auto"/>
        <w:rPr>
          <w:rFonts w:ascii="Times New Roman" w:eastAsia="Times New Roman" w:hAnsi="Times New Roman" w:cs="Times New Roman"/>
          <w:b/>
          <w:bCs/>
          <w:sz w:val="24"/>
          <w:szCs w:val="24"/>
        </w:rPr>
      </w:pPr>
    </w:p>
    <w:p w14:paraId="2B998EDA" w14:textId="1DE8BDA5" w:rsidR="00A25028" w:rsidRDefault="00000000" w:rsidP="00973F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w:t>
      </w:r>
      <w:r>
        <w:rPr>
          <w:rFonts w:ascii="Times New Roman" w:eastAsia="Times New Roman" w:hAnsi="Times New Roman" w:cs="Times New Roman"/>
          <w:sz w:val="24"/>
          <w:szCs w:val="24"/>
        </w:rPr>
        <w:t xml:space="preserve"> Missing Question Message on the Pre-Assessment</w:t>
      </w:r>
    </w:p>
    <w:p w14:paraId="3EA446B1" w14:textId="2C163A87" w:rsidR="00A25028" w:rsidRPr="00973F2B" w:rsidRDefault="00B87B0B" w:rsidP="00973F2B">
      <w:pPr>
        <w:spacing w:before="240" w:after="240" w:line="480" w:lineRule="auto"/>
        <w:ind w:firstLine="720"/>
        <w:rPr>
          <w:rFonts w:ascii="Times New Roman" w:eastAsia="Times New Roman" w:hAnsi="Times New Roman" w:cs="Times New Roman"/>
          <w:b/>
          <w:bCs/>
          <w:sz w:val="24"/>
          <w:szCs w:val="24"/>
        </w:rPr>
      </w:pPr>
      <w:r w:rsidRPr="00B87B0B">
        <w:rPr>
          <w:rFonts w:ascii="Times New Roman" w:eastAsia="Times New Roman" w:hAnsi="Times New Roman" w:cs="Times New Roman"/>
          <w:b/>
          <w:bCs/>
          <w:noProof/>
          <w:sz w:val="24"/>
          <w:szCs w:val="24"/>
        </w:rPr>
        <w:lastRenderedPageBreak/>
        <w:drawing>
          <wp:inline distT="0" distB="0" distL="0" distR="0" wp14:anchorId="5ADFEF34" wp14:editId="5BE88271">
            <wp:extent cx="4730993" cy="1028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0993" cy="1028753"/>
                    </a:xfrm>
                    <a:prstGeom prst="rect">
                      <a:avLst/>
                    </a:prstGeom>
                  </pic:spPr>
                </pic:pic>
              </a:graphicData>
            </a:graphic>
          </wp:inline>
        </w:drawing>
      </w:r>
      <w:r>
        <w:rPr>
          <w:rFonts w:ascii="Times New Roman" w:eastAsia="Times New Roman" w:hAnsi="Times New Roman" w:cs="Times New Roman"/>
          <w:b/>
          <w:bCs/>
          <w:sz w:val="24"/>
          <w:szCs w:val="24"/>
        </w:rPr>
        <w:br/>
        <w:t>Figure 5</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Score</w:t>
      </w:r>
      <w:proofErr w:type="gramEnd"/>
      <w:r>
        <w:rPr>
          <w:rFonts w:ascii="Times New Roman" w:eastAsia="Times New Roman" w:hAnsi="Times New Roman" w:cs="Times New Roman"/>
          <w:sz w:val="24"/>
          <w:szCs w:val="24"/>
        </w:rPr>
        <w:t xml:space="preserve"> Shown After a Completed Test</w:t>
      </w:r>
    </w:p>
    <w:p w14:paraId="023D61C3" w14:textId="2995A507" w:rsidR="00A25028" w:rsidRDefault="00000000" w:rsidP="000411F2">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3B6773" wp14:editId="6CFC8569">
            <wp:extent cx="5943600" cy="2336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336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Main Logic of Each Module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M1 handles the training lesson by reading the content from a file and displaying it on a web page (see Figure 6). This allows me to update the training material without having to change the code. M2 handles the assessment process shown in Figures 3 to 5 and prevents participants from accessing the post-assessment until they complete the pre-assessment. M3 stores the information in six database tables. Participant IDs are used to connect the relevant records instead of storing names or email addresses (see Figure 7). M4 uses the scoring logic developed in Unit 5 without making changes to the original functions. A separate </w:t>
      </w:r>
      <w:r w:rsidR="000411F2" w:rsidRPr="000411F2">
        <w:rPr>
          <w:rFonts w:ascii="Times New Roman" w:eastAsia="Times New Roman" w:hAnsi="Times New Roman" w:cs="Times New Roman"/>
          <w:sz w:val="24"/>
          <w:szCs w:val="24"/>
        </w:rPr>
        <w:t>function converts each multiple-choice answer into the format expected by the scoring module</w:t>
      </w:r>
      <w:r w:rsidR="000411F2">
        <w:rPr>
          <w:rFonts w:ascii="Times New Roman" w:eastAsia="Times New Roman" w:hAnsi="Times New Roman" w:cs="Times New Roman"/>
          <w:sz w:val="24"/>
          <w:szCs w:val="24"/>
        </w:rPr>
        <w:t>.</w:t>
      </w:r>
      <w:r w:rsidR="000411F2" w:rsidRPr="000411F2">
        <w:rPr>
          <w:rFonts w:ascii="Times New Roman" w:eastAsia="Times New Roman" w:hAnsi="Times New Roman" w:cs="Times New Roman"/>
          <w:sz w:val="24"/>
          <w:szCs w:val="24"/>
        </w:rPr>
        <w:t xml:space="preserve"> </w:t>
      </w:r>
      <w:r w:rsidR="000411F2">
        <w:rPr>
          <w:rFonts w:ascii="Times New Roman" w:eastAsia="Times New Roman" w:hAnsi="Times New Roman" w:cs="Times New Roman"/>
          <w:sz w:val="24"/>
          <w:szCs w:val="24"/>
        </w:rPr>
        <w:t>T</w:t>
      </w:r>
      <w:r w:rsidR="000411F2" w:rsidRPr="000411F2">
        <w:rPr>
          <w:rFonts w:ascii="Times New Roman" w:eastAsia="Times New Roman" w:hAnsi="Times New Roman" w:cs="Times New Roman"/>
          <w:sz w:val="24"/>
          <w:szCs w:val="24"/>
        </w:rPr>
        <w:t>he scores still come from tested code (see Figure 8).</w:t>
      </w:r>
    </w:p>
    <w:p w14:paraId="208DDD19" w14:textId="77777777" w:rsidR="000411F2" w:rsidRDefault="000411F2" w:rsidP="000411F2">
      <w:pPr>
        <w:spacing w:before="240" w:after="240" w:line="480" w:lineRule="auto"/>
        <w:ind w:firstLine="720"/>
        <w:rPr>
          <w:rFonts w:ascii="Times New Roman" w:eastAsia="Times New Roman" w:hAnsi="Times New Roman" w:cs="Times New Roman"/>
          <w:b/>
          <w:bCs/>
          <w:sz w:val="24"/>
          <w:szCs w:val="24"/>
        </w:rPr>
      </w:pPr>
    </w:p>
    <w:p w14:paraId="07DC23D9"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6 </w:t>
      </w:r>
      <w:r>
        <w:rPr>
          <w:rFonts w:ascii="Times New Roman" w:eastAsia="Times New Roman" w:hAnsi="Times New Roman" w:cs="Times New Roman"/>
          <w:sz w:val="24"/>
          <w:szCs w:val="24"/>
        </w:rPr>
        <w:t xml:space="preserve">M1 Code Building the Training Page </w:t>
      </w:r>
    </w:p>
    <w:p w14:paraId="2358038B"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96F6CB" wp14:editId="7086A814">
            <wp:extent cx="5943600" cy="5613400"/>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5613400"/>
                    </a:xfrm>
                    <a:prstGeom prst="rect">
                      <a:avLst/>
                    </a:prstGeom>
                    <a:ln/>
                  </pic:spPr>
                </pic:pic>
              </a:graphicData>
            </a:graphic>
          </wp:inline>
        </w:drawing>
      </w:r>
    </w:p>
    <w:p w14:paraId="028CAF73"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7 </w:t>
      </w:r>
      <w:r>
        <w:rPr>
          <w:rFonts w:ascii="Times New Roman" w:eastAsia="Times New Roman" w:hAnsi="Times New Roman" w:cs="Times New Roman"/>
          <w:sz w:val="24"/>
          <w:szCs w:val="24"/>
        </w:rPr>
        <w:t xml:space="preserve">M3 Database Tables Keyed by Participant ID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8EAFB67" wp14:editId="69BB8D3C">
            <wp:extent cx="5943600" cy="721360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7213600"/>
                    </a:xfrm>
                    <a:prstGeom prst="rect">
                      <a:avLst/>
                    </a:prstGeom>
                    <a:ln/>
                  </pic:spPr>
                </pic:pic>
              </a:graphicData>
            </a:graphic>
          </wp:inline>
        </w:drawing>
      </w:r>
      <w:r>
        <w:rPr>
          <w:rFonts w:ascii="Times New Roman" w:eastAsia="Times New Roman" w:hAnsi="Times New Roman" w:cs="Times New Roman"/>
          <w:sz w:val="24"/>
          <w:szCs w:val="24"/>
        </w:rPr>
        <w:br/>
      </w:r>
    </w:p>
    <w:p w14:paraId="6A338FB3"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8 </w:t>
      </w:r>
      <w:r>
        <w:rPr>
          <w:rFonts w:ascii="Times New Roman" w:eastAsia="Times New Roman" w:hAnsi="Times New Roman" w:cs="Times New Roman"/>
          <w:sz w:val="24"/>
          <w:szCs w:val="24"/>
        </w:rPr>
        <w:t xml:space="preserve">M4 Bridge to the Unit 5 Scoring Code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5B262983" wp14:editId="621363F3">
            <wp:extent cx="5943600" cy="51435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51435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Communication Between Modules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Figure 9 shows how the user interface communicates with the backend. When a participant submits an assessment, JavaScript sends their answers to the API using a fetch request. Figure 10 shows how the results route retrieves completed assessments from the database and sends the information to the scoring module. The results are then returned in JSON format and displayed on the researcher dashboard (see Figure 11). For example, participants P17 and P18 are excluded from the final comparison because they did not complete both the pre-assessment and post-</w:t>
      </w:r>
      <w:r>
        <w:rPr>
          <w:rFonts w:ascii="Times New Roman" w:eastAsia="Times New Roman" w:hAnsi="Times New Roman" w:cs="Times New Roman"/>
          <w:sz w:val="24"/>
          <w:szCs w:val="24"/>
        </w:rPr>
        <w:lastRenderedPageBreak/>
        <w:t>assessment.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Figure </w:t>
      </w:r>
      <w:proofErr w:type="gramStart"/>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 xml:space="preserve"> JavaScript</w:t>
      </w:r>
      <w:proofErr w:type="gramEnd"/>
      <w:r>
        <w:rPr>
          <w:rFonts w:ascii="Times New Roman" w:eastAsia="Times New Roman" w:hAnsi="Times New Roman" w:cs="Times New Roman"/>
          <w:sz w:val="24"/>
          <w:szCs w:val="24"/>
        </w:rPr>
        <w:t xml:space="preserve"> Sending Answers to the API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1CEE478F" wp14:editId="7C3BEA19">
            <wp:extent cx="5943600" cy="4590157"/>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4590157"/>
                    </a:xfrm>
                    <a:prstGeom prst="rect">
                      <a:avLst/>
                    </a:prstGeom>
                    <a:ln/>
                  </pic:spPr>
                </pic:pic>
              </a:graphicData>
            </a:graphic>
          </wp:inline>
        </w:drawing>
      </w:r>
      <w:r>
        <w:rPr>
          <w:rFonts w:ascii="Times New Roman" w:eastAsia="Times New Roman" w:hAnsi="Times New Roman" w:cs="Times New Roman"/>
          <w:sz w:val="24"/>
          <w:szCs w:val="24"/>
        </w:rPr>
        <w:br/>
      </w:r>
    </w:p>
    <w:p w14:paraId="571CC213" w14:textId="77777777" w:rsidR="00A25028" w:rsidRDefault="00A25028">
      <w:pPr>
        <w:spacing w:before="240" w:after="240" w:line="480" w:lineRule="auto"/>
        <w:rPr>
          <w:rFonts w:ascii="Times New Roman" w:eastAsia="Times New Roman" w:hAnsi="Times New Roman" w:cs="Times New Roman"/>
          <w:b/>
          <w:bCs/>
          <w:sz w:val="24"/>
          <w:szCs w:val="24"/>
        </w:rPr>
      </w:pPr>
    </w:p>
    <w:p w14:paraId="054E2541" w14:textId="77777777" w:rsidR="00A25028" w:rsidRDefault="00A25028">
      <w:pPr>
        <w:spacing w:before="240" w:after="240" w:line="480" w:lineRule="auto"/>
        <w:rPr>
          <w:rFonts w:ascii="Times New Roman" w:eastAsia="Times New Roman" w:hAnsi="Times New Roman" w:cs="Times New Roman"/>
          <w:b/>
          <w:bCs/>
          <w:sz w:val="24"/>
          <w:szCs w:val="24"/>
        </w:rPr>
      </w:pPr>
    </w:p>
    <w:p w14:paraId="21F7D3A1" w14:textId="77777777" w:rsidR="00A25028" w:rsidRDefault="00A25028">
      <w:pPr>
        <w:spacing w:before="240" w:after="240" w:line="480" w:lineRule="auto"/>
        <w:rPr>
          <w:rFonts w:ascii="Times New Roman" w:eastAsia="Times New Roman" w:hAnsi="Times New Roman" w:cs="Times New Roman"/>
          <w:b/>
          <w:bCs/>
          <w:sz w:val="24"/>
          <w:szCs w:val="24"/>
        </w:rPr>
      </w:pPr>
    </w:p>
    <w:p w14:paraId="3B7E96FD" w14:textId="77777777" w:rsidR="00A25028" w:rsidRDefault="00A25028">
      <w:pPr>
        <w:spacing w:before="240" w:after="240" w:line="480" w:lineRule="auto"/>
        <w:rPr>
          <w:rFonts w:ascii="Times New Roman" w:eastAsia="Times New Roman" w:hAnsi="Times New Roman" w:cs="Times New Roman"/>
          <w:b/>
          <w:bCs/>
          <w:sz w:val="24"/>
          <w:szCs w:val="24"/>
        </w:rPr>
      </w:pPr>
    </w:p>
    <w:p w14:paraId="0273370A" w14:textId="77777777" w:rsidR="00A25028" w:rsidRDefault="00A25028">
      <w:pPr>
        <w:spacing w:before="240" w:after="240" w:line="480" w:lineRule="auto"/>
        <w:rPr>
          <w:rFonts w:ascii="Times New Roman" w:eastAsia="Times New Roman" w:hAnsi="Times New Roman" w:cs="Times New Roman"/>
          <w:b/>
          <w:bCs/>
          <w:sz w:val="24"/>
          <w:szCs w:val="24"/>
        </w:rPr>
      </w:pPr>
    </w:p>
    <w:p w14:paraId="191326EB" w14:textId="77777777" w:rsidR="00A25028" w:rsidRDefault="00A25028">
      <w:pPr>
        <w:spacing w:before="240" w:after="240" w:line="480" w:lineRule="auto"/>
        <w:rPr>
          <w:rFonts w:ascii="Times New Roman" w:eastAsia="Times New Roman" w:hAnsi="Times New Roman" w:cs="Times New Roman"/>
          <w:b/>
          <w:bCs/>
          <w:sz w:val="24"/>
          <w:szCs w:val="24"/>
        </w:rPr>
      </w:pPr>
    </w:p>
    <w:p w14:paraId="0EC8C644"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10</w:t>
      </w:r>
      <w:r>
        <w:rPr>
          <w:rFonts w:ascii="Times New Roman" w:eastAsia="Times New Roman" w:hAnsi="Times New Roman" w:cs="Times New Roman"/>
          <w:sz w:val="24"/>
          <w:szCs w:val="24"/>
        </w:rPr>
        <w:t xml:space="preserve"> Results Route Linking the API, Database, and Scoring</w:t>
      </w:r>
    </w:p>
    <w:p w14:paraId="476ACE5B"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90C748" wp14:editId="4A39D4EC">
            <wp:extent cx="5876925" cy="6638032"/>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876925" cy="6638032"/>
                    </a:xfrm>
                    <a:prstGeom prst="rect">
                      <a:avLst/>
                    </a:prstGeom>
                    <a:ln/>
                  </pic:spPr>
                </pic:pic>
              </a:graphicData>
            </a:graphic>
          </wp:inline>
        </w:drawing>
      </w:r>
      <w:r>
        <w:rPr>
          <w:rFonts w:ascii="Times New Roman" w:eastAsia="Times New Roman" w:hAnsi="Times New Roman" w:cs="Times New Roman"/>
          <w:sz w:val="24"/>
          <w:szCs w:val="24"/>
        </w:rPr>
        <w:br/>
      </w:r>
    </w:p>
    <w:p w14:paraId="677B66FA"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11</w:t>
      </w:r>
      <w:r>
        <w:rPr>
          <w:rFonts w:ascii="Times New Roman" w:eastAsia="Times New Roman" w:hAnsi="Times New Roman" w:cs="Times New Roman"/>
          <w:sz w:val="24"/>
          <w:szCs w:val="24"/>
        </w:rPr>
        <w:t xml:space="preserve"> Researcher Dashboard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Synthetic Data</w:t>
      </w:r>
    </w:p>
    <w:p w14:paraId="042A7092" w14:textId="6DD1F8FE" w:rsidR="00A25028" w:rsidRDefault="007D6AF3">
      <w:pPr>
        <w:spacing w:before="240" w:after="240" w:line="480" w:lineRule="auto"/>
        <w:rPr>
          <w:rFonts w:ascii="Times New Roman" w:eastAsia="Times New Roman" w:hAnsi="Times New Roman" w:cs="Times New Roman"/>
          <w:b/>
          <w:bCs/>
          <w:sz w:val="24"/>
          <w:szCs w:val="24"/>
        </w:rPr>
      </w:pPr>
      <w:r w:rsidRPr="007D6AF3">
        <w:rPr>
          <w:rFonts w:ascii="Times New Roman" w:eastAsia="Times New Roman" w:hAnsi="Times New Roman" w:cs="Times New Roman"/>
          <w:noProof/>
          <w:sz w:val="24"/>
          <w:szCs w:val="24"/>
        </w:rPr>
        <w:drawing>
          <wp:inline distT="0" distB="0" distL="0" distR="0" wp14:anchorId="2B4A0AF5" wp14:editId="34D2A4F8">
            <wp:extent cx="5637865" cy="6988055"/>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7865" cy="6988055"/>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6B2D4C28" w14:textId="77777777" w:rsidR="00A25028" w:rsidRDefault="00000000">
      <w:pPr>
        <w:spacing w:before="240" w:after="240" w:line="480" w:lineRule="auto"/>
        <w:ind w:left="1440" w:firstLine="72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Part </w:t>
      </w:r>
      <w:r>
        <w:rPr>
          <w:rFonts w:ascii="Times New Roman" w:eastAsia="Times New Roman" w:hAnsi="Times New Roman" w:cs="Times New Roman"/>
          <w:b/>
          <w:bCs/>
        </w:rPr>
        <w:t>B</w:t>
      </w:r>
      <w:r>
        <w:rPr>
          <w:rFonts w:ascii="Times New Roman" w:eastAsia="Times New Roman" w:hAnsi="Times New Roman" w:cs="Times New Roman"/>
          <w:b/>
          <w:bCs/>
          <w:color w:val="000000"/>
        </w:rPr>
        <w:t>: S</w:t>
      </w:r>
      <w:r>
        <w:rPr>
          <w:rFonts w:ascii="Times New Roman" w:eastAsia="Times New Roman" w:hAnsi="Times New Roman" w:cs="Times New Roman"/>
          <w:b/>
          <w:bCs/>
        </w:rPr>
        <w:t>ystem Evaluation &amp; Metrics Reporting</w:t>
      </w:r>
    </w:p>
    <w:p w14:paraId="43CF806F" w14:textId="11C0D77A" w:rsidR="00A25028" w:rsidRDefault="00000000">
      <w:pPr>
        <w:spacing w:before="240" w:after="240"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 evaluated the system with three quantitative metrics and one qualitative metric. </w:t>
      </w:r>
      <w:r w:rsidR="000411F2" w:rsidRPr="000411F2">
        <w:rPr>
          <w:rFonts w:ascii="Times New Roman" w:eastAsia="Times New Roman" w:hAnsi="Times New Roman" w:cs="Times New Roman"/>
          <w:sz w:val="24"/>
          <w:szCs w:val="24"/>
        </w:rPr>
        <w:t>Quantitative metrics use numbers from tests, while qualitative metrics look at the subjective side, such as how easy the system is to use (Brereton, 2023).</w:t>
      </w:r>
    </w:p>
    <w:p w14:paraId="0A7EFD5E" w14:textId="77777777" w:rsidR="00A2502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Quantitative Metrics</w:t>
      </w:r>
    </w:p>
    <w:p w14:paraId="2D702A1A" w14:textId="27EDDD7C"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metric is scoring accuracy. The automated tests compare the program's output to results I counted by hand. The suite grew from 46 tests in Unit 5 to 69, and all of them passed with </w:t>
      </w:r>
      <w:proofErr w:type="gramStart"/>
      <w:r>
        <w:rPr>
          <w:rFonts w:ascii="Times New Roman" w:eastAsia="Times New Roman" w:hAnsi="Times New Roman" w:cs="Times New Roman"/>
          <w:sz w:val="24"/>
          <w:szCs w:val="24"/>
        </w:rPr>
        <w:t>98% line</w:t>
      </w:r>
      <w:proofErr w:type="gramEnd"/>
      <w:r>
        <w:rPr>
          <w:rFonts w:ascii="Times New Roman" w:eastAsia="Times New Roman" w:hAnsi="Times New Roman" w:cs="Times New Roman"/>
          <w:sz w:val="24"/>
          <w:szCs w:val="24"/>
        </w:rPr>
        <w:t xml:space="preserve"> coverage (see Figure 12).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Figure 12 </w:t>
      </w:r>
      <w:r w:rsidR="00C85255" w:rsidRPr="00C85255">
        <w:rPr>
          <w:rFonts w:ascii="Times New Roman" w:eastAsia="Times New Roman" w:hAnsi="Times New Roman" w:cs="Times New Roman"/>
          <w:sz w:val="24"/>
          <w:szCs w:val="24"/>
        </w:rPr>
        <w:t xml:space="preserve">All 69 Tests Passing </w:t>
      </w:r>
      <w:proofErr w:type="gramStart"/>
      <w:r w:rsidR="00C85255" w:rsidRPr="00C85255">
        <w:rPr>
          <w:rFonts w:ascii="Times New Roman" w:eastAsia="Times New Roman" w:hAnsi="Times New Roman" w:cs="Times New Roman"/>
          <w:sz w:val="24"/>
          <w:szCs w:val="24"/>
        </w:rPr>
        <w:t>With</w:t>
      </w:r>
      <w:proofErr w:type="gramEnd"/>
      <w:r w:rsidR="00C85255" w:rsidRPr="00C85255">
        <w:rPr>
          <w:rFonts w:ascii="Times New Roman" w:eastAsia="Times New Roman" w:hAnsi="Times New Roman" w:cs="Times New Roman"/>
          <w:sz w:val="24"/>
          <w:szCs w:val="24"/>
        </w:rPr>
        <w:t xml:space="preserve"> Coverage</w:t>
      </w:r>
      <w:r>
        <w:rPr>
          <w:rFonts w:ascii="Times New Roman" w:eastAsia="Times New Roman" w:hAnsi="Times New Roman" w:cs="Times New Roman"/>
          <w:noProof/>
          <w:sz w:val="24"/>
          <w:szCs w:val="24"/>
        </w:rPr>
        <w:drawing>
          <wp:inline distT="114300" distB="114300" distL="114300" distR="114300" wp14:anchorId="00761806" wp14:editId="4D844178">
            <wp:extent cx="5943600" cy="32639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3263900"/>
                    </a:xfrm>
                    <a:prstGeom prst="rect">
                      <a:avLst/>
                    </a:prstGeom>
                    <a:ln/>
                  </pic:spPr>
                </pic:pic>
              </a:graphicData>
            </a:graphic>
          </wp:inline>
        </w:drawing>
      </w:r>
    </w:p>
    <w:p w14:paraId="430BFBAA" w14:textId="77777777" w:rsidR="00A25028" w:rsidRDefault="00000000">
      <w:pPr>
        <w:spacing w:line="48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second metric is latency. Latency is how long the server takes to answer a request. The app times every API call and saves it to the database, and the dashboard shows the average </w:t>
      </w:r>
      <w:r>
        <w:rPr>
          <w:rFonts w:ascii="Times New Roman" w:eastAsia="Times New Roman" w:hAnsi="Times New Roman" w:cs="Times New Roman"/>
          <w:sz w:val="24"/>
          <w:szCs w:val="24"/>
        </w:rPr>
        <w:lastRenderedPageBreak/>
        <w:t>and 95th percentile for each route (see Figure 11). The third metric is throughput. A load test sent requests 10 at a time and counted how many were answered each second (see Figure 13).</w:t>
      </w:r>
    </w:p>
    <w:p w14:paraId="3DC288E4"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13 </w:t>
      </w:r>
      <w:r>
        <w:rPr>
          <w:rFonts w:ascii="Times New Roman" w:eastAsia="Times New Roman" w:hAnsi="Times New Roman" w:cs="Times New Roman"/>
          <w:sz w:val="24"/>
          <w:szCs w:val="24"/>
        </w:rPr>
        <w:t>Load Test Throughput Output</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5D087A3" wp14:editId="0BF064DD">
            <wp:extent cx="5943600" cy="4572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457200"/>
                    </a:xfrm>
                    <a:prstGeom prst="rect">
                      <a:avLst/>
                    </a:prstGeom>
                    <a:ln/>
                  </pic:spPr>
                </pic:pic>
              </a:graphicData>
            </a:graphic>
          </wp:inline>
        </w:drawing>
      </w:r>
    </w:p>
    <w:p w14:paraId="6B0A6E63" w14:textId="77777777" w:rsidR="00A2502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Metric</w:t>
      </w:r>
    </w:p>
    <w:p w14:paraId="0A39CAD2" w14:textId="3BEA180D" w:rsidR="00A25028" w:rsidRPr="006D21BE" w:rsidRDefault="006D21BE">
      <w:pPr>
        <w:spacing w:before="240" w:after="240" w:line="480" w:lineRule="auto"/>
        <w:rPr>
          <w:rFonts w:ascii="Times New Roman" w:eastAsia="Times New Roman" w:hAnsi="Times New Roman" w:cs="Times New Roman"/>
          <w:sz w:val="24"/>
          <w:szCs w:val="24"/>
          <w:lang w:val="en-US"/>
        </w:rPr>
      </w:pPr>
      <w:r w:rsidRPr="006D21BE">
        <w:rPr>
          <w:rFonts w:ascii="Times New Roman" w:eastAsia="Times New Roman" w:hAnsi="Times New Roman" w:cs="Times New Roman"/>
          <w:sz w:val="24"/>
          <w:szCs w:val="24"/>
          <w:lang w:val="en-US"/>
        </w:rPr>
        <w:t>For usability, I reviewed the interface against error prevention, plain language, and minimalist design.</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For example, the post-assessment stays locked until the pre-assessment is done. Error messages should also use plain language and help the user recover (Nielsen, 2024). The messages in Figures 2 and 4 display the problem. The review found two weak spots. The test page has no progress counter, and a missing question is not highlighted. The feedback form in Figure 14 will collect ease ratings during the pilot. My test run used synthetic ratings, so I did not report them as findings.</w:t>
      </w:r>
    </w:p>
    <w:p w14:paraId="6626A1B2"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14</w:t>
      </w:r>
      <w:r>
        <w:rPr>
          <w:rFonts w:ascii="Times New Roman" w:eastAsia="Times New Roman" w:hAnsi="Times New Roman" w:cs="Times New Roman"/>
          <w:sz w:val="24"/>
          <w:szCs w:val="24"/>
        </w:rPr>
        <w:t xml:space="preserve"> Feedback Form for the Ease Rating</w:t>
      </w:r>
    </w:p>
    <w:p w14:paraId="73160779" w14:textId="77777777" w:rsidR="00A2502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5A344D" wp14:editId="3F95226C">
            <wp:extent cx="5943600" cy="14097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1409700"/>
                    </a:xfrm>
                    <a:prstGeom prst="rect">
                      <a:avLst/>
                    </a:prstGeom>
                    <a:ln/>
                  </pic:spPr>
                </pic:pic>
              </a:graphicData>
            </a:graphic>
          </wp:inline>
        </w:drawing>
      </w:r>
    </w:p>
    <w:p w14:paraId="4244A00A" w14:textId="77777777" w:rsidR="00973F2B" w:rsidRDefault="00973F2B">
      <w:pPr>
        <w:spacing w:line="480" w:lineRule="auto"/>
        <w:rPr>
          <w:rFonts w:ascii="Times New Roman" w:eastAsia="Times New Roman" w:hAnsi="Times New Roman" w:cs="Times New Roman"/>
          <w:b/>
          <w:bCs/>
          <w:sz w:val="24"/>
          <w:szCs w:val="24"/>
        </w:rPr>
      </w:pPr>
    </w:p>
    <w:p w14:paraId="2F2996AF" w14:textId="7114B3DA" w:rsidR="00A25028"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69867670"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Evaluation Results</w:t>
      </w:r>
    </w:p>
    <w:tbl>
      <w:tblPr>
        <w:tblStyle w:val="a1"/>
        <w:tblW w:w="9330" w:type="dxa"/>
        <w:tblBorders>
          <w:top w:val="nil"/>
          <w:left w:val="nil"/>
          <w:bottom w:val="nil"/>
          <w:right w:val="nil"/>
          <w:insideH w:val="nil"/>
          <w:insideV w:val="nil"/>
        </w:tblBorders>
        <w:tblLayout w:type="fixed"/>
        <w:tblLook w:val="0600" w:firstRow="0" w:lastRow="0" w:firstColumn="0" w:lastColumn="0" w:noHBand="1" w:noVBand="1"/>
      </w:tblPr>
      <w:tblGrid>
        <w:gridCol w:w="2385"/>
        <w:gridCol w:w="2145"/>
        <w:gridCol w:w="4800"/>
      </w:tblGrid>
      <w:tr w:rsidR="00A25028" w14:paraId="6BC3CF65" w14:textId="77777777">
        <w:trPr>
          <w:trHeight w:val="360"/>
        </w:trPr>
        <w:tc>
          <w:tcPr>
            <w:tcW w:w="2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7A8FBC" w14:textId="77777777" w:rsidR="00A25028" w:rsidRDefault="00000000">
            <w:pPr>
              <w:spacing w:before="40" w:after="40"/>
              <w:rPr>
                <w:rFonts w:ascii="Times New Roman" w:eastAsia="Times New Roman" w:hAnsi="Times New Roman" w:cs="Times New Roman"/>
              </w:rPr>
            </w:pPr>
            <w:r>
              <w:rPr>
                <w:rFonts w:ascii="Times New Roman" w:eastAsia="Times New Roman" w:hAnsi="Times New Roman" w:cs="Times New Roman"/>
              </w:rPr>
              <w:lastRenderedPageBreak/>
              <w:t>Metric</w:t>
            </w:r>
          </w:p>
        </w:tc>
        <w:tc>
          <w:tcPr>
            <w:tcW w:w="21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E91277" w14:textId="77777777" w:rsidR="00A25028" w:rsidRDefault="00000000">
            <w:pPr>
              <w:spacing w:before="40" w:after="40"/>
              <w:rPr>
                <w:rFonts w:ascii="Times New Roman" w:eastAsia="Times New Roman" w:hAnsi="Times New Roman" w:cs="Times New Roman"/>
              </w:rPr>
            </w:pPr>
            <w:r>
              <w:rPr>
                <w:rFonts w:ascii="Times New Roman" w:eastAsia="Times New Roman" w:hAnsi="Times New Roman" w:cs="Times New Roman"/>
              </w:rPr>
              <w:t>Type</w:t>
            </w:r>
          </w:p>
        </w:tc>
        <w:tc>
          <w:tcPr>
            <w:tcW w:w="4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67619AD" w14:textId="77777777" w:rsidR="00A25028" w:rsidRDefault="00000000">
            <w:pPr>
              <w:spacing w:before="40" w:after="40"/>
              <w:rPr>
                <w:rFonts w:ascii="Times New Roman" w:eastAsia="Times New Roman" w:hAnsi="Times New Roman" w:cs="Times New Roman"/>
              </w:rPr>
            </w:pPr>
            <w:r>
              <w:rPr>
                <w:rFonts w:ascii="Times New Roman" w:eastAsia="Times New Roman" w:hAnsi="Times New Roman" w:cs="Times New Roman"/>
              </w:rPr>
              <w:t>Result</w:t>
            </w:r>
          </w:p>
        </w:tc>
      </w:tr>
      <w:tr w:rsidR="00A25028" w14:paraId="542154A7" w14:textId="77777777">
        <w:trPr>
          <w:trHeight w:val="360"/>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F855D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Scoring accuracy</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3F012425"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w:t>
            </w:r>
          </w:p>
        </w:tc>
        <w:tc>
          <w:tcPr>
            <w:tcW w:w="4800" w:type="dxa"/>
            <w:tcBorders>
              <w:top w:val="nil"/>
              <w:left w:val="nil"/>
              <w:bottom w:val="single" w:sz="8" w:space="0" w:color="000000"/>
              <w:right w:val="single" w:sz="8" w:space="0" w:color="000000"/>
            </w:tcBorders>
            <w:tcMar>
              <w:top w:w="0" w:type="dxa"/>
              <w:left w:w="100" w:type="dxa"/>
              <w:bottom w:w="0" w:type="dxa"/>
              <w:right w:w="100" w:type="dxa"/>
            </w:tcMar>
          </w:tcPr>
          <w:p w14:paraId="29D46487"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69 of 69 tests passed, 98% coverage</w:t>
            </w:r>
          </w:p>
        </w:tc>
      </w:tr>
      <w:tr w:rsidR="00A25028" w14:paraId="006AB7BB" w14:textId="77777777">
        <w:trPr>
          <w:trHeight w:val="1047"/>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B95AB2"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Latency</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6AD911D6"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w:t>
            </w:r>
          </w:p>
        </w:tc>
        <w:tc>
          <w:tcPr>
            <w:tcW w:w="4800" w:type="dxa"/>
            <w:tcBorders>
              <w:top w:val="nil"/>
              <w:left w:val="nil"/>
              <w:bottom w:val="single" w:sz="8" w:space="0" w:color="000000"/>
              <w:right w:val="single" w:sz="8" w:space="0" w:color="000000"/>
            </w:tcBorders>
            <w:tcMar>
              <w:top w:w="0" w:type="dxa"/>
              <w:left w:w="100" w:type="dxa"/>
              <w:bottom w:w="0" w:type="dxa"/>
              <w:right w:w="100" w:type="dxa"/>
            </w:tcMar>
          </w:tcPr>
          <w:p w14:paraId="248E4145" w14:textId="003B3EA1" w:rsidR="00A25028" w:rsidRDefault="00DE67AA">
            <w:pPr>
              <w:spacing w:before="40" w:after="40"/>
              <w:rPr>
                <w:rFonts w:ascii="Times New Roman" w:eastAsia="Times New Roman" w:hAnsi="Times New Roman" w:cs="Times New Roman"/>
                <w:sz w:val="24"/>
                <w:szCs w:val="24"/>
              </w:rPr>
            </w:pPr>
            <w:r w:rsidRPr="00DE67AA">
              <w:rPr>
                <w:rFonts w:ascii="Times New Roman" w:eastAsia="Times New Roman" w:hAnsi="Times New Roman" w:cs="Times New Roman"/>
                <w:sz w:val="24"/>
                <w:szCs w:val="24"/>
              </w:rPr>
              <w:t xml:space="preserve">Saving answers 7.72 </w:t>
            </w:r>
            <w:proofErr w:type="spellStart"/>
            <w:r w:rsidRPr="00DE67AA">
              <w:rPr>
                <w:rFonts w:ascii="Times New Roman" w:eastAsia="Times New Roman" w:hAnsi="Times New Roman" w:cs="Times New Roman"/>
                <w:sz w:val="24"/>
                <w:szCs w:val="24"/>
              </w:rPr>
              <w:t>ms</w:t>
            </w:r>
            <w:proofErr w:type="spellEnd"/>
            <w:r w:rsidRPr="00DE67AA">
              <w:rPr>
                <w:rFonts w:ascii="Times New Roman" w:eastAsia="Times New Roman" w:hAnsi="Times New Roman" w:cs="Times New Roman"/>
                <w:sz w:val="24"/>
                <w:szCs w:val="24"/>
              </w:rPr>
              <w:t xml:space="preserve"> average (7.28 </w:t>
            </w:r>
            <w:proofErr w:type="spellStart"/>
            <w:r w:rsidRPr="00DE67AA">
              <w:rPr>
                <w:rFonts w:ascii="Times New Roman" w:eastAsia="Times New Roman" w:hAnsi="Times New Roman" w:cs="Times New Roman"/>
                <w:sz w:val="24"/>
                <w:szCs w:val="24"/>
              </w:rPr>
              <w:t>ms</w:t>
            </w:r>
            <w:proofErr w:type="spellEnd"/>
            <w:r w:rsidRPr="00DE67AA">
              <w:rPr>
                <w:rFonts w:ascii="Times New Roman" w:eastAsia="Times New Roman" w:hAnsi="Times New Roman" w:cs="Times New Roman"/>
                <w:sz w:val="24"/>
                <w:szCs w:val="24"/>
              </w:rPr>
              <w:t xml:space="preserve"> 95th percentile). Results summary 250.38 </w:t>
            </w:r>
            <w:proofErr w:type="spellStart"/>
            <w:r w:rsidRPr="00DE67AA">
              <w:rPr>
                <w:rFonts w:ascii="Times New Roman" w:eastAsia="Times New Roman" w:hAnsi="Times New Roman" w:cs="Times New Roman"/>
                <w:sz w:val="24"/>
                <w:szCs w:val="24"/>
              </w:rPr>
              <w:t>ms</w:t>
            </w:r>
            <w:proofErr w:type="spellEnd"/>
            <w:r w:rsidRPr="00DE67AA">
              <w:rPr>
                <w:rFonts w:ascii="Times New Roman" w:eastAsia="Times New Roman" w:hAnsi="Times New Roman" w:cs="Times New Roman"/>
                <w:sz w:val="24"/>
                <w:szCs w:val="24"/>
              </w:rPr>
              <w:t xml:space="preserve"> (2,241.14 </w:t>
            </w:r>
            <w:proofErr w:type="spellStart"/>
            <w:r w:rsidRPr="00DE67AA">
              <w:rPr>
                <w:rFonts w:ascii="Times New Roman" w:eastAsia="Times New Roman" w:hAnsi="Times New Roman" w:cs="Times New Roman"/>
                <w:sz w:val="24"/>
                <w:szCs w:val="24"/>
              </w:rPr>
              <w:t>ms</w:t>
            </w:r>
            <w:proofErr w:type="spellEnd"/>
            <w:r w:rsidRPr="00DE67AA">
              <w:rPr>
                <w:rFonts w:ascii="Times New Roman" w:eastAsia="Times New Roman" w:hAnsi="Times New Roman" w:cs="Times New Roman"/>
                <w:sz w:val="24"/>
                <w:szCs w:val="24"/>
              </w:rPr>
              <w:t>)</w:t>
            </w:r>
          </w:p>
        </w:tc>
      </w:tr>
      <w:tr w:rsidR="00A25028" w14:paraId="391EF808" w14:textId="77777777">
        <w:trPr>
          <w:trHeight w:val="61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17353C"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Throughput</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2A621066"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w:t>
            </w:r>
          </w:p>
        </w:tc>
        <w:tc>
          <w:tcPr>
            <w:tcW w:w="4800" w:type="dxa"/>
            <w:tcBorders>
              <w:top w:val="nil"/>
              <w:left w:val="nil"/>
              <w:bottom w:val="single" w:sz="8" w:space="0" w:color="000000"/>
              <w:right w:val="single" w:sz="8" w:space="0" w:color="000000"/>
            </w:tcBorders>
            <w:tcMar>
              <w:top w:w="0" w:type="dxa"/>
              <w:left w:w="100" w:type="dxa"/>
              <w:bottom w:w="0" w:type="dxa"/>
              <w:right w:w="100" w:type="dxa"/>
            </w:tcMar>
          </w:tcPr>
          <w:p w14:paraId="0F1BD09E" w14:textId="6AC95697" w:rsidR="00A25028" w:rsidRPr="00DE67AA" w:rsidRDefault="00DE67AA">
            <w:pPr>
              <w:spacing w:before="40" w:after="40"/>
              <w:rPr>
                <w:rFonts w:ascii="Times New Roman" w:eastAsia="Times New Roman" w:hAnsi="Times New Roman" w:cs="Times New Roman"/>
                <w:sz w:val="24"/>
                <w:szCs w:val="24"/>
                <w:lang w:val="en-US"/>
              </w:rPr>
            </w:pPr>
            <w:r w:rsidRPr="00DE67AA">
              <w:rPr>
                <w:rFonts w:ascii="Times New Roman" w:eastAsia="Times New Roman" w:hAnsi="Times New Roman" w:cs="Times New Roman"/>
                <w:sz w:val="24"/>
                <w:szCs w:val="24"/>
                <w:lang w:val="en-US"/>
              </w:rPr>
              <w:t>65 requests per second for questions, 33 for results, no failures</w:t>
            </w:r>
          </w:p>
        </w:tc>
      </w:tr>
      <w:tr w:rsidR="00A25028" w14:paraId="035E385F" w14:textId="77777777">
        <w:trPr>
          <w:trHeight w:val="360"/>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1E16B2"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41598D45"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w:t>
            </w:r>
          </w:p>
        </w:tc>
        <w:tc>
          <w:tcPr>
            <w:tcW w:w="4800" w:type="dxa"/>
            <w:tcBorders>
              <w:top w:val="nil"/>
              <w:left w:val="nil"/>
              <w:bottom w:val="single" w:sz="8" w:space="0" w:color="000000"/>
              <w:right w:val="single" w:sz="8" w:space="0" w:color="000000"/>
            </w:tcBorders>
            <w:tcMar>
              <w:top w:w="0" w:type="dxa"/>
              <w:left w:w="100" w:type="dxa"/>
              <w:bottom w:w="0" w:type="dxa"/>
              <w:right w:w="100" w:type="dxa"/>
            </w:tcMar>
          </w:tcPr>
          <w:p w14:paraId="238D6B68" w14:textId="68837A84" w:rsidR="00A25028" w:rsidRPr="007707DF" w:rsidRDefault="007707DF">
            <w:pPr>
              <w:spacing w:before="40" w:after="40"/>
              <w:rPr>
                <w:rFonts w:ascii="Times New Roman" w:eastAsia="Times New Roman" w:hAnsi="Times New Roman" w:cs="Times New Roman"/>
                <w:sz w:val="24"/>
                <w:szCs w:val="24"/>
                <w:lang w:val="en-US"/>
              </w:rPr>
            </w:pPr>
            <w:r w:rsidRPr="007707DF">
              <w:rPr>
                <w:rFonts w:ascii="Times New Roman" w:eastAsia="Times New Roman" w:hAnsi="Times New Roman" w:cs="Times New Roman"/>
                <w:sz w:val="24"/>
                <w:szCs w:val="24"/>
                <w:lang w:val="en-US"/>
              </w:rPr>
              <w:t xml:space="preserve">3 heuristics </w:t>
            </w:r>
            <w:proofErr w:type="gramStart"/>
            <w:r w:rsidRPr="007707DF">
              <w:rPr>
                <w:rFonts w:ascii="Times New Roman" w:eastAsia="Times New Roman" w:hAnsi="Times New Roman" w:cs="Times New Roman"/>
                <w:sz w:val="24"/>
                <w:szCs w:val="24"/>
                <w:lang w:val="en-US"/>
              </w:rPr>
              <w:t>reviewed,</w:t>
            </w:r>
            <w:proofErr w:type="gramEnd"/>
            <w:r w:rsidRPr="007707DF">
              <w:rPr>
                <w:rFonts w:ascii="Times New Roman" w:eastAsia="Times New Roman" w:hAnsi="Times New Roman" w:cs="Times New Roman"/>
                <w:sz w:val="24"/>
                <w:szCs w:val="24"/>
                <w:lang w:val="en-US"/>
              </w:rPr>
              <w:t xml:space="preserve"> 2 weak spots found</w:t>
            </w:r>
          </w:p>
        </w:tc>
      </w:tr>
    </w:tbl>
    <w:p w14:paraId="50A541D8" w14:textId="77777777" w:rsidR="00A2502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DBD12F"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15</w:t>
      </w:r>
      <w:r>
        <w:rPr>
          <w:rFonts w:ascii="Times New Roman" w:eastAsia="Times New Roman" w:hAnsi="Times New Roman" w:cs="Times New Roman"/>
          <w:sz w:val="24"/>
          <w:szCs w:val="24"/>
        </w:rPr>
        <w:t xml:space="preserve"> API Response Time by Route</w:t>
      </w:r>
    </w:p>
    <w:p w14:paraId="01F4F07D" w14:textId="77777777" w:rsidR="00A2502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5668C4" wp14:editId="28FE17BF">
            <wp:extent cx="5943600" cy="31115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3111500"/>
                    </a:xfrm>
                    <a:prstGeom prst="rect">
                      <a:avLst/>
                    </a:prstGeom>
                    <a:ln/>
                  </pic:spPr>
                </pic:pic>
              </a:graphicData>
            </a:graphic>
          </wp:inline>
        </w:drawing>
      </w:r>
    </w:p>
    <w:p w14:paraId="2CBA9AFE" w14:textId="278CAC16" w:rsidR="00A25028" w:rsidRPr="00DE67AA" w:rsidRDefault="00DE67AA" w:rsidP="00DE67AA">
      <w:pPr>
        <w:spacing w:before="240" w:after="240" w:line="480" w:lineRule="auto"/>
        <w:ind w:firstLine="720"/>
        <w:rPr>
          <w:rFonts w:eastAsia="Times New Roman"/>
          <w:lang w:val="en-US"/>
        </w:rPr>
      </w:pPr>
      <w:r>
        <w:rPr>
          <w:rFonts w:ascii="Times New Roman" w:eastAsia="Times New Roman" w:hAnsi="Times New Roman" w:cs="Times New Roman"/>
          <w:sz w:val="24"/>
          <w:szCs w:val="24"/>
        </w:rPr>
        <w:t>Table</w:t>
      </w:r>
      <w:r w:rsidRPr="00DE67AA">
        <w:rPr>
          <w:rFonts w:ascii="Times New Roman" w:eastAsia="Times New Roman" w:hAnsi="Times New Roman" w:cs="Times New Roman"/>
          <w:sz w:val="24"/>
          <w:szCs w:val="24"/>
          <w:lang w:val="en-US"/>
        </w:rPr>
        <w:t xml:space="preserve"> 1 and Figure 15 show that every action that saves participant data was answered in about 8 milliseconds or less. Loading the questions averaged 26 milliseconds</w:t>
      </w:r>
      <w:r w:rsidR="00E51F6C">
        <w:rPr>
          <w:rFonts w:ascii="Times New Roman" w:eastAsia="Times New Roman" w:hAnsi="Times New Roman" w:cs="Times New Roman"/>
          <w:sz w:val="24"/>
          <w:szCs w:val="24"/>
          <w:lang w:val="en-US"/>
        </w:rPr>
        <w:t xml:space="preserve">. </w:t>
      </w:r>
      <w:r w:rsidR="00E51F6C" w:rsidRPr="00E51F6C">
        <w:rPr>
          <w:rFonts w:ascii="Times New Roman" w:eastAsia="Times New Roman" w:hAnsi="Times New Roman" w:cs="Times New Roman"/>
          <w:sz w:val="24"/>
          <w:szCs w:val="24"/>
        </w:rPr>
        <w:t>The results route was the slowest</w:t>
      </w:r>
      <w:r w:rsidR="00E51F6C">
        <w:rPr>
          <w:rFonts w:ascii="Times New Roman" w:eastAsia="Times New Roman" w:hAnsi="Times New Roman" w:cs="Times New Roman"/>
          <w:sz w:val="24"/>
          <w:szCs w:val="24"/>
        </w:rPr>
        <w:t xml:space="preserve"> </w:t>
      </w:r>
      <w:r w:rsidRPr="00DE67AA">
        <w:rPr>
          <w:rFonts w:ascii="Times New Roman" w:eastAsia="Times New Roman" w:hAnsi="Times New Roman" w:cs="Times New Roman"/>
          <w:sz w:val="24"/>
          <w:szCs w:val="24"/>
          <w:lang w:val="en-US"/>
        </w:rPr>
        <w:t>because it runs the full scoring module every time, and most of its requests were made during the load test with 10 requests at a time. Its average was 250 milliseconds, and 95% of its requests finished within about 2.2 seconds. This is fine for this project because only the researcher opens the dashboard</w:t>
      </w:r>
      <w:r>
        <w:rPr>
          <w:rFonts w:ascii="Times New Roman" w:eastAsia="Times New Roman" w:hAnsi="Times New Roman" w:cs="Times New Roman"/>
          <w:sz w:val="24"/>
          <w:szCs w:val="24"/>
          <w:lang w:val="en-US"/>
        </w:rPr>
        <w:t xml:space="preserve">. </w:t>
      </w:r>
      <w:r w:rsidRPr="00DE67AA">
        <w:rPr>
          <w:rFonts w:ascii="Times New Roman" w:eastAsia="Times New Roman" w:hAnsi="Times New Roman" w:cs="Times New Roman"/>
          <w:sz w:val="24"/>
          <w:szCs w:val="24"/>
          <w:lang w:val="en-US"/>
        </w:rPr>
        <w:t xml:space="preserve">The load test also showed 65 question requests per second with </w:t>
      </w:r>
      <w:r w:rsidRPr="00DE67AA">
        <w:rPr>
          <w:rFonts w:ascii="Times New Roman" w:eastAsia="Times New Roman" w:hAnsi="Times New Roman" w:cs="Times New Roman"/>
          <w:sz w:val="24"/>
          <w:szCs w:val="24"/>
          <w:lang w:val="en-US"/>
        </w:rPr>
        <w:lastRenderedPageBreak/>
        <w:t>no failures</w:t>
      </w:r>
      <w:r>
        <w:rPr>
          <w:rFonts w:ascii="Times New Roman" w:eastAsia="Times New Roman" w:hAnsi="Times New Roman" w:cs="Times New Roman"/>
          <w:sz w:val="24"/>
          <w:szCs w:val="24"/>
          <w:lang w:val="en-US"/>
        </w:rPr>
        <w:t xml:space="preserve">. </w:t>
      </w:r>
      <w:r w:rsidRPr="00DE67AA">
        <w:rPr>
          <w:rFonts w:ascii="Times New Roman" w:eastAsia="Times New Roman" w:hAnsi="Times New Roman" w:cs="Times New Roman"/>
          <w:sz w:val="24"/>
          <w:szCs w:val="24"/>
          <w:lang w:val="en-US"/>
        </w:rPr>
        <w:t>If the group grows, saving the summary instead of recalculating it each time would be the first update.</w:t>
      </w:r>
    </w:p>
    <w:p w14:paraId="0DD8C2DE" w14:textId="77777777" w:rsidR="00A25028" w:rsidRDefault="00000000">
      <w:pPr>
        <w:spacing w:before="240" w:after="240" w:line="480" w:lineRule="auto"/>
        <w:ind w:left="14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C: Deployment &amp; Configuration Planning Overview</w:t>
      </w:r>
    </w:p>
    <w:p w14:paraId="4FB878CB" w14:textId="2CF1BFE2" w:rsidR="00A25028"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includes all of the steps needed to make software available to its users</w:t>
      </w:r>
      <w:r w:rsidR="006D21BE">
        <w:rPr>
          <w:rFonts w:ascii="Times New Roman" w:eastAsia="Times New Roman" w:hAnsi="Times New Roman" w:cs="Times New Roman"/>
          <w:sz w:val="24"/>
          <w:szCs w:val="24"/>
        </w:rPr>
        <w:t xml:space="preserve"> </w:t>
      </w:r>
      <w:r w:rsidR="006D21BE" w:rsidRPr="006D21BE">
        <w:rPr>
          <w:rFonts w:ascii="Times New Roman" w:eastAsia="Times New Roman" w:hAnsi="Times New Roman" w:cs="Times New Roman"/>
          <w:sz w:val="24"/>
          <w:szCs w:val="24"/>
        </w:rPr>
        <w:t>(Sumo Logic, n.d.)</w:t>
      </w:r>
      <w:r>
        <w:rPr>
          <w:rFonts w:ascii="Times New Roman" w:eastAsia="Times New Roman" w:hAnsi="Times New Roman" w:cs="Times New Roman"/>
          <w:sz w:val="24"/>
          <w:szCs w:val="24"/>
        </w:rPr>
        <w:t xml:space="preserve">. I considered three methods. </w:t>
      </w:r>
      <w:r w:rsidR="00E51F6C" w:rsidRPr="00E51F6C">
        <w:rPr>
          <w:rFonts w:ascii="Times New Roman" w:eastAsia="Times New Roman" w:hAnsi="Times New Roman" w:cs="Times New Roman"/>
          <w:sz w:val="24"/>
          <w:szCs w:val="24"/>
        </w:rPr>
        <w:t>An on-premise server gives full control, but I would have to maintain it myself</w:t>
      </w:r>
      <w:r w:rsidR="00E51F6C">
        <w:rPr>
          <w:rFonts w:ascii="Times New Roman" w:eastAsia="Times New Roman" w:hAnsi="Times New Roman" w:cs="Times New Roman"/>
          <w:sz w:val="24"/>
          <w:szCs w:val="24"/>
        </w:rPr>
        <w:t>. R</w:t>
      </w:r>
      <w:r w:rsidR="00E51F6C" w:rsidRPr="00E51F6C">
        <w:rPr>
          <w:rFonts w:ascii="Times New Roman" w:eastAsia="Times New Roman" w:hAnsi="Times New Roman" w:cs="Times New Roman"/>
          <w:sz w:val="24"/>
          <w:szCs w:val="24"/>
        </w:rPr>
        <w:t>emote participants may</w:t>
      </w:r>
      <w:r w:rsidR="00E51F6C">
        <w:rPr>
          <w:rFonts w:ascii="Times New Roman" w:eastAsia="Times New Roman" w:hAnsi="Times New Roman" w:cs="Times New Roman"/>
          <w:sz w:val="24"/>
          <w:szCs w:val="24"/>
        </w:rPr>
        <w:t xml:space="preserve"> also</w:t>
      </w:r>
      <w:r w:rsidR="00E51F6C" w:rsidRPr="00E51F6C">
        <w:rPr>
          <w:rFonts w:ascii="Times New Roman" w:eastAsia="Times New Roman" w:hAnsi="Times New Roman" w:cs="Times New Roman"/>
          <w:sz w:val="24"/>
          <w:szCs w:val="24"/>
        </w:rPr>
        <w:t xml:space="preserve"> not be able to reach it.</w:t>
      </w:r>
      <w:r w:rsidR="00E51F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cloud platform such as PythonAnywhere offers a free account that can host one Flask website with an SQLite database (</w:t>
      </w:r>
      <w:proofErr w:type="spellStart"/>
      <w:r>
        <w:rPr>
          <w:rFonts w:ascii="Times New Roman" w:eastAsia="Times New Roman" w:hAnsi="Times New Roman" w:cs="Times New Roman"/>
          <w:sz w:val="24"/>
          <w:szCs w:val="24"/>
        </w:rPr>
        <w:t>giles</w:t>
      </w:r>
      <w:proofErr w:type="spellEnd"/>
      <w:r>
        <w:rPr>
          <w:rFonts w:ascii="Times New Roman" w:eastAsia="Times New Roman" w:hAnsi="Times New Roman" w:cs="Times New Roman"/>
          <w:sz w:val="24"/>
          <w:szCs w:val="24"/>
        </w:rPr>
        <w:t xml:space="preserve">, 2025). Docker packages the app with everything it needs so it runs the same </w:t>
      </w:r>
      <w:r w:rsidR="00BB645D" w:rsidRPr="00BB645D">
        <w:rPr>
          <w:rFonts w:ascii="Times New Roman" w:eastAsia="Times New Roman" w:hAnsi="Times New Roman" w:cs="Times New Roman"/>
          <w:sz w:val="24"/>
          <w:szCs w:val="24"/>
        </w:rPr>
        <w:t>anywhere, but it still needs a server.</w:t>
      </w:r>
    </w:p>
    <w:p w14:paraId="72FEDBC9" w14:textId="7AA1C5D3"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selected PythonAnywhere because it is free. Participants only need a link. The free site has to be renewed once a month (PythonAnywhere, </w:t>
      </w:r>
      <w:r w:rsidR="00DC76B5">
        <w:rPr>
          <w:rFonts w:ascii="Times New Roman" w:eastAsia="Times New Roman" w:hAnsi="Times New Roman" w:cs="Times New Roman"/>
          <w:sz w:val="24"/>
          <w:szCs w:val="24"/>
        </w:rPr>
        <w:t>n.d</w:t>
      </w:r>
      <w:r w:rsidR="006D21BE">
        <w:rPr>
          <w:rFonts w:ascii="Times New Roman" w:eastAsia="Times New Roman" w:hAnsi="Times New Roman" w:cs="Times New Roman"/>
          <w:sz w:val="24"/>
          <w:szCs w:val="24"/>
        </w:rPr>
        <w:t>.</w:t>
      </w:r>
      <w:r>
        <w:rPr>
          <w:rFonts w:ascii="Times New Roman" w:eastAsia="Times New Roman" w:hAnsi="Times New Roman" w:cs="Times New Roman"/>
          <w:sz w:val="24"/>
          <w:szCs w:val="24"/>
        </w:rPr>
        <w:t>). SQLite there is slow and does not scale well for larger sites (</w:t>
      </w:r>
      <w:proofErr w:type="spellStart"/>
      <w:r>
        <w:rPr>
          <w:rFonts w:ascii="Times New Roman" w:eastAsia="Times New Roman" w:hAnsi="Times New Roman" w:cs="Times New Roman"/>
          <w:sz w:val="24"/>
          <w:szCs w:val="24"/>
        </w:rPr>
        <w:t>giles</w:t>
      </w:r>
      <w:proofErr w:type="spellEnd"/>
      <w:r>
        <w:rPr>
          <w:rFonts w:ascii="Times New Roman" w:eastAsia="Times New Roman" w:hAnsi="Times New Roman" w:cs="Times New Roman"/>
          <w:sz w:val="24"/>
          <w:szCs w:val="24"/>
        </w:rPr>
        <w:t>, 2025). These limits are appropriate for a small pilot. Common deployment strategies include big bang, rolling, and blue-green releases (</w:t>
      </w:r>
      <w:proofErr w:type="spellStart"/>
      <w:r>
        <w:rPr>
          <w:rFonts w:ascii="Times New Roman" w:eastAsia="Times New Roman" w:hAnsi="Times New Roman" w:cs="Times New Roman"/>
          <w:sz w:val="24"/>
          <w:szCs w:val="24"/>
        </w:rPr>
        <w:t>ByteByteGo</w:t>
      </w:r>
      <w:proofErr w:type="spellEnd"/>
      <w:r>
        <w:rPr>
          <w:rFonts w:ascii="Times New Roman" w:eastAsia="Times New Roman" w:hAnsi="Times New Roman" w:cs="Times New Roman"/>
          <w:sz w:val="24"/>
          <w:szCs w:val="24"/>
        </w:rPr>
        <w:t>, n.d.). I will use big bang and only update the site between pilot sessions. If an update causes a problem, I can roll back to the last Git tag.</w:t>
      </w:r>
    </w:p>
    <w:p w14:paraId="36429845" w14:textId="77777777" w:rsidR="00A2502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Configuration Management</w:t>
      </w:r>
    </w:p>
    <w:p w14:paraId="33D8586C" w14:textId="02F5BAC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Configuration management keeps settings separate from the code. </w:t>
      </w:r>
      <w:r w:rsidR="005E4232" w:rsidRPr="005E4232">
        <w:rPr>
          <w:rFonts w:ascii="Times New Roman" w:eastAsia="Times New Roman" w:hAnsi="Times New Roman" w:cs="Times New Roman"/>
          <w:sz w:val="24"/>
          <w:szCs w:val="24"/>
        </w:rPr>
        <w:t>Storing settings in environment variables lets them change between deployments without changing the code.</w:t>
      </w:r>
      <w:r w:rsidR="00FE66D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They are also unlikely to be committed by accident. My config.py file reads every setting this way and falls back to a safe default (see Figure 16). This lets the same code run on my laptop, in GitHub </w:t>
      </w:r>
      <w:r>
        <w:rPr>
          <w:rFonts w:ascii="Times New Roman" w:eastAsia="Times New Roman" w:hAnsi="Times New Roman" w:cs="Times New Roman"/>
          <w:sz w:val="24"/>
          <w:szCs w:val="24"/>
        </w:rPr>
        <w:lastRenderedPageBreak/>
        <w:t xml:space="preserve">Actions, and on PythonAnywhere. Git tags mark known good versions, and the workflow </w:t>
      </w:r>
      <w:r w:rsidR="00AE0248">
        <w:rPr>
          <w:rFonts w:ascii="Times New Roman" w:eastAsia="Times New Roman" w:hAnsi="Times New Roman" w:cs="Times New Roman"/>
          <w:sz w:val="24"/>
          <w:szCs w:val="24"/>
        </w:rPr>
        <w:t>will run</w:t>
      </w:r>
      <w:r>
        <w:rPr>
          <w:rFonts w:ascii="Times New Roman" w:eastAsia="Times New Roman" w:hAnsi="Times New Roman" w:cs="Times New Roman"/>
          <w:sz w:val="24"/>
          <w:szCs w:val="24"/>
        </w:rPr>
        <w:t xml:space="preserve"> all 69 tests before anything reaches main. This catches a broken change before it is deployed.</w:t>
      </w:r>
    </w:p>
    <w:p w14:paraId="0DC4FA68"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16</w:t>
      </w:r>
      <w:r>
        <w:rPr>
          <w:rFonts w:ascii="Times New Roman" w:eastAsia="Times New Roman" w:hAnsi="Times New Roman" w:cs="Times New Roman"/>
          <w:sz w:val="24"/>
          <w:szCs w:val="24"/>
        </w:rPr>
        <w:t xml:space="preserve"> Settings Read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Environment Variables</w:t>
      </w:r>
    </w:p>
    <w:p w14:paraId="58C73315" w14:textId="77777777" w:rsidR="00A25028"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E1CD7C" wp14:editId="0F94D262">
            <wp:extent cx="5943600" cy="29337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2933700"/>
                    </a:xfrm>
                    <a:prstGeom prst="rect">
                      <a:avLst/>
                    </a:prstGeom>
                    <a:ln/>
                  </pic:spPr>
                </pic:pic>
              </a:graphicData>
            </a:graphic>
          </wp:inline>
        </w:drawing>
      </w:r>
    </w:p>
    <w:p w14:paraId="6CFF9B85" w14:textId="77777777" w:rsidR="00A25028"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Configuration and Setup Requirements</w:t>
      </w:r>
    </w:p>
    <w:p w14:paraId="1D5ECFCC" w14:textId="67E0C731" w:rsidR="00973F2B" w:rsidRDefault="00000000" w:rsidP="00973F2B">
      <w:pPr>
        <w:spacing w:line="48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Tables 2 to 4 list the prerequisites, environment variables, and commands. The database is created automatically when the app first starts. Before the pilot, I will delete the synthetic test data so only real responses are collected.</w:t>
      </w:r>
    </w:p>
    <w:p w14:paraId="478DF472"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2</w:t>
      </w:r>
      <w:r>
        <w:rPr>
          <w:rFonts w:ascii="Times New Roman" w:eastAsia="Times New Roman" w:hAnsi="Times New Roman" w:cs="Times New Roman"/>
          <w:sz w:val="24"/>
          <w:szCs w:val="24"/>
        </w:rPr>
        <w:t xml:space="preserve"> System Prerequisites</w:t>
      </w:r>
    </w:p>
    <w:tbl>
      <w:tblPr>
        <w:tblStyle w:val="a2"/>
        <w:tblW w:w="9330" w:type="dxa"/>
        <w:tblBorders>
          <w:top w:val="nil"/>
          <w:left w:val="nil"/>
          <w:bottom w:val="nil"/>
          <w:right w:val="nil"/>
          <w:insideH w:val="nil"/>
          <w:insideV w:val="nil"/>
        </w:tblBorders>
        <w:tblLayout w:type="fixed"/>
        <w:tblLook w:val="0600" w:firstRow="0" w:lastRow="0" w:firstColumn="0" w:lastColumn="0" w:noHBand="1" w:noVBand="1"/>
      </w:tblPr>
      <w:tblGrid>
        <w:gridCol w:w="2700"/>
        <w:gridCol w:w="6630"/>
      </w:tblGrid>
      <w:tr w:rsidR="00A25028" w14:paraId="45C75303" w14:textId="77777777">
        <w:trPr>
          <w:trHeight w:val="360"/>
        </w:trPr>
        <w:tc>
          <w:tcPr>
            <w:tcW w:w="27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E784CB"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Item</w:t>
            </w:r>
          </w:p>
        </w:tc>
        <w:tc>
          <w:tcPr>
            <w:tcW w:w="66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BDE2F3E"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Requirement</w:t>
            </w:r>
          </w:p>
        </w:tc>
      </w:tr>
      <w:tr w:rsidR="00A25028" w14:paraId="14F8933E" w14:textId="77777777">
        <w:trPr>
          <w:trHeight w:val="360"/>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C86CBD"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p>
        </w:tc>
        <w:tc>
          <w:tcPr>
            <w:tcW w:w="6630" w:type="dxa"/>
            <w:tcBorders>
              <w:top w:val="nil"/>
              <w:left w:val="nil"/>
              <w:bottom w:val="single" w:sz="8" w:space="0" w:color="000000"/>
              <w:right w:val="single" w:sz="8" w:space="0" w:color="000000"/>
            </w:tcBorders>
            <w:tcMar>
              <w:top w:w="0" w:type="dxa"/>
              <w:left w:w="100" w:type="dxa"/>
              <w:bottom w:w="0" w:type="dxa"/>
              <w:right w:w="100" w:type="dxa"/>
            </w:tcMar>
          </w:tcPr>
          <w:p w14:paraId="46004F8C"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Windows, macOS, or Linux</w:t>
            </w:r>
          </w:p>
        </w:tc>
      </w:tr>
      <w:tr w:rsidR="00A25028" w14:paraId="217CF953" w14:textId="77777777">
        <w:trPr>
          <w:trHeight w:val="360"/>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355BC9"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6630" w:type="dxa"/>
            <w:tcBorders>
              <w:top w:val="nil"/>
              <w:left w:val="nil"/>
              <w:bottom w:val="single" w:sz="8" w:space="0" w:color="000000"/>
              <w:right w:val="single" w:sz="8" w:space="0" w:color="000000"/>
            </w:tcBorders>
            <w:tcMar>
              <w:top w:w="0" w:type="dxa"/>
              <w:left w:w="100" w:type="dxa"/>
              <w:bottom w:w="0" w:type="dxa"/>
              <w:right w:w="100" w:type="dxa"/>
            </w:tcMar>
          </w:tcPr>
          <w:p w14:paraId="5D0EF294"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3.11</w:t>
            </w:r>
          </w:p>
        </w:tc>
      </w:tr>
      <w:tr w:rsidR="00A25028" w14:paraId="54D45083" w14:textId="77777777">
        <w:trPr>
          <w:trHeight w:val="360"/>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75ABA9"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6630" w:type="dxa"/>
            <w:tcBorders>
              <w:top w:val="nil"/>
              <w:left w:val="nil"/>
              <w:bottom w:val="single" w:sz="8" w:space="0" w:color="000000"/>
              <w:right w:val="single" w:sz="8" w:space="0" w:color="000000"/>
            </w:tcBorders>
            <w:tcMar>
              <w:top w:w="0" w:type="dxa"/>
              <w:left w:w="100" w:type="dxa"/>
              <w:bottom w:w="0" w:type="dxa"/>
              <w:right w:w="100" w:type="dxa"/>
            </w:tcMar>
          </w:tcPr>
          <w:p w14:paraId="0747495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Flask,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pytest-cov</w:t>
            </w:r>
            <w:proofErr w:type="spellEnd"/>
            <w:r>
              <w:rPr>
                <w:rFonts w:ascii="Times New Roman" w:eastAsia="Times New Roman" w:hAnsi="Times New Roman" w:cs="Times New Roman"/>
                <w:sz w:val="24"/>
                <w:szCs w:val="24"/>
              </w:rPr>
              <w:t xml:space="preserve"> (requirements.txt)</w:t>
            </w:r>
          </w:p>
        </w:tc>
      </w:tr>
      <w:tr w:rsidR="00A25028" w14:paraId="0434E05F" w14:textId="77777777">
        <w:trPr>
          <w:trHeight w:val="360"/>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21923F"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6630" w:type="dxa"/>
            <w:tcBorders>
              <w:top w:val="nil"/>
              <w:left w:val="nil"/>
              <w:bottom w:val="single" w:sz="8" w:space="0" w:color="000000"/>
              <w:right w:val="single" w:sz="8" w:space="0" w:color="000000"/>
            </w:tcBorders>
            <w:tcMar>
              <w:top w:w="0" w:type="dxa"/>
              <w:left w:w="100" w:type="dxa"/>
              <w:bottom w:w="0" w:type="dxa"/>
              <w:right w:w="100" w:type="dxa"/>
            </w:tcMar>
          </w:tcPr>
          <w:p w14:paraId="52F460DD"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SQLite, included with Python</w:t>
            </w:r>
          </w:p>
        </w:tc>
      </w:tr>
      <w:tr w:rsidR="00A25028" w14:paraId="4138EA9B" w14:textId="77777777">
        <w:trPr>
          <w:trHeight w:val="360"/>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90471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Tools</w:t>
            </w:r>
          </w:p>
        </w:tc>
        <w:tc>
          <w:tcPr>
            <w:tcW w:w="6630" w:type="dxa"/>
            <w:tcBorders>
              <w:top w:val="nil"/>
              <w:left w:val="nil"/>
              <w:bottom w:val="single" w:sz="8" w:space="0" w:color="000000"/>
              <w:right w:val="single" w:sz="8" w:space="0" w:color="000000"/>
            </w:tcBorders>
            <w:tcMar>
              <w:top w:w="0" w:type="dxa"/>
              <w:left w:w="100" w:type="dxa"/>
              <w:bottom w:w="0" w:type="dxa"/>
              <w:right w:w="100" w:type="dxa"/>
            </w:tcMar>
          </w:tcPr>
          <w:p w14:paraId="69035DF8"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Git and a web browser</w:t>
            </w:r>
          </w:p>
        </w:tc>
      </w:tr>
    </w:tbl>
    <w:p w14:paraId="3F8D0B49" w14:textId="77777777" w:rsidR="00A2502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F6B43B"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3</w:t>
      </w:r>
      <w:r>
        <w:rPr>
          <w:rFonts w:ascii="Times New Roman" w:eastAsia="Times New Roman" w:hAnsi="Times New Roman" w:cs="Times New Roman"/>
          <w:sz w:val="24"/>
          <w:szCs w:val="24"/>
        </w:rPr>
        <w:t xml:space="preserve"> Environment Variables</w:t>
      </w:r>
    </w:p>
    <w:tbl>
      <w:tblPr>
        <w:tblStyle w:val="a3"/>
        <w:tblW w:w="9345" w:type="dxa"/>
        <w:tblBorders>
          <w:top w:val="nil"/>
          <w:left w:val="nil"/>
          <w:bottom w:val="nil"/>
          <w:right w:val="nil"/>
          <w:insideH w:val="nil"/>
          <w:insideV w:val="nil"/>
        </w:tblBorders>
        <w:tblLayout w:type="fixed"/>
        <w:tblLook w:val="0600" w:firstRow="0" w:lastRow="0" w:firstColumn="0" w:lastColumn="0" w:noHBand="1" w:noVBand="1"/>
      </w:tblPr>
      <w:tblGrid>
        <w:gridCol w:w="3630"/>
        <w:gridCol w:w="2790"/>
        <w:gridCol w:w="2925"/>
      </w:tblGrid>
      <w:tr w:rsidR="00A25028" w14:paraId="012578E8" w14:textId="77777777">
        <w:trPr>
          <w:trHeight w:val="360"/>
        </w:trPr>
        <w:tc>
          <w:tcPr>
            <w:tcW w:w="36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6D0491"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Variable</w:t>
            </w:r>
          </w:p>
        </w:tc>
        <w:tc>
          <w:tcPr>
            <w:tcW w:w="27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54ECF0"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Default</w:t>
            </w:r>
          </w:p>
        </w:tc>
        <w:tc>
          <w:tcPr>
            <w:tcW w:w="29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12B137"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Purpose</w:t>
            </w:r>
          </w:p>
        </w:tc>
      </w:tr>
      <w:tr w:rsidR="00A25028" w14:paraId="44131F63" w14:textId="77777777">
        <w:trPr>
          <w:trHeight w:val="360"/>
        </w:trPr>
        <w:tc>
          <w:tcPr>
            <w:tcW w:w="3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9BFB6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CAPSTONE_DB_PATH</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1C077A54"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instance/</w:t>
            </w:r>
            <w:proofErr w:type="spellStart"/>
            <w:r>
              <w:rPr>
                <w:rFonts w:ascii="Times New Roman" w:eastAsia="Times New Roman" w:hAnsi="Times New Roman" w:cs="Times New Roman"/>
                <w:sz w:val="24"/>
                <w:szCs w:val="24"/>
              </w:rPr>
              <w:t>capstone.db</w:t>
            </w:r>
            <w:proofErr w:type="spellEnd"/>
          </w:p>
        </w:tc>
        <w:tc>
          <w:tcPr>
            <w:tcW w:w="2925" w:type="dxa"/>
            <w:tcBorders>
              <w:top w:val="nil"/>
              <w:left w:val="nil"/>
              <w:bottom w:val="single" w:sz="8" w:space="0" w:color="000000"/>
              <w:right w:val="single" w:sz="8" w:space="0" w:color="000000"/>
            </w:tcBorders>
            <w:tcMar>
              <w:top w:w="0" w:type="dxa"/>
              <w:left w:w="100" w:type="dxa"/>
              <w:bottom w:w="0" w:type="dxa"/>
              <w:right w:w="100" w:type="dxa"/>
            </w:tcMar>
          </w:tcPr>
          <w:p w14:paraId="65ECAF6F"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file</w:t>
            </w:r>
          </w:p>
        </w:tc>
      </w:tr>
      <w:tr w:rsidR="00A25028" w14:paraId="229D9146" w14:textId="77777777">
        <w:trPr>
          <w:trHeight w:val="360"/>
        </w:trPr>
        <w:tc>
          <w:tcPr>
            <w:tcW w:w="3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A7E3E5"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CAPSTONE_SCREENSHOT_DIR</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3FDE943E"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instance/screenshots</w:t>
            </w:r>
          </w:p>
        </w:tc>
        <w:tc>
          <w:tcPr>
            <w:tcW w:w="2925" w:type="dxa"/>
            <w:tcBorders>
              <w:top w:val="nil"/>
              <w:left w:val="nil"/>
              <w:bottom w:val="single" w:sz="8" w:space="0" w:color="000000"/>
              <w:right w:val="single" w:sz="8" w:space="0" w:color="000000"/>
            </w:tcBorders>
            <w:tcMar>
              <w:top w:w="0" w:type="dxa"/>
              <w:left w:w="100" w:type="dxa"/>
              <w:bottom w:w="0" w:type="dxa"/>
              <w:right w:w="100" w:type="dxa"/>
            </w:tcMar>
          </w:tcPr>
          <w:p w14:paraId="58E9F65F"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images</w:t>
            </w:r>
          </w:p>
        </w:tc>
      </w:tr>
      <w:tr w:rsidR="00A25028" w14:paraId="63753E9B" w14:textId="77777777">
        <w:trPr>
          <w:trHeight w:val="615"/>
        </w:trPr>
        <w:tc>
          <w:tcPr>
            <w:tcW w:w="3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DB0073"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CAPSTONE_SECRET_KEY</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19AD0356"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Local placeholder</w:t>
            </w:r>
          </w:p>
        </w:tc>
        <w:tc>
          <w:tcPr>
            <w:tcW w:w="2925" w:type="dxa"/>
            <w:tcBorders>
              <w:top w:val="nil"/>
              <w:left w:val="nil"/>
              <w:bottom w:val="single" w:sz="8" w:space="0" w:color="000000"/>
              <w:right w:val="single" w:sz="8" w:space="0" w:color="000000"/>
            </w:tcBorders>
            <w:tcMar>
              <w:top w:w="0" w:type="dxa"/>
              <w:left w:w="100" w:type="dxa"/>
              <w:bottom w:w="0" w:type="dxa"/>
              <w:right w:w="100" w:type="dxa"/>
            </w:tcMar>
          </w:tcPr>
          <w:p w14:paraId="1D65BFA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Session signing, changed on the server</w:t>
            </w:r>
          </w:p>
        </w:tc>
      </w:tr>
      <w:tr w:rsidR="00A25028" w14:paraId="22995EFD" w14:textId="77777777">
        <w:trPr>
          <w:trHeight w:val="360"/>
        </w:trPr>
        <w:tc>
          <w:tcPr>
            <w:tcW w:w="3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EFA637"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CAPSTONE_DEBUG</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3BC840A8"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925" w:type="dxa"/>
            <w:tcBorders>
              <w:top w:val="nil"/>
              <w:left w:val="nil"/>
              <w:bottom w:val="single" w:sz="8" w:space="0" w:color="000000"/>
              <w:right w:val="single" w:sz="8" w:space="0" w:color="000000"/>
            </w:tcBorders>
            <w:tcMar>
              <w:top w:w="0" w:type="dxa"/>
              <w:left w:w="100" w:type="dxa"/>
              <w:bottom w:w="0" w:type="dxa"/>
              <w:right w:w="100" w:type="dxa"/>
            </w:tcMar>
          </w:tcPr>
          <w:p w14:paraId="0C653B1C"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Debug mode, off on the server</w:t>
            </w:r>
          </w:p>
        </w:tc>
      </w:tr>
      <w:tr w:rsidR="00A25028" w14:paraId="1B082D04" w14:textId="77777777">
        <w:trPr>
          <w:trHeight w:val="360"/>
        </w:trPr>
        <w:tc>
          <w:tcPr>
            <w:tcW w:w="3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DDE420"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PORT</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0B85A620"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2925" w:type="dxa"/>
            <w:tcBorders>
              <w:top w:val="nil"/>
              <w:left w:val="nil"/>
              <w:bottom w:val="single" w:sz="8" w:space="0" w:color="000000"/>
              <w:right w:val="single" w:sz="8" w:space="0" w:color="000000"/>
            </w:tcBorders>
            <w:tcMar>
              <w:top w:w="0" w:type="dxa"/>
              <w:left w:w="100" w:type="dxa"/>
              <w:bottom w:w="0" w:type="dxa"/>
              <w:right w:w="100" w:type="dxa"/>
            </w:tcMar>
          </w:tcPr>
          <w:p w14:paraId="2142CEE7"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Local port</w:t>
            </w:r>
          </w:p>
        </w:tc>
      </w:tr>
    </w:tbl>
    <w:p w14:paraId="23B3B5AA" w14:textId="77777777" w:rsidR="00A2502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4D11FA" w14:textId="77777777" w:rsidR="00A2502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w:t>
      </w:r>
      <w:r>
        <w:rPr>
          <w:rFonts w:ascii="Times New Roman" w:eastAsia="Times New Roman" w:hAnsi="Times New Roman" w:cs="Times New Roman"/>
          <w:sz w:val="24"/>
          <w:szCs w:val="24"/>
        </w:rPr>
        <w:t xml:space="preserve"> Install, Build, and Deployment Commands</w:t>
      </w:r>
    </w:p>
    <w:tbl>
      <w:tblPr>
        <w:tblStyle w:val="a4"/>
        <w:tblW w:w="9345" w:type="dxa"/>
        <w:tblBorders>
          <w:top w:val="nil"/>
          <w:left w:val="nil"/>
          <w:bottom w:val="nil"/>
          <w:right w:val="nil"/>
          <w:insideH w:val="nil"/>
          <w:insideV w:val="nil"/>
        </w:tblBorders>
        <w:tblLayout w:type="fixed"/>
        <w:tblLook w:val="0600" w:firstRow="0" w:lastRow="0" w:firstColumn="0" w:lastColumn="0" w:noHBand="1" w:noVBand="1"/>
      </w:tblPr>
      <w:tblGrid>
        <w:gridCol w:w="2265"/>
        <w:gridCol w:w="7080"/>
      </w:tblGrid>
      <w:tr w:rsidR="00A25028" w14:paraId="0272337F" w14:textId="77777777">
        <w:trPr>
          <w:trHeight w:val="360"/>
        </w:trPr>
        <w:tc>
          <w:tcPr>
            <w:tcW w:w="22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B767C7"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Step</w:t>
            </w:r>
          </w:p>
        </w:tc>
        <w:tc>
          <w:tcPr>
            <w:tcW w:w="70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1533D5" w14:textId="77777777" w:rsidR="00A25028" w:rsidRDefault="00000000">
            <w:pPr>
              <w:spacing w:before="40" w:after="40"/>
              <w:rPr>
                <w:rFonts w:ascii="Times New Roman" w:eastAsia="Times New Roman" w:hAnsi="Times New Roman" w:cs="Times New Roman"/>
                <w:b/>
                <w:bCs/>
              </w:rPr>
            </w:pPr>
            <w:r>
              <w:rPr>
                <w:rFonts w:ascii="Times New Roman" w:eastAsia="Times New Roman" w:hAnsi="Times New Roman" w:cs="Times New Roman"/>
                <w:b/>
                <w:bCs/>
              </w:rPr>
              <w:t>Command</w:t>
            </w:r>
          </w:p>
        </w:tc>
      </w:tr>
      <w:tr w:rsidR="00A25028" w14:paraId="632F6038"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2E3CB1"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Get the code</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72DB53EB"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git clone https://github.com/flinny97/MSIT-CAPSTONE.git</w:t>
            </w:r>
          </w:p>
        </w:tc>
      </w:tr>
      <w:tr w:rsidR="00A25028" w14:paraId="55FB3AD2"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8B3C4E"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Set up</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17954EC3" w14:textId="77777777" w:rsidR="00A25028" w:rsidRDefault="00000000">
            <w:pPr>
              <w:spacing w:before="40" w:after="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-m </w:t>
            </w:r>
            <w:proofErr w:type="spellStart"/>
            <w:proofErr w:type="gramStart"/>
            <w:r>
              <w:rPr>
                <w:rFonts w:ascii="Times New Roman" w:eastAsia="Times New Roman" w:hAnsi="Times New Roman" w:cs="Times New Roman"/>
                <w:sz w:val="24"/>
                <w:szCs w:val="24"/>
              </w:rPr>
              <w:t>venv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venv</w:t>
            </w:r>
            <w:proofErr w:type="spellEnd"/>
            <w:proofErr w:type="gram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venv</w:t>
            </w:r>
            <w:proofErr w:type="spellEnd"/>
            <w:r>
              <w:rPr>
                <w:rFonts w:ascii="Times New Roman" w:eastAsia="Times New Roman" w:hAnsi="Times New Roman" w:cs="Times New Roman"/>
                <w:sz w:val="24"/>
                <w:szCs w:val="24"/>
              </w:rPr>
              <w:t>\Scripts\activate</w:t>
            </w:r>
          </w:p>
        </w:tc>
      </w:tr>
      <w:tr w:rsidR="00A25028" w14:paraId="7AD87AE7"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0C7C08"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Install</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53FF0E67" w14:textId="77777777" w:rsidR="00A25028" w:rsidRDefault="00000000">
            <w:pPr>
              <w:spacing w:before="40" w:after="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-m pip install -r requirements.txt</w:t>
            </w:r>
          </w:p>
        </w:tc>
      </w:tr>
      <w:tr w:rsidR="00A25028" w14:paraId="233B2295"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EFE8ED"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Build check</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57C7B36C" w14:textId="77777777" w:rsidR="00A25028" w:rsidRDefault="00000000">
            <w:pPr>
              <w:spacing w:before="40" w:after="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tests/ --</w:t>
            </w:r>
            <w:proofErr w:type="spellStart"/>
            <w:r>
              <w:rPr>
                <w:rFonts w:ascii="Times New Roman" w:eastAsia="Times New Roman" w:hAnsi="Times New Roman" w:cs="Times New Roman"/>
                <w:sz w:val="24"/>
                <w:szCs w:val="24"/>
              </w:rPr>
              <w:t>cov</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src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cov</w:t>
            </w:r>
            <w:proofErr w:type="spellEnd"/>
            <w:r>
              <w:rPr>
                <w:rFonts w:ascii="Times New Roman" w:eastAsia="Times New Roman" w:hAnsi="Times New Roman" w:cs="Times New Roman"/>
                <w:sz w:val="24"/>
                <w:szCs w:val="24"/>
              </w:rPr>
              <w:t>=webapp</w:t>
            </w:r>
          </w:p>
        </w:tc>
      </w:tr>
      <w:tr w:rsidR="00A25028" w14:paraId="7D2DC60D"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AA7AA2"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Run locally</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5D2F5DC9" w14:textId="77777777" w:rsidR="00A25028" w:rsidRDefault="00000000">
            <w:pPr>
              <w:spacing w:before="40" w:after="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app.py (http://127.0.0.1:5000)</w:t>
            </w:r>
          </w:p>
        </w:tc>
      </w:tr>
      <w:tr w:rsidR="00A25028" w14:paraId="58912FFE"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13DF5A"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Tag release</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756C58A2"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git tag -a v0.4-unit6-integration -m "Unit 6" then git push origin --tags</w:t>
            </w:r>
          </w:p>
        </w:tc>
      </w:tr>
      <w:tr w:rsidR="00A25028" w14:paraId="707241E5" w14:textId="77777777">
        <w:trPr>
          <w:trHeight w:val="360"/>
        </w:trPr>
        <w:tc>
          <w:tcPr>
            <w:tcW w:w="22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EB07E7"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Deploy</w:t>
            </w:r>
          </w:p>
        </w:tc>
        <w:tc>
          <w:tcPr>
            <w:tcW w:w="7080" w:type="dxa"/>
            <w:tcBorders>
              <w:top w:val="nil"/>
              <w:left w:val="nil"/>
              <w:bottom w:val="single" w:sz="8" w:space="0" w:color="000000"/>
              <w:right w:val="single" w:sz="8" w:space="0" w:color="000000"/>
            </w:tcBorders>
            <w:tcMar>
              <w:top w:w="0" w:type="dxa"/>
              <w:left w:w="100" w:type="dxa"/>
              <w:bottom w:w="0" w:type="dxa"/>
              <w:right w:w="100" w:type="dxa"/>
            </w:tcMar>
          </w:tcPr>
          <w:p w14:paraId="579B0095" w14:textId="77777777" w:rsidR="00A25028"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pull on PythonAnywhere, set variables in the WSGI file, then </w:t>
            </w:r>
            <w:proofErr w:type="gramStart"/>
            <w:r>
              <w:rPr>
                <w:rFonts w:ascii="Times New Roman" w:eastAsia="Times New Roman" w:hAnsi="Times New Roman" w:cs="Times New Roman"/>
                <w:sz w:val="24"/>
                <w:szCs w:val="24"/>
              </w:rPr>
              <w:t>Reload</w:t>
            </w:r>
            <w:proofErr w:type="gramEnd"/>
          </w:p>
        </w:tc>
      </w:tr>
    </w:tbl>
    <w:p w14:paraId="6A56F25D" w14:textId="77777777" w:rsidR="00A2502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9CC383" w14:textId="77777777" w:rsidR="00A25028" w:rsidRDefault="00A25028">
      <w:pPr>
        <w:spacing w:before="240" w:after="240" w:line="480" w:lineRule="auto"/>
        <w:rPr>
          <w:rFonts w:ascii="Times New Roman" w:eastAsia="Times New Roman" w:hAnsi="Times New Roman" w:cs="Times New Roman"/>
          <w:sz w:val="24"/>
          <w:szCs w:val="24"/>
        </w:rPr>
      </w:pPr>
    </w:p>
    <w:p w14:paraId="2D053762" w14:textId="77777777" w:rsidR="00A2502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BAAE8D" w14:textId="77777777" w:rsidR="00A25028" w:rsidRDefault="00A25028">
      <w:pPr>
        <w:pStyle w:val="Heading4"/>
        <w:keepNext w:val="0"/>
        <w:keepLines w:val="0"/>
        <w:spacing w:before="240" w:after="40" w:line="480" w:lineRule="auto"/>
        <w:rPr>
          <w:rFonts w:ascii="Times New Roman" w:eastAsia="Times New Roman" w:hAnsi="Times New Roman" w:cs="Times New Roman"/>
          <w:b/>
          <w:bCs/>
          <w:color w:val="000000"/>
        </w:rPr>
      </w:pPr>
      <w:bookmarkStart w:id="1" w:name="_heading=h.pqdikomoxofo" w:colFirst="0" w:colLast="0"/>
      <w:bookmarkEnd w:id="1"/>
    </w:p>
    <w:p w14:paraId="221CDB4D" w14:textId="77777777" w:rsidR="00CA0C61" w:rsidRPr="00CA0C61" w:rsidRDefault="00CA0C61" w:rsidP="00CA0C61"/>
    <w:p w14:paraId="01C7284D" w14:textId="77777777" w:rsidR="00A25028" w:rsidRDefault="00000000">
      <w:pPr>
        <w:pStyle w:val="Heading4"/>
        <w:keepNext w:val="0"/>
        <w:keepLines w:val="0"/>
        <w:spacing w:before="240" w:after="40" w:line="480" w:lineRule="auto"/>
        <w:ind w:left="720"/>
        <w:jc w:val="center"/>
        <w:rPr>
          <w:rFonts w:ascii="Times New Roman" w:eastAsia="Times New Roman" w:hAnsi="Times New Roman" w:cs="Times New Roman"/>
        </w:rPr>
      </w:pPr>
      <w:bookmarkStart w:id="2" w:name="_heading=h.z7n7ya2w00l1" w:colFirst="0" w:colLast="0"/>
      <w:bookmarkEnd w:id="2"/>
      <w:r>
        <w:rPr>
          <w:rFonts w:ascii="Times New Roman" w:eastAsia="Times New Roman" w:hAnsi="Times New Roman" w:cs="Times New Roman"/>
          <w:b/>
          <w:bCs/>
          <w:color w:val="000000"/>
        </w:rPr>
        <w:t>References</w:t>
      </w:r>
    </w:p>
    <w:p w14:paraId="5061B39D" w14:textId="77777777"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Brereton, J. (2023, November 27). </w:t>
      </w:r>
      <w:r>
        <w:rPr>
          <w:rFonts w:ascii="Times New Roman" w:eastAsia="Times New Roman" w:hAnsi="Times New Roman" w:cs="Times New Roman"/>
          <w:i/>
          <w:iCs/>
          <w:sz w:val="24"/>
          <w:szCs w:val="24"/>
        </w:rPr>
        <w:t>Qualitative vs quantitative metrics: A comprehensive comparison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LaunchNotes</w:t>
      </w:r>
      <w:proofErr w:type="spellEnd"/>
      <w:r>
        <w:rPr>
          <w:rFonts w:ascii="Times New Roman" w:eastAsia="Times New Roman" w:hAnsi="Times New Roman" w:cs="Times New Roman"/>
          <w:sz w:val="24"/>
          <w:szCs w:val="24"/>
        </w:rPr>
        <w:t>.</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https://www.launchnotes.com/blog/qualitative-vs-quantitative-metrics-a-comprehensive-comparison</w:t>
        </w:r>
      </w:hyperlink>
    </w:p>
    <w:p w14:paraId="4F347D3B" w14:textId="77777777"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ByteByteGo</w:t>
      </w:r>
      <w:proofErr w:type="spellEnd"/>
      <w:r>
        <w:rPr>
          <w:rFonts w:ascii="Times New Roman" w:eastAsia="Times New Roman" w:hAnsi="Times New Roman" w:cs="Times New Roman"/>
          <w:sz w:val="24"/>
          <w:szCs w:val="24"/>
        </w:rPr>
        <w:t xml:space="preserve">. (n.d.). </w:t>
      </w:r>
      <w:r>
        <w:rPr>
          <w:rFonts w:ascii="Times New Roman" w:eastAsia="Times New Roman" w:hAnsi="Times New Roman" w:cs="Times New Roman"/>
          <w:i/>
          <w:iCs/>
          <w:sz w:val="24"/>
          <w:szCs w:val="24"/>
        </w:rPr>
        <w:t>Top 5 most-used deployment strategies</w:t>
      </w:r>
      <w:r>
        <w:rPr>
          <w:rFonts w:ascii="Times New Roman" w:eastAsia="Times New Roman" w:hAnsi="Times New Roman" w:cs="Times New Roman"/>
          <w:sz w:val="24"/>
          <w:szCs w:val="24"/>
        </w:rPr>
        <w:t>.</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https://bytebytego.com/guides/top-5-most-used-deployment-strategies/</w:t>
        </w:r>
      </w:hyperlink>
    </w:p>
    <w:p w14:paraId="2BB52032" w14:textId="1FDF52C7"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giles</w:t>
      </w:r>
      <w:proofErr w:type="spellEnd"/>
      <w:r>
        <w:rPr>
          <w:rFonts w:ascii="Times New Roman" w:eastAsia="Times New Roman" w:hAnsi="Times New Roman" w:cs="Times New Roman"/>
          <w:sz w:val="24"/>
          <w:szCs w:val="24"/>
        </w:rPr>
        <w:t>. (20</w:t>
      </w:r>
      <w:r w:rsidR="00FE0A7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5, </w:t>
      </w:r>
      <w:r w:rsidR="00FE0A76">
        <w:rPr>
          <w:rFonts w:ascii="Times New Roman" w:eastAsia="Times New Roman" w:hAnsi="Times New Roman" w:cs="Times New Roman"/>
          <w:sz w:val="24"/>
          <w:szCs w:val="24"/>
        </w:rPr>
        <w:t>December</w:t>
      </w:r>
      <w:r>
        <w:rPr>
          <w:rFonts w:ascii="Times New Roman" w:eastAsia="Times New Roman" w:hAnsi="Times New Roman" w:cs="Times New Roman"/>
          <w:sz w:val="24"/>
          <w:szCs w:val="24"/>
        </w:rPr>
        <w:t xml:space="preserve"> 1</w:t>
      </w:r>
      <w:r w:rsidR="00FE0A76">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 beginner's guide to building a simple database-backed Flask website on PythonAnywhere</w:t>
      </w:r>
      <w:r>
        <w:rPr>
          <w:rFonts w:ascii="Times New Roman" w:eastAsia="Times New Roman" w:hAnsi="Times New Roman" w:cs="Times New Roman"/>
          <w:sz w:val="24"/>
          <w:szCs w:val="24"/>
        </w:rPr>
        <w:t>. PythonAnywhere Blog.</w:t>
      </w:r>
      <w:hyperlink r:id="rId27">
        <w:r>
          <w:rPr>
            <w:rFonts w:ascii="Times New Roman" w:eastAsia="Times New Roman" w:hAnsi="Times New Roman" w:cs="Times New Roman"/>
            <w:sz w:val="24"/>
            <w:szCs w:val="24"/>
          </w:rPr>
          <w:t xml:space="preserve"> </w:t>
        </w:r>
      </w:hyperlink>
      <w:hyperlink r:id="rId28">
        <w:r>
          <w:rPr>
            <w:rFonts w:ascii="Times New Roman" w:eastAsia="Times New Roman" w:hAnsi="Times New Roman" w:cs="Times New Roman"/>
            <w:color w:val="1155CC"/>
            <w:sz w:val="24"/>
            <w:szCs w:val="24"/>
            <w:u w:val="single"/>
          </w:rPr>
          <w:t>https://blog.pythonanywhere.com/121</w:t>
        </w:r>
      </w:hyperlink>
    </w:p>
    <w:p w14:paraId="5EA0D6E2" w14:textId="169BC453"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Nielsen, J. (</w:t>
      </w:r>
      <w:r w:rsidR="00FE0A76">
        <w:rPr>
          <w:rFonts w:ascii="Times New Roman" w:eastAsia="Times New Roman" w:hAnsi="Times New Roman" w:cs="Times New Roman"/>
          <w:sz w:val="24"/>
          <w:szCs w:val="24"/>
        </w:rPr>
        <w:t>2024</w:t>
      </w:r>
      <w:r>
        <w:rPr>
          <w:rFonts w:ascii="Times New Roman" w:eastAsia="Times New Roman" w:hAnsi="Times New Roman" w:cs="Times New Roman"/>
          <w:sz w:val="24"/>
          <w:szCs w:val="24"/>
        </w:rPr>
        <w:t xml:space="preserve">, </w:t>
      </w:r>
      <w:r w:rsidR="00FE0A76">
        <w:rPr>
          <w:rFonts w:ascii="Times New Roman" w:eastAsia="Times New Roman" w:hAnsi="Times New Roman" w:cs="Times New Roman"/>
          <w:sz w:val="24"/>
          <w:szCs w:val="24"/>
        </w:rPr>
        <w:t>January</w:t>
      </w:r>
      <w:r>
        <w:rPr>
          <w:rFonts w:ascii="Times New Roman" w:eastAsia="Times New Roman" w:hAnsi="Times New Roman" w:cs="Times New Roman"/>
          <w:sz w:val="24"/>
          <w:szCs w:val="24"/>
        </w:rPr>
        <w:t xml:space="preserve"> </w:t>
      </w:r>
      <w:r w:rsidR="00FE0A76">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 usability heuristics for user interface design</w:t>
      </w:r>
      <w:r>
        <w:rPr>
          <w:rFonts w:ascii="Times New Roman" w:eastAsia="Times New Roman" w:hAnsi="Times New Roman" w:cs="Times New Roman"/>
          <w:sz w:val="24"/>
          <w:szCs w:val="24"/>
        </w:rPr>
        <w:t>. Nielsen Norman Group.</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https://www.nngroup.com/articles/ten-usability-heuristics/</w:t>
        </w:r>
      </w:hyperlink>
    </w:p>
    <w:p w14:paraId="5B608932" w14:textId="77777777"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PythonAnywhere. (n.d.). </w:t>
      </w:r>
      <w:r>
        <w:rPr>
          <w:rFonts w:ascii="Times New Roman" w:eastAsia="Times New Roman" w:hAnsi="Times New Roman" w:cs="Times New Roman"/>
          <w:i/>
          <w:iCs/>
          <w:sz w:val="24"/>
          <w:szCs w:val="24"/>
        </w:rPr>
        <w:t>Free accounts features</w:t>
      </w:r>
      <w:r>
        <w:rPr>
          <w:rFonts w:ascii="Times New Roman" w:eastAsia="Times New Roman" w:hAnsi="Times New Roman" w:cs="Times New Roman"/>
          <w:sz w:val="24"/>
          <w:szCs w:val="24"/>
        </w:rPr>
        <w:t>. PythonAnywhere Help.</w:t>
      </w:r>
      <w:hyperlink r:id="rId31">
        <w:r>
          <w:rPr>
            <w:rFonts w:ascii="Times New Roman" w:eastAsia="Times New Roman" w:hAnsi="Times New Roman" w:cs="Times New Roman"/>
            <w:sz w:val="24"/>
            <w:szCs w:val="24"/>
          </w:rPr>
          <w:t xml:space="preserve"> </w:t>
        </w:r>
      </w:hyperlink>
      <w:hyperlink r:id="rId32">
        <w:r>
          <w:rPr>
            <w:rFonts w:ascii="Times New Roman" w:eastAsia="Times New Roman" w:hAnsi="Times New Roman" w:cs="Times New Roman"/>
            <w:color w:val="1155CC"/>
            <w:sz w:val="24"/>
            <w:szCs w:val="24"/>
            <w:u w:val="single"/>
          </w:rPr>
          <w:t>https://help.pythonanywhere.com/pages/FreeAccountsFeatures/</w:t>
        </w:r>
      </w:hyperlink>
    </w:p>
    <w:p w14:paraId="217C2EFD" w14:textId="77777777" w:rsidR="00A25028" w:rsidRDefault="00000000">
      <w:pPr>
        <w:spacing w:before="240" w:after="240"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Sumo Logic. (n.d.). </w:t>
      </w:r>
      <w:r>
        <w:rPr>
          <w:rFonts w:ascii="Times New Roman" w:eastAsia="Times New Roman" w:hAnsi="Times New Roman" w:cs="Times New Roman"/>
          <w:i/>
          <w:iCs/>
          <w:sz w:val="24"/>
          <w:szCs w:val="24"/>
        </w:rPr>
        <w:t>What is software deployment?</w:t>
      </w:r>
      <w:hyperlink r:id="rId33">
        <w:r>
          <w:rPr>
            <w:rFonts w:ascii="Times New Roman" w:eastAsia="Times New Roman" w:hAnsi="Times New Roman" w:cs="Times New Roman"/>
            <w:sz w:val="24"/>
            <w:szCs w:val="24"/>
          </w:rPr>
          <w:t xml:space="preserve"> </w:t>
        </w:r>
      </w:hyperlink>
      <w:hyperlink r:id="rId34">
        <w:r>
          <w:rPr>
            <w:rFonts w:ascii="Times New Roman" w:eastAsia="Times New Roman" w:hAnsi="Times New Roman" w:cs="Times New Roman"/>
            <w:color w:val="1155CC"/>
            <w:sz w:val="24"/>
            <w:szCs w:val="24"/>
            <w:u w:val="single"/>
          </w:rPr>
          <w:t>https://www.sumologic.com/glossary/software-development</w:t>
        </w:r>
      </w:hyperlink>
    </w:p>
    <w:p w14:paraId="7FA0C548" w14:textId="77777777" w:rsidR="00A25028" w:rsidRDefault="00A25028">
      <w:pPr>
        <w:spacing w:before="240" w:after="240"/>
        <w:ind w:left="720" w:hanging="720"/>
        <w:rPr>
          <w:rFonts w:ascii="Times New Roman" w:eastAsia="Times New Roman" w:hAnsi="Times New Roman" w:cs="Times New Roman"/>
          <w:sz w:val="24"/>
          <w:szCs w:val="24"/>
        </w:rPr>
      </w:pPr>
    </w:p>
    <w:sectPr w:rsidR="00A25028">
      <w:headerReference w:type="default" r:id="rId35"/>
      <w:footerReference w:type="default" r:id="rId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B9B4C" w14:textId="77777777" w:rsidR="00C95129" w:rsidRDefault="00C95129">
      <w:pPr>
        <w:spacing w:line="240" w:lineRule="auto"/>
      </w:pPr>
      <w:r>
        <w:separator/>
      </w:r>
    </w:p>
  </w:endnote>
  <w:endnote w:type="continuationSeparator" w:id="0">
    <w:p w14:paraId="2B73D294" w14:textId="77777777" w:rsidR="00C95129" w:rsidRDefault="00C95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51C29F-8372-4CA6-A6CB-B4382FCA27E9}"/>
  </w:font>
  <w:font w:name="Cambria">
    <w:panose1 w:val="02040503050406030204"/>
    <w:charset w:val="00"/>
    <w:family w:val="roman"/>
    <w:pitch w:val="variable"/>
    <w:sig w:usb0="E00006FF" w:usb1="420024FF" w:usb2="02000000" w:usb3="00000000" w:csb0="0000019F" w:csb1="00000000"/>
    <w:embedRegular r:id="rId2" w:fontKey="{F43B3FDE-FF97-4F97-ACDB-A248B8B78F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A8D95" w14:textId="77777777" w:rsidR="00A25028" w:rsidRDefault="00A250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9B5B1" w14:textId="77777777" w:rsidR="00C95129" w:rsidRDefault="00C95129">
      <w:pPr>
        <w:spacing w:line="240" w:lineRule="auto"/>
      </w:pPr>
      <w:r>
        <w:separator/>
      </w:r>
    </w:p>
  </w:footnote>
  <w:footnote w:type="continuationSeparator" w:id="0">
    <w:p w14:paraId="24664EC4" w14:textId="77777777" w:rsidR="00C95129" w:rsidRDefault="00C951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A172F" w14:textId="77777777" w:rsidR="00A25028" w:rsidRDefault="00000000">
    <w:pPr>
      <w:jc w:val="right"/>
    </w:pPr>
    <w:r>
      <w:fldChar w:fldCharType="begin"/>
    </w:r>
    <w:r>
      <w:instrText>PAGE</w:instrText>
    </w:r>
    <w:r>
      <w:fldChar w:fldCharType="separate"/>
    </w:r>
    <w:r w:rsidR="00973F2B">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028"/>
    <w:rsid w:val="000411F2"/>
    <w:rsid w:val="001664DC"/>
    <w:rsid w:val="00206E4C"/>
    <w:rsid w:val="002E40E3"/>
    <w:rsid w:val="003D3B56"/>
    <w:rsid w:val="004E6F44"/>
    <w:rsid w:val="00574A3B"/>
    <w:rsid w:val="005E4232"/>
    <w:rsid w:val="006D21BE"/>
    <w:rsid w:val="007707DF"/>
    <w:rsid w:val="007C7D81"/>
    <w:rsid w:val="007D6AF3"/>
    <w:rsid w:val="00973F2B"/>
    <w:rsid w:val="009D6CCD"/>
    <w:rsid w:val="00A25028"/>
    <w:rsid w:val="00AE0248"/>
    <w:rsid w:val="00B87B0B"/>
    <w:rsid w:val="00BB645D"/>
    <w:rsid w:val="00C85255"/>
    <w:rsid w:val="00C95129"/>
    <w:rsid w:val="00CA0C61"/>
    <w:rsid w:val="00CD541C"/>
    <w:rsid w:val="00DC76B5"/>
    <w:rsid w:val="00DE67AA"/>
    <w:rsid w:val="00E51F6C"/>
    <w:rsid w:val="00F4675D"/>
    <w:rsid w:val="00FE0A76"/>
    <w:rsid w:val="00FE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F26A"/>
  <w15:docId w15:val="{DC240310-2824-4203-9870-14FDEB5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paragraph" w:styleId="NormalWeb">
    <w:name w:val="Normal (Web)"/>
    <w:basedOn w:val="Normal"/>
    <w:uiPriority w:val="99"/>
    <w:semiHidden/>
    <w:unhideWhenUsed/>
    <w:rsid w:val="00D360DD"/>
    <w:rPr>
      <w:rFonts w:ascii="Times New Roman" w:hAnsi="Times New Roman" w:cs="Times New Roman"/>
      <w:sz w:val="24"/>
      <w:szCs w:val="24"/>
    </w:rPr>
  </w:style>
  <w:style w:type="character" w:styleId="Hyperlink">
    <w:name w:val="Hyperlink"/>
    <w:basedOn w:val="DefaultParagraphFont"/>
    <w:uiPriority w:val="99"/>
    <w:unhideWhenUsed/>
    <w:rsid w:val="00D360DD"/>
    <w:rPr>
      <w:color w:val="0000FF" w:themeColor="hyperlink"/>
      <w:u w:val="single"/>
    </w:rPr>
  </w:style>
  <w:style w:type="character" w:styleId="UnresolvedMention">
    <w:name w:val="Unresolved Mention"/>
    <w:basedOn w:val="DefaultParagraphFont"/>
    <w:uiPriority w:val="99"/>
    <w:semiHidden/>
    <w:unhideWhenUsed/>
    <w:rsid w:val="00D360DD"/>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723646">
      <w:bodyDiv w:val="1"/>
      <w:marLeft w:val="0"/>
      <w:marRight w:val="0"/>
      <w:marTop w:val="0"/>
      <w:marBottom w:val="0"/>
      <w:divBdr>
        <w:top w:val="none" w:sz="0" w:space="0" w:color="auto"/>
        <w:left w:val="none" w:sz="0" w:space="0" w:color="auto"/>
        <w:bottom w:val="none" w:sz="0" w:space="0" w:color="auto"/>
        <w:right w:val="none" w:sz="0" w:space="0" w:color="auto"/>
      </w:divBdr>
      <w:divsChild>
        <w:div w:id="215969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853897">
      <w:bodyDiv w:val="1"/>
      <w:marLeft w:val="0"/>
      <w:marRight w:val="0"/>
      <w:marTop w:val="0"/>
      <w:marBottom w:val="0"/>
      <w:divBdr>
        <w:top w:val="none" w:sz="0" w:space="0" w:color="auto"/>
        <w:left w:val="none" w:sz="0" w:space="0" w:color="auto"/>
        <w:bottom w:val="none" w:sz="0" w:space="0" w:color="auto"/>
        <w:right w:val="none" w:sz="0" w:space="0" w:color="auto"/>
      </w:divBdr>
      <w:divsChild>
        <w:div w:id="86587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842613">
      <w:bodyDiv w:val="1"/>
      <w:marLeft w:val="0"/>
      <w:marRight w:val="0"/>
      <w:marTop w:val="0"/>
      <w:marBottom w:val="0"/>
      <w:divBdr>
        <w:top w:val="none" w:sz="0" w:space="0" w:color="auto"/>
        <w:left w:val="none" w:sz="0" w:space="0" w:color="auto"/>
        <w:bottom w:val="none" w:sz="0" w:space="0" w:color="auto"/>
        <w:right w:val="none" w:sz="0" w:space="0" w:color="auto"/>
      </w:divBdr>
      <w:divsChild>
        <w:div w:id="100043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212431">
      <w:bodyDiv w:val="1"/>
      <w:marLeft w:val="0"/>
      <w:marRight w:val="0"/>
      <w:marTop w:val="0"/>
      <w:marBottom w:val="0"/>
      <w:divBdr>
        <w:top w:val="none" w:sz="0" w:space="0" w:color="auto"/>
        <w:left w:val="none" w:sz="0" w:space="0" w:color="auto"/>
        <w:bottom w:val="none" w:sz="0" w:space="0" w:color="auto"/>
        <w:right w:val="none" w:sz="0" w:space="0" w:color="auto"/>
      </w:divBdr>
      <w:divsChild>
        <w:div w:id="204120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4477">
      <w:bodyDiv w:val="1"/>
      <w:marLeft w:val="0"/>
      <w:marRight w:val="0"/>
      <w:marTop w:val="0"/>
      <w:marBottom w:val="0"/>
      <w:divBdr>
        <w:top w:val="none" w:sz="0" w:space="0" w:color="auto"/>
        <w:left w:val="none" w:sz="0" w:space="0" w:color="auto"/>
        <w:bottom w:val="none" w:sz="0" w:space="0" w:color="auto"/>
        <w:right w:val="none" w:sz="0" w:space="0" w:color="auto"/>
      </w:divBdr>
      <w:divsChild>
        <w:div w:id="206532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958822">
      <w:bodyDiv w:val="1"/>
      <w:marLeft w:val="0"/>
      <w:marRight w:val="0"/>
      <w:marTop w:val="0"/>
      <w:marBottom w:val="0"/>
      <w:divBdr>
        <w:top w:val="none" w:sz="0" w:space="0" w:color="auto"/>
        <w:left w:val="none" w:sz="0" w:space="0" w:color="auto"/>
        <w:bottom w:val="none" w:sz="0" w:space="0" w:color="auto"/>
        <w:right w:val="none" w:sz="0" w:space="0" w:color="auto"/>
      </w:divBdr>
      <w:divsChild>
        <w:div w:id="1179081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282686">
      <w:bodyDiv w:val="1"/>
      <w:marLeft w:val="0"/>
      <w:marRight w:val="0"/>
      <w:marTop w:val="0"/>
      <w:marBottom w:val="0"/>
      <w:divBdr>
        <w:top w:val="none" w:sz="0" w:space="0" w:color="auto"/>
        <w:left w:val="none" w:sz="0" w:space="0" w:color="auto"/>
        <w:bottom w:val="none" w:sz="0" w:space="0" w:color="auto"/>
        <w:right w:val="none" w:sz="0" w:space="0" w:color="auto"/>
      </w:divBdr>
      <w:divsChild>
        <w:div w:id="1498184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154907">
      <w:bodyDiv w:val="1"/>
      <w:marLeft w:val="0"/>
      <w:marRight w:val="0"/>
      <w:marTop w:val="0"/>
      <w:marBottom w:val="0"/>
      <w:divBdr>
        <w:top w:val="none" w:sz="0" w:space="0" w:color="auto"/>
        <w:left w:val="none" w:sz="0" w:space="0" w:color="auto"/>
        <w:bottom w:val="none" w:sz="0" w:space="0" w:color="auto"/>
        <w:right w:val="none" w:sz="0" w:space="0" w:color="auto"/>
      </w:divBdr>
      <w:divsChild>
        <w:div w:id="1001783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158134">
      <w:bodyDiv w:val="1"/>
      <w:marLeft w:val="0"/>
      <w:marRight w:val="0"/>
      <w:marTop w:val="0"/>
      <w:marBottom w:val="0"/>
      <w:divBdr>
        <w:top w:val="none" w:sz="0" w:space="0" w:color="auto"/>
        <w:left w:val="none" w:sz="0" w:space="0" w:color="auto"/>
        <w:bottom w:val="none" w:sz="0" w:space="0" w:color="auto"/>
        <w:right w:val="none" w:sz="0" w:space="0" w:color="auto"/>
      </w:divBdr>
      <w:divsChild>
        <w:div w:id="4715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059114">
      <w:bodyDiv w:val="1"/>
      <w:marLeft w:val="0"/>
      <w:marRight w:val="0"/>
      <w:marTop w:val="0"/>
      <w:marBottom w:val="0"/>
      <w:divBdr>
        <w:top w:val="none" w:sz="0" w:space="0" w:color="auto"/>
        <w:left w:val="none" w:sz="0" w:space="0" w:color="auto"/>
        <w:bottom w:val="none" w:sz="0" w:space="0" w:color="auto"/>
        <w:right w:val="none" w:sz="0" w:space="0" w:color="auto"/>
      </w:divBdr>
      <w:divsChild>
        <w:div w:id="184401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439815">
      <w:bodyDiv w:val="1"/>
      <w:marLeft w:val="0"/>
      <w:marRight w:val="0"/>
      <w:marTop w:val="0"/>
      <w:marBottom w:val="0"/>
      <w:divBdr>
        <w:top w:val="none" w:sz="0" w:space="0" w:color="auto"/>
        <w:left w:val="none" w:sz="0" w:space="0" w:color="auto"/>
        <w:bottom w:val="none" w:sz="0" w:space="0" w:color="auto"/>
        <w:right w:val="none" w:sz="0" w:space="0" w:color="auto"/>
      </w:divBdr>
      <w:divsChild>
        <w:div w:id="1718240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617897">
      <w:bodyDiv w:val="1"/>
      <w:marLeft w:val="0"/>
      <w:marRight w:val="0"/>
      <w:marTop w:val="0"/>
      <w:marBottom w:val="0"/>
      <w:divBdr>
        <w:top w:val="none" w:sz="0" w:space="0" w:color="auto"/>
        <w:left w:val="none" w:sz="0" w:space="0" w:color="auto"/>
        <w:bottom w:val="none" w:sz="0" w:space="0" w:color="auto"/>
        <w:right w:val="none" w:sz="0" w:space="0" w:color="auto"/>
      </w:divBdr>
      <w:divsChild>
        <w:div w:id="73605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ytebytego.com/guides/top-5-most-used-deployment-strategies/" TargetMode="External"/><Relationship Id="rId21" Type="http://schemas.openxmlformats.org/officeDocument/2006/relationships/image" Target="media/image15.png"/><Relationship Id="rId34" Type="http://schemas.openxmlformats.org/officeDocument/2006/relationships/hyperlink" Target="https://www.sumologic.com/glossary/software-developmen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bytebytego.com/guides/top-5-most-used-deployment-strategies/" TargetMode="External"/><Relationship Id="rId33" Type="http://schemas.openxmlformats.org/officeDocument/2006/relationships/hyperlink" Target="https://www.sumologic.com/glossary/software-developmen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nngroup.com/articles/ten-usability-heuristic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aunchnotes.com/blog/qualitative-vs-quantitative-metrics-a-comprehensive-comparison" TargetMode="External"/><Relationship Id="rId32" Type="http://schemas.openxmlformats.org/officeDocument/2006/relationships/hyperlink" Target="https://help.pythonanywhere.com/pages/FreeAccountsFeature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launchnotes.com/blog/qualitative-vs-quantitative-metrics-a-comprehensive-comparison" TargetMode="External"/><Relationship Id="rId28" Type="http://schemas.openxmlformats.org/officeDocument/2006/relationships/hyperlink" Target="https://blog.pythonanywhere.com/121"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elp.pythonanywhere.com/pages/FreeAccountsFeatu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blog.pythonanywhere.com/121" TargetMode="External"/><Relationship Id="rId30" Type="http://schemas.openxmlformats.org/officeDocument/2006/relationships/hyperlink" Target="https://www.nngroup.com/articles/ten-usability-heuristics/"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1GPTws0t9CyQOkbZygdsyEV9LA==">CgMxLjAyDmgubWJ6OGx0NzNkMWl3Mg5oLnBxZGlrb21veG9mbzIOaC56N243eWEydzAwbDE4AHIhMVMxdTVrb2t1RWFZc0MwTlU1ek1DMTR6TGY5Wjc4MHhD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1738</Words>
  <Characters>9913</Characters>
  <Application>Microsoft Office Word</Application>
  <DocSecurity>0</DocSecurity>
  <Lines>82</Lines>
  <Paragraphs>23</Paragraphs>
  <ScaleCrop>false</ScaleCrop>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19</cp:revision>
  <dcterms:created xsi:type="dcterms:W3CDTF">2026-10-07T03:03:00Z</dcterms:created>
  <dcterms:modified xsi:type="dcterms:W3CDTF">2026-10-15T03:55:00Z</dcterms:modified>
</cp:coreProperties>
</file>