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jc w:val="center"/>
        <w:rPr>
          <w:rFonts w:eastAsia="Arial" w:cs="Arial" w:ascii="Arial" w:hAnsi="Arial"/>
          <w:b/>
          <w:sz w:val="72"/>
        </w:rPr>
      </w:pPr>
      <w:r>
        <w:rPr>
          <w:rFonts w:eastAsia="Arial" w:cs="Arial" w:ascii="Arial" w:hAnsi="Arial"/>
          <w:b/>
          <w:sz w:val="72"/>
        </w:rPr>
        <w:t>FUNCTIONAL</w:t>
      </w:r>
    </w:p>
    <w:p>
      <w:pPr>
        <w:pStyle w:val="Normal"/>
        <w:keepNext/>
        <w:keepLines w:val="false"/>
        <w:widowControl w:val="false"/>
        <w:spacing w:lineRule="auto" w:line="240" w:before="0" w:after="0"/>
        <w:ind w:left="0" w:right="0" w:hanging="0"/>
        <w:jc w:val="center"/>
        <w:rPr>
          <w:rFonts w:eastAsia="Arial" w:cs="Arial" w:ascii="Arial" w:hAnsi="Arial"/>
          <w:b/>
          <w:sz w:val="72"/>
        </w:rPr>
      </w:pPr>
      <w:r>
        <w:rPr>
          <w:rFonts w:eastAsia="Arial" w:cs="Arial" w:ascii="Arial" w:hAnsi="Arial"/>
          <w:b/>
          <w:sz w:val="72"/>
        </w:rPr>
        <w:t>PROPOSAL</w:t>
      </w:r>
    </w:p>
    <w:p>
      <w:pPr>
        <w:pStyle w:val="Normal"/>
        <w:keepNext/>
        <w:keepLines w:val="false"/>
        <w:widowControl w:val="false"/>
        <w:spacing w:lineRule="auto" w:line="240" w:before="0" w:after="0"/>
        <w:ind w:left="0" w:right="0" w:hanging="0"/>
        <w:jc w:val="center"/>
        <w:rPr>
          <w:b/>
        </w:rPr>
      </w:pPr>
      <w:r>
        <w:rPr>
          <w:b/>
        </w:rPr>
        <w:t> </w:t>
      </w:r>
    </w:p>
    <w:p>
      <w:pPr>
        <w:pStyle w:val="Normal"/>
        <w:keepNext/>
        <w:keepLines w:val="false"/>
        <w:widowControl w:val="false"/>
        <w:spacing w:lineRule="auto" w:line="240" w:before="0" w:after="0"/>
        <w:ind w:left="0" w:right="0" w:hanging="0"/>
        <w:jc w:val="center"/>
        <w:rPr>
          <w:rFonts w:eastAsia="Arial" w:cs="Arial" w:ascii="Arial" w:hAnsi="Arial"/>
          <w:sz w:val="36"/>
        </w:rPr>
      </w:pPr>
      <w:r>
        <w:rPr>
          <w:rFonts w:eastAsia="Arial" w:cs="Arial" w:ascii="Arial" w:hAnsi="Arial"/>
          <w:sz w:val="36"/>
        </w:rPr>
        <w:t>FOR</w:t>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jc w:val="center"/>
        <w:rPr>
          <w:rFonts w:eastAsia="Arial" w:cs="Arial" w:ascii="Arial" w:hAnsi="Arial"/>
          <w:sz w:val="72"/>
        </w:rPr>
      </w:pPr>
      <w:r>
        <w:rPr>
          <w:rFonts w:eastAsia="Arial" w:cs="Arial" w:ascii="Arial" w:hAnsi="Arial"/>
          <w:sz w:val="72"/>
        </w:rPr>
        <w:t>DERBY LINE</w:t>
      </w:r>
    </w:p>
    <w:p>
      <w:pPr>
        <w:pStyle w:val="Normal"/>
        <w:keepNext/>
        <w:keepLines w:val="false"/>
        <w:widowControl w:val="false"/>
        <w:spacing w:lineRule="auto" w:line="240" w:before="0" w:after="0"/>
        <w:ind w:left="0" w:right="0" w:hanging="0"/>
        <w:jc w:val="center"/>
        <w:rPr>
          <w:rFonts w:eastAsia="Arial" w:cs="Arial" w:ascii="Arial" w:hAnsi="Arial"/>
          <w:sz w:val="48"/>
        </w:rPr>
      </w:pPr>
      <w:r>
        <w:rPr>
          <w:rFonts w:eastAsia="Arial" w:cs="Arial" w:ascii="Arial" w:hAnsi="Arial"/>
          <w:sz w:val="48"/>
        </w:rPr>
        <w:t>ENTERPRISE COMPUTING FACILITIES</w:t>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jc w:val="center"/>
        <w:rPr>
          <w:rFonts w:eastAsia="Arial" w:cs="Arial" w:ascii="Arial" w:hAnsi="Arial"/>
          <w:sz w:val="72"/>
        </w:rPr>
      </w:pPr>
      <w:r>
        <w:rPr>
          <w:rFonts w:eastAsia="Arial" w:cs="Arial" w:ascii="Arial" w:hAnsi="Arial"/>
          <w:sz w:val="72"/>
        </w:rPr>
        <w:t>PRIVILEGED SYSTEM</w:t>
      </w:r>
    </w:p>
    <w:p>
      <w:pPr>
        <w:pStyle w:val="Normal"/>
        <w:keepNext/>
        <w:keepLines w:val="false"/>
        <w:widowControl w:val="false"/>
        <w:spacing w:lineRule="auto" w:line="240" w:before="0" w:after="0"/>
        <w:ind w:left="0" w:right="0" w:hanging="0"/>
        <w:jc w:val="center"/>
        <w:rPr>
          <w:rFonts w:eastAsia="Arial" w:cs="Arial" w:ascii="Arial" w:hAnsi="Arial"/>
          <w:sz w:val="72"/>
        </w:rPr>
      </w:pPr>
      <w:r>
        <w:rPr>
          <w:rFonts w:eastAsia="Arial" w:cs="Arial" w:ascii="Arial" w:hAnsi="Arial"/>
          <w:sz w:val="72"/>
        </w:rPr>
        <w:t>INFORMATION</w:t>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jc w:val="center"/>
        <w:rPr/>
      </w:pPr>
      <w:r>
        <w:rPr/>
        <w:drawing>
          <wp:inline distT="18415" distB="18415" distL="18415" distR="18415">
            <wp:extent cx="2609850" cy="24669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09850" cy="2466975"/>
                    </a:xfrm>
                    <a:prstGeom prst="rect">
                      <a:avLst/>
                    </a:prstGeom>
                    <a:noFill/>
                    <a:ln w="9525">
                      <a:noFill/>
                      <a:miter lim="800000"/>
                      <a:headEnd/>
                      <a:tailEnd/>
                    </a:ln>
                  </pic:spPr>
                </pic:pic>
              </a:graphicData>
            </a:graphic>
          </wp:inline>
        </w:drawing>
      </w:r>
    </w:p>
    <w:p>
      <w:pPr>
        <w:pStyle w:val="Normal"/>
        <w:keepNext/>
        <w:keepLines w:val="false"/>
        <w:widowControl w:val="false"/>
        <w:spacing w:lineRule="auto" w:line="240" w:before="0" w:after="0"/>
        <w:ind w:left="0" w:right="0" w:hanging="0"/>
        <w:jc w:val="center"/>
        <w:rPr>
          <w:rFonts w:eastAsia="Arial" w:cs="Arial" w:ascii="Arial" w:hAnsi="Arial"/>
          <w:sz w:val="36"/>
        </w:rPr>
      </w:pPr>
      <w:r>
        <w:rPr>
          <w:rFonts w:eastAsia="Arial" w:cs="Arial" w:ascii="Arial" w:hAnsi="Arial"/>
          <w:sz w:val="36"/>
        </w:rPr>
        <w:t>Version: 0.1</w:t>
      </w:r>
    </w:p>
    <w:p>
      <w:pPr>
        <w:pStyle w:val="Normal"/>
        <w:keepNext/>
        <w:keepLines w:val="false"/>
        <w:widowControl w:val="false"/>
        <w:spacing w:lineRule="auto" w:line="240" w:before="0" w:after="0"/>
        <w:ind w:left="0" w:right="0" w:hanging="0"/>
        <w:jc w:val="center"/>
        <w:rPr>
          <w:rFonts w:eastAsia="Times New Roman" w:cs="Times New Roman"/>
          <w:sz w:val="36"/>
        </w:rPr>
      </w:pPr>
      <w:r>
        <w:rPr>
          <w:rFonts w:eastAsia="Times New Roman" w:cs="Times New Roman"/>
          <w:sz w:val="36"/>
        </w:rPr>
        <w:t>25 May 2009</w:t>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jc w:val="center"/>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jc w:val="center"/>
        <w:rPr>
          <w:rFonts w:eastAsia="Times New Roman" w:cs="Times New Roman"/>
        </w:rPr>
      </w:pPr>
      <w:r>
        <w:rPr>
          <w:rFonts w:eastAsia="Times New Roman" w:cs="Times New Roman"/>
        </w:rPr>
        <w:t>REVISION HISTORY</w:t>
      </w:r>
    </w:p>
    <w:p>
      <w:pPr>
        <w:pStyle w:val="Normal"/>
        <w:keepNext/>
        <w:keepLines w:val="false"/>
        <w:widowControl w:val="false"/>
        <w:spacing w:lineRule="auto" w:line="240" w:before="0" w:after="0"/>
        <w:ind w:left="0" w:right="0" w:hanging="0"/>
        <w:rPr/>
      </w:pPr>
      <w:r>
        <w:rPr/>
        <w:t> </w:t>
      </w:r>
    </w:p>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2340"/>
        <w:gridCol w:w="2340"/>
        <w:gridCol w:w="2340"/>
        <w:gridCol w:w="2339"/>
      </w:tblGrid>
      <w:tr>
        <w:trPr>
          <w:cantSplit w:val="false"/>
        </w:trPr>
        <w:tc>
          <w:tcPr>
            <w:tcW w:w="2340" w:type="dxa"/>
            <w:tcBorders>
              <w:top w:val="nil"/>
              <w:left w:val="nil"/>
              <w:bottom w:val="nil"/>
              <w:insideH w:val="nil"/>
              <w:right w:val="nil"/>
              <w:insideV w:val="nil"/>
            </w:tcBorders>
            <w:shd w:fill="E6E6E6" w:val="clear"/>
          </w:tcPr>
          <w:p>
            <w:pPr>
              <w:pStyle w:val="Normal"/>
              <w:keepNext/>
              <w:keepLines w:val="false"/>
              <w:widowControl w:val="false"/>
              <w:spacing w:lineRule="auto" w:line="240" w:before="0" w:after="0"/>
              <w:ind w:left="0" w:right="0" w:hanging="0"/>
              <w:rPr>
                <w:rFonts w:eastAsia="Times New Roman" w:cs="Times New Roman"/>
                <w:b/>
                <w:position w:val="0"/>
                <w:sz w:val="24"/>
                <w:vertAlign w:val="baseline"/>
              </w:rPr>
            </w:pPr>
            <w:r>
              <w:rPr>
                <w:rFonts w:eastAsia="Times New Roman" w:cs="Times New Roman"/>
                <w:b/>
                <w:position w:val="0"/>
                <w:sz w:val="24"/>
                <w:vertAlign w:val="baseline"/>
              </w:rPr>
              <w:t>Version</w:t>
            </w:r>
          </w:p>
        </w:tc>
        <w:tc>
          <w:tcPr>
            <w:tcW w:w="2340" w:type="dxa"/>
            <w:tcBorders>
              <w:top w:val="nil"/>
              <w:left w:val="nil"/>
              <w:bottom w:val="nil"/>
              <w:insideH w:val="nil"/>
              <w:right w:val="nil"/>
              <w:insideV w:val="nil"/>
            </w:tcBorders>
            <w:shd w:fill="E6E6E6" w:val="clear"/>
          </w:tcPr>
          <w:p>
            <w:pPr>
              <w:pStyle w:val="Normal"/>
              <w:keepNext/>
              <w:keepLines w:val="false"/>
              <w:widowControl w:val="false"/>
              <w:spacing w:lineRule="auto" w:line="240" w:before="0" w:after="0"/>
              <w:ind w:left="0" w:right="0" w:hanging="0"/>
              <w:rPr>
                <w:rFonts w:eastAsia="Times New Roman" w:cs="Times New Roman"/>
                <w:b/>
                <w:position w:val="0"/>
                <w:sz w:val="24"/>
                <w:vertAlign w:val="baseline"/>
              </w:rPr>
            </w:pPr>
            <w:r>
              <w:rPr>
                <w:rFonts w:eastAsia="Times New Roman" w:cs="Times New Roman"/>
                <w:b/>
                <w:position w:val="0"/>
                <w:sz w:val="24"/>
                <w:vertAlign w:val="baseline"/>
              </w:rPr>
              <w:t>Author</w:t>
            </w:r>
          </w:p>
        </w:tc>
        <w:tc>
          <w:tcPr>
            <w:tcW w:w="2340" w:type="dxa"/>
            <w:tcBorders>
              <w:top w:val="nil"/>
              <w:left w:val="nil"/>
              <w:bottom w:val="nil"/>
              <w:insideH w:val="nil"/>
              <w:right w:val="nil"/>
              <w:insideV w:val="nil"/>
            </w:tcBorders>
            <w:shd w:fill="E6E6E6" w:val="clear"/>
          </w:tcPr>
          <w:p>
            <w:pPr>
              <w:pStyle w:val="Normal"/>
              <w:keepNext/>
              <w:keepLines w:val="false"/>
              <w:widowControl w:val="false"/>
              <w:spacing w:lineRule="auto" w:line="240" w:before="0" w:after="0"/>
              <w:ind w:left="0" w:right="0" w:hanging="0"/>
              <w:rPr>
                <w:rFonts w:eastAsia="Times New Roman" w:cs="Times New Roman"/>
                <w:b/>
                <w:position w:val="0"/>
                <w:sz w:val="24"/>
                <w:vertAlign w:val="baseline"/>
              </w:rPr>
            </w:pPr>
            <w:r>
              <w:rPr>
                <w:rFonts w:eastAsia="Times New Roman" w:cs="Times New Roman"/>
                <w:b/>
                <w:position w:val="0"/>
                <w:sz w:val="24"/>
                <w:vertAlign w:val="baseline"/>
              </w:rPr>
              <w:t>Comment</w:t>
            </w:r>
          </w:p>
        </w:tc>
        <w:tc>
          <w:tcPr>
            <w:tcW w:w="2339" w:type="dxa"/>
            <w:tcBorders>
              <w:top w:val="nil"/>
              <w:left w:val="nil"/>
              <w:bottom w:val="nil"/>
              <w:insideH w:val="nil"/>
              <w:right w:val="nil"/>
              <w:insideV w:val="nil"/>
            </w:tcBorders>
            <w:shd w:fill="E6E6E6" w:val="clear"/>
          </w:tcPr>
          <w:p>
            <w:pPr>
              <w:pStyle w:val="Normal"/>
              <w:keepNext/>
              <w:keepLines w:val="false"/>
              <w:widowControl w:val="false"/>
              <w:spacing w:lineRule="auto" w:line="240" w:before="0" w:after="0"/>
              <w:ind w:left="0" w:right="0" w:hanging="0"/>
              <w:rPr>
                <w:rFonts w:eastAsia="Times New Roman" w:cs="Times New Roman"/>
                <w:b/>
                <w:position w:val="0"/>
                <w:sz w:val="24"/>
                <w:vertAlign w:val="baseline"/>
              </w:rPr>
            </w:pPr>
            <w:r>
              <w:rPr>
                <w:rFonts w:eastAsia="Times New Roman" w:cs="Times New Roman"/>
                <w:b/>
                <w:position w:val="0"/>
                <w:sz w:val="24"/>
                <w:vertAlign w:val="baseline"/>
              </w:rPr>
              <w:t>Date</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rFonts w:eastAsia="Times New Roman" w:cs="Times New Roman"/>
                <w:position w:val="0"/>
                <w:sz w:val="24"/>
                <w:vertAlign w:val="baseline"/>
              </w:rPr>
            </w:pPr>
            <w:r>
              <w:rPr>
                <w:rFonts w:eastAsia="Times New Roman" w:cs="Times New Roman"/>
                <w:position w:val="0"/>
                <w:sz w:val="24"/>
                <w:vertAlign w:val="baseline"/>
              </w:rPr>
              <w:t>Version: 0.1</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rFonts w:eastAsia="Times New Roman" w:cs="Times New Roman"/>
                <w:position w:val="0"/>
                <w:sz w:val="24"/>
                <w:vertAlign w:val="baseline"/>
              </w:rPr>
            </w:pPr>
            <w:r>
              <w:rPr>
                <w:rFonts w:eastAsia="Times New Roman" w:cs="Times New Roman"/>
                <w:position w:val="0"/>
                <w:sz w:val="24"/>
                <w:vertAlign w:val="baseline"/>
              </w:rPr>
              <w:t>Flint</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rFonts w:eastAsia="Times New Roman" w:cs="Times New Roman"/>
                <w:position w:val="0"/>
                <w:sz w:val="24"/>
                <w:vertAlign w:val="baseline"/>
              </w:rPr>
            </w:pPr>
            <w:r>
              <w:rPr>
                <w:rFonts w:eastAsia="Times New Roman" w:cs="Times New Roman"/>
                <w:position w:val="0"/>
                <w:sz w:val="24"/>
                <w:vertAlign w:val="baseline"/>
              </w:rPr>
              <w:t>Initial Draft</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rFonts w:eastAsia="Times New Roman" w:cs="Times New Roman"/>
                <w:position w:val="0"/>
                <w:sz w:val="24"/>
                <w:vertAlign w:val="baseline"/>
              </w:rPr>
            </w:pPr>
            <w:r>
              <w:rPr>
                <w:rFonts w:eastAsia="Times New Roman" w:cs="Times New Roman"/>
                <w:position w:val="0"/>
                <w:sz w:val="24"/>
                <w:vertAlign w:val="baseline"/>
              </w:rPr>
              <w:t>May 25, 2009</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r>
        <w:trPr>
          <w:cantSplit w:val="false"/>
        </w:trPr>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b/>
                <w:position w:val="0"/>
                <w:sz w:val="24"/>
                <w:vertAlign w:val="baseline"/>
              </w:rPr>
            </w:pPr>
            <w:r>
              <w:rPr>
                <w:b/>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40"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c>
          <w:tcPr>
            <w:tcW w:w="2339" w:type="dxa"/>
            <w:tcBorders>
              <w:top w:val="nil"/>
              <w:left w:val="nil"/>
              <w:bottom w:val="nil"/>
              <w:insideH w:val="nil"/>
              <w:right w:val="nil"/>
              <w:insideV w:val="nil"/>
            </w:tcBorders>
            <w:shd w:fill="FFFFFF" w:val="clear"/>
          </w:tcPr>
          <w:p>
            <w:pPr>
              <w:pStyle w:val="Normal"/>
              <w:keepNext/>
              <w:keepLines w:val="false"/>
              <w:widowControl w:val="false"/>
              <w:spacing w:lineRule="auto" w:line="240" w:before="0" w:after="0"/>
              <w:ind w:left="0" w:right="0" w:hanging="0"/>
              <w:rPr>
                <w:position w:val="0"/>
                <w:sz w:val="24"/>
                <w:vertAlign w:val="baseline"/>
              </w:rPr>
            </w:pPr>
            <w:r>
              <w:rPr>
                <w:position w:val="0"/>
                <w:sz w:val="24"/>
                <w:vertAlign w:val="baseline"/>
              </w:rPr>
              <w:t> </w:t>
            </w:r>
          </w:p>
        </w:tc>
      </w:tr>
    </w:tbl>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jc w:val="center"/>
        <w:rPr>
          <w:rFonts w:eastAsia="Times New Roman" w:cs="Times New Roman"/>
        </w:rPr>
      </w:pPr>
      <w:r>
        <w:rPr>
          <w:rFonts w:eastAsia="Times New Roman" w:cs="Times New Roman"/>
        </w:rPr>
        <w:t>Vermont State Brain Barn Program Planning Document</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240" w:right="0" w:hanging="0"/>
        <w:jc w:val="center"/>
        <w:rPr>
          <w:rFonts w:eastAsia="Times New Roman" w:cs="Times New Roman"/>
        </w:rPr>
      </w:pPr>
      <w:r>
        <w:rPr>
          <w:rFonts w:eastAsia="Times New Roman" w:cs="Times New Roman"/>
        </w:rPr>
        <w:t>Table of Contents</w:t>
      </w:r>
    </w:p>
    <w:p>
      <w:pPr>
        <w:pStyle w:val="Normal"/>
        <w:keepNext/>
        <w:keepLines w:val="false"/>
        <w:widowControl w:val="false"/>
        <w:spacing w:lineRule="auto" w:line="240" w:before="0" w:after="0"/>
        <w:ind w:left="0" w:right="0" w:hanging="0"/>
        <w:jc w:val="center"/>
        <w:rPr>
          <w:rFonts w:eastAsia="Times New Roman" w:cs="Times New Roman"/>
        </w:rPr>
      </w:pPr>
      <w:r>
        <w:rPr>
          <w:rFonts w:eastAsia="Times New Roman" w:cs="Times New Roman"/>
        </w:rPr>
        <w:t>Confidential</w:t>
      </w:r>
      <w:r>
        <w:rPr/>
        <w:t xml:space="preserve">              </w:t>
      </w:r>
      <w:r>
        <w:rPr>
          <w:rFonts w:eastAsia="Times New Roman" w:cs="Times New Roman"/>
        </w:rPr>
        <w:t>Page 3</w:t>
      </w:r>
      <w:r>
        <w:rPr/>
        <w:t xml:space="preserve">              </w:t>
      </w:r>
      <w:r>
        <w:rPr>
          <w:rFonts w:eastAsia="Times New Roman" w:cs="Times New Roman"/>
        </w:rPr>
        <w:t>5/25/2009</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Style w:val="InternetLink"/>
          <w:rFonts w:eastAsia="Times New Roman" w:cs="Times New Roman"/>
          <w:color w:val="0000FF"/>
          <w:u w:val="single"/>
        </w:rPr>
      </w:pPr>
      <w:hyperlink w:anchor="id.4c341512f0e1">
        <w:r>
          <w:rPr>
            <w:rStyle w:val="InternetLink"/>
            <w:rFonts w:eastAsia="Times New Roman" w:cs="Times New Roman"/>
            <w:color w:val="0000FF"/>
            <w:u w:val="single"/>
          </w:rPr>
          <w:t>1 Derby</w:t>
        </w:r>
      </w:hyperlink>
      <w:hyperlink w:anchor="id.4c341512f0e1">
        <w:r>
          <w:rPr>
            <w:rStyle w:val="InternetLink"/>
            <w:color w:val="0000EE"/>
            <w:u w:val="single"/>
          </w:rPr>
          <w:t xml:space="preserve">              </w:t>
        </w:r>
      </w:hyperlink>
      <w:hyperlink w:anchor="id.4c341512f0e1">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240" w:right="0" w:hanging="0"/>
        <w:rPr>
          <w:rStyle w:val="InternetLink"/>
          <w:rFonts w:eastAsia="Times New Roman" w:cs="Times New Roman"/>
          <w:color w:val="0000FF"/>
          <w:u w:val="single"/>
        </w:rPr>
      </w:pPr>
      <w:hyperlink w:anchor="id.9db8ec4ca678">
        <w:r>
          <w:rPr>
            <w:rStyle w:val="InternetLink"/>
            <w:rFonts w:eastAsia="Times New Roman" w:cs="Times New Roman"/>
            <w:color w:val="0000FF"/>
            <w:u w:val="single"/>
          </w:rPr>
          <w:t>1.1 Butterfield Factory Facility</w:t>
        </w:r>
      </w:hyperlink>
      <w:hyperlink w:anchor="id.9db8ec4ca678">
        <w:r>
          <w:rPr>
            <w:rStyle w:val="InternetLink"/>
            <w:color w:val="0000EE"/>
            <w:u w:val="single"/>
          </w:rPr>
          <w:t xml:space="preserve">              </w:t>
        </w:r>
      </w:hyperlink>
      <w:hyperlink w:anchor="id.9db8ec4ca678">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240" w:right="0" w:hanging="0"/>
        <w:rPr>
          <w:rStyle w:val="InternetLink"/>
          <w:rFonts w:eastAsia="Times New Roman" w:cs="Times New Roman"/>
          <w:color w:val="0000FF"/>
          <w:u w:val="single"/>
        </w:rPr>
      </w:pPr>
      <w:hyperlink w:anchor="id.52316d352c4a">
        <w:r>
          <w:rPr>
            <w:rStyle w:val="InternetLink"/>
            <w:rFonts w:eastAsia="Times New Roman" w:cs="Times New Roman"/>
            <w:color w:val="0000FF"/>
            <w:u w:val="single"/>
          </w:rPr>
          <w:t>1.2 Public Private Partnership International Data Center</w:t>
        </w:r>
      </w:hyperlink>
      <w:hyperlink w:anchor="id.52316d352c4a">
        <w:r>
          <w:rPr>
            <w:rStyle w:val="InternetLink"/>
            <w:color w:val="0000EE"/>
            <w:u w:val="single"/>
          </w:rPr>
          <w:t xml:space="preserve">              </w:t>
        </w:r>
      </w:hyperlink>
      <w:hyperlink w:anchor="id.52316d352c4a">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107d3978a88f">
        <w:r>
          <w:rPr>
            <w:rStyle w:val="InternetLink"/>
            <w:rFonts w:eastAsia="Times New Roman" w:cs="Times New Roman"/>
            <w:color w:val="0000FF"/>
            <w:u w:val="single"/>
          </w:rPr>
          <w:t>1.2.1 Power</w:t>
        </w:r>
      </w:hyperlink>
      <w:hyperlink w:anchor="id.107d3978a88f">
        <w:r>
          <w:rPr>
            <w:rStyle w:val="InternetLink"/>
            <w:color w:val="0000EE"/>
            <w:u w:val="single"/>
          </w:rPr>
          <w:t xml:space="preserve">              </w:t>
        </w:r>
      </w:hyperlink>
      <w:hyperlink w:anchor="id.107d3978a88f">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64f09b972a34">
        <w:r>
          <w:rPr>
            <w:rStyle w:val="InternetLink"/>
            <w:rFonts w:eastAsia="Times New Roman" w:cs="Times New Roman"/>
            <w:color w:val="0000FF"/>
            <w:u w:val="single"/>
          </w:rPr>
          <w:t>1.2.2 Bandwidth</w:t>
        </w:r>
      </w:hyperlink>
      <w:hyperlink w:anchor="id.64f09b972a34">
        <w:r>
          <w:rPr>
            <w:rStyle w:val="InternetLink"/>
            <w:color w:val="0000EE"/>
            <w:u w:val="single"/>
          </w:rPr>
          <w:t xml:space="preserve">              </w:t>
        </w:r>
      </w:hyperlink>
      <w:hyperlink w:anchor="id.64f09b972a34">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39594ebfe9cc">
        <w:r>
          <w:rPr>
            <w:rStyle w:val="InternetLink"/>
            <w:rFonts w:eastAsia="Times New Roman" w:cs="Times New Roman"/>
            <w:color w:val="0000FF"/>
            <w:u w:val="single"/>
          </w:rPr>
          <w:t xml:space="preserve">1.2.3 Cooling </w:t>
        </w:r>
      </w:hyperlink>
      <w:hyperlink w:anchor="id.39594ebfe9cc">
        <w:r>
          <w:rPr>
            <w:rStyle w:val="InternetLink"/>
            <w:color w:val="0000EE"/>
            <w:u w:val="single"/>
          </w:rPr>
          <w:t xml:space="preserve">              </w:t>
        </w:r>
      </w:hyperlink>
      <w:hyperlink w:anchor="id.39594ebfe9cc">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67f36e573b4a">
        <w:r>
          <w:rPr>
            <w:rStyle w:val="InternetLink"/>
            <w:rFonts w:eastAsia="Times New Roman" w:cs="Times New Roman"/>
            <w:color w:val="0000FF"/>
            <w:u w:val="single"/>
          </w:rPr>
          <w:t>1.2.4 Physical</w:t>
        </w:r>
      </w:hyperlink>
      <w:hyperlink w:anchor="id.67f36e573b4a">
        <w:r>
          <w:rPr>
            <w:rStyle w:val="InternetLink"/>
            <w:color w:val="0000EE"/>
            <w:u w:val="single"/>
          </w:rPr>
          <w:t xml:space="preserve">              </w:t>
        </w:r>
      </w:hyperlink>
      <w:hyperlink w:anchor="id.67f36e573b4a">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6bda4623c9e3">
        <w:r>
          <w:rPr>
            <w:rStyle w:val="InternetLink"/>
            <w:rFonts w:eastAsia="Times New Roman" w:cs="Times New Roman"/>
            <w:color w:val="0000FF"/>
            <w:u w:val="single"/>
          </w:rPr>
          <w:t xml:space="preserve">1.2.5 Facility Classification </w:t>
        </w:r>
      </w:hyperlink>
      <w:hyperlink w:anchor="id.6bda4623c9e3">
        <w:r>
          <w:rPr>
            <w:rStyle w:val="InternetLink"/>
            <w:color w:val="0000EE"/>
            <w:u w:val="single"/>
          </w:rPr>
          <w:t xml:space="preserve">              </w:t>
        </w:r>
      </w:hyperlink>
      <w:hyperlink w:anchor="id.6bda4623c9e3">
        <w:r>
          <w:rPr>
            <w:rStyle w:val="InternetLink"/>
            <w:rFonts w:eastAsia="Times New Roman" w:cs="Times New Roman"/>
            <w:color w:val="0000FF"/>
            <w:u w:val="single"/>
          </w:rPr>
          <w:t>4</w:t>
        </w:r>
      </w:hyperlink>
    </w:p>
    <w:p>
      <w:pPr>
        <w:pStyle w:val="Normal"/>
        <w:keepNext/>
        <w:keepLines w:val="false"/>
        <w:widowControl w:val="false"/>
        <w:spacing w:lineRule="auto" w:line="240" w:before="0" w:after="0"/>
        <w:ind w:left="240" w:right="0" w:hanging="0"/>
        <w:rPr>
          <w:rStyle w:val="InternetLink"/>
          <w:rFonts w:eastAsia="Times New Roman" w:cs="Times New Roman"/>
          <w:color w:val="0000FF"/>
          <w:u w:val="single"/>
        </w:rPr>
      </w:pPr>
      <w:hyperlink w:anchor="id.6dbcef58bc8d">
        <w:r>
          <w:rPr>
            <w:rStyle w:val="InternetLink"/>
            <w:rFonts w:eastAsia="Times New Roman" w:cs="Times New Roman"/>
            <w:color w:val="0000FF"/>
            <w:u w:val="single"/>
          </w:rPr>
          <w:t>1.3 Enterprise Activities</w:t>
        </w:r>
      </w:hyperlink>
      <w:hyperlink w:anchor="id.6dbcef58bc8d">
        <w:r>
          <w:rPr>
            <w:rStyle w:val="InternetLink"/>
            <w:color w:val="0000EE"/>
            <w:u w:val="single"/>
          </w:rPr>
          <w:t xml:space="preserve">              </w:t>
        </w:r>
      </w:hyperlink>
      <w:hyperlink w:anchor="id.6dbcef58bc8d">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591cc05d9fc8">
        <w:r>
          <w:rPr>
            <w:rStyle w:val="InternetLink"/>
            <w:rFonts w:eastAsia="Times New Roman" w:cs="Times New Roman"/>
            <w:color w:val="0000FF"/>
            <w:u w:val="single"/>
          </w:rPr>
          <w:t>1.3.1 REDONA Lab and Factory Facility</w:t>
        </w:r>
      </w:hyperlink>
      <w:hyperlink w:anchor="id.591cc05d9fc8">
        <w:r>
          <w:rPr>
            <w:rStyle w:val="InternetLink"/>
            <w:color w:val="0000EE"/>
            <w:u w:val="single"/>
          </w:rPr>
          <w:t xml:space="preserve">              </w:t>
        </w:r>
      </w:hyperlink>
      <w:hyperlink w:anchor="id.591cc05d9fc8">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e2e947ee1b86">
        <w:r>
          <w:rPr>
            <w:rStyle w:val="InternetLink"/>
            <w:rFonts w:eastAsia="Times New Roman" w:cs="Times New Roman"/>
            <w:color w:val="0000FF"/>
            <w:u w:val="single"/>
          </w:rPr>
          <w:t>1.3.1.1 Pellet Facility</w:t>
        </w:r>
      </w:hyperlink>
      <w:hyperlink w:anchor="id.e2e947ee1b86">
        <w:r>
          <w:rPr>
            <w:rStyle w:val="InternetLink"/>
            <w:color w:val="0000EE"/>
            <w:u w:val="single"/>
          </w:rPr>
          <w:t xml:space="preserve">              </w:t>
        </w:r>
      </w:hyperlink>
      <w:hyperlink w:anchor="id.e2e947ee1b86">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43f78b00fafb">
        <w:r>
          <w:rPr>
            <w:rStyle w:val="InternetLink"/>
            <w:rFonts w:eastAsia="Times New Roman" w:cs="Times New Roman"/>
            <w:color w:val="0000FF"/>
            <w:u w:val="single"/>
          </w:rPr>
          <w:t>1.3.2 Hydro facility</w:t>
        </w:r>
      </w:hyperlink>
      <w:hyperlink w:anchor="id.43f78b00fafb">
        <w:r>
          <w:rPr>
            <w:rStyle w:val="InternetLink"/>
            <w:color w:val="0000EE"/>
            <w:u w:val="single"/>
          </w:rPr>
          <w:t xml:space="preserve">              </w:t>
        </w:r>
      </w:hyperlink>
      <w:hyperlink w:anchor="id.43f78b00fafb">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2b2d264b3aef">
        <w:r>
          <w:rPr>
            <w:rStyle w:val="InternetLink"/>
            <w:rFonts w:eastAsia="Times New Roman" w:cs="Times New Roman"/>
            <w:color w:val="0000FF"/>
            <w:u w:val="single"/>
          </w:rPr>
          <w:t>1.3.3 Canadian American Data Facility</w:t>
        </w:r>
      </w:hyperlink>
      <w:hyperlink w:anchor="id.2b2d264b3aef">
        <w:r>
          <w:rPr>
            <w:rStyle w:val="InternetLink"/>
            <w:color w:val="0000EE"/>
            <w:u w:val="single"/>
          </w:rPr>
          <w:t xml:space="preserve">              </w:t>
        </w:r>
      </w:hyperlink>
      <w:hyperlink w:anchor="id.2b2d264b3aef">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890538ebbc05">
        <w:r>
          <w:rPr>
            <w:rStyle w:val="InternetLink"/>
            <w:rFonts w:eastAsia="Times New Roman" w:cs="Times New Roman"/>
            <w:color w:val="0000FF"/>
            <w:u w:val="single"/>
          </w:rPr>
          <w:t>1.3.3.1 Data Storage Center</w:t>
        </w:r>
      </w:hyperlink>
      <w:hyperlink w:anchor="id.890538ebbc05">
        <w:r>
          <w:rPr>
            <w:rStyle w:val="InternetLink"/>
            <w:color w:val="0000EE"/>
            <w:u w:val="single"/>
          </w:rPr>
          <w:t xml:space="preserve">              </w:t>
        </w:r>
      </w:hyperlink>
      <w:hyperlink w:anchor="id.890538ebbc05">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010c1b227d67">
        <w:r>
          <w:rPr>
            <w:rStyle w:val="InternetLink"/>
            <w:rFonts w:eastAsia="Times New Roman" w:cs="Times New Roman"/>
            <w:color w:val="0000FF"/>
            <w:u w:val="single"/>
          </w:rPr>
          <w:t>1.3.3.2 Multimedia VT Buffered Gateway</w:t>
        </w:r>
      </w:hyperlink>
      <w:hyperlink w:anchor="id.010c1b227d67">
        <w:r>
          <w:rPr>
            <w:rStyle w:val="InternetLink"/>
            <w:color w:val="0000EE"/>
            <w:u w:val="single"/>
          </w:rPr>
          <w:t xml:space="preserve">              </w:t>
        </w:r>
      </w:hyperlink>
      <w:hyperlink w:anchor="id.010c1b227d67">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009bc7f71eff">
        <w:r>
          <w:rPr>
            <w:rStyle w:val="InternetLink"/>
            <w:rFonts w:eastAsia="Times New Roman" w:cs="Times New Roman"/>
            <w:color w:val="0000FF"/>
            <w:u w:val="single"/>
          </w:rPr>
          <w:t>1.3.3.3 International Distribution Facility</w:t>
        </w:r>
      </w:hyperlink>
      <w:hyperlink w:anchor="id.009bc7f71eff">
        <w:r>
          <w:rPr>
            <w:rStyle w:val="InternetLink"/>
            <w:color w:val="0000EE"/>
            <w:u w:val="single"/>
          </w:rPr>
          <w:t xml:space="preserve">              </w:t>
        </w:r>
      </w:hyperlink>
      <w:hyperlink w:anchor="id.009bc7f71eff">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ad131011c607">
        <w:r>
          <w:rPr>
            <w:rStyle w:val="InternetLink"/>
            <w:rFonts w:eastAsia="Times New Roman" w:cs="Times New Roman"/>
            <w:color w:val="0000FF"/>
            <w:u w:val="single"/>
          </w:rPr>
          <w:t>1.3.4 Cannonical US</w:t>
        </w:r>
      </w:hyperlink>
      <w:hyperlink w:anchor="id.ad131011c607">
        <w:r>
          <w:rPr>
            <w:rStyle w:val="InternetLink"/>
            <w:color w:val="0000EE"/>
            <w:u w:val="single"/>
          </w:rPr>
          <w:t xml:space="preserve">              </w:t>
        </w:r>
      </w:hyperlink>
      <w:hyperlink w:anchor="id.ad131011c607">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a92bdd5d8b06">
        <w:r>
          <w:rPr>
            <w:rStyle w:val="InternetLink"/>
            <w:rFonts w:eastAsia="Times New Roman" w:cs="Times New Roman"/>
            <w:color w:val="0000FF"/>
            <w:u w:val="single"/>
          </w:rPr>
          <w:t>1.3.4.1 Offices</w:t>
        </w:r>
      </w:hyperlink>
      <w:hyperlink w:anchor="id.a92bdd5d8b06">
        <w:r>
          <w:rPr>
            <w:rStyle w:val="InternetLink"/>
            <w:color w:val="0000EE"/>
            <w:u w:val="single"/>
          </w:rPr>
          <w:t xml:space="preserve">              </w:t>
        </w:r>
      </w:hyperlink>
      <w:hyperlink w:anchor="id.a92bdd5d8b06">
        <w:r>
          <w:rPr>
            <w:rStyle w:val="InternetLink"/>
            <w:rFonts w:eastAsia="Times New Roman" w:cs="Times New Roman"/>
            <w:color w:val="0000FF"/>
            <w:u w:val="single"/>
          </w:rPr>
          <w:t>5</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051efb084ca9">
        <w:r>
          <w:rPr>
            <w:rStyle w:val="InternetLink"/>
            <w:rFonts w:eastAsia="Times New Roman" w:cs="Times New Roman"/>
            <w:color w:val="0000FF"/>
            <w:u w:val="single"/>
          </w:rPr>
          <w:t>1.3.4.2 Data Facilities</w:t>
        </w:r>
      </w:hyperlink>
      <w:hyperlink w:anchor="id.051efb084ca9">
        <w:r>
          <w:rPr>
            <w:rStyle w:val="InternetLink"/>
            <w:color w:val="0000EE"/>
            <w:u w:val="single"/>
          </w:rPr>
          <w:t xml:space="preserve">              </w:t>
        </w:r>
      </w:hyperlink>
      <w:hyperlink w:anchor="id.051efb084ca9">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63c1effa8a94">
        <w:r>
          <w:rPr>
            <w:rStyle w:val="InternetLink"/>
            <w:rFonts w:eastAsia="Times New Roman" w:cs="Times New Roman"/>
            <w:color w:val="0000FF"/>
            <w:u w:val="single"/>
          </w:rPr>
          <w:t>1.3.4.3 Call Center</w:t>
        </w:r>
      </w:hyperlink>
      <w:hyperlink w:anchor="id.63c1effa8a94">
        <w:r>
          <w:rPr>
            <w:rStyle w:val="InternetLink"/>
            <w:color w:val="0000EE"/>
            <w:u w:val="single"/>
          </w:rPr>
          <w:t xml:space="preserve">              </w:t>
        </w:r>
      </w:hyperlink>
      <w:hyperlink w:anchor="id.63c1effa8a94">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8ef46732caa2">
        <w:r>
          <w:rPr>
            <w:rStyle w:val="InternetLink"/>
            <w:rFonts w:eastAsia="Times New Roman" w:cs="Times New Roman"/>
            <w:color w:val="0000FF"/>
            <w:u w:val="single"/>
          </w:rPr>
          <w:t>1.3.4.4 Classrooms</w:t>
        </w:r>
      </w:hyperlink>
      <w:hyperlink w:anchor="id.8ef46732caa2">
        <w:r>
          <w:rPr>
            <w:rStyle w:val="InternetLink"/>
            <w:color w:val="0000EE"/>
            <w:u w:val="single"/>
          </w:rPr>
          <w:t xml:space="preserve">              </w:t>
        </w:r>
      </w:hyperlink>
      <w:hyperlink w:anchor="id.8ef46732caa2">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f0a1cee078c2">
        <w:r>
          <w:rPr>
            <w:rStyle w:val="InternetLink"/>
            <w:rFonts w:eastAsia="Times New Roman" w:cs="Times New Roman"/>
            <w:color w:val="0000FF"/>
            <w:u w:val="single"/>
          </w:rPr>
          <w:t xml:space="preserve">1.3.5 Vermont Virtual </w:t>
        </w:r>
      </w:hyperlink>
      <w:hyperlink w:anchor="id.f0a1cee078c2">
        <w:r>
          <w:rPr>
            <w:rStyle w:val="InternetLink"/>
            <w:color w:val="0000EE"/>
            <w:u w:val="single"/>
          </w:rPr>
          <w:t xml:space="preserve">              </w:t>
        </w:r>
      </w:hyperlink>
      <w:hyperlink w:anchor="id.f0a1cee078c2">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240" w:right="0" w:hanging="0"/>
        <w:rPr>
          <w:rStyle w:val="InternetLink"/>
          <w:rFonts w:eastAsia="Times New Roman" w:cs="Times New Roman"/>
          <w:color w:val="0000FF"/>
          <w:u w:val="single"/>
        </w:rPr>
      </w:pPr>
      <w:hyperlink w:anchor="id.ed353d012ead">
        <w:r>
          <w:rPr>
            <w:rStyle w:val="InternetLink"/>
            <w:rFonts w:eastAsia="Times New Roman" w:cs="Times New Roman"/>
            <w:color w:val="0000FF"/>
            <w:u w:val="single"/>
          </w:rPr>
          <w:t>1.4 Government Activities</w:t>
        </w:r>
      </w:hyperlink>
      <w:hyperlink w:anchor="id.ed353d012ead">
        <w:r>
          <w:rPr>
            <w:rStyle w:val="InternetLink"/>
            <w:color w:val="0000EE"/>
            <w:u w:val="single"/>
          </w:rPr>
          <w:t xml:space="preserve">              </w:t>
        </w:r>
      </w:hyperlink>
      <w:hyperlink w:anchor="id.ed353d012ead">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f24b2fb85434">
        <w:r>
          <w:rPr>
            <w:rStyle w:val="InternetLink"/>
            <w:rFonts w:eastAsia="Times New Roman" w:cs="Times New Roman"/>
            <w:color w:val="0000FF"/>
            <w:u w:val="single"/>
          </w:rPr>
          <w:t>1.4.1 Local and State Activities</w:t>
        </w:r>
      </w:hyperlink>
      <w:hyperlink w:anchor="id.f24b2fb85434">
        <w:r>
          <w:rPr>
            <w:rStyle w:val="InternetLink"/>
            <w:color w:val="0000EE"/>
            <w:u w:val="single"/>
          </w:rPr>
          <w:t xml:space="preserve">              </w:t>
        </w:r>
      </w:hyperlink>
      <w:hyperlink w:anchor="id.f24b2fb85434">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9448a9ecd005">
        <w:r>
          <w:rPr>
            <w:rStyle w:val="InternetLink"/>
            <w:rFonts w:eastAsia="Times New Roman" w:cs="Times New Roman"/>
            <w:color w:val="0000FF"/>
            <w:u w:val="single"/>
          </w:rPr>
          <w:t>1.4.1.1 Jobs Training</w:t>
        </w:r>
      </w:hyperlink>
      <w:hyperlink w:anchor="id.9448a9ecd005">
        <w:r>
          <w:rPr>
            <w:rStyle w:val="InternetLink"/>
            <w:color w:val="0000EE"/>
            <w:u w:val="single"/>
          </w:rPr>
          <w:t xml:space="preserve">              </w:t>
        </w:r>
      </w:hyperlink>
      <w:hyperlink w:anchor="id.9448a9ecd005">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480" w:right="0" w:hanging="0"/>
        <w:rPr>
          <w:rStyle w:val="InternetLink"/>
          <w:rFonts w:eastAsia="Times New Roman" w:cs="Times New Roman"/>
          <w:color w:val="0000FF"/>
          <w:u w:val="single"/>
        </w:rPr>
      </w:pPr>
      <w:hyperlink w:anchor="id.395ba958f258">
        <w:r>
          <w:rPr>
            <w:rStyle w:val="InternetLink"/>
            <w:rFonts w:eastAsia="Times New Roman" w:cs="Times New Roman"/>
            <w:color w:val="0000FF"/>
            <w:u w:val="single"/>
          </w:rPr>
          <w:t>1.4.2 Federal Activities</w:t>
        </w:r>
      </w:hyperlink>
      <w:hyperlink w:anchor="id.395ba958f258">
        <w:r>
          <w:rPr>
            <w:rStyle w:val="InternetLink"/>
            <w:color w:val="0000EE"/>
            <w:u w:val="single"/>
          </w:rPr>
          <w:t xml:space="preserve">              </w:t>
        </w:r>
      </w:hyperlink>
      <w:hyperlink w:anchor="id.395ba958f258">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849" w:right="0" w:hanging="0"/>
        <w:rPr>
          <w:rStyle w:val="InternetLink"/>
          <w:rFonts w:eastAsia="Times New Roman" w:cs="Times New Roman"/>
          <w:color w:val="0000FF"/>
          <w:u w:val="single"/>
        </w:rPr>
      </w:pPr>
      <w:hyperlink w:anchor="id.daa34ec98129">
        <w:r>
          <w:rPr>
            <w:rStyle w:val="InternetLink"/>
            <w:rFonts w:eastAsia="Times New Roman" w:cs="Times New Roman"/>
            <w:color w:val="0000FF"/>
            <w:u w:val="single"/>
          </w:rPr>
          <w:t>1.4.2.1 Classified Area</w:t>
        </w:r>
      </w:hyperlink>
      <w:hyperlink w:anchor="id.daa34ec98129">
        <w:r>
          <w:rPr>
            <w:rStyle w:val="InternetLink"/>
            <w:color w:val="0000EE"/>
            <w:u w:val="single"/>
          </w:rPr>
          <w:t xml:space="preserve">              </w:t>
        </w:r>
      </w:hyperlink>
      <w:hyperlink w:anchor="id.daa34ec98129">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960" w:right="0" w:hanging="0"/>
        <w:rPr>
          <w:rStyle w:val="InternetLink"/>
          <w:rFonts w:eastAsia="Times New Roman" w:cs="Times New Roman"/>
          <w:color w:val="0000FF"/>
          <w:u w:val="single"/>
        </w:rPr>
      </w:pPr>
      <w:hyperlink w:anchor="id.890411ca60c9">
        <w:r>
          <w:rPr>
            <w:rStyle w:val="InternetLink"/>
            <w:rFonts w:eastAsia="Times New Roman" w:cs="Times New Roman"/>
            <w:color w:val="0000FF"/>
            <w:u w:val="single"/>
          </w:rPr>
          <w:t>1.4.2.1.1 Immigration and Naturalization Site</w:t>
        </w:r>
      </w:hyperlink>
      <w:hyperlink w:anchor="id.890411ca60c9">
        <w:r>
          <w:rPr>
            <w:rStyle w:val="InternetLink"/>
            <w:color w:val="0000EE"/>
            <w:u w:val="single"/>
          </w:rPr>
          <w:t xml:space="preserve">              </w:t>
        </w:r>
      </w:hyperlink>
      <w:hyperlink w:anchor="id.890411ca60c9">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960" w:right="0" w:hanging="0"/>
        <w:rPr>
          <w:rStyle w:val="InternetLink"/>
          <w:rFonts w:eastAsia="Times New Roman" w:cs="Times New Roman"/>
          <w:color w:val="0000FF"/>
          <w:u w:val="single"/>
        </w:rPr>
      </w:pPr>
      <w:hyperlink w:anchor="id.c82f46e2e1b9">
        <w:r>
          <w:rPr>
            <w:rStyle w:val="InternetLink"/>
            <w:rFonts w:eastAsia="Times New Roman" w:cs="Times New Roman"/>
            <w:color w:val="0000FF"/>
            <w:u w:val="single"/>
          </w:rPr>
          <w:t>1.4.2.1.2 Border Patrol</w:t>
        </w:r>
      </w:hyperlink>
      <w:hyperlink w:anchor="id.c82f46e2e1b9">
        <w:r>
          <w:rPr>
            <w:rStyle w:val="InternetLink"/>
            <w:color w:val="0000EE"/>
            <w:u w:val="single"/>
          </w:rPr>
          <w:t xml:space="preserve">              </w:t>
        </w:r>
      </w:hyperlink>
      <w:hyperlink w:anchor="id.c82f46e2e1b9">
        <w:r>
          <w:rPr>
            <w:rStyle w:val="InternetLink"/>
            <w:rFonts w:eastAsia="Times New Roman" w:cs="Times New Roman"/>
            <w:color w:val="0000FF"/>
            <w:u w:val="single"/>
          </w:rPr>
          <w:t>6</w:t>
        </w:r>
      </w:hyperlink>
    </w:p>
    <w:p>
      <w:pPr>
        <w:pStyle w:val="Normal"/>
        <w:keepNext/>
        <w:keepLines w:val="false"/>
        <w:widowControl w:val="false"/>
        <w:spacing w:lineRule="auto" w:line="240" w:before="0" w:after="0"/>
        <w:ind w:left="960" w:right="0" w:hanging="0"/>
        <w:rPr>
          <w:rStyle w:val="InternetLink"/>
          <w:rFonts w:eastAsia="Times New Roman" w:cs="Times New Roman"/>
          <w:color w:val="0000FF"/>
          <w:u w:val="single"/>
        </w:rPr>
      </w:pPr>
      <w:hyperlink w:anchor="id.f4fc4beff2cd">
        <w:r>
          <w:rPr>
            <w:rStyle w:val="InternetLink"/>
            <w:rFonts w:eastAsia="Times New Roman" w:cs="Times New Roman"/>
            <w:color w:val="0000FF"/>
            <w:u w:val="single"/>
          </w:rPr>
          <w:t>1.4.2.1.3 Continuity of Operations Facilities</w:t>
        </w:r>
      </w:hyperlink>
      <w:hyperlink w:anchor="id.f4fc4beff2cd">
        <w:r>
          <w:rPr>
            <w:rStyle w:val="InternetLink"/>
            <w:color w:val="0000EE"/>
            <w:u w:val="single"/>
          </w:rPr>
          <w:t xml:space="preserve">              </w:t>
        </w:r>
      </w:hyperlink>
      <w:hyperlink w:anchor="id.f4fc4beff2cd">
        <w:r>
          <w:rPr>
            <w:rStyle w:val="InternetLink"/>
            <w:rFonts w:eastAsia="Times New Roman" w:cs="Times New Roman"/>
            <w:color w:val="0000FF"/>
            <w:u w:val="single"/>
          </w:rPr>
          <w:t>7</w:t>
        </w:r>
      </w:hyperlink>
    </w:p>
    <w:p>
      <w:pPr>
        <w:pStyle w:val="Normal"/>
        <w:keepNext/>
        <w:keepLines w:val="false"/>
        <w:widowControl w:val="false"/>
        <w:spacing w:lineRule="auto" w:line="240" w:before="0" w:after="0"/>
        <w:ind w:left="960" w:right="0" w:hanging="0"/>
        <w:rPr>
          <w:rStyle w:val="InternetLink"/>
          <w:rFonts w:eastAsia="Times New Roman" w:cs="Times New Roman"/>
          <w:color w:val="0000FF"/>
          <w:u w:val="single"/>
        </w:rPr>
      </w:pPr>
      <w:hyperlink w:anchor="id.c6661335d9cb">
        <w:r>
          <w:rPr>
            <w:rStyle w:val="InternetLink"/>
            <w:rFonts w:eastAsia="Times New Roman" w:cs="Times New Roman"/>
            <w:color w:val="0000FF"/>
            <w:u w:val="single"/>
          </w:rPr>
          <w:t>1.4.2.1.4 REDONA Data Research Facilities</w:t>
        </w:r>
      </w:hyperlink>
      <w:hyperlink w:anchor="id.c6661335d9cb">
        <w:r>
          <w:rPr>
            <w:rStyle w:val="InternetLink"/>
            <w:color w:val="0000EE"/>
            <w:u w:val="single"/>
          </w:rPr>
          <w:t xml:space="preserve">              </w:t>
        </w:r>
      </w:hyperlink>
      <w:hyperlink w:anchor="id.c6661335d9cb">
        <w:r>
          <w:rPr>
            <w:rStyle w:val="InternetLink"/>
            <w:rFonts w:eastAsia="Times New Roman" w:cs="Times New Roman"/>
            <w:color w:val="0000FF"/>
            <w:u w:val="single"/>
          </w:rPr>
          <w:t>7</w:t>
        </w:r>
      </w:hyperlink>
    </w:p>
    <w:p>
      <w:pPr>
        <w:pStyle w:val="Normal"/>
        <w:keepNext/>
        <w:keepLines w:val="false"/>
        <w:widowControl w:val="false"/>
        <w:spacing w:lineRule="auto" w:line="240" w:before="0" w:after="0"/>
        <w:ind w:left="960" w:right="0" w:hanging="0"/>
        <w:rPr>
          <w:rStyle w:val="InternetLink"/>
          <w:rFonts w:eastAsia="Times New Roman" w:cs="Times New Roman"/>
          <w:color w:val="0000FF"/>
          <w:u w:val="single"/>
        </w:rPr>
      </w:pPr>
      <w:hyperlink w:anchor="id.9eb732c37178">
        <w:r>
          <w:rPr>
            <w:rStyle w:val="InternetLink"/>
            <w:rFonts w:eastAsia="Times New Roman" w:cs="Times New Roman"/>
            <w:color w:val="0000FF"/>
            <w:u w:val="single"/>
          </w:rPr>
          <w:t>1.4.2.1.5 Canadian Customs, Immigration and Naturalization</w:t>
        </w:r>
      </w:hyperlink>
      <w:hyperlink w:anchor="id.9eb732c37178">
        <w:r>
          <w:rPr>
            <w:rStyle w:val="InternetLink"/>
            <w:color w:val="0000EE"/>
            <w:u w:val="single"/>
          </w:rPr>
          <w:t xml:space="preserve">              </w:t>
        </w:r>
      </w:hyperlink>
      <w:hyperlink w:anchor="id.9eb732c37178">
        <w:r>
          <w:rPr>
            <w:rStyle w:val="InternetLink"/>
            <w:rFonts w:eastAsia="Times New Roman" w:cs="Times New Roman"/>
            <w:color w:val="0000FF"/>
            <w:u w:val="single"/>
          </w:rPr>
          <w:t>7</w:t>
        </w:r>
      </w:hyperlink>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Executive Summary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The Derby Line Facility is the first step in the Vermont economic redevelopment process known as the “Brain Barn” project</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0"/>
          <w:numId w:val="7"/>
        </w:numPr>
        <w:spacing w:lineRule="auto" w:line="240" w:before="0" w:after="0"/>
        <w:ind w:left="600" w:right="0" w:hanging="359"/>
        <w:contextualSpacing/>
        <w:rPr>
          <w:rFonts w:eastAsia="Times New Roman" w:cs="Times New Roman"/>
        </w:rPr>
      </w:pPr>
      <w:bookmarkStart w:id="0" w:name="id.4c341512f0e1"/>
      <w:bookmarkEnd w:id="0"/>
      <w:r>
        <w:rPr>
          <w:rFonts w:eastAsia="Times New Roman" w:cs="Times New Roman"/>
        </w:rPr>
        <w:t>Derby</w:t>
      </w:r>
    </w:p>
    <w:p>
      <w:pPr>
        <w:pStyle w:val="Normal"/>
        <w:keepNext/>
        <w:keepLines w:val="false"/>
        <w:widowControl w:val="false"/>
        <w:numPr>
          <w:ilvl w:val="1"/>
          <w:numId w:val="6"/>
        </w:numPr>
        <w:spacing w:lineRule="auto" w:line="240" w:before="0" w:after="0"/>
        <w:ind w:left="1200" w:right="0" w:hanging="359"/>
        <w:contextualSpacing/>
        <w:rPr>
          <w:rFonts w:eastAsia="Times New Roman" w:cs="Times New Roman"/>
        </w:rPr>
      </w:pPr>
      <w:bookmarkStart w:id="1" w:name="id.9db8ec4ca678"/>
      <w:bookmarkEnd w:id="1"/>
      <w:r>
        <w:rPr>
          <w:rFonts w:eastAsia="Times New Roman" w:cs="Times New Roman"/>
        </w:rPr>
        <w:t>Butterfield Factory Facility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1"/>
          <w:numId w:val="3"/>
        </w:numPr>
        <w:spacing w:lineRule="auto" w:line="240" w:before="0" w:after="0"/>
        <w:ind w:left="1200" w:right="0" w:hanging="359"/>
        <w:contextualSpacing/>
        <w:rPr>
          <w:rFonts w:eastAsia="Times New Roman" w:cs="Times New Roman"/>
        </w:rPr>
      </w:pPr>
      <w:bookmarkStart w:id="2" w:name="id.52316d352c4a"/>
      <w:bookmarkEnd w:id="2"/>
      <w:r>
        <w:rPr>
          <w:rFonts w:eastAsia="Times New Roman" w:cs="Times New Roman"/>
        </w:rPr>
        <w:t>Public Private Partnership International Data Center</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The following are the overall facility advantages</w:t>
      </w:r>
    </w:p>
    <w:p>
      <w:pPr>
        <w:pStyle w:val="Normal"/>
        <w:keepNext/>
        <w:keepLines w:val="false"/>
        <w:widowControl w:val="false"/>
        <w:numPr>
          <w:ilvl w:val="2"/>
          <w:numId w:val="2"/>
        </w:numPr>
        <w:spacing w:lineRule="auto" w:line="240" w:before="0" w:after="0"/>
        <w:ind w:left="1800" w:right="0" w:hanging="359"/>
        <w:contextualSpacing/>
        <w:rPr>
          <w:rFonts w:eastAsia="Times New Roman" w:cs="Times New Roman"/>
        </w:rPr>
      </w:pPr>
      <w:bookmarkStart w:id="3" w:name="id.107d3978a88f"/>
      <w:bookmarkEnd w:id="3"/>
      <w:r>
        <w:rPr>
          <w:rFonts w:eastAsia="Times New Roman" w:cs="Times New Roman"/>
        </w:rPr>
        <w:t>Power</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The Data Center will be able to offer ultra competitive pricing due to use of Canadian Electrical power at $0.2 per KWH as opposed to $0.13 cost in US.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Ultimate UPS</w:t>
      </w:r>
    </w:p>
    <w:p>
      <w:pPr>
        <w:pStyle w:val="Normal"/>
        <w:keepNext/>
        <w:keepLines w:val="false"/>
        <w:widowControl w:val="false"/>
        <w:numPr>
          <w:ilvl w:val="2"/>
          <w:numId w:val="15"/>
        </w:numPr>
        <w:spacing w:lineRule="auto" w:line="240" w:before="0" w:after="0"/>
        <w:ind w:left="1800" w:right="0" w:hanging="359"/>
        <w:contextualSpacing/>
        <w:rPr>
          <w:rFonts w:eastAsia="Times New Roman" w:cs="Times New Roman"/>
        </w:rPr>
      </w:pPr>
      <w:bookmarkStart w:id="4" w:name="id.64f09b972a34"/>
      <w:bookmarkEnd w:id="4"/>
      <w:r>
        <w:rPr>
          <w:rFonts w:eastAsia="Times New Roman" w:cs="Times New Roman"/>
        </w:rPr>
        <w:t>Bandwidth</w:t>
      </w:r>
    </w:p>
    <w:p>
      <w:pPr>
        <w:pStyle w:val="Normal"/>
        <w:keepNext/>
        <w:keepLines w:val="false"/>
        <w:widowControl w:val="false"/>
        <w:numPr>
          <w:ilvl w:val="0"/>
          <w:numId w:val="14"/>
        </w:numPr>
        <w:spacing w:lineRule="auto" w:line="240" w:before="0" w:after="0"/>
        <w:ind w:left="600" w:right="0" w:hanging="359"/>
        <w:contextualSpacing/>
        <w:rPr>
          <w:rFonts w:eastAsia="Times New Roman" w:cs="Times New Roman"/>
        </w:rPr>
      </w:pPr>
      <w:r>
        <w:rPr>
          <w:rFonts w:eastAsia="Times New Roman" w:cs="Times New Roman"/>
        </w:rPr>
        <w:t>Northeast Kingdom Northlink supplied bandwidth on the US Side and</w:t>
      </w:r>
    </w:p>
    <w:p>
      <w:pPr>
        <w:pStyle w:val="Normal"/>
        <w:keepNext/>
        <w:keepLines w:val="false"/>
        <w:widowControl w:val="false"/>
        <w:numPr>
          <w:ilvl w:val="0"/>
          <w:numId w:val="14"/>
        </w:numPr>
        <w:spacing w:lineRule="auto" w:line="240" w:before="0" w:after="0"/>
        <w:ind w:left="600" w:right="0" w:hanging="359"/>
        <w:contextualSpacing/>
        <w:rPr>
          <w:rFonts w:eastAsia="Times New Roman" w:cs="Times New Roman"/>
        </w:rPr>
      </w:pPr>
      <w:r>
        <w:rPr>
          <w:rFonts w:eastAsia="Times New Roman" w:cs="Times New Roman"/>
        </w:rPr>
        <w:t>Bell Canada Sympatico supplied bandwidth on the Canadian side</w:t>
      </w:r>
    </w:p>
    <w:p>
      <w:pPr>
        <w:pStyle w:val="Normal"/>
        <w:keepNext/>
        <w:keepLines w:val="false"/>
        <w:widowControl w:val="false"/>
        <w:numPr>
          <w:ilvl w:val="2"/>
          <w:numId w:val="18"/>
        </w:numPr>
        <w:spacing w:lineRule="auto" w:line="240" w:before="0" w:after="0"/>
        <w:ind w:left="1800" w:right="0" w:hanging="359"/>
        <w:contextualSpacing/>
        <w:rPr>
          <w:rFonts w:eastAsia="Times New Roman" w:cs="Times New Roman"/>
        </w:rPr>
      </w:pPr>
      <w:bookmarkStart w:id="5" w:name="id.39594ebfe9cc"/>
      <w:bookmarkEnd w:id="5"/>
      <w:r>
        <w:rPr>
          <w:rFonts w:eastAsia="Times New Roman" w:cs="Times New Roman"/>
        </w:rPr>
        <w:t>Cooling</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Tomofobia river can and will be used as the cooling element within the facility.</w:t>
      </w:r>
    </w:p>
    <w:p>
      <w:pPr>
        <w:pStyle w:val="Normal"/>
        <w:keepNext/>
        <w:keepLines w:val="false"/>
        <w:widowControl w:val="false"/>
        <w:numPr>
          <w:ilvl w:val="2"/>
          <w:numId w:val="16"/>
        </w:numPr>
        <w:spacing w:lineRule="auto" w:line="240" w:before="0" w:after="0"/>
        <w:ind w:left="1800" w:right="0" w:hanging="359"/>
        <w:contextualSpacing/>
        <w:rPr>
          <w:rFonts w:eastAsia="Times New Roman" w:cs="Times New Roman"/>
        </w:rPr>
      </w:pPr>
      <w:bookmarkStart w:id="6" w:name="id.67f36e573b4a"/>
      <w:bookmarkEnd w:id="6"/>
      <w:r>
        <w:rPr>
          <w:rFonts w:eastAsia="Times New Roman" w:cs="Times New Roman"/>
        </w:rPr>
        <w:t>Physical</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Brick building vaults in geologically stable ground (??) above mean sea level.  Due to international nature of facility the ongoing tradition of strict and stringent physical security must be maintained.  Location while convenient to US &amp; Canadian interstate highway system is undistinguished, private and out of the way.  Helicopter landing facility is available across the street, airports are in proximity.</w:t>
      </w:r>
    </w:p>
    <w:p>
      <w:pPr>
        <w:pStyle w:val="Normal"/>
        <w:keepNext/>
        <w:keepLines w:val="false"/>
        <w:widowControl w:val="false"/>
        <w:numPr>
          <w:ilvl w:val="2"/>
          <w:numId w:val="12"/>
        </w:numPr>
        <w:spacing w:lineRule="auto" w:line="240" w:before="0" w:after="0"/>
        <w:ind w:left="1800" w:right="0" w:hanging="359"/>
        <w:contextualSpacing/>
        <w:rPr>
          <w:rFonts w:eastAsia="Times New Roman" w:cs="Times New Roman"/>
        </w:rPr>
      </w:pPr>
      <w:bookmarkStart w:id="7" w:name="id.6bda4623c9e3"/>
      <w:bookmarkEnd w:id="7"/>
      <w:r>
        <w:rPr>
          <w:rFonts w:eastAsia="Times New Roman" w:cs="Times New Roman"/>
        </w:rPr>
        <w:t>Facility Classification</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The facility shall be divided into two separate Data Facilities, the Unclassified and the Classified Data facilities.  It is our intention that the Unclassified Facility contain but not be limited to the following enterprises: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0"/>
          <w:numId w:val="13"/>
        </w:numPr>
        <w:spacing w:lineRule="auto" w:line="240" w:before="0" w:after="0"/>
        <w:ind w:left="600" w:right="0" w:hanging="359"/>
        <w:contextualSpacing/>
        <w:rPr>
          <w:rFonts w:eastAsia="Times New Roman" w:cs="Times New Roman"/>
        </w:rPr>
      </w:pPr>
      <w:r>
        <w:rPr>
          <w:rFonts w:eastAsia="Times New Roman" w:cs="Times New Roman"/>
        </w:rPr>
        <w:t>Vermont Virtual</w:t>
      </w:r>
    </w:p>
    <w:p>
      <w:pPr>
        <w:pStyle w:val="Normal"/>
        <w:keepNext/>
        <w:keepLines w:val="false"/>
        <w:widowControl w:val="false"/>
        <w:numPr>
          <w:ilvl w:val="0"/>
          <w:numId w:val="13"/>
        </w:numPr>
        <w:spacing w:lineRule="auto" w:line="240" w:before="0" w:after="0"/>
        <w:ind w:left="600" w:right="0" w:hanging="359"/>
        <w:contextualSpacing/>
        <w:rPr>
          <w:rFonts w:eastAsia="Times New Roman" w:cs="Times New Roman"/>
        </w:rPr>
      </w:pPr>
      <w:r>
        <w:rPr>
          <w:rFonts w:eastAsia="Times New Roman" w:cs="Times New Roman"/>
        </w:rPr>
        <w:t>Cannonical Support US</w:t>
      </w:r>
    </w:p>
    <w:p>
      <w:pPr>
        <w:pStyle w:val="Normal"/>
        <w:keepNext/>
        <w:keepLines w:val="false"/>
        <w:widowControl w:val="false"/>
        <w:numPr>
          <w:ilvl w:val="0"/>
          <w:numId w:val="13"/>
        </w:numPr>
        <w:spacing w:lineRule="auto" w:line="240" w:before="0" w:after="0"/>
        <w:ind w:left="600" w:right="0" w:hanging="359"/>
        <w:contextualSpacing/>
        <w:rPr>
          <w:rFonts w:eastAsia="Times New Roman" w:cs="Times New Roman"/>
        </w:rPr>
      </w:pPr>
      <w:r>
        <w:rPr>
          <w:rFonts w:eastAsia="Times New Roman" w:cs="Times New Roman"/>
        </w:rPr>
        <w:t>Canadian American Data Facility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Based on this particular mix of advantages the following activities are contemplated.</w:t>
      </w:r>
    </w:p>
    <w:p>
      <w:pPr>
        <w:pStyle w:val="Normal"/>
        <w:keepNext/>
        <w:keepLines w:val="false"/>
        <w:widowControl w:val="false"/>
        <w:numPr>
          <w:ilvl w:val="1"/>
          <w:numId w:val="26"/>
        </w:numPr>
        <w:spacing w:lineRule="auto" w:line="240" w:before="0" w:after="0"/>
        <w:ind w:left="1200" w:right="0" w:hanging="359"/>
        <w:contextualSpacing/>
        <w:rPr>
          <w:rFonts w:eastAsia="Times New Roman" w:cs="Times New Roman"/>
        </w:rPr>
      </w:pPr>
      <w:bookmarkStart w:id="8" w:name="id.6dbcef58bc8d"/>
      <w:bookmarkEnd w:id="8"/>
      <w:r>
        <w:rPr>
          <w:rFonts w:eastAsia="Times New Roman" w:cs="Times New Roman"/>
        </w:rPr>
        <w:t>Enterprise Activities</w:t>
      </w:r>
    </w:p>
    <w:p>
      <w:pPr>
        <w:pStyle w:val="Normal"/>
        <w:keepNext/>
        <w:keepLines w:val="false"/>
        <w:widowControl w:val="false"/>
        <w:numPr>
          <w:ilvl w:val="2"/>
          <w:numId w:val="25"/>
        </w:numPr>
        <w:spacing w:lineRule="auto" w:line="240" w:before="0" w:after="0"/>
        <w:ind w:left="1800" w:right="0" w:hanging="359"/>
        <w:contextualSpacing/>
        <w:rPr>
          <w:rFonts w:eastAsia="Times New Roman" w:cs="Times New Roman"/>
        </w:rPr>
      </w:pPr>
      <w:bookmarkStart w:id="9" w:name="id.591cc05d9fc8"/>
      <w:bookmarkEnd w:id="9"/>
      <w:r>
        <w:rPr>
          <w:rFonts w:eastAsia="Times New Roman" w:cs="Times New Roman"/>
        </w:rPr>
        <w:t>REDONA Lab and Factory Facility</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More information about the Renewable Energy Development of North America, Inc. (</w:t>
      </w:r>
      <w:hyperlink r:id="rId3">
        <w:r>
          <w:rPr>
            <w:rStyle w:val="InternetLink"/>
            <w:rFonts w:eastAsia="Times New Roman" w:cs="Times New Roman"/>
            <w:color w:val="0000FF"/>
            <w:u w:val="single"/>
          </w:rPr>
          <w:t>REDONA</w:t>
        </w:r>
      </w:hyperlink>
      <w:r>
        <w:rPr>
          <w:rFonts w:eastAsia="Times New Roman" w:cs="Times New Roman"/>
        </w:rPr>
        <w:t>) is available by clicking on the acronym at the beginning of the line.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3"/>
          <w:numId w:val="8"/>
        </w:numPr>
        <w:spacing w:lineRule="auto" w:line="240" w:before="0" w:after="0"/>
        <w:ind w:left="2400" w:right="0" w:hanging="359"/>
        <w:contextualSpacing/>
        <w:rPr>
          <w:rFonts w:eastAsia="Times New Roman" w:cs="Times New Roman"/>
        </w:rPr>
      </w:pPr>
      <w:bookmarkStart w:id="10" w:name="id.e2e947ee1b86"/>
      <w:bookmarkEnd w:id="10"/>
      <w:r>
        <w:rPr>
          <w:rFonts w:eastAsia="Times New Roman" w:cs="Times New Roman"/>
        </w:rPr>
        <w:t>Pellet Facility</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Rock Island Pellets subsidiary</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To enable local communities and businesses to convert theirown locally based biomass fuel sources into pellets. This willallow users to produce their own heat and electricity as well asallow them to sell pellets to others, and will keep a larger portionof the region’s energy dollars in the area. In fact, the WoodPellet Association of Canada estimates that 70% of every dollarspent on biomass stays in the local community (as compared to10% of every dollar spent on oil).</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REDONA business plans require extreme facility in the areas of data communication both surface and airborne as well as the development of SCADA (System Control And Data Acquisition) systems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2"/>
          <w:numId w:val="11"/>
        </w:numPr>
        <w:spacing w:lineRule="auto" w:line="240" w:before="0" w:after="0"/>
        <w:ind w:left="1800" w:right="0" w:hanging="359"/>
        <w:contextualSpacing/>
        <w:rPr>
          <w:rFonts w:eastAsia="Times New Roman" w:cs="Times New Roman"/>
        </w:rPr>
      </w:pPr>
      <w:bookmarkStart w:id="11" w:name="id.43f78b00fafb"/>
      <w:bookmarkEnd w:id="11"/>
      <w:r>
        <w:rPr>
          <w:rFonts w:eastAsia="Times New Roman" w:cs="Times New Roman"/>
        </w:rPr>
        <w:t>Hydro facility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2"/>
          <w:numId w:val="29"/>
        </w:numPr>
        <w:spacing w:lineRule="auto" w:line="240" w:before="0" w:after="0"/>
        <w:ind w:left="1800" w:right="0" w:hanging="359"/>
        <w:contextualSpacing/>
        <w:rPr>
          <w:rFonts w:eastAsia="Times New Roman" w:cs="Times New Roman"/>
        </w:rPr>
      </w:pPr>
      <w:bookmarkStart w:id="12" w:name="id.2b2d264b3aef"/>
      <w:bookmarkEnd w:id="12"/>
      <w:r>
        <w:rPr>
          <w:rFonts w:eastAsia="Times New Roman" w:cs="Times New Roman"/>
        </w:rPr>
        <w:t>Canadian American Data Facility</w:t>
      </w:r>
    </w:p>
    <w:p>
      <w:pPr>
        <w:pStyle w:val="Normal"/>
        <w:keepNext/>
        <w:keepLines w:val="false"/>
        <w:widowControl w:val="false"/>
        <w:numPr>
          <w:ilvl w:val="3"/>
          <w:numId w:val="28"/>
        </w:numPr>
        <w:spacing w:lineRule="auto" w:line="240" w:before="0" w:after="0"/>
        <w:ind w:left="2400" w:right="0" w:hanging="359"/>
        <w:contextualSpacing/>
        <w:rPr>
          <w:rFonts w:eastAsia="Times New Roman" w:cs="Times New Roman"/>
        </w:rPr>
      </w:pPr>
      <w:bookmarkStart w:id="13" w:name="id.890538ebbc05"/>
      <w:bookmarkEnd w:id="13"/>
      <w:r>
        <w:rPr>
          <w:rFonts w:eastAsia="Times New Roman" w:cs="Times New Roman"/>
        </w:rPr>
        <w:t>Data Storage Center</w:t>
      </w:r>
    </w:p>
    <w:p>
      <w:pPr>
        <w:pStyle w:val="Normal"/>
        <w:keepNext/>
        <w:keepLines w:val="false"/>
        <w:widowControl w:val="false"/>
        <w:numPr>
          <w:ilvl w:val="3"/>
          <w:numId w:val="28"/>
        </w:numPr>
        <w:spacing w:lineRule="auto" w:line="240" w:before="0" w:after="0"/>
        <w:ind w:left="2400" w:right="0" w:hanging="359"/>
        <w:contextualSpacing/>
        <w:rPr>
          <w:rFonts w:eastAsia="Times New Roman" w:cs="Times New Roman"/>
        </w:rPr>
      </w:pPr>
      <w:bookmarkStart w:id="14" w:name="id.010c1b227d67"/>
      <w:bookmarkEnd w:id="14"/>
      <w:r>
        <w:rPr>
          <w:rFonts w:eastAsia="Times New Roman" w:cs="Times New Roman"/>
        </w:rPr>
        <w:t>Multimedia VT Buffered Gateway</w:t>
      </w:r>
    </w:p>
    <w:p>
      <w:pPr>
        <w:pStyle w:val="Normal"/>
        <w:keepNext/>
        <w:keepLines w:val="false"/>
        <w:widowControl w:val="false"/>
        <w:numPr>
          <w:ilvl w:val="3"/>
          <w:numId w:val="28"/>
        </w:numPr>
        <w:spacing w:lineRule="auto" w:line="240" w:before="0" w:after="0"/>
        <w:ind w:left="2400" w:right="0" w:hanging="359"/>
        <w:contextualSpacing/>
        <w:rPr>
          <w:rFonts w:eastAsia="Times New Roman" w:cs="Times New Roman"/>
        </w:rPr>
      </w:pPr>
      <w:bookmarkStart w:id="15" w:name="id.009bc7f71eff"/>
      <w:bookmarkEnd w:id="15"/>
      <w:r>
        <w:rPr>
          <w:rFonts w:eastAsia="Times New Roman" w:cs="Times New Roman"/>
        </w:rPr>
        <w:t>International Distribution Facility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2"/>
          <w:numId w:val="27"/>
        </w:numPr>
        <w:spacing w:lineRule="auto" w:line="240" w:before="0" w:after="0"/>
        <w:ind w:left="1800" w:right="0" w:hanging="359"/>
        <w:contextualSpacing/>
        <w:rPr>
          <w:rFonts w:eastAsia="Times New Roman" w:cs="Times New Roman"/>
        </w:rPr>
      </w:pPr>
      <w:bookmarkStart w:id="16" w:name="id.ad131011c607"/>
      <w:bookmarkEnd w:id="16"/>
      <w:r>
        <w:rPr>
          <w:rFonts w:eastAsia="Times New Roman" w:cs="Times New Roman"/>
        </w:rPr>
        <w:t>Cannonical US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Due to the requirement for US made content in GSA the acquisition process, Ubuntu services to GSA clients sold by Cannonical would be serviced out to the Derby Line facility.  This would have convenient electronic and special proximity to the World Wide Headquarters for Ubuntu support on Rue Rene Levec in Montreal.  Contemplated activities could include but not be limited to the following:</w:t>
      </w:r>
    </w:p>
    <w:p>
      <w:pPr>
        <w:pStyle w:val="Normal"/>
        <w:keepNext/>
        <w:keepLines w:val="false"/>
        <w:widowControl w:val="false"/>
        <w:numPr>
          <w:ilvl w:val="3"/>
          <w:numId w:val="1"/>
        </w:numPr>
        <w:spacing w:lineRule="auto" w:line="240" w:before="0" w:after="0"/>
        <w:ind w:left="2400" w:right="0" w:hanging="359"/>
        <w:contextualSpacing/>
        <w:rPr>
          <w:rFonts w:eastAsia="Times New Roman" w:cs="Times New Roman"/>
        </w:rPr>
      </w:pPr>
      <w:bookmarkStart w:id="17" w:name="id.a92bdd5d8b06"/>
      <w:bookmarkEnd w:id="17"/>
      <w:r>
        <w:rPr>
          <w:rFonts w:eastAsia="Times New Roman" w:cs="Times New Roman"/>
        </w:rPr>
        <w:t>Offices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Program management and research offices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Veterans programs would be managed out of this office.</w:t>
      </w:r>
    </w:p>
    <w:p>
      <w:pPr>
        <w:pStyle w:val="Normal"/>
        <w:keepNext/>
        <w:keepLines w:val="false"/>
        <w:widowControl w:val="false"/>
        <w:numPr>
          <w:ilvl w:val="3"/>
          <w:numId w:val="23"/>
        </w:numPr>
        <w:spacing w:lineRule="auto" w:line="240" w:before="0" w:after="0"/>
        <w:ind w:left="2400" w:right="0" w:hanging="359"/>
        <w:contextualSpacing/>
        <w:rPr>
          <w:rFonts w:eastAsia="Times New Roman" w:cs="Times New Roman"/>
        </w:rPr>
      </w:pPr>
      <w:bookmarkStart w:id="18" w:name="id.051efb084ca9"/>
      <w:bookmarkEnd w:id="18"/>
      <w:r>
        <w:rPr>
          <w:rFonts w:eastAsia="Times New Roman" w:cs="Times New Roman"/>
        </w:rPr>
        <w:t>Data Facilities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Launchpad facility</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Launchpad is a version control and software development product</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3"/>
          <w:numId w:val="19"/>
        </w:numPr>
        <w:spacing w:lineRule="auto" w:line="240" w:before="0" w:after="0"/>
        <w:ind w:left="2400" w:right="0" w:hanging="359"/>
        <w:contextualSpacing/>
        <w:rPr>
          <w:rFonts w:eastAsia="Times New Roman" w:cs="Times New Roman"/>
        </w:rPr>
      </w:pPr>
      <w:bookmarkStart w:id="19" w:name="id.63c1effa8a94"/>
      <w:bookmarkEnd w:id="19"/>
      <w:r>
        <w:rPr>
          <w:rFonts w:eastAsia="Times New Roman" w:cs="Times New Roman"/>
        </w:rPr>
        <w:t>Call Center</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Veterans staffed and managed.</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3"/>
          <w:numId w:val="21"/>
        </w:numPr>
        <w:spacing w:lineRule="auto" w:line="240" w:before="0" w:after="0"/>
        <w:ind w:left="2400" w:right="0" w:hanging="359"/>
        <w:contextualSpacing/>
        <w:rPr>
          <w:rFonts w:eastAsia="Times New Roman" w:cs="Times New Roman"/>
        </w:rPr>
      </w:pPr>
      <w:bookmarkStart w:id="20" w:name="id.8ef46732caa2"/>
      <w:bookmarkEnd w:id="20"/>
      <w:r>
        <w:rPr>
          <w:rFonts w:eastAsia="Times New Roman" w:cs="Times New Roman"/>
        </w:rPr>
        <w:t>Classrooms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Educational Facility BOSI VT</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Sugar</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Chautauqua</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REDONA Smartgrid Data Research Facilities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2"/>
          <w:numId w:val="22"/>
        </w:numPr>
        <w:spacing w:lineRule="auto" w:line="240" w:before="0" w:after="0"/>
        <w:ind w:left="1800" w:right="0" w:hanging="359"/>
        <w:contextualSpacing/>
        <w:rPr>
          <w:rFonts w:eastAsia="Times New Roman" w:cs="Times New Roman"/>
        </w:rPr>
      </w:pPr>
      <w:bookmarkStart w:id="21" w:name="id.f0a1cee078c2"/>
      <w:bookmarkEnd w:id="21"/>
      <w:r>
        <w:rPr>
          <w:rFonts w:eastAsia="Times New Roman" w:cs="Times New Roman"/>
        </w:rPr>
        <w:t>Vermont Virtual</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Commercial Hosting</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Features of Virtual Vermont would include</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A seal of Vermont origin, guaranteeing “organic freshness” to your bits…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Promise that Vermonters were employed in producing and operating this facility</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1"/>
          <w:numId w:val="9"/>
        </w:numPr>
        <w:spacing w:lineRule="auto" w:line="240" w:before="0" w:after="0"/>
        <w:ind w:left="1200" w:right="0" w:hanging="359"/>
        <w:contextualSpacing/>
        <w:rPr>
          <w:rFonts w:eastAsia="Times New Roman" w:cs="Times New Roman"/>
        </w:rPr>
      </w:pPr>
      <w:bookmarkStart w:id="22" w:name="id.ed353d012ead"/>
      <w:bookmarkEnd w:id="22"/>
      <w:r>
        <w:rPr>
          <w:rFonts w:eastAsia="Times New Roman" w:cs="Times New Roman"/>
        </w:rPr>
        <w:t>Government Activities</w:t>
      </w:r>
    </w:p>
    <w:p>
      <w:pPr>
        <w:pStyle w:val="Normal"/>
        <w:keepNext/>
        <w:keepLines w:val="false"/>
        <w:widowControl w:val="false"/>
        <w:numPr>
          <w:ilvl w:val="2"/>
          <w:numId w:val="10"/>
        </w:numPr>
        <w:spacing w:lineRule="auto" w:line="240" w:before="0" w:after="0"/>
        <w:ind w:left="1800" w:right="0" w:hanging="359"/>
        <w:contextualSpacing/>
        <w:rPr>
          <w:rFonts w:eastAsia="Times New Roman" w:cs="Times New Roman"/>
        </w:rPr>
      </w:pPr>
      <w:bookmarkStart w:id="23" w:name="id.f24b2fb85434"/>
      <w:bookmarkEnd w:id="23"/>
      <w:r>
        <w:rPr>
          <w:rFonts w:eastAsia="Times New Roman" w:cs="Times New Roman"/>
        </w:rPr>
        <w:t>Local and State Activities</w:t>
      </w:r>
    </w:p>
    <w:p>
      <w:pPr>
        <w:pStyle w:val="Normal"/>
        <w:keepNext/>
        <w:keepLines w:val="false"/>
        <w:widowControl w:val="false"/>
        <w:numPr>
          <w:ilvl w:val="3"/>
          <w:numId w:val="4"/>
        </w:numPr>
        <w:spacing w:lineRule="auto" w:line="240" w:before="0" w:after="0"/>
        <w:ind w:left="2400" w:right="0" w:hanging="359"/>
        <w:contextualSpacing/>
        <w:rPr>
          <w:rFonts w:eastAsia="Times New Roman" w:cs="Times New Roman"/>
        </w:rPr>
      </w:pPr>
      <w:bookmarkStart w:id="24" w:name="id.9448a9ecd005"/>
      <w:bookmarkEnd w:id="24"/>
      <w:r>
        <w:rPr>
          <w:rFonts w:eastAsia="Times New Roman" w:cs="Times New Roman"/>
        </w:rPr>
        <w:t>Jobs Training</w:t>
      </w:r>
    </w:p>
    <w:p>
      <w:pPr>
        <w:pStyle w:val="Normal"/>
        <w:keepNext/>
        <w:keepLines w:val="false"/>
        <w:widowControl w:val="false"/>
        <w:numPr>
          <w:ilvl w:val="2"/>
          <w:numId w:val="10"/>
        </w:numPr>
        <w:spacing w:lineRule="auto" w:line="240" w:before="0" w:after="0"/>
        <w:ind w:left="1800" w:right="0" w:hanging="359"/>
        <w:contextualSpacing/>
        <w:rPr>
          <w:rFonts w:eastAsia="Times New Roman" w:cs="Times New Roman"/>
        </w:rPr>
      </w:pPr>
      <w:bookmarkStart w:id="25" w:name="id.395ba958f258"/>
      <w:bookmarkEnd w:id="25"/>
      <w:r>
        <w:rPr>
          <w:rFonts w:eastAsia="Times New Roman" w:cs="Times New Roman"/>
        </w:rPr>
        <w:t>Federal Activities</w:t>
      </w:r>
    </w:p>
    <w:p>
      <w:pPr>
        <w:pStyle w:val="Normal"/>
        <w:keepNext/>
        <w:keepLines w:val="false"/>
        <w:widowControl w:val="false"/>
        <w:numPr>
          <w:ilvl w:val="3"/>
          <w:numId w:val="5"/>
        </w:numPr>
        <w:spacing w:lineRule="auto" w:line="240" w:before="0" w:after="0"/>
        <w:ind w:left="2400" w:right="0" w:hanging="359"/>
        <w:contextualSpacing/>
        <w:rPr>
          <w:rFonts w:eastAsia="Times New Roman" w:cs="Times New Roman"/>
        </w:rPr>
      </w:pPr>
      <w:bookmarkStart w:id="26" w:name="id.daa34ec98129"/>
      <w:bookmarkEnd w:id="26"/>
      <w:r>
        <w:rPr>
          <w:rFonts w:eastAsia="Times New Roman" w:cs="Times New Roman"/>
        </w:rPr>
        <w:t>Classified Area</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Please see Classified Section of this report for additional information</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This planning guide can say very little about the Classified activities at the Butterfield PP IDC, after all these are classified activities.</w:t>
      </w:r>
    </w:p>
    <w:p>
      <w:pPr>
        <w:pStyle w:val="Normal"/>
        <w:keepNext/>
        <w:keepLines w:val="false"/>
        <w:widowControl w:val="false"/>
        <w:numPr>
          <w:ilvl w:val="4"/>
          <w:numId w:val="30"/>
        </w:numPr>
        <w:spacing w:lineRule="auto" w:line="240" w:before="0" w:after="0"/>
        <w:ind w:left="3000" w:right="0" w:hanging="359"/>
        <w:contextualSpacing/>
        <w:rPr>
          <w:rFonts w:eastAsia="Times New Roman" w:cs="Times New Roman"/>
        </w:rPr>
      </w:pPr>
      <w:bookmarkStart w:id="27" w:name="id.890411ca60c9"/>
      <w:bookmarkEnd w:id="27"/>
      <w:r>
        <w:rPr>
          <w:rFonts w:eastAsia="Times New Roman" w:cs="Times New Roman"/>
        </w:rPr>
        <w:t>Immigration and Naturalization Site</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U.S. Federal Government Activities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4"/>
          <w:numId w:val="31"/>
        </w:numPr>
        <w:spacing w:lineRule="auto" w:line="240" w:before="0" w:after="0"/>
        <w:ind w:left="3000" w:right="0" w:hanging="359"/>
        <w:contextualSpacing/>
        <w:rPr>
          <w:rFonts w:eastAsia="Times New Roman" w:cs="Times New Roman"/>
        </w:rPr>
      </w:pPr>
      <w:bookmarkStart w:id="28" w:name="id.c82f46e2e1b9"/>
      <w:bookmarkEnd w:id="28"/>
      <w:r>
        <w:rPr>
          <w:rFonts w:eastAsia="Times New Roman" w:cs="Times New Roman"/>
        </w:rPr>
        <w:t>Border Patrol</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U.S. Federal Government Activities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4"/>
          <w:numId w:val="24"/>
        </w:numPr>
        <w:spacing w:lineRule="auto" w:line="240" w:before="0" w:after="0"/>
        <w:ind w:left="3000" w:right="0" w:hanging="359"/>
        <w:contextualSpacing/>
        <w:rPr>
          <w:rFonts w:eastAsia="Times New Roman" w:cs="Times New Roman"/>
        </w:rPr>
      </w:pPr>
      <w:bookmarkStart w:id="29" w:name="id.f4fc4beff2cd"/>
      <w:bookmarkEnd w:id="29"/>
      <w:r>
        <w:rPr>
          <w:rFonts w:eastAsia="Times New Roman" w:cs="Times New Roman"/>
        </w:rPr>
        <w:t>Continuity of Operations Facilities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U.S. Federal Government Activities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Commercial Activities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4"/>
          <w:numId w:val="20"/>
        </w:numPr>
        <w:spacing w:lineRule="auto" w:line="240" w:before="0" w:after="0"/>
        <w:ind w:left="3000" w:right="0" w:hanging="359"/>
        <w:contextualSpacing/>
        <w:rPr>
          <w:rFonts w:eastAsia="Times New Roman" w:cs="Times New Roman"/>
        </w:rPr>
      </w:pPr>
      <w:bookmarkStart w:id="30" w:name="id.c6661335d9cb"/>
      <w:bookmarkEnd w:id="30"/>
      <w:r>
        <w:rPr>
          <w:rFonts w:eastAsia="Times New Roman" w:cs="Times New Roman"/>
        </w:rPr>
        <w:t>REDONA Data Research Facilities</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Research Activities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numPr>
          <w:ilvl w:val="4"/>
          <w:numId w:val="17"/>
        </w:numPr>
        <w:spacing w:lineRule="auto" w:line="240" w:before="0" w:after="0"/>
        <w:ind w:left="3000" w:right="0" w:hanging="359"/>
        <w:contextualSpacing/>
        <w:rPr>
          <w:rFonts w:eastAsia="Times New Roman" w:cs="Times New Roman"/>
        </w:rPr>
      </w:pPr>
      <w:bookmarkStart w:id="31" w:name="id.9eb732c37178"/>
      <w:bookmarkEnd w:id="31"/>
      <w:r>
        <w:rPr>
          <w:rFonts w:eastAsia="Times New Roman" w:cs="Times New Roman"/>
        </w:rPr>
        <w:t>Canadian Customs, Immigration and Naturalization</w:t>
      </w:r>
    </w:p>
    <w:p>
      <w:pPr>
        <w:pStyle w:val="Normal"/>
        <w:keepNext/>
        <w:keepLines w:val="false"/>
        <w:widowControl w:val="false"/>
        <w:spacing w:lineRule="auto" w:line="240" w:before="0" w:after="0"/>
        <w:ind w:left="0" w:right="0" w:hanging="0"/>
        <w:rPr>
          <w:rFonts w:eastAsia="Times New Roman" w:cs="Times New Roman"/>
        </w:rPr>
      </w:pPr>
      <w:r>
        <w:rPr>
          <w:rFonts w:eastAsia="Times New Roman" w:cs="Times New Roman"/>
        </w:rPr>
        <w:t>Classified Canadian and Commonwealth Government Activities</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p>
      <w:pPr>
        <w:pStyle w:val="Normal"/>
        <w:keepNext/>
        <w:keepLines w:val="false"/>
        <w:widowControl w:val="false"/>
        <w:spacing w:lineRule="auto" w:line="240" w:before="0" w:after="0"/>
        <w:ind w:left="0" w:right="0" w:hanging="0"/>
        <w:rPr/>
      </w:pPr>
      <w:r>
        <w:rPr/>
        <w:t>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2"/>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2"/>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1">
    <w:lvl w:ilvl="0">
      <w:start w:val="2"/>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2"/>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2"/>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2">
    <w:lvl w:ilvl="0">
      <w:start w:val="5"/>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5"/>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5"/>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4">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5">
    <w:lvl w:ilvl="0">
      <w:start w:val="2"/>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2"/>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2"/>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6">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4"/>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7">
    <w:lvl w:ilvl="0">
      <w:start w:val="5"/>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5"/>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5"/>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5"/>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5"/>
      <w:numFmt w:val="decimal"/>
      <w:lvlText w:val="%5."/>
      <w:lvlJc w:val="left"/>
      <w:pPr>
        <w:ind w:left="0" w:hanging="0"/>
      </w:pPr>
      <w:rPr>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8">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19">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3"/>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0">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4"/>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4"/>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4"/>
      <w:numFmt w:val="decimal"/>
      <w:lvlText w:val="%5."/>
      <w:lvlJc w:val="left"/>
      <w:pPr>
        <w:ind w:left="0" w:hanging="0"/>
      </w:pPr>
      <w:rPr>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1">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4"/>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4"/>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2">
    <w:lvl w:ilvl="0">
      <w:start w:val="5"/>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5"/>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5"/>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3">
    <w:lvl w:ilvl="0">
      <w:start w:val="2"/>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2"/>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2"/>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2"/>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4">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3"/>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3"/>
      <w:numFmt w:val="decimal"/>
      <w:lvlText w:val="%5."/>
      <w:lvlJc w:val="left"/>
      <w:pPr>
        <w:ind w:left="0" w:hanging="0"/>
      </w:pPr>
      <w:rPr>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5">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6">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7">
    <w:lvl w:ilvl="0">
      <w:start w:val="4"/>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4"/>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4"/>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8">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29">
    <w:lvl w:ilvl="0">
      <w:start w:val="3"/>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3"/>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3"/>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30">
    <w:lvl w:ilvl="0">
      <w:start w:val="1"/>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1"/>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1"/>
      <w:numFmt w:val="decimal"/>
      <w:lvlText w:val="%5."/>
      <w:lvlJc w:val="left"/>
      <w:pPr>
        <w:ind w:left="0" w:hanging="0"/>
      </w:pPr>
      <w:rPr>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31">
    <w:lvl w:ilvl="0">
      <w:start w:val="2"/>
      <w:numFmt w:val="decimal"/>
      <w:lvlText w:val="%1."/>
      <w:lvlJc w:val="left"/>
      <w:pPr>
        <w:ind w:left="0" w:hanging="0"/>
      </w:pPr>
      <w:rPr>
        <w:smallCaps w:val="false"/>
        <w:caps w:val="false"/>
        <w:color w:val="000000"/>
        <w:dstrike w:val="false"/>
        <w:strike w:val="false"/>
        <w:vertAlign w:val="baseline"/>
        <w:position w:val="0"/>
        <w:sz w:val="22"/>
        <w:sz w:val="22"/>
        <w:i w:val="false"/>
        <w:u w:val="none"/>
        <w:b w:val="false"/>
      </w:rPr>
    </w:lvl>
    <w:lvl w:ilvl="1">
      <w:start w:val="2"/>
      <w:numFmt w:val="decimal"/>
      <w:lvlText w:val="%2."/>
      <w:lvlJc w:val="left"/>
      <w:pPr>
        <w:ind w:left="0" w:hanging="0"/>
      </w:pPr>
      <w:rPr>
        <w:smallCaps w:val="false"/>
        <w:caps w:val="false"/>
        <w:color w:val="000000"/>
        <w:dstrike w:val="false"/>
        <w:strike w:val="false"/>
        <w:vertAlign w:val="baseline"/>
        <w:position w:val="0"/>
        <w:sz w:val="22"/>
        <w:sz w:val="22"/>
        <w:i w:val="false"/>
        <w:u w:val="none"/>
        <w:b w:val="false"/>
      </w:rPr>
    </w:lvl>
    <w:lvl w:ilvl="2">
      <w:start w:val="2"/>
      <w:numFmt w:val="decimal"/>
      <w:lvlText w:val="%3."/>
      <w:lvlJc w:val="left"/>
      <w:pPr>
        <w:ind w:left="0" w:hanging="0"/>
      </w:pPr>
      <w:rPr>
        <w:smallCaps w:val="false"/>
        <w:caps w:val="false"/>
        <w:color w:val="000000"/>
        <w:dstrike w:val="false"/>
        <w:strike w:val="false"/>
        <w:vertAlign w:val="baseline"/>
        <w:position w:val="0"/>
        <w:sz w:val="22"/>
        <w:sz w:val="22"/>
        <w:i w:val="false"/>
        <w:u w:val="none"/>
        <w:b w:val="false"/>
      </w:rPr>
    </w:lvl>
    <w:lvl w:ilvl="3">
      <w:start w:val="2"/>
      <w:numFmt w:val="decimal"/>
      <w:lvlText w:val="%4."/>
      <w:lvlJc w:val="left"/>
      <w:pPr>
        <w:ind w:left="0" w:hanging="0"/>
      </w:pPr>
      <w:rPr>
        <w:smallCaps w:val="false"/>
        <w:caps w:val="false"/>
        <w:color w:val="000000"/>
        <w:dstrike w:val="false"/>
        <w:strike w:val="false"/>
        <w:vertAlign w:val="baseline"/>
        <w:position w:val="0"/>
        <w:sz w:val="22"/>
        <w:sz w:val="22"/>
        <w:i w:val="false"/>
        <w:u w:val="none"/>
        <w:b w:val="false"/>
      </w:rPr>
    </w:lvl>
    <w:lvl w:ilvl="4">
      <w:start w:val="2"/>
      <w:numFmt w:val="decimal"/>
      <w:lvlText w:val="%5."/>
      <w:lvlJc w:val="left"/>
      <w:pPr>
        <w:ind w:left="0" w:hanging="0"/>
      </w:pPr>
      <w:rPr>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r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90" w:after="90"/>
      <w:ind w:left="90" w:right="90" w:hanging="0"/>
      <w:contextualSpacing/>
      <w:jc w:val="left"/>
    </w:pPr>
    <w:rPr>
      <w:rFonts w:ascii="Times New Roman" w:hAnsi="Times New Roman" w:eastAsia="Times New Roman" w:cs="Times New Roman"/>
      <w:color w:val="000000"/>
      <w:sz w:val="24"/>
      <w:szCs w:val="20"/>
      <w:lang w:val="en-US" w:eastAsia="zh-CN" w:bidi="hi-IN"/>
    </w:rPr>
  </w:style>
  <w:style w:type="paragraph" w:styleId="Heading1">
    <w:name w:val="Heading 1"/>
    <w:basedOn w:val="Normal1"/>
    <w:next w:val="Normal"/>
    <w:pPr>
      <w:keepNext/>
      <w:keepLines w:val="false"/>
      <w:widowControl w:val="false"/>
      <w:spacing w:lineRule="auto" w:line="240" w:before="240" w:after="240"/>
      <w:ind w:left="0" w:right="0" w:hanging="0"/>
      <w:contextualSpacing/>
    </w:pPr>
    <w:rPr>
      <w:b w:val="false"/>
      <w:i w:val="false"/>
      <w:sz w:val="36"/>
    </w:rPr>
  </w:style>
  <w:style w:type="paragraph" w:styleId="Heading2">
    <w:name w:val="Heading 2"/>
    <w:basedOn w:val="Normal1"/>
    <w:next w:val="Normal"/>
    <w:pPr>
      <w:keepNext/>
      <w:keepLines w:val="false"/>
      <w:widowControl w:val="false"/>
      <w:spacing w:lineRule="auto" w:line="240" w:before="225" w:after="225"/>
      <w:ind w:left="0" w:right="0" w:hanging="0"/>
      <w:contextualSpacing/>
    </w:pPr>
    <w:rPr>
      <w:b w:val="false"/>
      <w:i w:val="false"/>
      <w:sz w:val="28"/>
    </w:rPr>
  </w:style>
  <w:style w:type="paragraph" w:styleId="Heading3">
    <w:name w:val="Heading 3"/>
    <w:basedOn w:val="Normal1"/>
    <w:next w:val="Normal"/>
    <w:pPr>
      <w:keepNext/>
      <w:keepLines w:val="false"/>
      <w:widowControl w:val="false"/>
      <w:spacing w:lineRule="auto" w:line="240" w:before="240" w:after="240"/>
      <w:ind w:left="0" w:right="0" w:hanging="0"/>
      <w:contextualSpacing/>
    </w:pPr>
    <w:rPr>
      <w:b w:val="false"/>
      <w:i w:val="false"/>
    </w:rPr>
  </w:style>
  <w:style w:type="paragraph" w:styleId="Heading4">
    <w:name w:val="Heading 4"/>
    <w:basedOn w:val="Normal1"/>
    <w:next w:val="Normal"/>
    <w:pPr>
      <w:keepNext/>
      <w:keepLines w:val="false"/>
      <w:widowControl w:val="false"/>
      <w:spacing w:lineRule="auto" w:line="240" w:before="255" w:after="255"/>
      <w:ind w:left="0" w:right="0" w:hanging="0"/>
      <w:contextualSpacing/>
    </w:pPr>
    <w:rPr>
      <w:b w:val="false"/>
      <w:i w:val="false"/>
      <w:sz w:val="20"/>
    </w:rPr>
  </w:style>
  <w:style w:type="paragraph" w:styleId="Heading5">
    <w:name w:val="Heading 5"/>
    <w:basedOn w:val="Normal1"/>
    <w:next w:val="Normal"/>
    <w:pPr>
      <w:keepNext/>
      <w:keepLines w:val="false"/>
      <w:widowControl w:val="false"/>
      <w:spacing w:lineRule="auto" w:line="240" w:before="255" w:after="255"/>
      <w:ind w:left="0" w:right="0" w:hanging="0"/>
      <w:contextualSpacing/>
    </w:pPr>
    <w:rPr>
      <w:b w:val="false"/>
      <w:i w:val="false"/>
      <w:sz w:val="16"/>
    </w:rPr>
  </w:style>
  <w:style w:type="paragraph" w:styleId="Heading6">
    <w:name w:val="Heading 6"/>
    <w:basedOn w:val="Normal1"/>
    <w:next w:val="Normal"/>
    <w:pPr>
      <w:keepNext/>
      <w:keepLines w:val="false"/>
      <w:widowControl w:val="false"/>
      <w:spacing w:lineRule="auto" w:line="240" w:before="360" w:after="360"/>
      <w:ind w:left="0" w:right="0" w:hanging="0"/>
      <w:contextualSpacing/>
    </w:pPr>
    <w:rPr>
      <w:b w:val="false"/>
      <w:i w:val="false"/>
      <w:sz w:val="16"/>
    </w:rPr>
  </w:style>
  <w:style w:type="character" w:styleId="ListLabel1">
    <w:name w:val="ListLabel 1"/>
    <w:rPr>
      <w:rFonts w:eastAsia="Arial" w:cs="Arial"/>
      <w:b w:val="false"/>
      <w:i w:val="false"/>
      <w:caps w:val="false"/>
      <w:smallCaps w:val="false"/>
      <w:strike w:val="false"/>
      <w:dstrike w:val="false"/>
      <w:color w:val="000000"/>
      <w:position w:val="0"/>
      <w:sz w:val="22"/>
      <w:sz w:val="22"/>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90" w:after="90"/>
      <w:ind w:left="90" w:right="90" w:hanging="0"/>
      <w:contextualSpacing/>
      <w:jc w:val="left"/>
    </w:pPr>
    <w:rPr>
      <w:rFonts w:ascii="Times New Roman" w:hAnsi="Times New Roman" w:eastAsia="Times New Roman" w:cs="Times New Roman"/>
      <w:color w:val="000000"/>
      <w:sz w:val="24"/>
      <w:szCs w:val="20"/>
      <w:lang w:val="en-US" w:eastAsia="zh-CN" w:bidi="hi-IN"/>
    </w:rPr>
  </w:style>
  <w:style w:type="paragraph" w:styleId="Title">
    <w:name w:val="Title"/>
    <w:basedOn w:val="Normal1"/>
    <w:next w:val="Normal"/>
    <w:pPr>
      <w:keepNext/>
      <w:keepLines w:val="false"/>
      <w:widowControl w:val="false"/>
      <w:spacing w:lineRule="auto" w:line="240" w:before="0" w:after="0"/>
      <w:contextualSpacing/>
    </w:pPr>
    <w:rPr>
      <w:b w:val="false"/>
      <w:sz w:val="22"/>
    </w:rPr>
  </w:style>
  <w:style w:type="paragraph" w:styleId="Subtitle">
    <w:name w:val="Subtitle"/>
    <w:basedOn w:val="Normal1"/>
    <w:next w:val="Normal"/>
    <w:pPr>
      <w:keepNext/>
      <w:keepLines w:val="false"/>
      <w:widowControl w:val="false"/>
      <w:spacing w:lineRule="auto" w:line="240" w:before="0" w:after="0"/>
      <w:contextualSpacing/>
    </w:pPr>
    <w:rPr>
      <w:rFonts w:ascii="Arial" w:hAnsi="Arial" w:eastAsia="Arial" w:cs="Arial"/>
      <w:i w:val="false"/>
      <w:color w:val="000000"/>
      <w:sz w:val="2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inkredona.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sealander_pro_Derby_04.docx</dc:title>
</cp:coreProperties>
</file>