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23rd</w:t>
      </w:r>
      <w:r w:rsidDel="00000000" w:rsidR="00000000" w:rsidRPr="00000000">
        <w:rPr>
          <w:b w:val="1"/>
          <w:sz w:val="28"/>
          <w:szCs w:val="28"/>
          <w:rtl w:val="0"/>
        </w:rPr>
        <w:t xml:space="preserve"> July 2024</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2024 to August 2024.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Consider the following questions to help you write:</w:t>
      </w:r>
    </w:p>
    <w:p w:rsidR="00000000" w:rsidDel="00000000" w:rsidP="00000000" w:rsidRDefault="00000000" w:rsidRPr="00000000" w14:paraId="0000000A">
      <w:pPr>
        <w:numPr>
          <w:ilvl w:val="0"/>
          <w:numId w:val="1"/>
        </w:numPr>
        <w:spacing w:before="0" w:line="276" w:lineRule="auto"/>
        <w:ind w:left="720" w:hanging="360"/>
        <w:rPr>
          <w:i w:val="1"/>
        </w:rPr>
      </w:pPr>
      <w:r w:rsidDel="00000000" w:rsidR="00000000" w:rsidRPr="00000000">
        <w:rPr>
          <w:i w:val="1"/>
          <w:rtl w:val="0"/>
        </w:rPr>
        <w:t xml:space="preserve">The server is valuable to the business because it holds their database of information.</w:t>
      </w:r>
    </w:p>
    <w:p w:rsidR="00000000" w:rsidDel="00000000" w:rsidP="00000000" w:rsidRDefault="00000000" w:rsidRPr="00000000" w14:paraId="0000000B">
      <w:pPr>
        <w:numPr>
          <w:ilvl w:val="0"/>
          <w:numId w:val="1"/>
        </w:numPr>
        <w:spacing w:before="0" w:line="276" w:lineRule="auto"/>
        <w:ind w:left="720" w:hanging="360"/>
        <w:rPr>
          <w:i w:val="1"/>
        </w:rPr>
      </w:pPr>
      <w:r w:rsidDel="00000000" w:rsidR="00000000" w:rsidRPr="00000000">
        <w:rPr>
          <w:i w:val="1"/>
          <w:rtl w:val="0"/>
        </w:rPr>
        <w:t xml:space="preserve">This data needs to be secured because it could have PII.</w:t>
      </w:r>
    </w:p>
    <w:p w:rsidR="00000000" w:rsidDel="00000000" w:rsidP="00000000" w:rsidRDefault="00000000" w:rsidRPr="00000000" w14:paraId="0000000C">
      <w:pPr>
        <w:numPr>
          <w:ilvl w:val="0"/>
          <w:numId w:val="1"/>
        </w:numPr>
        <w:spacing w:before="0" w:line="276" w:lineRule="auto"/>
        <w:ind w:left="720" w:hanging="360"/>
        <w:rPr>
          <w:i w:val="1"/>
        </w:rPr>
      </w:pPr>
      <w:r w:rsidDel="00000000" w:rsidR="00000000" w:rsidRPr="00000000">
        <w:rPr>
          <w:i w:val="1"/>
          <w:rtl w:val="0"/>
        </w:rPr>
        <w:t xml:space="preserve">The business would not be able to continue operations if they were to lose connection to the server.</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by using their login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An email could be sent to the wrong recipient with internal-only 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0" w:line="240" w:lineRule="auto"/>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5">
      <w:pPr>
        <w:rPr/>
      </w:pPr>
      <w:r w:rsidDel="00000000" w:rsidR="00000000" w:rsidRPr="00000000">
        <w:rPr>
          <w:rtl w:val="0"/>
        </w:rPr>
        <w:t xml:space="preserve">Employees are a risk because they are given access to information with their credentials. They can relay this information either accidentally or purposefully. Communication is a risk as emails or text messages can be sent to the wrong person or seen by threat actors if they are not encrypted. Competitors are a risk because if they see internal-only documents they could take the idea.</w:t>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Make sure employees only have access to information they absolutely need following the principle of least privilege. Emails should be encrypted when going to someone outside of the business to verify nothing is seen by someone who should not have access. Ensure vulnerability assessments are completed frequently so there are no back doors.</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