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544"/>
        <w:gridCol w:w="3228"/>
        <w:gridCol w:w="1529"/>
      </w:tblGrid>
      <w:tr w:rsidR="00812EBA" w:rsidRPr="005B47EC" w14:paraId="107CD9C1" w14:textId="77777777" w:rsidTr="00812EBA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04FDC04" w14:textId="4909BF11" w:rsidR="00812EBA" w:rsidRPr="005B47EC" w:rsidRDefault="00812EBA" w:rsidP="00812EBA">
            <w:pPr>
              <w:pStyle w:val="a9"/>
              <w:wordWrap w:val="0"/>
              <w:jc w:val="right"/>
              <w:rPr>
                <w:sz w:val="21"/>
                <w:szCs w:val="21"/>
              </w:rPr>
            </w:pPr>
            <w:r w:rsidRPr="00DD4C34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60288" behindDoc="1" locked="0" layoutInCell="1" allowOverlap="1" wp14:anchorId="0BDE83C4" wp14:editId="7271B810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D4C34">
              <w:rPr>
                <w:rFonts w:hint="eastAsia"/>
                <w:sz w:val="21"/>
                <w:szCs w:val="21"/>
              </w:rPr>
              <w:t>信息与电子工程学院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84C1D" w14:textId="7826F866" w:rsidR="00812EBA" w:rsidRPr="005B47EC" w:rsidRDefault="00812EBA" w:rsidP="00812EBA">
            <w:pPr>
              <w:pStyle w:val="a9"/>
              <w:wordWrap w:val="0"/>
              <w:jc w:val="righ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集成电路原理与设计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634CB306" w14:textId="561C7531" w:rsidR="00812EBA" w:rsidRPr="005B47EC" w:rsidRDefault="00812EBA" w:rsidP="00812EBA">
            <w:pPr>
              <w:pStyle w:val="a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Pr="005B47EC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  <w:r w:rsidRPr="005B47EC">
              <w:rPr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>4</w:t>
            </w:r>
            <w:r w:rsidRPr="005B47EC">
              <w:rPr>
                <w:sz w:val="21"/>
                <w:szCs w:val="21"/>
              </w:rPr>
              <w:t>月</w:t>
            </w:r>
          </w:p>
        </w:tc>
      </w:tr>
      <w:tr w:rsidR="00812EBA" w:rsidRPr="005B47EC" w14:paraId="1E781F08" w14:textId="77777777" w:rsidTr="0024075D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0BA7C29" w14:textId="39B66728" w:rsidR="00812EBA" w:rsidRPr="005B47EC" w:rsidRDefault="00812EBA" w:rsidP="00812EBA">
            <w:pPr>
              <w:pStyle w:val="a9"/>
              <w:wordWrap w:val="0"/>
              <w:jc w:val="right"/>
              <w:rPr>
                <w:sz w:val="21"/>
                <w:szCs w:val="21"/>
              </w:rPr>
            </w:pPr>
            <w:r w:rsidRPr="005B47EC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</w:t>
            </w:r>
            <w:r w:rsidRPr="005B47EC">
              <w:rPr>
                <w:sz w:val="21"/>
                <w:szCs w:val="21"/>
              </w:rPr>
              <w:t>-20</w:t>
            </w:r>
            <w:r>
              <w:rPr>
                <w:sz w:val="21"/>
                <w:szCs w:val="21"/>
              </w:rPr>
              <w:t>23</w:t>
            </w:r>
            <w:r w:rsidRPr="005B47EC">
              <w:rPr>
                <w:sz w:val="21"/>
                <w:szCs w:val="21"/>
              </w:rPr>
              <w:t>学年</w:t>
            </w:r>
            <w:r w:rsidR="003E13EC">
              <w:rPr>
                <w:rFonts w:hint="eastAsia"/>
                <w:sz w:val="21"/>
                <w:szCs w:val="21"/>
              </w:rPr>
              <w:t>春夏</w:t>
            </w:r>
            <w:r w:rsidRPr="005B47EC">
              <w:rPr>
                <w:sz w:val="21"/>
                <w:szCs w:val="21"/>
              </w:rPr>
              <w:t>学期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9E978" w14:textId="77777777" w:rsidR="00812EBA" w:rsidRPr="005B47EC" w:rsidRDefault="00812EBA" w:rsidP="008E4A13">
            <w:pPr>
              <w:pStyle w:val="a9"/>
              <w:jc w:val="righ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21BE5964" w14:textId="19D9B62C" w:rsidR="00812EBA" w:rsidRPr="005B47EC" w:rsidRDefault="00812EBA" w:rsidP="005921AA">
            <w:pPr>
              <w:pStyle w:val="a9"/>
              <w:jc w:val="right"/>
              <w:rPr>
                <w:sz w:val="21"/>
                <w:szCs w:val="21"/>
              </w:rPr>
            </w:pPr>
          </w:p>
        </w:tc>
      </w:tr>
    </w:tbl>
    <w:p w14:paraId="5D3C721F" w14:textId="129DEA4E" w:rsidR="00373C1D" w:rsidRDefault="00373C1D" w:rsidP="00873B0A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5AED5B9" w14:textId="77777777" w:rsidR="00387D06" w:rsidRPr="00387D06" w:rsidRDefault="00387D06" w:rsidP="00387D06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387D06">
        <w:rPr>
          <w:rFonts w:ascii="Times New Roman" w:hAnsi="Times New Roman"/>
        </w:rPr>
        <w:t>Table 6.1</w:t>
      </w:r>
    </w:p>
    <w:p w14:paraId="2F49FC5D" w14:textId="77777777" w:rsidR="00387D06" w:rsidRPr="00387D06" w:rsidRDefault="00387D06" w:rsidP="00387D06">
      <w:pPr>
        <w:autoSpaceDE w:val="0"/>
        <w:autoSpaceDN w:val="0"/>
        <w:adjustRightInd w:val="0"/>
        <w:rPr>
          <w:rFonts w:ascii="Times New Roman" w:hAnsi="Times New Roman"/>
        </w:rPr>
      </w:pPr>
      <w:r w:rsidRPr="00387D06">
        <w:rPr>
          <w:rFonts w:ascii="Times New Roman" w:hAnsi="Times New Roman"/>
          <w:noProof/>
          <w:szCs w:val="21"/>
        </w:rPr>
        <w:drawing>
          <wp:inline distT="0" distB="0" distL="0" distR="0" wp14:anchorId="06739EA8" wp14:editId="1631EC01">
            <wp:extent cx="4983480" cy="1813560"/>
            <wp:effectExtent l="0" t="0" r="0" b="0"/>
            <wp:docPr id="5" name="图片 5" descr="说明: mso11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mso116D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53AD" w14:textId="77777777" w:rsidR="00387D06" w:rsidRPr="00387D06" w:rsidRDefault="00387D06" w:rsidP="00387D06">
      <w:pPr>
        <w:rPr>
          <w:rFonts w:ascii="Times New Roman" w:hAnsi="Times New Roman"/>
        </w:rPr>
      </w:pPr>
      <w:r w:rsidRPr="00387D06">
        <w:rPr>
          <w:rFonts w:ascii="Times New Roman" w:hAnsi="Times New Roman"/>
          <w:color w:val="000000"/>
          <w:kern w:val="0"/>
          <w:szCs w:val="21"/>
        </w:rPr>
        <w:t xml:space="preserve">6.1 </w:t>
      </w:r>
      <w:r w:rsidRPr="00387D06">
        <w:rPr>
          <w:rFonts w:ascii="Times New Roman" w:hAnsi="Times New Roman"/>
        </w:rPr>
        <w:t xml:space="preserve">Determine </w:t>
      </w:r>
      <w:proofErr w:type="spellStart"/>
      <w:r w:rsidRPr="00387D06">
        <w:rPr>
          <w:rFonts w:ascii="Times New Roman" w:hAnsi="Times New Roman"/>
          <w:i/>
        </w:rPr>
        <w:t>V</w:t>
      </w:r>
      <w:r w:rsidRPr="00387D06">
        <w:rPr>
          <w:rFonts w:ascii="Times New Roman" w:hAnsi="Times New Roman"/>
          <w:vertAlign w:val="subscript"/>
        </w:rPr>
        <w:t>ref</w:t>
      </w:r>
      <w:proofErr w:type="spellEnd"/>
      <w:r w:rsidRPr="00387D06">
        <w:rPr>
          <w:rFonts w:ascii="Times New Roman" w:hAnsi="Times New Roman"/>
        </w:rPr>
        <w:t xml:space="preserve"> (Output Voltage) in Fig 6.1 and the conditions under which the TC of </w:t>
      </w:r>
      <w:proofErr w:type="spellStart"/>
      <w:r w:rsidRPr="00387D06">
        <w:rPr>
          <w:rFonts w:ascii="Times New Roman" w:hAnsi="Times New Roman"/>
          <w:i/>
        </w:rPr>
        <w:t>V</w:t>
      </w:r>
      <w:r w:rsidRPr="00387D06">
        <w:rPr>
          <w:rFonts w:ascii="Times New Roman" w:hAnsi="Times New Roman"/>
          <w:vertAlign w:val="subscript"/>
        </w:rPr>
        <w:t>ref</w:t>
      </w:r>
      <w:proofErr w:type="spellEnd"/>
      <w:r w:rsidRPr="00387D06">
        <w:rPr>
          <w:rFonts w:ascii="Times New Roman" w:hAnsi="Times New Roman"/>
        </w:rPr>
        <w:t xml:space="preserve"> is zero. </w:t>
      </w:r>
      <w:r w:rsidRPr="00387D06">
        <w:rPr>
          <w:rFonts w:ascii="Times New Roman" w:hAnsi="Times New Roman"/>
          <w:szCs w:val="21"/>
        </w:rPr>
        <w:t>Assume K=10.</w:t>
      </w:r>
      <w:r w:rsidRPr="00387D06">
        <w:t xml:space="preserve"> </w:t>
      </w:r>
      <w:r w:rsidRPr="00387D06">
        <w:rPr>
          <w:rFonts w:ascii="Times New Roman" w:hAnsi="Times New Roman"/>
          <w:szCs w:val="21"/>
        </w:rPr>
        <w:t>Assume (∂V</w:t>
      </w:r>
      <w:r w:rsidRPr="00387D06">
        <w:rPr>
          <w:rFonts w:ascii="Times New Roman" w:hAnsi="Times New Roman"/>
          <w:szCs w:val="21"/>
          <w:vertAlign w:val="subscript"/>
        </w:rPr>
        <w:t>T</w:t>
      </w:r>
      <w:r w:rsidRPr="00387D06">
        <w:rPr>
          <w:rFonts w:ascii="Times New Roman" w:hAnsi="Times New Roman"/>
          <w:szCs w:val="21"/>
        </w:rPr>
        <w:t>)/∂T=0.085mV/°C</w:t>
      </w:r>
      <w:r w:rsidRPr="00387D06">
        <w:rPr>
          <w:rFonts w:ascii="Times New Roman" w:hAnsi="Times New Roman" w:hint="eastAsia"/>
          <w:szCs w:val="21"/>
        </w:rPr>
        <w:t>,</w:t>
      </w:r>
      <w:r w:rsidRPr="00387D06">
        <w:rPr>
          <w:rFonts w:ascii="Times New Roman" w:hAnsi="Times New Roman"/>
          <w:szCs w:val="21"/>
        </w:rPr>
        <w:t xml:space="preserve"> (∂V</w:t>
      </w:r>
      <w:r w:rsidRPr="00387D06">
        <w:rPr>
          <w:rFonts w:ascii="Times New Roman" w:hAnsi="Times New Roman"/>
          <w:szCs w:val="21"/>
          <w:vertAlign w:val="subscript"/>
        </w:rPr>
        <w:t>BE</w:t>
      </w:r>
      <w:r w:rsidRPr="00387D06">
        <w:rPr>
          <w:rFonts w:ascii="Times New Roman" w:hAnsi="Times New Roman"/>
          <w:szCs w:val="21"/>
        </w:rPr>
        <w:t>)/∂T=-2mV/°C</w:t>
      </w:r>
      <w:r w:rsidRPr="00387D06">
        <w:rPr>
          <w:rFonts w:ascii="Times New Roman" w:hAnsi="Times New Roman" w:hint="eastAsia"/>
          <w:szCs w:val="21"/>
        </w:rPr>
        <w:t>,</w:t>
      </w:r>
      <w:r w:rsidRPr="00387D06">
        <w:rPr>
          <w:rFonts w:ascii="Times New Roman" w:hAnsi="Times New Roman"/>
          <w:szCs w:val="21"/>
        </w:rPr>
        <w:t xml:space="preserve"> V</w:t>
      </w:r>
      <w:r w:rsidRPr="00387D06">
        <w:rPr>
          <w:rFonts w:ascii="Times New Roman" w:hAnsi="Times New Roman"/>
          <w:szCs w:val="21"/>
          <w:vertAlign w:val="subscript"/>
        </w:rPr>
        <w:t>BE</w:t>
      </w:r>
      <w:r w:rsidRPr="00387D06">
        <w:rPr>
          <w:rFonts w:ascii="Times New Roman" w:hAnsi="Times New Roman"/>
          <w:szCs w:val="21"/>
        </w:rPr>
        <w:t>=0.75V</w:t>
      </w:r>
      <w:r w:rsidRPr="00387D06">
        <w:rPr>
          <w:rFonts w:ascii="Times New Roman" w:hAnsi="Times New Roman" w:hint="eastAsia"/>
          <w:szCs w:val="21"/>
        </w:rPr>
        <w:t xml:space="preserve">, </w:t>
      </w:r>
      <w:r w:rsidRPr="00387D06">
        <w:rPr>
          <w:rFonts w:ascii="Times New Roman" w:hAnsi="Times New Roman"/>
          <w:szCs w:val="21"/>
        </w:rPr>
        <w:t>V</w:t>
      </w:r>
      <w:r w:rsidRPr="00387D06">
        <w:rPr>
          <w:rFonts w:ascii="Times New Roman" w:hAnsi="Times New Roman"/>
          <w:szCs w:val="21"/>
          <w:vertAlign w:val="subscript"/>
        </w:rPr>
        <w:t>T</w:t>
      </w:r>
      <w:r w:rsidRPr="00387D06">
        <w:rPr>
          <w:rFonts w:ascii="Times New Roman" w:hAnsi="Times New Roman"/>
          <w:szCs w:val="21"/>
        </w:rPr>
        <w:t>=26mV.</w:t>
      </w:r>
    </w:p>
    <w:p w14:paraId="318DF029" w14:textId="77777777" w:rsidR="00387D06" w:rsidRPr="00387D06" w:rsidRDefault="00387D06" w:rsidP="00387D06">
      <w:pPr>
        <w:jc w:val="center"/>
        <w:rPr>
          <w:rFonts w:ascii="Times New Roman" w:hAnsi="Times New Roman"/>
        </w:rPr>
      </w:pPr>
      <w:r w:rsidRPr="00387D06">
        <w:rPr>
          <w:rFonts w:ascii="Times New Roman" w:hAnsi="Times New Roman"/>
          <w:noProof/>
        </w:rPr>
        <w:drawing>
          <wp:inline distT="0" distB="0" distL="0" distR="0" wp14:anchorId="66367365" wp14:editId="51F5E09A">
            <wp:extent cx="2667000" cy="29661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50" cy="2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2658" w14:textId="77777777" w:rsidR="00387D06" w:rsidRPr="00387D06" w:rsidRDefault="00387D06" w:rsidP="00387D06">
      <w:pPr>
        <w:jc w:val="center"/>
        <w:rPr>
          <w:rFonts w:ascii="Times New Roman" w:hAnsi="Times New Roman"/>
        </w:rPr>
      </w:pPr>
      <w:r w:rsidRPr="00387D06">
        <w:rPr>
          <w:rFonts w:ascii="Times New Roman" w:hAnsi="Times New Roman"/>
        </w:rPr>
        <w:t>Fig 6.1</w:t>
      </w:r>
    </w:p>
    <w:p w14:paraId="0422C275" w14:textId="77777777" w:rsidR="00387D06" w:rsidRPr="00387D06" w:rsidRDefault="00387D06" w:rsidP="00387D06">
      <w:pPr>
        <w:rPr>
          <w:rFonts w:ascii="Times New Roman" w:hAnsi="Times New Roman"/>
        </w:rPr>
      </w:pPr>
      <w:r w:rsidRPr="00387D06">
        <w:rPr>
          <w:rFonts w:ascii="Times New Roman" w:hAnsi="Times New Roman"/>
        </w:rPr>
        <w:t>解</w:t>
      </w:r>
      <w:r w:rsidRPr="00387D06">
        <w:rPr>
          <w:rFonts w:ascii="Times New Roman" w:hAnsi="Times New Roman" w:hint="eastAsia"/>
        </w:rPr>
        <w:t>：</w:t>
      </w:r>
    </w:p>
    <w:p w14:paraId="448AB6BB" w14:textId="77777777" w:rsidR="00387D06" w:rsidRPr="00387D06" w:rsidRDefault="00387D06" w:rsidP="00387D06">
      <w:pPr>
        <w:spacing w:line="0" w:lineRule="atLeast"/>
        <w:outlineLvl w:val="0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szCs w:val="21"/>
        </w:rPr>
        <w:t>For the circuit in Fig 6.1, we get</w:t>
      </w:r>
    </w:p>
    <w:p w14:paraId="1890EE91" w14:textId="77777777" w:rsidR="00387D06" w:rsidRPr="00387D06" w:rsidRDefault="00387D06" w:rsidP="00387D06">
      <w:pPr>
        <w:tabs>
          <w:tab w:val="left" w:pos="851"/>
        </w:tabs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position w:val="-14"/>
          <w:szCs w:val="21"/>
        </w:rPr>
        <w:object w:dxaOrig="2480" w:dyaOrig="380" w14:anchorId="0AE75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4pt;height:17.75pt" o:ole="">
            <v:imagedata r:id="rId10" o:title=""/>
          </v:shape>
          <o:OLEObject Type="Embed" ProgID="Equation.3" ShapeID="_x0000_i1025" DrawAspect="Content" ObjectID="_1797800619" r:id="rId11"/>
        </w:object>
      </w:r>
      <w:r w:rsidRPr="00387D06">
        <w:rPr>
          <w:rFonts w:ascii="Times New Roman" w:hAnsi="Times New Roman"/>
          <w:szCs w:val="21"/>
        </w:rPr>
        <w:t>.</w:t>
      </w:r>
    </w:p>
    <w:p w14:paraId="0B1CE0DC" w14:textId="77777777" w:rsidR="00387D06" w:rsidRPr="00387D06" w:rsidRDefault="00387D06" w:rsidP="00387D06">
      <w:pPr>
        <w:spacing w:line="0" w:lineRule="atLeast"/>
        <w:outlineLvl w:val="0"/>
        <w:rPr>
          <w:rFonts w:ascii="Times New Roman" w:hAnsi="Times New Roman"/>
          <w:szCs w:val="21"/>
        </w:rPr>
      </w:pPr>
      <w:proofErr w:type="spellStart"/>
      <w:r w:rsidRPr="00387D06">
        <w:rPr>
          <w:rFonts w:ascii="Times New Roman" w:hAnsi="Times New Roman"/>
          <w:i/>
          <w:szCs w:val="21"/>
        </w:rPr>
        <w:t>V</w:t>
      </w:r>
      <w:r w:rsidRPr="00387D06">
        <w:rPr>
          <w:rFonts w:ascii="Times New Roman" w:hAnsi="Times New Roman"/>
          <w:szCs w:val="21"/>
          <w:vertAlign w:val="subscript"/>
        </w:rPr>
        <w:t>ref</w:t>
      </w:r>
      <w:proofErr w:type="spellEnd"/>
      <w:r w:rsidRPr="00387D06">
        <w:rPr>
          <w:rFonts w:ascii="Times New Roman" w:hAnsi="Times New Roman"/>
          <w:szCs w:val="21"/>
        </w:rPr>
        <w:t xml:space="preserve"> is dependent on temperature and we get</w:t>
      </w:r>
    </w:p>
    <w:p w14:paraId="6DEB0387" w14:textId="77777777" w:rsidR="00387D06" w:rsidRPr="00387D06" w:rsidRDefault="00387D06" w:rsidP="00387D06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position w:val="-24"/>
          <w:szCs w:val="21"/>
        </w:rPr>
        <w:object w:dxaOrig="3180" w:dyaOrig="639" w14:anchorId="6766DAAB">
          <v:shape id="_x0000_i1026" type="#_x0000_t75" style="width:159.5pt;height:32.35pt" o:ole="">
            <v:imagedata r:id="rId12" o:title=""/>
          </v:shape>
          <o:OLEObject Type="Embed" ProgID="Equation.3" ShapeID="_x0000_i1026" DrawAspect="Content" ObjectID="_1797800620" r:id="rId13"/>
        </w:object>
      </w:r>
    </w:p>
    <w:p w14:paraId="6BF3474E" w14:textId="77777777" w:rsidR="00387D06" w:rsidRPr="00387D06" w:rsidRDefault="00387D06" w:rsidP="00387D06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position w:val="-24"/>
          <w:szCs w:val="21"/>
        </w:rPr>
        <w:object w:dxaOrig="1920" w:dyaOrig="620" w14:anchorId="6FDFC582">
          <v:shape id="_x0000_i1027" type="#_x0000_t75" style="width:96.15pt;height:31.9pt" o:ole="">
            <v:imagedata r:id="rId14" o:title=""/>
          </v:shape>
          <o:OLEObject Type="Embed" ProgID="Equation.3" ShapeID="_x0000_i1027" DrawAspect="Content" ObjectID="_1797800621" r:id="rId15"/>
        </w:object>
      </w:r>
      <w:r w:rsidRPr="00387D06">
        <w:rPr>
          <w:rFonts w:ascii="Times New Roman" w:hAnsi="Times New Roman"/>
          <w:szCs w:val="21"/>
        </w:rPr>
        <w:t xml:space="preserve"> and </w:t>
      </w:r>
      <w:r w:rsidRPr="00387D06">
        <w:rPr>
          <w:rFonts w:ascii="Times New Roman" w:hAnsi="Times New Roman"/>
          <w:position w:val="-24"/>
          <w:szCs w:val="21"/>
        </w:rPr>
        <w:object w:dxaOrig="1700" w:dyaOrig="620" w14:anchorId="76A901F0">
          <v:shape id="_x0000_i1028" type="#_x0000_t75" style="width:83.85pt;height:31.9pt" o:ole="">
            <v:imagedata r:id="rId16" o:title=""/>
          </v:shape>
          <o:OLEObject Type="Embed" ProgID="Equation.3" ShapeID="_x0000_i1028" DrawAspect="Content" ObjectID="_1797800622" r:id="rId17"/>
        </w:object>
      </w:r>
    </w:p>
    <w:p w14:paraId="6F035F83" w14:textId="77777777" w:rsidR="00387D06" w:rsidRPr="00387D06" w:rsidRDefault="00387D06" w:rsidP="00387D06">
      <w:pPr>
        <w:spacing w:line="0" w:lineRule="atLeast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szCs w:val="21"/>
        </w:rPr>
        <w:t xml:space="preserve">Let </w:t>
      </w:r>
      <w:proofErr w:type="spellStart"/>
      <w:r w:rsidRPr="00387D06">
        <w:rPr>
          <w:rFonts w:ascii="Times New Roman" w:hAnsi="Times New Roman"/>
          <w:i/>
          <w:szCs w:val="21"/>
        </w:rPr>
        <w:t>V</w:t>
      </w:r>
      <w:r w:rsidRPr="00387D06">
        <w:rPr>
          <w:rFonts w:ascii="Times New Roman" w:hAnsi="Times New Roman"/>
          <w:szCs w:val="21"/>
          <w:vertAlign w:val="subscript"/>
        </w:rPr>
        <w:t>ref</w:t>
      </w:r>
      <w:proofErr w:type="spellEnd"/>
      <w:r w:rsidRPr="00387D06">
        <w:rPr>
          <w:rFonts w:ascii="Times New Roman" w:hAnsi="Times New Roman"/>
          <w:szCs w:val="21"/>
        </w:rPr>
        <w:t xml:space="preserve"> has zero temperature coefficient and get</w:t>
      </w:r>
    </w:p>
    <w:p w14:paraId="6F741F3F" w14:textId="77777777" w:rsidR="00387D06" w:rsidRPr="00387D06" w:rsidRDefault="00387D06" w:rsidP="00387D06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position w:val="-24"/>
          <w:szCs w:val="21"/>
        </w:rPr>
        <w:object w:dxaOrig="3660" w:dyaOrig="639" w14:anchorId="4CBC3BD0">
          <v:shape id="_x0000_i1029" type="#_x0000_t75" style="width:183.2pt;height:32.35pt" o:ole="">
            <v:imagedata r:id="rId18" o:title=""/>
          </v:shape>
          <o:OLEObject Type="Embed" ProgID="Equation.3" ShapeID="_x0000_i1029" DrawAspect="Content" ObjectID="_1797800623" r:id="rId19"/>
        </w:object>
      </w:r>
    </w:p>
    <w:p w14:paraId="54DF9B10" w14:textId="77777777" w:rsidR="00387D06" w:rsidRPr="00387D06" w:rsidRDefault="00387D06" w:rsidP="00387D06">
      <w:pPr>
        <w:spacing w:line="0" w:lineRule="atLeast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szCs w:val="21"/>
        </w:rPr>
        <w:lastRenderedPageBreak/>
        <w:t xml:space="preserve">It can be derived that while </w:t>
      </w:r>
      <w:proofErr w:type="spellStart"/>
      <w:r w:rsidRPr="00387D06">
        <w:rPr>
          <w:rFonts w:ascii="Times New Roman" w:hAnsi="Times New Roman"/>
          <w:i/>
          <w:iCs/>
          <w:szCs w:val="21"/>
        </w:rPr>
        <w:t>L·lnK</w:t>
      </w:r>
      <w:proofErr w:type="spellEnd"/>
      <w:r w:rsidRPr="00387D06">
        <w:rPr>
          <w:rFonts w:ascii="Times New Roman" w:hAnsi="Times New Roman"/>
          <w:szCs w:val="21"/>
        </w:rPr>
        <w:t>=2/0.085=23.5</w:t>
      </w:r>
      <w:r w:rsidRPr="00387D06">
        <w:rPr>
          <w:rFonts w:ascii="Times New Roman" w:hAnsi="Times New Roman"/>
          <w:szCs w:val="21"/>
        </w:rPr>
        <w:t>，</w:t>
      </w:r>
      <w:r w:rsidRPr="00387D06">
        <w:rPr>
          <w:rFonts w:ascii="Times New Roman" w:hAnsi="Times New Roman"/>
          <w:position w:val="-24"/>
          <w:szCs w:val="21"/>
        </w:rPr>
        <w:object w:dxaOrig="940" w:dyaOrig="660" w14:anchorId="6C4F7C7E">
          <v:shape id="_x0000_i1030" type="#_x0000_t75" style="width:46.5pt;height:33.25pt" o:ole="">
            <v:imagedata r:id="rId20" o:title=""/>
          </v:shape>
          <o:OLEObject Type="Embed" ProgID="Equation.3" ShapeID="_x0000_i1030" DrawAspect="Content" ObjectID="_1797800624" r:id="rId21"/>
        </w:object>
      </w:r>
      <w:r w:rsidRPr="00387D06">
        <w:rPr>
          <w:rFonts w:ascii="Times New Roman" w:hAnsi="Times New Roman"/>
          <w:szCs w:val="21"/>
        </w:rPr>
        <w:t xml:space="preserve">, or </w:t>
      </w:r>
      <w:r w:rsidRPr="00387D06">
        <w:rPr>
          <w:rFonts w:ascii="Times New Roman" w:hAnsi="Times New Roman"/>
          <w:position w:val="-14"/>
          <w:szCs w:val="21"/>
        </w:rPr>
        <w:object w:dxaOrig="1200" w:dyaOrig="380" w14:anchorId="4067D71F">
          <v:shape id="_x0000_i1031" type="#_x0000_t75" style="width:59.7pt;height:17.75pt" o:ole="">
            <v:imagedata r:id="rId22" o:title=""/>
          </v:shape>
          <o:OLEObject Type="Embed" ProgID="Equation.3" ShapeID="_x0000_i1031" DrawAspect="Content" ObjectID="_1797800625" r:id="rId23"/>
        </w:object>
      </w:r>
      <w:r w:rsidRPr="00387D06">
        <w:rPr>
          <w:rFonts w:ascii="Times New Roman" w:hAnsi="Times New Roman"/>
          <w:szCs w:val="21"/>
        </w:rPr>
        <w:t>.</w:t>
      </w:r>
    </w:p>
    <w:p w14:paraId="214C934D" w14:textId="77777777" w:rsidR="00387D06" w:rsidRPr="00387D06" w:rsidRDefault="00387D06" w:rsidP="00387D06">
      <w:pPr>
        <w:spacing w:line="0" w:lineRule="atLeast"/>
        <w:rPr>
          <w:rFonts w:ascii="Times New Roman" w:hAnsi="Times New Roman"/>
          <w:szCs w:val="21"/>
        </w:rPr>
      </w:pPr>
      <w:r w:rsidRPr="00387D06">
        <w:rPr>
          <w:rFonts w:ascii="Times New Roman" w:hAnsi="Times New Roman"/>
          <w:szCs w:val="21"/>
        </w:rPr>
        <w:t xml:space="preserve">Assuming </w:t>
      </w:r>
      <w:r w:rsidRPr="00387D06">
        <w:rPr>
          <w:rFonts w:ascii="Times New Roman" w:hAnsi="Times New Roman"/>
          <w:i/>
          <w:iCs/>
          <w:szCs w:val="21"/>
        </w:rPr>
        <w:t>K</w:t>
      </w:r>
      <w:r w:rsidRPr="00387D06">
        <w:rPr>
          <w:rFonts w:ascii="Times New Roman" w:hAnsi="Times New Roman"/>
          <w:szCs w:val="21"/>
        </w:rPr>
        <w:t>=10</w:t>
      </w:r>
      <w:r w:rsidRPr="00387D06">
        <w:rPr>
          <w:rFonts w:ascii="Times New Roman" w:hAnsi="Times New Roman"/>
          <w:szCs w:val="21"/>
        </w:rPr>
        <w:t>，</w:t>
      </w:r>
      <w:r w:rsidRPr="00387D06">
        <w:rPr>
          <w:rFonts w:ascii="Times New Roman" w:hAnsi="Times New Roman"/>
          <w:szCs w:val="21"/>
        </w:rPr>
        <w:t xml:space="preserve">the corresponding </w:t>
      </w:r>
      <w:r w:rsidRPr="00387D06">
        <w:rPr>
          <w:rFonts w:ascii="Times New Roman" w:hAnsi="Times New Roman"/>
          <w:i/>
          <w:iCs/>
          <w:szCs w:val="21"/>
        </w:rPr>
        <w:t>L</w:t>
      </w:r>
      <w:r w:rsidRPr="00387D06">
        <w:rPr>
          <w:rFonts w:ascii="Times New Roman" w:hAnsi="Times New Roman"/>
          <w:szCs w:val="21"/>
        </w:rPr>
        <w:t>＝</w:t>
      </w:r>
      <w:r w:rsidRPr="00387D06">
        <w:rPr>
          <w:rFonts w:ascii="Times New Roman" w:hAnsi="Times New Roman"/>
          <w:szCs w:val="21"/>
        </w:rPr>
        <w:t>10.2≈10</w:t>
      </w:r>
    </w:p>
    <w:p w14:paraId="11BBA653" w14:textId="77777777" w:rsidR="00387D06" w:rsidRPr="00387D06" w:rsidRDefault="00387D06" w:rsidP="00387D06">
      <w:pPr>
        <w:spacing w:line="0" w:lineRule="atLeast"/>
        <w:rPr>
          <w:rFonts w:ascii="Times New Roman" w:hAnsi="Times New Roman"/>
          <w:szCs w:val="21"/>
        </w:rPr>
      </w:pPr>
    </w:p>
    <w:p w14:paraId="66E87E37" w14:textId="77777777" w:rsidR="00387D06" w:rsidRPr="00387D06" w:rsidRDefault="00387D06" w:rsidP="00387D06">
      <w:pPr>
        <w:widowControl/>
        <w:spacing w:line="0" w:lineRule="atLeast"/>
        <w:outlineLvl w:val="0"/>
        <w:rPr>
          <w:rFonts w:ascii="Times New Roman" w:hAnsi="Times New Roman"/>
          <w:kern w:val="0"/>
          <w:szCs w:val="21"/>
        </w:rPr>
      </w:pPr>
      <w:r w:rsidRPr="00387D06">
        <w:rPr>
          <w:rFonts w:ascii="Times New Roman" w:hAnsi="Times New Roman"/>
          <w:szCs w:val="21"/>
        </w:rPr>
        <w:t xml:space="preserve">Under these conditions the </w:t>
      </w:r>
      <w:r w:rsidRPr="00387D06">
        <w:rPr>
          <w:rFonts w:ascii="Times New Roman" w:hAnsi="Times New Roman"/>
          <w:i/>
          <w:iCs/>
          <w:szCs w:val="21"/>
        </w:rPr>
        <w:t>V</w:t>
      </w:r>
      <w:r w:rsidRPr="00387D06">
        <w:rPr>
          <w:rFonts w:ascii="Times New Roman" w:hAnsi="Times New Roman"/>
          <w:i/>
          <w:iCs/>
          <w:position w:val="-4"/>
          <w:szCs w:val="21"/>
        </w:rPr>
        <w:t>ref</w:t>
      </w:r>
      <w:r w:rsidRPr="00387D06">
        <w:rPr>
          <w:rFonts w:ascii="Times New Roman" w:hAnsi="Times New Roman"/>
          <w:i/>
          <w:iCs/>
          <w:szCs w:val="21"/>
        </w:rPr>
        <w:t xml:space="preserve"> </w:t>
      </w:r>
      <w:r w:rsidRPr="00387D06">
        <w:rPr>
          <w:rFonts w:ascii="Times New Roman" w:hAnsi="Times New Roman"/>
          <w:szCs w:val="21"/>
        </w:rPr>
        <w:t>that has zero TC is</w:t>
      </w:r>
    </w:p>
    <w:p w14:paraId="003EE970" w14:textId="77777777" w:rsidR="00387D06" w:rsidRPr="00387D06" w:rsidRDefault="00387D06" w:rsidP="00387D06">
      <w:pPr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  <w:position w:val="-20"/>
          <w:szCs w:val="21"/>
        </w:rPr>
        <w:object w:dxaOrig="3879" w:dyaOrig="460" w14:anchorId="6AB4A916">
          <v:shape id="_x0000_i1032" type="#_x0000_t75" style="width:193.65pt;height:23.7pt" o:ole="">
            <v:imagedata r:id="rId24" o:title=""/>
          </v:shape>
          <o:OLEObject Type="Embed" ProgID="Equation.DSMT4" ShapeID="_x0000_i1032" DrawAspect="Content" ObjectID="_1797800626" r:id="rId25"/>
        </w:object>
      </w:r>
    </w:p>
    <w:p w14:paraId="088E1EEB" w14:textId="77777777" w:rsidR="00387D06" w:rsidRPr="00387D06" w:rsidRDefault="00387D06" w:rsidP="00387D06">
      <w:pPr>
        <w:rPr>
          <w:rFonts w:ascii="Times New Roman" w:hAnsi="Times New Roman"/>
        </w:rPr>
      </w:pPr>
    </w:p>
    <w:p w14:paraId="4F44DDCF" w14:textId="77777777" w:rsidR="00387D06" w:rsidRPr="00387D06" w:rsidRDefault="00387D06" w:rsidP="00387D06">
      <w:pPr>
        <w:rPr>
          <w:rFonts w:ascii="Times New Roman" w:hAnsi="Times New Roman"/>
        </w:rPr>
      </w:pPr>
    </w:p>
    <w:p w14:paraId="1FFE3E82" w14:textId="77777777" w:rsidR="00387D06" w:rsidRPr="00387D06" w:rsidRDefault="00387D06" w:rsidP="00387D0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</w:rPr>
        <w:t xml:space="preserve">6.2 Derive an expression for </w:t>
      </w:r>
      <w:proofErr w:type="spellStart"/>
      <w:r w:rsidRPr="00387D06">
        <w:rPr>
          <w:rFonts w:ascii="Times New Roman" w:hAnsi="Times New Roman"/>
        </w:rPr>
        <w:t>I</w:t>
      </w:r>
      <w:r w:rsidRPr="00387D06">
        <w:rPr>
          <w:rFonts w:ascii="Times New Roman" w:hAnsi="Times New Roman"/>
          <w:vertAlign w:val="subscript"/>
        </w:rPr>
        <w:t>out</w:t>
      </w:r>
      <w:proofErr w:type="spellEnd"/>
      <w:r w:rsidRPr="00387D06">
        <w:rPr>
          <w:rFonts w:ascii="Times New Roman" w:hAnsi="Times New Roman"/>
        </w:rPr>
        <w:t xml:space="preserve"> in Fig 6.2. Assume all transistors are in saturation region, and (W/L)</w:t>
      </w:r>
      <w:r w:rsidRPr="00387D06">
        <w:rPr>
          <w:rFonts w:ascii="Times New Roman" w:hAnsi="Times New Roman"/>
          <w:vertAlign w:val="subscript"/>
        </w:rPr>
        <w:t>4</w:t>
      </w:r>
      <w:r w:rsidRPr="00387D06">
        <w:rPr>
          <w:rFonts w:ascii="Times New Roman" w:hAnsi="Times New Roman"/>
        </w:rPr>
        <w:t>=(W/L)</w:t>
      </w:r>
      <w:r w:rsidRPr="00387D06">
        <w:rPr>
          <w:rFonts w:ascii="Times New Roman" w:hAnsi="Times New Roman"/>
          <w:vertAlign w:val="subscript"/>
        </w:rPr>
        <w:t>3</w:t>
      </w:r>
      <w:r w:rsidRPr="00387D06">
        <w:rPr>
          <w:rFonts w:ascii="Times New Roman" w:hAnsi="Times New Roman"/>
        </w:rPr>
        <w:t>, λ=0.</w:t>
      </w:r>
    </w:p>
    <w:p w14:paraId="77B0D67E" w14:textId="01A2CE6B" w:rsidR="00387D06" w:rsidRPr="00387D06" w:rsidRDefault="005252A9" w:rsidP="00387D06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59AE3" wp14:editId="5B3187C1">
                <wp:simplePos x="0" y="0"/>
                <wp:positionH relativeFrom="column">
                  <wp:posOffset>952018</wp:posOffset>
                </wp:positionH>
                <wp:positionV relativeFrom="paragraph">
                  <wp:posOffset>833819</wp:posOffset>
                </wp:positionV>
                <wp:extent cx="960698" cy="318304"/>
                <wp:effectExtent l="0" t="0" r="68580" b="62865"/>
                <wp:wrapNone/>
                <wp:docPr id="151970234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698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4F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74.95pt;margin-top:65.65pt;width:75.6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87D06" w:rsidRPr="00387D06">
        <w:object w:dxaOrig="3192" w:dyaOrig="4429" w14:anchorId="2FC78F41">
          <v:shape id="_x0000_i1033" type="#_x0000_t75" style="width:159.95pt;height:221pt" o:ole="">
            <v:imagedata r:id="rId26" o:title=""/>
          </v:shape>
          <o:OLEObject Type="Embed" ProgID="Visio.Drawing.15" ShapeID="_x0000_i1033" DrawAspect="Content" ObjectID="_1797800627" r:id="rId27"/>
        </w:object>
      </w:r>
    </w:p>
    <w:p w14:paraId="562194BC" w14:textId="77777777" w:rsidR="00387D06" w:rsidRPr="00387D06" w:rsidRDefault="00387D06" w:rsidP="00387D06">
      <w:pPr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</w:rPr>
        <w:t>Fig 6.2</w:t>
      </w:r>
    </w:p>
    <w:p w14:paraId="6153DEF7" w14:textId="77777777" w:rsidR="00387D06" w:rsidRPr="00387D06" w:rsidRDefault="00387D06" w:rsidP="00387D0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</w:rPr>
        <w:t>解</w:t>
      </w:r>
      <w:r w:rsidRPr="00387D06">
        <w:rPr>
          <w:rFonts w:ascii="Times New Roman" w:hAnsi="Times New Roman" w:hint="eastAsia"/>
        </w:rPr>
        <w:t>：</w:t>
      </w:r>
    </w:p>
    <w:p w14:paraId="699D8E6F" w14:textId="77777777" w:rsidR="00387D06" w:rsidRPr="00387D06" w:rsidRDefault="00387D06" w:rsidP="00387D0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  <w:position w:val="-72"/>
        </w:rPr>
        <w:object w:dxaOrig="5820" w:dyaOrig="1219" w14:anchorId="15CF776C">
          <v:shape id="_x0000_i1034" type="#_x0000_t75" style="width:292.1pt;height:61.05pt" o:ole="">
            <v:imagedata r:id="rId28" o:title=""/>
          </v:shape>
          <o:OLEObject Type="Embed" ProgID="Equation.DSMT4" ShapeID="_x0000_i1034" DrawAspect="Content" ObjectID="_1797800628" r:id="rId29"/>
        </w:object>
      </w:r>
    </w:p>
    <w:p w14:paraId="5C6E16F5" w14:textId="77777777" w:rsidR="00387D06" w:rsidRPr="00387D06" w:rsidRDefault="00387D06" w:rsidP="00387D06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387D06">
        <w:rPr>
          <w:rFonts w:ascii="Times New Roman" w:hAnsi="Times New Roman"/>
        </w:rPr>
        <w:t>解得</w:t>
      </w:r>
      <w:r w:rsidRPr="00387D06">
        <w:rPr>
          <w:rFonts w:ascii="Times New Roman" w:hAnsi="Times New Roman" w:hint="eastAsia"/>
        </w:rPr>
        <w:t>：</w:t>
      </w:r>
      <w:r w:rsidRPr="00387D06">
        <w:rPr>
          <w:rFonts w:ascii="Times New Roman" w:hAnsi="Times New Roman"/>
          <w:position w:val="-40"/>
        </w:rPr>
        <w:object w:dxaOrig="4060" w:dyaOrig="999" w14:anchorId="532536A9">
          <v:shape id="_x0000_i1035" type="#_x0000_t75" style="width:203.25pt;height:49.65pt" o:ole="">
            <v:imagedata r:id="rId30" o:title=""/>
          </v:shape>
          <o:OLEObject Type="Embed" ProgID="Equation.DSMT4" ShapeID="_x0000_i1035" DrawAspect="Content" ObjectID="_1797800629" r:id="rId31"/>
        </w:object>
      </w:r>
    </w:p>
    <w:p w14:paraId="4F325C72" w14:textId="77777777" w:rsidR="00873B0A" w:rsidRDefault="00873B0A" w:rsidP="00873B0A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F3950DA" w14:textId="710A385F" w:rsidR="00373C1D" w:rsidRDefault="00373C1D" w:rsidP="00373C1D">
      <w:pPr>
        <w:rPr>
          <w:rFonts w:ascii="Times New Roman" w:hAnsi="Times New Roman"/>
          <w:color w:val="000000"/>
          <w:kern w:val="0"/>
          <w:szCs w:val="21"/>
        </w:rPr>
      </w:pPr>
      <w:r w:rsidRPr="00873B0A">
        <w:rPr>
          <w:rFonts w:ascii="Times New Roman" w:hAnsi="Times New Roman"/>
          <w:color w:val="000000"/>
          <w:kern w:val="0"/>
          <w:szCs w:val="21"/>
        </w:rPr>
        <w:t xml:space="preserve">Homework for this week is </w:t>
      </w:r>
      <w:r w:rsidR="00873B0A">
        <w:rPr>
          <w:rFonts w:ascii="Times New Roman" w:hAnsi="Times New Roman"/>
          <w:color w:val="000000"/>
          <w:kern w:val="0"/>
          <w:szCs w:val="21"/>
        </w:rPr>
        <w:t xml:space="preserve">a few </w:t>
      </w:r>
      <w:r w:rsidRPr="00873B0A">
        <w:rPr>
          <w:rFonts w:ascii="Times New Roman" w:hAnsi="Times New Roman"/>
          <w:color w:val="000000"/>
          <w:kern w:val="0"/>
          <w:szCs w:val="21"/>
        </w:rPr>
        <w:t>choice questions.</w:t>
      </w:r>
    </w:p>
    <w:p w14:paraId="30218FFF" w14:textId="77777777" w:rsidR="00873B0A" w:rsidRPr="00873B0A" w:rsidRDefault="00873B0A" w:rsidP="00373C1D">
      <w:pPr>
        <w:rPr>
          <w:rFonts w:ascii="Times New Roman" w:hAnsi="Times New Roman"/>
          <w:color w:val="000000"/>
          <w:kern w:val="0"/>
          <w:szCs w:val="21"/>
        </w:rPr>
      </w:pPr>
    </w:p>
    <w:p w14:paraId="14DF8275" w14:textId="061C1681" w:rsidR="00373C1D" w:rsidRPr="00373C1D" w:rsidRDefault="00373C1D" w:rsidP="00373C1D">
      <w:pPr>
        <w:rPr>
          <w:rFonts w:ascii="Times New Roman" w:hAnsi="Times New Roman"/>
          <w:color w:val="000000"/>
          <w:kern w:val="0"/>
          <w:sz w:val="22"/>
          <w:szCs w:val="21"/>
        </w:rPr>
      </w:pP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6.</w:t>
      </w:r>
      <w:r w:rsidR="00387D06">
        <w:rPr>
          <w:rFonts w:ascii="Times New Roman" w:hAnsi="Times New Roman"/>
          <w:color w:val="000000"/>
          <w:kern w:val="0"/>
          <w:sz w:val="22"/>
          <w:szCs w:val="21"/>
        </w:rPr>
        <w:t>3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 xml:space="preserve"> </w:t>
      </w:r>
      <w:r w:rsidRPr="00373C1D">
        <w:rPr>
          <w:rFonts w:ascii="Times New Roman" w:hAnsi="Times New Roman" w:hint="eastAsia"/>
          <w:color w:val="000000"/>
          <w:kern w:val="0"/>
          <w:sz w:val="22"/>
          <w:szCs w:val="21"/>
        </w:rPr>
        <w:t>A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 xml:space="preserve"> current mirror circuit is shown in Fig 6.</w:t>
      </w:r>
      <w:r w:rsidR="00387D06">
        <w:rPr>
          <w:rFonts w:ascii="Times New Roman" w:hAnsi="Times New Roman"/>
          <w:color w:val="000000"/>
          <w:kern w:val="0"/>
          <w:sz w:val="22"/>
          <w:szCs w:val="21"/>
        </w:rPr>
        <w:t>3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. In order to make I</w:t>
      </w:r>
      <w:r w:rsidRPr="00373C1D">
        <w:rPr>
          <w:rFonts w:ascii="Times New Roman" w:hAnsi="Times New Roman"/>
          <w:color w:val="000000"/>
          <w:kern w:val="0"/>
          <w:sz w:val="22"/>
          <w:szCs w:val="21"/>
          <w:vertAlign w:val="subscript"/>
        </w:rPr>
        <w:t>o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 xml:space="preserve"> strictly equal</w:t>
      </w:r>
      <w:r w:rsidR="00AF6B39">
        <w:rPr>
          <w:rFonts w:ascii="Times New Roman" w:hAnsi="Times New Roman"/>
          <w:color w:val="000000"/>
          <w:kern w:val="0"/>
          <w:sz w:val="22"/>
          <w:szCs w:val="21"/>
        </w:rPr>
        <w:t>s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 xml:space="preserve"> to </w:t>
      </w:r>
      <w:proofErr w:type="spellStart"/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I</w:t>
      </w:r>
      <w:r w:rsidRPr="00373C1D">
        <w:rPr>
          <w:rFonts w:ascii="Times New Roman" w:hAnsi="Times New Roman"/>
          <w:color w:val="000000"/>
          <w:kern w:val="0"/>
          <w:sz w:val="22"/>
          <w:szCs w:val="21"/>
          <w:vertAlign w:val="subscript"/>
        </w:rPr>
        <w:t>ref</w:t>
      </w:r>
      <w:proofErr w:type="spellEnd"/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, what</w:t>
      </w:r>
      <w:r w:rsidR="00D6346E">
        <w:rPr>
          <w:rFonts w:ascii="Times New Roman" w:hAnsi="Times New Roman"/>
          <w:color w:val="000000"/>
          <w:kern w:val="0"/>
          <w:sz w:val="22"/>
          <w:szCs w:val="21"/>
        </w:rPr>
        <w:t xml:space="preserve"> is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 xml:space="preserve"> the expression of </w:t>
      </w:r>
      <w:proofErr w:type="spellStart"/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V</w:t>
      </w:r>
      <w:r w:rsidRPr="00373C1D">
        <w:rPr>
          <w:rFonts w:ascii="Times New Roman" w:hAnsi="Times New Roman"/>
          <w:color w:val="000000"/>
          <w:kern w:val="0"/>
          <w:sz w:val="22"/>
          <w:szCs w:val="21"/>
          <w:vertAlign w:val="subscript"/>
        </w:rPr>
        <w:t>b</w:t>
      </w:r>
      <w:proofErr w:type="spellEnd"/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? λ=0.</w:t>
      </w:r>
      <w:r w:rsidR="00B81D59">
        <w:rPr>
          <w:rFonts w:ascii="Times New Roman" w:hAnsi="Times New Roman"/>
          <w:color w:val="000000"/>
          <w:kern w:val="0"/>
          <w:sz w:val="22"/>
          <w:szCs w:val="21"/>
        </w:rPr>
        <w:t xml:space="preserve"> 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(</w:t>
      </w:r>
      <w:r>
        <w:rPr>
          <w:rFonts w:ascii="Times New Roman" w:hAnsi="Times New Roman"/>
          <w:color w:val="000000"/>
          <w:kern w:val="0"/>
          <w:sz w:val="22"/>
          <w:szCs w:val="21"/>
        </w:rPr>
        <w:t xml:space="preserve">     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)</w:t>
      </w:r>
    </w:p>
    <w:p w14:paraId="5D9C6C03" w14:textId="77777777" w:rsidR="00373C1D" w:rsidRPr="00373C1D" w:rsidRDefault="00373C1D" w:rsidP="00373C1D">
      <w:pPr>
        <w:rPr>
          <w:rFonts w:ascii="Times New Roman" w:hAnsi="Times New Roman"/>
          <w:sz w:val="22"/>
        </w:rPr>
      </w:pPr>
    </w:p>
    <w:p w14:paraId="54E8A10E" w14:textId="77777777" w:rsidR="00373C1D" w:rsidRPr="00373C1D" w:rsidRDefault="00373C1D" w:rsidP="00373C1D">
      <w:pPr>
        <w:jc w:val="center"/>
        <w:rPr>
          <w:rFonts w:ascii="Times New Roman" w:hAnsi="Times New Roman"/>
          <w:sz w:val="22"/>
        </w:rPr>
      </w:pPr>
      <w:r w:rsidRPr="00373C1D">
        <w:rPr>
          <w:noProof/>
          <w:sz w:val="22"/>
        </w:rPr>
        <w:lastRenderedPageBreak/>
        <w:drawing>
          <wp:inline distT="0" distB="0" distL="0" distR="0" wp14:anchorId="04D5C96E" wp14:editId="189D338A">
            <wp:extent cx="1351129" cy="18915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9971" cy="19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7A7D" w14:textId="5CCFBC66" w:rsidR="00373C1D" w:rsidRPr="00373C1D" w:rsidRDefault="00373C1D" w:rsidP="00373C1D">
      <w:pPr>
        <w:jc w:val="center"/>
        <w:rPr>
          <w:rFonts w:ascii="Times New Roman" w:hAnsi="Times New Roman"/>
          <w:sz w:val="22"/>
        </w:rPr>
      </w:pPr>
      <w:r w:rsidRPr="00373C1D">
        <w:rPr>
          <w:rFonts w:ascii="Times New Roman" w:hAnsi="Times New Roman"/>
          <w:sz w:val="22"/>
        </w:rPr>
        <w:t>Fig 6.</w:t>
      </w:r>
      <w:r w:rsidR="00387D06">
        <w:rPr>
          <w:rFonts w:ascii="Times New Roman" w:hAnsi="Times New Roman"/>
          <w:sz w:val="22"/>
        </w:rPr>
        <w:t>3</w:t>
      </w:r>
    </w:p>
    <w:p w14:paraId="31A2F689" w14:textId="77777777" w:rsidR="00373C1D" w:rsidRP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  <w:r w:rsidRPr="00373C1D">
        <w:rPr>
          <w:rFonts w:ascii="Times New Roman" w:hAnsi="Times New Roman" w:hint="eastAsia"/>
          <w:sz w:val="22"/>
        </w:rPr>
        <w:t>A</w:t>
      </w:r>
      <w:r w:rsidRPr="00373C1D">
        <w:rPr>
          <w:rFonts w:ascii="Times New Roman" w:hAnsi="Times New Roman"/>
          <w:sz w:val="22"/>
        </w:rPr>
        <w:t>. 2V</w:t>
      </w:r>
      <w:r w:rsidRPr="00373C1D">
        <w:rPr>
          <w:rFonts w:ascii="Times New Roman" w:hAnsi="Times New Roman"/>
          <w:sz w:val="22"/>
          <w:vertAlign w:val="subscript"/>
        </w:rPr>
        <w:t>OD</w:t>
      </w:r>
      <w:r w:rsidRPr="00373C1D">
        <w:rPr>
          <w:rFonts w:ascii="Times New Roman" w:hAnsi="Times New Roman"/>
          <w:sz w:val="22"/>
        </w:rPr>
        <w:t xml:space="preserve"> + 2V</w:t>
      </w:r>
      <w:r w:rsidRPr="00373C1D">
        <w:rPr>
          <w:rFonts w:ascii="Times New Roman" w:hAnsi="Times New Roman"/>
          <w:sz w:val="22"/>
          <w:vertAlign w:val="subscript"/>
        </w:rPr>
        <w:t>th</w:t>
      </w:r>
    </w:p>
    <w:p w14:paraId="53D8B99D" w14:textId="77777777" w:rsidR="00373C1D" w:rsidRP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  <w:r w:rsidRPr="00373C1D">
        <w:rPr>
          <w:rFonts w:ascii="Times New Roman" w:hAnsi="Times New Roman"/>
          <w:sz w:val="22"/>
        </w:rPr>
        <w:t>B. 2V</w:t>
      </w:r>
      <w:r w:rsidRPr="00373C1D">
        <w:rPr>
          <w:rFonts w:ascii="Times New Roman" w:hAnsi="Times New Roman"/>
          <w:sz w:val="22"/>
          <w:vertAlign w:val="subscript"/>
        </w:rPr>
        <w:t>OD</w:t>
      </w:r>
      <w:r w:rsidRPr="00373C1D">
        <w:rPr>
          <w:rFonts w:ascii="Times New Roman" w:hAnsi="Times New Roman"/>
          <w:sz w:val="22"/>
        </w:rPr>
        <w:t xml:space="preserve"> + 2V</w:t>
      </w:r>
      <w:r w:rsidRPr="00373C1D">
        <w:rPr>
          <w:rFonts w:ascii="Times New Roman" w:hAnsi="Times New Roman"/>
          <w:sz w:val="22"/>
          <w:vertAlign w:val="subscript"/>
        </w:rPr>
        <w:t>GS</w:t>
      </w:r>
    </w:p>
    <w:p w14:paraId="3C559FB1" w14:textId="77777777" w:rsidR="00373C1D" w:rsidRP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  <w:r w:rsidRPr="00373C1D">
        <w:rPr>
          <w:rFonts w:ascii="Times New Roman" w:hAnsi="Times New Roman"/>
          <w:sz w:val="22"/>
        </w:rPr>
        <w:t>C. 2V</w:t>
      </w:r>
      <w:r w:rsidRPr="00373C1D">
        <w:rPr>
          <w:rFonts w:ascii="Times New Roman" w:hAnsi="Times New Roman"/>
          <w:sz w:val="22"/>
          <w:vertAlign w:val="subscript"/>
        </w:rPr>
        <w:t>OD</w:t>
      </w:r>
      <w:r w:rsidRPr="00373C1D">
        <w:rPr>
          <w:rFonts w:ascii="Times New Roman" w:hAnsi="Times New Roman"/>
          <w:sz w:val="22"/>
        </w:rPr>
        <w:t xml:space="preserve"> + V</w:t>
      </w:r>
      <w:r w:rsidRPr="00373C1D">
        <w:rPr>
          <w:rFonts w:ascii="Times New Roman" w:hAnsi="Times New Roman"/>
          <w:sz w:val="22"/>
          <w:vertAlign w:val="subscript"/>
        </w:rPr>
        <w:t>th</w:t>
      </w:r>
    </w:p>
    <w:p w14:paraId="73AC61B5" w14:textId="52430D2A" w:rsid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  <w:r w:rsidRPr="00373C1D">
        <w:rPr>
          <w:rFonts w:ascii="Times New Roman" w:hAnsi="Times New Roman" w:hint="eastAsia"/>
          <w:sz w:val="22"/>
        </w:rPr>
        <w:t>D</w:t>
      </w:r>
      <w:r w:rsidRPr="00373C1D">
        <w:rPr>
          <w:rFonts w:ascii="Times New Roman" w:hAnsi="Times New Roman"/>
          <w:sz w:val="22"/>
        </w:rPr>
        <w:t>. 2V</w:t>
      </w:r>
      <w:r w:rsidRPr="00373C1D">
        <w:rPr>
          <w:rFonts w:ascii="Times New Roman" w:hAnsi="Times New Roman"/>
          <w:sz w:val="22"/>
          <w:vertAlign w:val="subscript"/>
        </w:rPr>
        <w:t>OD</w:t>
      </w:r>
    </w:p>
    <w:p w14:paraId="715CEB35" w14:textId="77777777" w:rsidR="00373C1D" w:rsidRP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</w:p>
    <w:p w14:paraId="22400A15" w14:textId="0DCF99E7" w:rsidR="003A6D2C" w:rsidRPr="00373C1D" w:rsidRDefault="00373C1D" w:rsidP="00373C1D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  <w:sz w:val="22"/>
        </w:rPr>
      </w:pPr>
      <w:r w:rsidRPr="00373C1D">
        <w:rPr>
          <w:rFonts w:ascii="Times New Roman" w:hAnsi="Times New Roman" w:hint="eastAsia"/>
          <w:sz w:val="22"/>
        </w:rPr>
        <w:t>A</w:t>
      </w:r>
      <w:r w:rsidRPr="00373C1D">
        <w:rPr>
          <w:rFonts w:ascii="Times New Roman" w:hAnsi="Times New Roman"/>
          <w:sz w:val="22"/>
        </w:rPr>
        <w:t xml:space="preserve">nswer: </w:t>
      </w:r>
      <w:r w:rsidR="00873B0A">
        <w:rPr>
          <w:rFonts w:ascii="Times New Roman" w:hAnsi="Times New Roman"/>
          <w:sz w:val="22"/>
        </w:rPr>
        <w:t>A</w:t>
      </w:r>
      <w:r w:rsidR="003A6D2C">
        <w:rPr>
          <w:rFonts w:ascii="Times New Roman" w:hAnsi="Times New Roman"/>
          <w:sz w:val="22"/>
        </w:rPr>
        <w:t xml:space="preserve"> or C</w:t>
      </w:r>
    </w:p>
    <w:p w14:paraId="601170DD" w14:textId="77777777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</w:p>
    <w:p w14:paraId="2C573564" w14:textId="77777777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</w:p>
    <w:p w14:paraId="0C87B043" w14:textId="4CA49647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2"/>
          <w:szCs w:val="21"/>
        </w:rPr>
      </w:pPr>
      <w:r w:rsidRPr="00373C1D">
        <w:rPr>
          <w:rFonts w:ascii="Times New Roman" w:hAnsi="Times New Roman"/>
          <w:sz w:val="22"/>
        </w:rPr>
        <w:t>6.</w:t>
      </w:r>
      <w:r w:rsidR="00387D06">
        <w:rPr>
          <w:rFonts w:ascii="Times New Roman" w:hAnsi="Times New Roman"/>
          <w:sz w:val="22"/>
        </w:rPr>
        <w:t>4</w:t>
      </w:r>
      <w:r w:rsidRPr="00373C1D">
        <w:rPr>
          <w:rFonts w:ascii="Times New Roman" w:hAnsi="Times New Roman"/>
          <w:sz w:val="22"/>
        </w:rPr>
        <w:t xml:space="preserve"> In Fig 6.</w:t>
      </w:r>
      <w:r w:rsidR="00387D06">
        <w:rPr>
          <w:rFonts w:ascii="Times New Roman" w:hAnsi="Times New Roman"/>
          <w:sz w:val="22"/>
        </w:rPr>
        <w:t>3</w:t>
      </w:r>
      <w:r w:rsidRPr="00373C1D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what is the minimum value of I</w:t>
      </w:r>
      <w:r w:rsidRPr="00373C1D">
        <w:rPr>
          <w:rFonts w:ascii="Times New Roman" w:hAnsi="Times New Roman"/>
          <w:sz w:val="22"/>
          <w:vertAlign w:val="subscript"/>
        </w:rPr>
        <w:t>o</w:t>
      </w:r>
      <w:r>
        <w:rPr>
          <w:rFonts w:ascii="Times New Roman" w:hAnsi="Times New Roman"/>
          <w:sz w:val="22"/>
        </w:rPr>
        <w:t xml:space="preserve">? </w:t>
      </w:r>
      <w:r w:rsidRPr="00373C1D">
        <w:rPr>
          <w:rFonts w:ascii="Times New Roman" w:hAnsi="Times New Roman"/>
          <w:color w:val="000000"/>
          <w:kern w:val="0"/>
          <w:sz w:val="22"/>
          <w:szCs w:val="21"/>
        </w:rPr>
        <w:t>λ=0</w:t>
      </w:r>
      <w:r>
        <w:rPr>
          <w:rFonts w:ascii="Times New Roman" w:hAnsi="Times New Roman"/>
          <w:color w:val="000000"/>
          <w:kern w:val="0"/>
          <w:sz w:val="22"/>
          <w:szCs w:val="21"/>
        </w:rPr>
        <w:t>. (     )</w:t>
      </w:r>
    </w:p>
    <w:p w14:paraId="736C2814" w14:textId="77777777" w:rsidR="00373C1D" w:rsidRP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>A. 2V</w:t>
      </w:r>
      <w:r w:rsidRPr="00373C1D">
        <w:rPr>
          <w:rFonts w:ascii="Times New Roman" w:hAnsi="Times New Roman"/>
          <w:vertAlign w:val="subscript"/>
        </w:rPr>
        <w:t>OD</w:t>
      </w:r>
      <w:r w:rsidRPr="00373C1D">
        <w:rPr>
          <w:rFonts w:ascii="Times New Roman" w:hAnsi="Times New Roman"/>
        </w:rPr>
        <w:t xml:space="preserve"> + 2V</w:t>
      </w:r>
      <w:r w:rsidRPr="00373C1D">
        <w:rPr>
          <w:rFonts w:ascii="Times New Roman" w:hAnsi="Times New Roman"/>
          <w:vertAlign w:val="subscript"/>
        </w:rPr>
        <w:t>th</w:t>
      </w:r>
    </w:p>
    <w:p w14:paraId="174A84C6" w14:textId="77777777" w:rsidR="00373C1D" w:rsidRP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>B. 2V</w:t>
      </w:r>
      <w:r w:rsidRPr="00373C1D">
        <w:rPr>
          <w:rFonts w:ascii="Times New Roman" w:hAnsi="Times New Roman"/>
          <w:vertAlign w:val="subscript"/>
        </w:rPr>
        <w:t>OD</w:t>
      </w:r>
      <w:r w:rsidRPr="00373C1D">
        <w:rPr>
          <w:rFonts w:ascii="Times New Roman" w:hAnsi="Times New Roman"/>
        </w:rPr>
        <w:t xml:space="preserve"> + 2V</w:t>
      </w:r>
      <w:r w:rsidRPr="00373C1D">
        <w:rPr>
          <w:rFonts w:ascii="Times New Roman" w:hAnsi="Times New Roman"/>
          <w:vertAlign w:val="subscript"/>
        </w:rPr>
        <w:t>GS</w:t>
      </w:r>
    </w:p>
    <w:p w14:paraId="20D45D00" w14:textId="77777777" w:rsidR="00373C1D" w:rsidRP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>C. 2V</w:t>
      </w:r>
      <w:r w:rsidRPr="00373C1D">
        <w:rPr>
          <w:rFonts w:ascii="Times New Roman" w:hAnsi="Times New Roman"/>
          <w:vertAlign w:val="subscript"/>
        </w:rPr>
        <w:t>OD</w:t>
      </w:r>
      <w:r w:rsidRPr="00373C1D">
        <w:rPr>
          <w:rFonts w:ascii="Times New Roman" w:hAnsi="Times New Roman"/>
        </w:rPr>
        <w:t xml:space="preserve"> + V</w:t>
      </w:r>
      <w:r w:rsidRPr="00373C1D">
        <w:rPr>
          <w:rFonts w:ascii="Times New Roman" w:hAnsi="Times New Roman"/>
          <w:vertAlign w:val="subscript"/>
        </w:rPr>
        <w:t>th</w:t>
      </w:r>
    </w:p>
    <w:p w14:paraId="3AD2E5B1" w14:textId="43EAC389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>D. 2V</w:t>
      </w:r>
      <w:r w:rsidRPr="00373C1D">
        <w:rPr>
          <w:rFonts w:ascii="Times New Roman" w:hAnsi="Times New Roman"/>
          <w:vertAlign w:val="subscript"/>
        </w:rPr>
        <w:t>OD</w:t>
      </w:r>
    </w:p>
    <w:p w14:paraId="205C3696" w14:textId="77777777" w:rsidR="00373C1D" w:rsidRP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14:paraId="15A40803" w14:textId="23BBC12D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D</w:t>
      </w:r>
    </w:p>
    <w:p w14:paraId="74EE932B" w14:textId="7F90BED2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14:paraId="6EF57533" w14:textId="6E6BC6BD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.</w:t>
      </w:r>
      <w:r w:rsidR="00387D06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How many current mirror circuit blocks exist in Fig 6.</w:t>
      </w:r>
      <w:r w:rsidR="00387D06">
        <w:rPr>
          <w:rFonts w:ascii="Times New Roman" w:hAnsi="Times New Roman"/>
        </w:rPr>
        <w:t>4</w:t>
      </w:r>
      <w:r>
        <w:rPr>
          <w:rFonts w:ascii="Times New Roman" w:hAnsi="Times New Roman"/>
        </w:rPr>
        <w:t>? (     )</w:t>
      </w:r>
    </w:p>
    <w:p w14:paraId="4A807871" w14:textId="634B4326" w:rsidR="00373C1D" w:rsidRDefault="00373C1D" w:rsidP="00373C1D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7199D" wp14:editId="78EE2696">
            <wp:extent cx="1453487" cy="11284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5274" cy="11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FFB" w14:textId="174EE573" w:rsidR="00373C1D" w:rsidRDefault="00373C1D" w:rsidP="00373C1D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ig 6.</w:t>
      </w:r>
      <w:r w:rsidR="00387D06">
        <w:rPr>
          <w:rFonts w:ascii="Times New Roman" w:hAnsi="Times New Roman"/>
        </w:rPr>
        <w:t>4</w:t>
      </w:r>
    </w:p>
    <w:p w14:paraId="2C4188C7" w14:textId="62E93731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. 1</w:t>
      </w:r>
    </w:p>
    <w:p w14:paraId="27F733AF" w14:textId="72FD4A09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. 2</w:t>
      </w:r>
    </w:p>
    <w:p w14:paraId="7A0E32C7" w14:textId="1437F77B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. 3</w:t>
      </w:r>
    </w:p>
    <w:p w14:paraId="421DF8E2" w14:textId="601C4329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. 4</w:t>
      </w:r>
    </w:p>
    <w:p w14:paraId="37495E0D" w14:textId="14A9F09E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14:paraId="56809359" w14:textId="721CB792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373C1D"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C</w:t>
      </w:r>
    </w:p>
    <w:p w14:paraId="52BB49A9" w14:textId="7605A857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14:paraId="52180A8A" w14:textId="656CDCC7" w:rsidR="00373C1D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.</w:t>
      </w:r>
      <w:r w:rsidR="00387D06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 w:rsidR="00B81D59">
        <w:rPr>
          <w:rFonts w:ascii="Times New Roman" w:hAnsi="Times New Roman"/>
        </w:rPr>
        <w:t>Assume you are an analog IC designer</w:t>
      </w:r>
      <w:r w:rsidR="000F3EF7">
        <w:rPr>
          <w:rFonts w:ascii="Times New Roman" w:hAnsi="Times New Roman"/>
        </w:rPr>
        <w:t>.</w:t>
      </w:r>
      <w:r w:rsidR="00B81D59">
        <w:rPr>
          <w:rFonts w:ascii="Times New Roman" w:hAnsi="Times New Roman"/>
        </w:rPr>
        <w:t xml:space="preserve"> </w:t>
      </w:r>
      <w:r w:rsidR="000F3EF7">
        <w:rPr>
          <w:rFonts w:ascii="Times New Roman" w:hAnsi="Times New Roman"/>
        </w:rPr>
        <w:t>W</w:t>
      </w:r>
      <w:r>
        <w:rPr>
          <w:rFonts w:ascii="Times New Roman" w:hAnsi="Times New Roman"/>
        </w:rPr>
        <w:t>hen you</w:t>
      </w:r>
      <w:r w:rsidR="000F3EF7">
        <w:rPr>
          <w:rFonts w:ascii="Times New Roman" w:hAnsi="Times New Roman"/>
        </w:rPr>
        <w:t xml:space="preserve"> are </w:t>
      </w:r>
      <w:r>
        <w:rPr>
          <w:rFonts w:ascii="Times New Roman" w:hAnsi="Times New Roman"/>
        </w:rPr>
        <w:t>desig</w:t>
      </w:r>
      <w:r w:rsidR="000F3EF7">
        <w:rPr>
          <w:rFonts w:ascii="Times New Roman" w:hAnsi="Times New Roman"/>
        </w:rPr>
        <w:t xml:space="preserve">ning </w:t>
      </w:r>
      <w:r>
        <w:rPr>
          <w:rFonts w:ascii="Times New Roman" w:hAnsi="Times New Roman"/>
        </w:rPr>
        <w:t xml:space="preserve">a current mirror, what </w:t>
      </w:r>
      <w:r w:rsidR="007F4C01">
        <w:rPr>
          <w:rFonts w:ascii="Times New Roman" w:hAnsi="Times New Roman"/>
        </w:rPr>
        <w:t xml:space="preserve">device parameter should be </w:t>
      </w:r>
      <w:r w:rsidR="003E13EC">
        <w:rPr>
          <w:rFonts w:ascii="Times New Roman" w:hAnsi="Times New Roman" w:hint="eastAsia"/>
        </w:rPr>
        <w:t>the</w:t>
      </w:r>
      <w:r w:rsidR="003E13EC">
        <w:rPr>
          <w:rFonts w:ascii="Times New Roman" w:hAnsi="Times New Roman"/>
        </w:rPr>
        <w:t xml:space="preserve"> </w:t>
      </w:r>
      <w:r w:rsidR="007F4C01">
        <w:rPr>
          <w:rFonts w:ascii="Times New Roman" w:hAnsi="Times New Roman"/>
        </w:rPr>
        <w:t>same to reduce mismatch? (     )</w:t>
      </w:r>
    </w:p>
    <w:p w14:paraId="3E453F66" w14:textId="1542531D" w:rsidR="007F4C01" w:rsidRDefault="007F4C01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A. W</w:t>
      </w:r>
    </w:p>
    <w:p w14:paraId="2C7B2C6B" w14:textId="34CA1C5C" w:rsidR="007F4C01" w:rsidRPr="00D94D13" w:rsidRDefault="007F4C01" w:rsidP="00373C1D">
      <w:pPr>
        <w:autoSpaceDE w:val="0"/>
        <w:autoSpaceDN w:val="0"/>
        <w:adjustRightInd w:val="0"/>
        <w:jc w:val="left"/>
        <w:rPr>
          <w:rFonts w:ascii="Times New Roman" w:hAnsi="Times New Roman"/>
          <w:color w:val="FF0000"/>
        </w:rPr>
      </w:pPr>
      <w:r w:rsidRPr="00D94D13">
        <w:rPr>
          <w:rFonts w:ascii="Times New Roman" w:hAnsi="Times New Roman"/>
          <w:color w:val="FF0000"/>
        </w:rPr>
        <w:t>B. L</w:t>
      </w:r>
    </w:p>
    <w:p w14:paraId="48AEB303" w14:textId="415E9937" w:rsidR="007F4C01" w:rsidRDefault="007F4C01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. W/L</w:t>
      </w:r>
    </w:p>
    <w:p w14:paraId="6528BA3B" w14:textId="667D4ECF" w:rsidR="007F4C01" w:rsidRDefault="007F4C01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14:paraId="7045522F" w14:textId="04C93791" w:rsidR="007F4C01" w:rsidRDefault="007F4C01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7F4C01"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B</w:t>
      </w:r>
    </w:p>
    <w:p w14:paraId="7DE68FB8" w14:textId="77777777" w:rsidR="00373C1D" w:rsidRPr="005B47EC" w:rsidRDefault="00373C1D" w:rsidP="00373C1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sectPr w:rsidR="00373C1D" w:rsidRPr="005B47EC" w:rsidSect="001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DB631" w14:textId="77777777" w:rsidR="00556B96" w:rsidRDefault="00556B96" w:rsidP="009E3B56">
      <w:r>
        <w:separator/>
      </w:r>
    </w:p>
  </w:endnote>
  <w:endnote w:type="continuationSeparator" w:id="0">
    <w:p w14:paraId="424A1737" w14:textId="77777777" w:rsidR="00556B96" w:rsidRDefault="00556B96" w:rsidP="009E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76D39" w14:textId="77777777" w:rsidR="00556B96" w:rsidRDefault="00556B96" w:rsidP="009E3B56">
      <w:r>
        <w:separator/>
      </w:r>
    </w:p>
  </w:footnote>
  <w:footnote w:type="continuationSeparator" w:id="0">
    <w:p w14:paraId="04084592" w14:textId="77777777" w:rsidR="00556B96" w:rsidRDefault="00556B96" w:rsidP="009E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5386006D"/>
    <w:multiLevelType w:val="multilevel"/>
    <w:tmpl w:val="E5F446A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 w16cid:durableId="47925066">
    <w:abstractNumId w:val="0"/>
  </w:num>
  <w:num w:numId="2" w16cid:durableId="426852468">
    <w:abstractNumId w:val="1"/>
  </w:num>
  <w:num w:numId="3" w16cid:durableId="202600155">
    <w:abstractNumId w:val="2"/>
  </w:num>
  <w:num w:numId="4" w16cid:durableId="241918143">
    <w:abstractNumId w:val="4"/>
  </w:num>
  <w:num w:numId="5" w16cid:durableId="81121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5"/>
    <w:rsid w:val="00057DAB"/>
    <w:rsid w:val="00083348"/>
    <w:rsid w:val="000B06BC"/>
    <w:rsid w:val="000B6F27"/>
    <w:rsid w:val="000C58F6"/>
    <w:rsid w:val="000F3EF7"/>
    <w:rsid w:val="0010358C"/>
    <w:rsid w:val="001133B5"/>
    <w:rsid w:val="001671CD"/>
    <w:rsid w:val="0019321F"/>
    <w:rsid w:val="001C3907"/>
    <w:rsid w:val="001C7EDA"/>
    <w:rsid w:val="001E65B4"/>
    <w:rsid w:val="001F7D0D"/>
    <w:rsid w:val="00236FE4"/>
    <w:rsid w:val="00252D71"/>
    <w:rsid w:val="002D0BA6"/>
    <w:rsid w:val="00321F2A"/>
    <w:rsid w:val="00346E86"/>
    <w:rsid w:val="00373C1D"/>
    <w:rsid w:val="00387D06"/>
    <w:rsid w:val="00387D6F"/>
    <w:rsid w:val="003A6D2C"/>
    <w:rsid w:val="003C38D6"/>
    <w:rsid w:val="003E04B8"/>
    <w:rsid w:val="003E13EC"/>
    <w:rsid w:val="003F1FEB"/>
    <w:rsid w:val="004622CB"/>
    <w:rsid w:val="0046442C"/>
    <w:rsid w:val="004658C1"/>
    <w:rsid w:val="004862AB"/>
    <w:rsid w:val="004878BA"/>
    <w:rsid w:val="00492056"/>
    <w:rsid w:val="004F2510"/>
    <w:rsid w:val="005252A9"/>
    <w:rsid w:val="00556B96"/>
    <w:rsid w:val="00571FD3"/>
    <w:rsid w:val="005921AA"/>
    <w:rsid w:val="005A480C"/>
    <w:rsid w:val="005B47EC"/>
    <w:rsid w:val="005F2C73"/>
    <w:rsid w:val="005F502E"/>
    <w:rsid w:val="0068181A"/>
    <w:rsid w:val="006D7CAC"/>
    <w:rsid w:val="007361CD"/>
    <w:rsid w:val="0078719A"/>
    <w:rsid w:val="007D5B33"/>
    <w:rsid w:val="007F4C01"/>
    <w:rsid w:val="00812EBA"/>
    <w:rsid w:val="00865C7E"/>
    <w:rsid w:val="00873B0A"/>
    <w:rsid w:val="008956A6"/>
    <w:rsid w:val="008F043A"/>
    <w:rsid w:val="00910E8F"/>
    <w:rsid w:val="009433C2"/>
    <w:rsid w:val="00982D16"/>
    <w:rsid w:val="009E3B56"/>
    <w:rsid w:val="00A33CC6"/>
    <w:rsid w:val="00A87ED0"/>
    <w:rsid w:val="00AF6B39"/>
    <w:rsid w:val="00B2100C"/>
    <w:rsid w:val="00B81D59"/>
    <w:rsid w:val="00BC4CC6"/>
    <w:rsid w:val="00BC577F"/>
    <w:rsid w:val="00C13EC1"/>
    <w:rsid w:val="00C15D23"/>
    <w:rsid w:val="00C513F9"/>
    <w:rsid w:val="00C63A75"/>
    <w:rsid w:val="00C80348"/>
    <w:rsid w:val="00CB0FB1"/>
    <w:rsid w:val="00CE74B8"/>
    <w:rsid w:val="00D011A3"/>
    <w:rsid w:val="00D17E0B"/>
    <w:rsid w:val="00D207ED"/>
    <w:rsid w:val="00D439BD"/>
    <w:rsid w:val="00D529A8"/>
    <w:rsid w:val="00D53241"/>
    <w:rsid w:val="00D6346E"/>
    <w:rsid w:val="00D90FB5"/>
    <w:rsid w:val="00D94D13"/>
    <w:rsid w:val="00DA08FC"/>
    <w:rsid w:val="00DA4919"/>
    <w:rsid w:val="00DC788D"/>
    <w:rsid w:val="00DD4C34"/>
    <w:rsid w:val="00E205CF"/>
    <w:rsid w:val="00E42420"/>
    <w:rsid w:val="00E5502D"/>
    <w:rsid w:val="00E82E95"/>
    <w:rsid w:val="00E83595"/>
    <w:rsid w:val="00EA25BB"/>
    <w:rsid w:val="00EA62BC"/>
    <w:rsid w:val="00F10D0F"/>
    <w:rsid w:val="00F20814"/>
    <w:rsid w:val="00F32764"/>
    <w:rsid w:val="00F67FDF"/>
    <w:rsid w:val="00F70FB7"/>
    <w:rsid w:val="00FC2F31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5F95E"/>
  <w15:docId w15:val="{56271212-134F-4C44-BEC4-652C886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B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B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3B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3B56"/>
    <w:rPr>
      <w:rFonts w:ascii="Calibri" w:eastAsia="宋体" w:hAnsi="Calibri" w:cs="Times New Roman"/>
      <w:sz w:val="18"/>
      <w:szCs w:val="18"/>
    </w:rPr>
  </w:style>
  <w:style w:type="paragraph" w:styleId="a9">
    <w:name w:val="Title"/>
    <w:basedOn w:val="a"/>
    <w:link w:val="aa"/>
    <w:qFormat/>
    <w:rsid w:val="009E3B56"/>
    <w:pPr>
      <w:jc w:val="center"/>
    </w:pPr>
    <w:rPr>
      <w:rFonts w:ascii="Times New Roman" w:hAnsi="Times New Roman"/>
      <w:sz w:val="32"/>
      <w:szCs w:val="24"/>
    </w:rPr>
  </w:style>
  <w:style w:type="character" w:customStyle="1" w:styleId="aa">
    <w:name w:val="标题 字符"/>
    <w:basedOn w:val="a0"/>
    <w:link w:val="a9"/>
    <w:rsid w:val="009E3B56"/>
    <w:rPr>
      <w:rFonts w:ascii="Times New Roman" w:eastAsia="宋体" w:hAnsi="Times New Roman" w:cs="Times New Roman"/>
      <w:sz w:val="32"/>
      <w:szCs w:val="24"/>
    </w:rPr>
  </w:style>
  <w:style w:type="paragraph" w:styleId="ab">
    <w:name w:val="List Paragraph"/>
    <w:basedOn w:val="a"/>
    <w:uiPriority w:val="34"/>
    <w:qFormat/>
    <w:rsid w:val="009E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package" Target="embeddings/Microsoft_Visio_Drawing.vsdx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之初 任</cp:lastModifiedBy>
  <cp:revision>36</cp:revision>
  <cp:lastPrinted>2021-12-23T06:52:00Z</cp:lastPrinted>
  <dcterms:created xsi:type="dcterms:W3CDTF">2021-12-23T06:51:00Z</dcterms:created>
  <dcterms:modified xsi:type="dcterms:W3CDTF">2025-01-07T16:17:00Z</dcterms:modified>
</cp:coreProperties>
</file>