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BC6D94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C</w:t>
      </w:r>
      <w:r>
        <w:t>5-6</w:t>
      </w:r>
      <w:bookmarkStart w:id="0" w:name="_GoBack"/>
      <w:bookmarkEnd w:id="0"/>
      <w:r w:rsidR="00B678C3">
        <w:rPr>
          <w:rFonts w:hint="eastAsia"/>
        </w:rPr>
        <w:t>：</w:t>
      </w:r>
    </w:p>
    <w:p w:rsidR="00B678C3" w:rsidRDefault="00A15938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以下哪一项是对</w:t>
      </w:r>
      <w:r w:rsidR="00492723">
        <w:rPr>
          <w:rFonts w:hint="eastAsia"/>
        </w:rPr>
        <w:t>全同粒子</w:t>
      </w:r>
      <w:r w:rsidR="00F01B10">
        <w:rPr>
          <w:rFonts w:hint="eastAsia"/>
        </w:rPr>
        <w:t>的</w:t>
      </w:r>
      <w:r w:rsidR="00611097">
        <w:rPr>
          <w:rFonts w:hint="eastAsia"/>
        </w:rPr>
        <w:t>错误</w:t>
      </w:r>
      <w:r w:rsidR="00F01B10">
        <w:rPr>
          <w:rFonts w:hint="eastAsia"/>
        </w:rPr>
        <w:t>描述</w:t>
      </w:r>
      <w:r w:rsidR="003F4B7F">
        <w:rPr>
          <w:rFonts w:hint="eastAsia"/>
        </w:rPr>
        <w:t>？</w:t>
      </w:r>
    </w:p>
    <w:p w:rsidR="00492723" w:rsidRDefault="00492723" w:rsidP="00492723">
      <w:pPr>
        <w:pStyle w:val="a3"/>
        <w:numPr>
          <w:ilvl w:val="0"/>
          <w:numId w:val="2"/>
        </w:numPr>
        <w:ind w:left="993" w:hanging="273"/>
      </w:pPr>
      <w:r>
        <w:rPr>
          <w:rFonts w:hint="eastAsia"/>
        </w:rPr>
        <w:t>量子力学认为</w:t>
      </w:r>
      <w:r w:rsidRPr="00492723">
        <w:rPr>
          <w:rFonts w:hint="eastAsia"/>
        </w:rPr>
        <w:t>全同粒子具有不可区分性</w:t>
      </w:r>
      <w:r w:rsidR="00B678C3">
        <w:rPr>
          <w:rFonts w:hint="eastAsia"/>
        </w:rPr>
        <w:t>；</w:t>
      </w:r>
    </w:p>
    <w:p w:rsidR="00492723" w:rsidRDefault="00492723" w:rsidP="00FC2BF6">
      <w:pPr>
        <w:pStyle w:val="a3"/>
        <w:numPr>
          <w:ilvl w:val="0"/>
          <w:numId w:val="2"/>
        </w:numPr>
        <w:ind w:left="993" w:hanging="273"/>
      </w:pPr>
      <w:r w:rsidRPr="00492723">
        <w:rPr>
          <w:rFonts w:hint="eastAsia"/>
        </w:rPr>
        <w:t>全同粒子</w:t>
      </w:r>
      <w:r>
        <w:rPr>
          <w:rFonts w:hint="eastAsia"/>
        </w:rPr>
        <w:t>体系的波函数具有交换不变性；</w:t>
      </w:r>
      <w:r>
        <w:rPr>
          <w:rFonts w:ascii="Calibri" w:hAnsi="Calibri" w:cs="Calibri"/>
        </w:rPr>
        <w:t>√</w:t>
      </w:r>
    </w:p>
    <w:p w:rsidR="00B678C3" w:rsidRDefault="00492723" w:rsidP="00FC2BF6">
      <w:pPr>
        <w:pStyle w:val="a3"/>
        <w:numPr>
          <w:ilvl w:val="0"/>
          <w:numId w:val="2"/>
        </w:numPr>
        <w:ind w:left="993" w:hanging="273"/>
      </w:pPr>
      <w:r w:rsidRPr="00492723">
        <w:rPr>
          <w:rFonts w:hint="eastAsia"/>
        </w:rPr>
        <w:t>全同粒子</w:t>
      </w:r>
      <w:r>
        <w:rPr>
          <w:rFonts w:hint="eastAsia"/>
        </w:rPr>
        <w:t>体系的哈密顿量具有交换不变性</w:t>
      </w:r>
      <w:r w:rsidR="00B678C3">
        <w:rPr>
          <w:rFonts w:hint="eastAsia"/>
        </w:rPr>
        <w:t>；</w:t>
      </w:r>
    </w:p>
    <w:p w:rsidR="00653311" w:rsidRDefault="00492723" w:rsidP="00492723">
      <w:pPr>
        <w:pStyle w:val="a3"/>
        <w:numPr>
          <w:ilvl w:val="0"/>
          <w:numId w:val="2"/>
        </w:numPr>
        <w:ind w:left="993" w:hanging="273"/>
      </w:pPr>
      <w:r w:rsidRPr="00492723">
        <w:rPr>
          <w:rFonts w:hint="eastAsia"/>
        </w:rPr>
        <w:t>两个全同的费米子不可能占据同一个状态</w:t>
      </w:r>
      <w:r w:rsidR="00B678C3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653311" w:rsidRDefault="00CA5B73" w:rsidP="00653311">
      <w:pPr>
        <w:pStyle w:val="a3"/>
        <w:numPr>
          <w:ilvl w:val="0"/>
          <w:numId w:val="1"/>
        </w:numPr>
      </w:pPr>
      <w:r>
        <w:rPr>
          <w:rFonts w:hint="eastAsia"/>
        </w:rPr>
        <w:t>以下哪一项是对玻色子和费米子的正确描述</w:t>
      </w:r>
      <w:r w:rsidR="00653311">
        <w:rPr>
          <w:rFonts w:hint="eastAsia"/>
        </w:rPr>
        <w:t>？</w:t>
      </w:r>
    </w:p>
    <w:p w:rsidR="00F01B10" w:rsidRPr="00F01B10" w:rsidRDefault="00EC5CFB" w:rsidP="00EC5CFB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玻色子是</w:t>
      </w:r>
      <w:r w:rsidRPr="00EC5CFB">
        <w:rPr>
          <w:rFonts w:hint="eastAsia"/>
        </w:rPr>
        <w:t>自旋为零或者整数的粒子</w:t>
      </w:r>
      <w:r w:rsidR="00FC2BF6">
        <w:rPr>
          <w:rFonts w:hint="eastAsia"/>
        </w:rPr>
        <w:t>；</w:t>
      </w:r>
      <w:r w:rsidR="00F01B10" w:rsidRPr="00F01B10">
        <w:rPr>
          <w:rFonts w:hint="eastAsia"/>
        </w:rPr>
        <w:t xml:space="preserve"> </w:t>
      </w:r>
      <w:r>
        <w:rPr>
          <w:rFonts w:ascii="Calibri" w:hAnsi="Calibri" w:cs="Calibri"/>
        </w:rPr>
        <w:t>√</w:t>
      </w:r>
    </w:p>
    <w:p w:rsidR="00F01B10" w:rsidRPr="00F01B10" w:rsidRDefault="00EC5CFB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全同玻色子相互交换位置波函数具有反对称性</w:t>
      </w:r>
      <w:r w:rsidR="00FC2BF6">
        <w:rPr>
          <w:rFonts w:hint="eastAsia"/>
        </w:rPr>
        <w:t>；</w:t>
      </w:r>
    </w:p>
    <w:p w:rsidR="00F01B10" w:rsidRPr="00F01B10" w:rsidRDefault="00EC5CFB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全同费米子交换算符的本征值为</w:t>
      </w:r>
      <w:r>
        <w:rPr>
          <w:rFonts w:hint="eastAsia"/>
        </w:rPr>
        <w:t>1</w:t>
      </w:r>
      <w:r w:rsidR="00FC2BF6">
        <w:rPr>
          <w:rFonts w:hint="eastAsia"/>
        </w:rPr>
        <w:t>；</w:t>
      </w:r>
      <w:r w:rsidR="00F01B10" w:rsidRPr="00F01B10">
        <w:rPr>
          <w:rFonts w:hint="eastAsia"/>
        </w:rPr>
        <w:t xml:space="preserve"> </w:t>
      </w:r>
    </w:p>
    <w:p w:rsidR="00F01B10" w:rsidRPr="00F01B10" w:rsidRDefault="00EC5CFB" w:rsidP="00FC2BF6">
      <w:pPr>
        <w:pStyle w:val="a3"/>
        <w:numPr>
          <w:ilvl w:val="0"/>
          <w:numId w:val="12"/>
        </w:numPr>
        <w:ind w:left="993" w:hanging="284"/>
      </w:pPr>
      <w:r>
        <w:rPr>
          <w:rFonts w:hint="eastAsia"/>
        </w:rPr>
        <w:t>全同费米子之间的平均距离小于可分辨粒子之间的平均距离，因而具有相互吸引的交换力</w:t>
      </w:r>
      <w:r w:rsidR="00F01B10" w:rsidRPr="00F01B10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B678C3" w:rsidRDefault="000026A1" w:rsidP="00B678C3">
      <w:pPr>
        <w:pStyle w:val="a3"/>
        <w:numPr>
          <w:ilvl w:val="0"/>
          <w:numId w:val="1"/>
        </w:numPr>
      </w:pPr>
      <w:r>
        <w:rPr>
          <w:rFonts w:hint="eastAsia"/>
        </w:rPr>
        <w:t>五个经典粒子在</w:t>
      </w:r>
      <w:r>
        <w:rPr>
          <w:rFonts w:hint="eastAsia"/>
        </w:rPr>
        <w:t>2</w:t>
      </w:r>
      <w:r>
        <w:rPr>
          <w:rFonts w:hint="eastAsia"/>
        </w:rPr>
        <w:t>个相格中具有多少种宏观态，多少种微观态</w:t>
      </w:r>
      <w:r w:rsidR="003F4B7F">
        <w:rPr>
          <w:rFonts w:hint="eastAsia"/>
        </w:rPr>
        <w:t>？</w:t>
      </w:r>
    </w:p>
    <w:p w:rsidR="00B678C3" w:rsidRDefault="000026A1" w:rsidP="00B678C3">
      <w:pPr>
        <w:pStyle w:val="a3"/>
        <w:numPr>
          <w:ilvl w:val="0"/>
          <w:numId w:val="3"/>
        </w:numPr>
      </w:pP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32</w:t>
      </w:r>
      <w:r w:rsidR="00B678C3">
        <w:rPr>
          <w:rFonts w:hint="eastAsia"/>
        </w:rPr>
        <w:t>；</w:t>
      </w:r>
    </w:p>
    <w:p w:rsidR="00B678C3" w:rsidRDefault="000026A1" w:rsidP="00B678C3">
      <w:pPr>
        <w:pStyle w:val="a3"/>
        <w:numPr>
          <w:ilvl w:val="0"/>
          <w:numId w:val="3"/>
        </w:numPr>
      </w:pP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25</w:t>
      </w:r>
      <w:r w:rsidR="00B678C3">
        <w:rPr>
          <w:rFonts w:hint="eastAsia"/>
        </w:rPr>
        <w:t>；</w:t>
      </w:r>
    </w:p>
    <w:p w:rsidR="00B678C3" w:rsidRDefault="000026A1" w:rsidP="00B678C3">
      <w:pPr>
        <w:pStyle w:val="a3"/>
        <w:numPr>
          <w:ilvl w:val="0"/>
          <w:numId w:val="3"/>
        </w:numPr>
      </w:pP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25</w:t>
      </w:r>
      <w:r w:rsidR="00B678C3">
        <w:rPr>
          <w:rFonts w:hint="eastAsia"/>
        </w:rPr>
        <w:t>；</w:t>
      </w:r>
    </w:p>
    <w:p w:rsidR="00B678C3" w:rsidRDefault="000026A1" w:rsidP="002F2C4B">
      <w:pPr>
        <w:pStyle w:val="a3"/>
        <w:numPr>
          <w:ilvl w:val="0"/>
          <w:numId w:val="3"/>
        </w:numPr>
      </w:pP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32</w:t>
      </w:r>
      <w:r w:rsidR="00B678C3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2B3139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以下哪些</w:t>
      </w:r>
      <w:r w:rsidR="001867A2">
        <w:rPr>
          <w:rFonts w:hint="eastAsia"/>
        </w:rPr>
        <w:t>对微观态的描述</w:t>
      </w:r>
      <w:r>
        <w:rPr>
          <w:rFonts w:hint="eastAsia"/>
        </w:rPr>
        <w:t>是正确的</w:t>
      </w:r>
      <w:r w:rsidR="003F4B7F">
        <w:rPr>
          <w:rFonts w:hint="eastAsia"/>
        </w:rPr>
        <w:t>？</w:t>
      </w:r>
      <w:r w:rsidR="00315905">
        <w:rPr>
          <w:rFonts w:hint="eastAsia"/>
        </w:rPr>
        <w:t>（多选题）</w:t>
      </w:r>
    </w:p>
    <w:p w:rsidR="00DF0A47" w:rsidRDefault="00315905" w:rsidP="00315905">
      <w:pPr>
        <w:pStyle w:val="a3"/>
        <w:numPr>
          <w:ilvl w:val="0"/>
          <w:numId w:val="4"/>
        </w:numPr>
      </w:pPr>
      <w:r w:rsidRPr="00315905">
        <w:rPr>
          <w:rFonts w:hint="eastAsia"/>
        </w:rPr>
        <w:t>处于统计平衡状态的孤立系统，其所有可能出现的微观态出现的概率是相等的</w:t>
      </w:r>
      <w:r w:rsidR="001008D0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315905" w:rsidP="00315905">
      <w:pPr>
        <w:pStyle w:val="a3"/>
        <w:numPr>
          <w:ilvl w:val="0"/>
          <w:numId w:val="4"/>
        </w:numPr>
      </w:pPr>
      <w:r w:rsidRPr="00315905">
        <w:rPr>
          <w:rFonts w:hint="eastAsia"/>
        </w:rPr>
        <w:t>一种宏观态可对应多种微观态</w:t>
      </w:r>
      <w:r w:rsidR="00DF0A47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315905" w:rsidP="00315905">
      <w:pPr>
        <w:pStyle w:val="a3"/>
        <w:numPr>
          <w:ilvl w:val="0"/>
          <w:numId w:val="4"/>
        </w:numPr>
      </w:pPr>
      <w:r>
        <w:rPr>
          <w:rFonts w:hint="eastAsia"/>
        </w:rPr>
        <w:t>对于全同粒子，两个相格中的粒子互换状态，不</w:t>
      </w:r>
      <w:r w:rsidRPr="00315905">
        <w:rPr>
          <w:rFonts w:hint="eastAsia"/>
        </w:rPr>
        <w:t>构成新的微观态</w:t>
      </w:r>
      <w:r w:rsidR="00DF0A47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DF0A47" w:rsidRDefault="00315905" w:rsidP="00DF0A47">
      <w:pPr>
        <w:pStyle w:val="a3"/>
        <w:numPr>
          <w:ilvl w:val="0"/>
          <w:numId w:val="4"/>
        </w:numPr>
      </w:pPr>
      <w:r>
        <w:rPr>
          <w:rFonts w:hint="eastAsia"/>
        </w:rPr>
        <w:t>对于可分辨粒子，同一相格中的粒子互换状态，不</w:t>
      </w:r>
      <w:r w:rsidRPr="00315905">
        <w:rPr>
          <w:rFonts w:hint="eastAsia"/>
        </w:rPr>
        <w:t>构成新的微观态</w:t>
      </w:r>
      <w:r w:rsidR="003F4B7F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3F4B7F" w:rsidRDefault="00F150E1" w:rsidP="00DF0A47">
      <w:pPr>
        <w:pStyle w:val="a3"/>
        <w:numPr>
          <w:ilvl w:val="0"/>
          <w:numId w:val="1"/>
        </w:numPr>
      </w:pPr>
      <w:r>
        <w:rPr>
          <w:rFonts w:hint="eastAsia"/>
        </w:rPr>
        <w:t>描述微观粒子热力学统计分布的三种统计模型分别为</w:t>
      </w:r>
      <w:r w:rsidR="003F4B7F">
        <w:rPr>
          <w:rFonts w:hint="eastAsia"/>
        </w:rPr>
        <w:t>？</w:t>
      </w:r>
      <w:r>
        <w:rPr>
          <w:rFonts w:hint="eastAsia"/>
        </w:rPr>
        <w:t>（多选题）</w:t>
      </w:r>
    </w:p>
    <w:p w:rsidR="003F4B7F" w:rsidRDefault="00F150E1" w:rsidP="003F4B7F">
      <w:pPr>
        <w:pStyle w:val="a3"/>
        <w:numPr>
          <w:ilvl w:val="0"/>
          <w:numId w:val="5"/>
        </w:numPr>
      </w:pPr>
      <w:r>
        <w:rPr>
          <w:rFonts w:hint="eastAsia"/>
        </w:rPr>
        <w:t>玻色</w:t>
      </w:r>
      <w:r>
        <w:rPr>
          <w:rFonts w:hint="eastAsia"/>
        </w:rPr>
        <w:t>-</w:t>
      </w:r>
      <w:r>
        <w:rPr>
          <w:rFonts w:hint="eastAsia"/>
        </w:rPr>
        <w:t>爱因斯坦统计</w:t>
      </w:r>
      <w:r w:rsidR="003F4B7F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3F4B7F" w:rsidRDefault="00F150E1" w:rsidP="003F4B7F">
      <w:pPr>
        <w:pStyle w:val="a3"/>
        <w:numPr>
          <w:ilvl w:val="0"/>
          <w:numId w:val="5"/>
        </w:numPr>
      </w:pPr>
      <w:r>
        <w:rPr>
          <w:rFonts w:hint="eastAsia"/>
        </w:rPr>
        <w:t>费米</w:t>
      </w:r>
      <w:r>
        <w:rPr>
          <w:rFonts w:hint="eastAsia"/>
        </w:rPr>
        <w:t>-</w:t>
      </w:r>
      <w:r>
        <w:rPr>
          <w:rFonts w:hint="eastAsia"/>
        </w:rPr>
        <w:t>狄拉克统计</w:t>
      </w:r>
      <w:r w:rsidR="003F4B7F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3F4B7F" w:rsidRDefault="00F150E1" w:rsidP="003F4B7F">
      <w:pPr>
        <w:pStyle w:val="a3"/>
        <w:numPr>
          <w:ilvl w:val="0"/>
          <w:numId w:val="5"/>
        </w:numPr>
      </w:pPr>
      <w:r>
        <w:rPr>
          <w:rFonts w:hint="eastAsia"/>
        </w:rPr>
        <w:t>泊松统计</w:t>
      </w:r>
      <w:r w:rsidR="003F4B7F">
        <w:rPr>
          <w:rFonts w:hint="eastAsia"/>
        </w:rPr>
        <w:t>；</w:t>
      </w:r>
    </w:p>
    <w:p w:rsidR="002F2C4B" w:rsidRPr="0093048D" w:rsidRDefault="00F150E1" w:rsidP="002F2C4B">
      <w:pPr>
        <w:pStyle w:val="a3"/>
        <w:numPr>
          <w:ilvl w:val="0"/>
          <w:numId w:val="5"/>
        </w:numPr>
      </w:pPr>
      <w:r>
        <w:rPr>
          <w:rFonts w:hint="eastAsia"/>
        </w:rPr>
        <w:t>麦克斯韦</w:t>
      </w:r>
      <w:r>
        <w:rPr>
          <w:rFonts w:hint="eastAsia"/>
        </w:rPr>
        <w:t>-</w:t>
      </w:r>
      <w:r>
        <w:rPr>
          <w:rFonts w:hint="eastAsia"/>
        </w:rPr>
        <w:t>玻尔兹曼统计</w:t>
      </w:r>
      <w:r w:rsidR="003F4B7F">
        <w:rPr>
          <w:rFonts w:hint="eastAsia"/>
        </w:rPr>
        <w:t>。</w:t>
      </w:r>
      <w:r w:rsidR="004A210A">
        <w:rPr>
          <w:rFonts w:ascii="Calibri" w:hAnsi="Calibri" w:cs="Calibri"/>
        </w:rPr>
        <w:t>√</w:t>
      </w:r>
    </w:p>
    <w:p w:rsidR="0093048D" w:rsidRDefault="0093048D" w:rsidP="0093048D">
      <w:pPr>
        <w:pStyle w:val="a3"/>
        <w:ind w:left="1080"/>
      </w:pPr>
    </w:p>
    <w:p w:rsidR="003F4B7F" w:rsidRDefault="000450F7" w:rsidP="003F4B7F">
      <w:pPr>
        <w:pStyle w:val="a3"/>
        <w:numPr>
          <w:ilvl w:val="0"/>
          <w:numId w:val="1"/>
        </w:numPr>
      </w:pPr>
      <w:r>
        <w:rPr>
          <w:rFonts w:hint="eastAsia"/>
        </w:rPr>
        <w:t>以下</w:t>
      </w:r>
      <w:r w:rsidR="009F67CD">
        <w:rPr>
          <w:rFonts w:hint="eastAsia"/>
        </w:rPr>
        <w:t>量子力学现象和统计分布的对应关系正确的是</w:t>
      </w:r>
      <w:r w:rsidR="003F4B7F">
        <w:rPr>
          <w:rFonts w:hint="eastAsia"/>
        </w:rPr>
        <w:t>？</w:t>
      </w:r>
      <w:r w:rsidR="009F67CD">
        <w:rPr>
          <w:rFonts w:hint="eastAsia"/>
        </w:rPr>
        <w:t>（多选题）</w:t>
      </w:r>
    </w:p>
    <w:p w:rsidR="001008D0" w:rsidRDefault="009F67CD" w:rsidP="003F4B7F">
      <w:pPr>
        <w:pStyle w:val="a3"/>
        <w:numPr>
          <w:ilvl w:val="0"/>
          <w:numId w:val="6"/>
        </w:numPr>
      </w:pPr>
      <w:r>
        <w:rPr>
          <w:rFonts w:hint="eastAsia"/>
        </w:rPr>
        <w:t>黑体辐射与玻色</w:t>
      </w:r>
      <w:r>
        <w:rPr>
          <w:rFonts w:hint="eastAsia"/>
        </w:rPr>
        <w:t>-</w:t>
      </w:r>
      <w:r>
        <w:rPr>
          <w:rFonts w:hint="eastAsia"/>
        </w:rPr>
        <w:t>爱因斯坦统计</w:t>
      </w:r>
      <w:r w:rsidR="001008D0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1008D0" w:rsidRDefault="009F67CD" w:rsidP="003F4B7F">
      <w:pPr>
        <w:pStyle w:val="a3"/>
        <w:numPr>
          <w:ilvl w:val="0"/>
          <w:numId w:val="6"/>
        </w:numPr>
      </w:pPr>
      <w:r>
        <w:rPr>
          <w:rFonts w:hint="eastAsia"/>
        </w:rPr>
        <w:t>金属中电子能量分布和费米</w:t>
      </w:r>
      <w:r>
        <w:rPr>
          <w:rFonts w:hint="eastAsia"/>
        </w:rPr>
        <w:t>-</w:t>
      </w:r>
      <w:r>
        <w:rPr>
          <w:rFonts w:hint="eastAsia"/>
        </w:rPr>
        <w:t>狄拉克统计</w:t>
      </w:r>
      <w:r w:rsidR="001008D0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1008D0" w:rsidRDefault="009F67CD" w:rsidP="003F4B7F">
      <w:pPr>
        <w:pStyle w:val="a3"/>
        <w:numPr>
          <w:ilvl w:val="0"/>
          <w:numId w:val="6"/>
        </w:numPr>
      </w:pPr>
      <w:r>
        <w:rPr>
          <w:rFonts w:hint="eastAsia"/>
        </w:rPr>
        <w:t>半导体中电子能量分布和费米</w:t>
      </w:r>
      <w:r>
        <w:rPr>
          <w:rFonts w:hint="eastAsia"/>
        </w:rPr>
        <w:t>-</w:t>
      </w:r>
      <w:r>
        <w:rPr>
          <w:rFonts w:hint="eastAsia"/>
        </w:rPr>
        <w:t>狄拉克统计</w:t>
      </w:r>
      <w:r w:rsidR="001008D0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2D2F20" w:rsidRDefault="009F67CD" w:rsidP="002F2C4B">
      <w:pPr>
        <w:pStyle w:val="a3"/>
        <w:numPr>
          <w:ilvl w:val="0"/>
          <w:numId w:val="6"/>
        </w:numPr>
      </w:pPr>
      <w:r>
        <w:rPr>
          <w:rFonts w:hint="eastAsia"/>
        </w:rPr>
        <w:t>光子</w:t>
      </w:r>
      <w:r w:rsidR="004B07F0">
        <w:rPr>
          <w:rFonts w:hint="eastAsia"/>
        </w:rPr>
        <w:t>计数的</w:t>
      </w:r>
      <w:r>
        <w:rPr>
          <w:rFonts w:hint="eastAsia"/>
        </w:rPr>
        <w:t>分布和泊松统计</w:t>
      </w:r>
      <w:r w:rsidR="001008D0">
        <w:rPr>
          <w:rFonts w:hint="eastAsia"/>
        </w:rPr>
        <w:t>。</w:t>
      </w:r>
      <w:r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2D2F20" w:rsidRDefault="00671B20" w:rsidP="00671B20">
      <w:pPr>
        <w:pStyle w:val="a3"/>
        <w:numPr>
          <w:ilvl w:val="0"/>
          <w:numId w:val="1"/>
        </w:numPr>
      </w:pPr>
      <w:r>
        <w:rPr>
          <w:rFonts w:hint="eastAsia"/>
        </w:rPr>
        <w:t>为什么</w:t>
      </w:r>
      <w:r w:rsidRPr="00671B20">
        <w:rPr>
          <w:rFonts w:hint="eastAsia"/>
        </w:rPr>
        <w:t>量子测量不同于一般经典力学中的测量</w:t>
      </w:r>
      <w:r w:rsidR="0078211A">
        <w:rPr>
          <w:rFonts w:hint="eastAsia"/>
        </w:rPr>
        <w:t>？</w:t>
      </w:r>
      <w:r>
        <w:rPr>
          <w:rFonts w:hint="eastAsia"/>
        </w:rPr>
        <w:t>（多选题）</w:t>
      </w:r>
    </w:p>
    <w:p w:rsidR="0078211A" w:rsidRDefault="00671B20" w:rsidP="00671B20">
      <w:pPr>
        <w:pStyle w:val="a3"/>
        <w:numPr>
          <w:ilvl w:val="0"/>
          <w:numId w:val="7"/>
        </w:numPr>
      </w:pPr>
      <w:r w:rsidRPr="00671B20">
        <w:rPr>
          <w:rFonts w:hint="eastAsia"/>
        </w:rPr>
        <w:t>量子测量不是独立于所观测的物理系统而单独存在的</w:t>
      </w:r>
      <w:r w:rsidR="0078211A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78211A" w:rsidRDefault="00671B20" w:rsidP="0078211A">
      <w:pPr>
        <w:pStyle w:val="a3"/>
        <w:numPr>
          <w:ilvl w:val="0"/>
          <w:numId w:val="7"/>
        </w:numPr>
      </w:pPr>
      <w:r>
        <w:rPr>
          <w:rFonts w:hint="eastAsia"/>
        </w:rPr>
        <w:t>量子测量的对象是微观粒子</w:t>
      </w:r>
      <w:r w:rsidR="0078211A">
        <w:rPr>
          <w:rFonts w:hint="eastAsia"/>
        </w:rPr>
        <w:t>；</w:t>
      </w:r>
    </w:p>
    <w:p w:rsidR="0078211A" w:rsidRDefault="00671B20" w:rsidP="00671B20">
      <w:pPr>
        <w:pStyle w:val="a3"/>
        <w:numPr>
          <w:ilvl w:val="0"/>
          <w:numId w:val="7"/>
        </w:numPr>
      </w:pPr>
      <w:r w:rsidRPr="00671B20">
        <w:rPr>
          <w:rFonts w:hint="eastAsia"/>
        </w:rPr>
        <w:t>处于相同状态的量子系统被测量后可能得到不同的结果，这些结果符合一定的概率分布</w:t>
      </w:r>
      <w:r w:rsidR="00653311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78211A" w:rsidRDefault="00671B20" w:rsidP="00671B20">
      <w:pPr>
        <w:pStyle w:val="a3"/>
        <w:numPr>
          <w:ilvl w:val="0"/>
          <w:numId w:val="7"/>
        </w:numPr>
      </w:pPr>
      <w:r w:rsidRPr="00671B20">
        <w:rPr>
          <w:rFonts w:hint="eastAsia"/>
        </w:rPr>
        <w:t>非对易的两个可观测量无法同时测量</w:t>
      </w:r>
      <w:r w:rsidR="002F2C4B">
        <w:t>。</w:t>
      </w:r>
      <w:r>
        <w:rPr>
          <w:rFonts w:ascii="Calibri" w:hAnsi="Calibri" w:cs="Calibri"/>
        </w:rPr>
        <w:t>√</w:t>
      </w:r>
    </w:p>
    <w:p w:rsidR="002F2C4B" w:rsidRDefault="002F2C4B" w:rsidP="002F2C4B">
      <w:pPr>
        <w:pStyle w:val="a3"/>
        <w:ind w:left="1080"/>
      </w:pPr>
    </w:p>
    <w:p w:rsidR="002F2C4B" w:rsidRDefault="00611097" w:rsidP="002F2C4B">
      <w:pPr>
        <w:pStyle w:val="a3"/>
        <w:numPr>
          <w:ilvl w:val="0"/>
          <w:numId w:val="1"/>
        </w:numPr>
      </w:pPr>
      <w:r>
        <w:rPr>
          <w:rFonts w:hint="eastAsia"/>
        </w:rPr>
        <w:t>以下哪一项</w:t>
      </w:r>
      <w:r w:rsidR="00766B91">
        <w:rPr>
          <w:rFonts w:hint="eastAsia"/>
        </w:rPr>
        <w:t>不属于光源的量子统计性质</w:t>
      </w:r>
      <w:r w:rsidR="00FF475B">
        <w:rPr>
          <w:rFonts w:hint="eastAsia"/>
        </w:rPr>
        <w:t>？</w:t>
      </w:r>
    </w:p>
    <w:p w:rsidR="00495CC5" w:rsidRDefault="00766B91" w:rsidP="007C18F2">
      <w:pPr>
        <w:pStyle w:val="a3"/>
        <w:numPr>
          <w:ilvl w:val="0"/>
          <w:numId w:val="9"/>
        </w:numPr>
      </w:pPr>
      <w:r>
        <w:rPr>
          <w:rFonts w:hint="eastAsia"/>
        </w:rPr>
        <w:t>热光源与超泊松统计</w:t>
      </w:r>
      <w:r w:rsidR="00495CC5">
        <w:rPr>
          <w:rFonts w:hint="eastAsia"/>
        </w:rPr>
        <w:t>；</w:t>
      </w:r>
    </w:p>
    <w:p w:rsidR="007C18F2" w:rsidRDefault="00766B91" w:rsidP="007C18F2">
      <w:pPr>
        <w:pStyle w:val="a3"/>
        <w:numPr>
          <w:ilvl w:val="0"/>
          <w:numId w:val="9"/>
        </w:numPr>
      </w:pPr>
      <w:r>
        <w:rPr>
          <w:rFonts w:hint="eastAsia"/>
        </w:rPr>
        <w:t>相干光源与泊松统计</w:t>
      </w:r>
      <w:r w:rsidR="00495CC5">
        <w:rPr>
          <w:rFonts w:hint="eastAsia"/>
        </w:rPr>
        <w:t>；</w:t>
      </w:r>
    </w:p>
    <w:p w:rsidR="00495CC5" w:rsidRDefault="00766B91" w:rsidP="007C18F2">
      <w:pPr>
        <w:pStyle w:val="a3"/>
        <w:numPr>
          <w:ilvl w:val="0"/>
          <w:numId w:val="9"/>
        </w:numPr>
      </w:pPr>
      <w:r>
        <w:rPr>
          <w:rFonts w:hint="eastAsia"/>
        </w:rPr>
        <w:t>热光源与黑体光谱</w:t>
      </w:r>
      <w:r w:rsidR="00495CC5">
        <w:rPr>
          <w:rFonts w:hint="eastAsia"/>
        </w:rPr>
        <w:t>；</w:t>
      </w:r>
      <w:r w:rsidR="004A210A">
        <w:rPr>
          <w:rFonts w:ascii="Calibri" w:hAnsi="Calibri" w:cs="Calibri"/>
        </w:rPr>
        <w:t>√</w:t>
      </w:r>
    </w:p>
    <w:p w:rsidR="00495CC5" w:rsidRDefault="00766B91" w:rsidP="00495CC5">
      <w:pPr>
        <w:pStyle w:val="a3"/>
        <w:numPr>
          <w:ilvl w:val="0"/>
          <w:numId w:val="9"/>
        </w:numPr>
      </w:pPr>
      <w:r>
        <w:rPr>
          <w:rFonts w:hint="eastAsia"/>
        </w:rPr>
        <w:t>非经典光源与亚泊松统计</w:t>
      </w:r>
      <w:r w:rsidR="00495CC5">
        <w:rPr>
          <w:rFonts w:hint="eastAsia"/>
        </w:rPr>
        <w:t>。</w:t>
      </w:r>
    </w:p>
    <w:p w:rsidR="00495CC5" w:rsidRDefault="00495CC5" w:rsidP="00495CC5">
      <w:pPr>
        <w:pStyle w:val="a3"/>
        <w:ind w:left="1080"/>
      </w:pPr>
    </w:p>
    <w:p w:rsidR="00495CC5" w:rsidRDefault="003A143E" w:rsidP="003A143E">
      <w:pPr>
        <w:pStyle w:val="a3"/>
        <w:numPr>
          <w:ilvl w:val="0"/>
          <w:numId w:val="1"/>
        </w:numPr>
      </w:pPr>
      <w:r>
        <w:rPr>
          <w:rFonts w:hint="eastAsia"/>
        </w:rPr>
        <w:t>以下哪一项</w:t>
      </w:r>
      <w:r w:rsidR="004B07F0">
        <w:rPr>
          <w:rFonts w:hint="eastAsia"/>
        </w:rPr>
        <w:t>错误</w:t>
      </w:r>
      <w:r>
        <w:rPr>
          <w:rFonts w:hint="eastAsia"/>
        </w:rPr>
        <w:t>描述了</w:t>
      </w:r>
      <w:r w:rsidRPr="003A143E">
        <w:rPr>
          <w:rFonts w:hint="eastAsia"/>
        </w:rPr>
        <w:t>Hanbury Brown-Twiss</w:t>
      </w:r>
      <w:r w:rsidRPr="003A143E">
        <w:rPr>
          <w:rFonts w:hint="eastAsia"/>
        </w:rPr>
        <w:t>实验</w:t>
      </w:r>
      <w:r w:rsidR="002B31B5">
        <w:rPr>
          <w:rFonts w:hint="eastAsia"/>
        </w:rPr>
        <w:t>？</w:t>
      </w:r>
    </w:p>
    <w:p w:rsidR="002B31B5" w:rsidRDefault="004B07F0" w:rsidP="004B07F0">
      <w:pPr>
        <w:pStyle w:val="a3"/>
        <w:numPr>
          <w:ilvl w:val="0"/>
          <w:numId w:val="10"/>
        </w:numPr>
      </w:pPr>
      <w:r>
        <w:rPr>
          <w:rFonts w:hint="eastAsia"/>
        </w:rPr>
        <w:t>HBT</w:t>
      </w:r>
      <w:r w:rsidRPr="003A143E">
        <w:rPr>
          <w:rFonts w:hint="eastAsia"/>
        </w:rPr>
        <w:t>实验</w:t>
      </w:r>
      <w:r>
        <w:rPr>
          <w:rFonts w:hint="eastAsia"/>
        </w:rPr>
        <w:t>最初用于改善双星系统测试的角分辨率</w:t>
      </w:r>
      <w:r w:rsidR="002B31B5">
        <w:rPr>
          <w:rFonts w:hint="eastAsia"/>
        </w:rPr>
        <w:t>；</w:t>
      </w:r>
    </w:p>
    <w:p w:rsidR="002B31B5" w:rsidRDefault="004B07F0" w:rsidP="004B07F0">
      <w:pPr>
        <w:pStyle w:val="a3"/>
        <w:numPr>
          <w:ilvl w:val="0"/>
          <w:numId w:val="10"/>
        </w:numPr>
      </w:pPr>
      <w:r w:rsidRPr="004B07F0">
        <w:rPr>
          <w:rFonts w:hint="eastAsia"/>
        </w:rPr>
        <w:t>对于完美的相干光源</w:t>
      </w:r>
      <w:r>
        <w:rPr>
          <w:rFonts w:hint="eastAsia"/>
        </w:rPr>
        <w:t>，二阶关联函数等于</w:t>
      </w:r>
      <w:r>
        <w:rPr>
          <w:rFonts w:hint="eastAsia"/>
        </w:rPr>
        <w:t>1</w:t>
      </w:r>
      <w:r w:rsidR="002B31B5">
        <w:rPr>
          <w:rFonts w:hint="eastAsia"/>
        </w:rPr>
        <w:t>；</w:t>
      </w:r>
    </w:p>
    <w:p w:rsidR="002B31B5" w:rsidRDefault="004B07F0" w:rsidP="004B07F0">
      <w:pPr>
        <w:pStyle w:val="a3"/>
        <w:numPr>
          <w:ilvl w:val="0"/>
          <w:numId w:val="10"/>
        </w:numPr>
      </w:pPr>
      <w:r>
        <w:rPr>
          <w:rFonts w:hint="eastAsia"/>
        </w:rPr>
        <w:t>在单光子源的测试中，</w:t>
      </w:r>
      <w:r w:rsidRPr="004B07F0">
        <w:rPr>
          <w:rFonts w:hint="eastAsia"/>
        </w:rPr>
        <w:t>HBT</w:t>
      </w:r>
      <w:r w:rsidRPr="004B07F0">
        <w:rPr>
          <w:rFonts w:hint="eastAsia"/>
        </w:rPr>
        <w:t>实验设备</w:t>
      </w:r>
      <w:r>
        <w:rPr>
          <w:rFonts w:hint="eastAsia"/>
        </w:rPr>
        <w:t>中的光电探测器</w:t>
      </w:r>
      <w:r w:rsidRPr="004B07F0">
        <w:rPr>
          <w:rFonts w:hint="eastAsia"/>
        </w:rPr>
        <w:t>被单光子探测器所取代</w:t>
      </w:r>
      <w:r w:rsidR="002B31B5">
        <w:rPr>
          <w:rFonts w:hint="eastAsia"/>
        </w:rPr>
        <w:t>；</w:t>
      </w:r>
    </w:p>
    <w:p w:rsidR="002B31B5" w:rsidRDefault="004B07F0" w:rsidP="002B31B5">
      <w:pPr>
        <w:pStyle w:val="a3"/>
        <w:numPr>
          <w:ilvl w:val="0"/>
          <w:numId w:val="10"/>
        </w:numPr>
      </w:pPr>
      <w:r>
        <w:rPr>
          <w:rFonts w:hint="eastAsia"/>
        </w:rPr>
        <w:t>HBT</w:t>
      </w:r>
      <w:r>
        <w:rPr>
          <w:rFonts w:hint="eastAsia"/>
        </w:rPr>
        <w:t>实验不能用于经典光源的测试</w:t>
      </w:r>
      <w:r w:rsidR="002B31B5">
        <w:rPr>
          <w:rFonts w:hint="eastAsia"/>
        </w:rPr>
        <w:t>。</w:t>
      </w:r>
      <w:r>
        <w:rPr>
          <w:rFonts w:ascii="Calibri" w:hAnsi="Calibri" w:cs="Calibri"/>
        </w:rPr>
        <w:t>√</w:t>
      </w:r>
    </w:p>
    <w:p w:rsidR="002B31B5" w:rsidRDefault="002B31B5" w:rsidP="002B31B5">
      <w:pPr>
        <w:pStyle w:val="a3"/>
        <w:ind w:left="1080"/>
      </w:pPr>
    </w:p>
    <w:p w:rsidR="002B31B5" w:rsidRDefault="00A54075" w:rsidP="002B31B5">
      <w:pPr>
        <w:pStyle w:val="a3"/>
        <w:numPr>
          <w:ilvl w:val="0"/>
          <w:numId w:val="1"/>
        </w:numPr>
      </w:pPr>
      <w:r>
        <w:rPr>
          <w:rFonts w:hint="eastAsia"/>
        </w:rPr>
        <w:t>以下哪一项错误描述了光子的聚束性质与光源的统计性质</w:t>
      </w:r>
      <w:r w:rsidR="002B31B5">
        <w:rPr>
          <w:rFonts w:hint="eastAsia"/>
        </w:rPr>
        <w:t>？</w:t>
      </w:r>
    </w:p>
    <w:p w:rsidR="002B31B5" w:rsidRDefault="00A5407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符合亚泊松统计的光源是反聚束光源</w:t>
      </w:r>
      <w:r w:rsidR="002B31B5">
        <w:rPr>
          <w:rFonts w:hint="eastAsia"/>
        </w:rPr>
        <w:t>；</w:t>
      </w:r>
      <w:r>
        <w:rPr>
          <w:rFonts w:ascii="Calibri" w:hAnsi="Calibri" w:cs="Calibri"/>
        </w:rPr>
        <w:t>√</w:t>
      </w:r>
    </w:p>
    <w:p w:rsidR="002B31B5" w:rsidRDefault="00A5407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符合泊松统计的光源有可能不是激光</w:t>
      </w:r>
      <w:r w:rsidR="002B31B5">
        <w:rPr>
          <w:rFonts w:hint="eastAsia"/>
        </w:rPr>
        <w:t>；</w:t>
      </w:r>
    </w:p>
    <w:p w:rsidR="002B31B5" w:rsidRDefault="00A5407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纠缠光子源是一种聚束光源</w:t>
      </w:r>
      <w:r w:rsidR="002B31B5">
        <w:rPr>
          <w:rFonts w:hint="eastAsia"/>
        </w:rPr>
        <w:t>；</w:t>
      </w:r>
    </w:p>
    <w:p w:rsidR="002B31B5" w:rsidRDefault="00A54075" w:rsidP="00A54075">
      <w:pPr>
        <w:pStyle w:val="a3"/>
        <w:numPr>
          <w:ilvl w:val="0"/>
          <w:numId w:val="11"/>
        </w:numPr>
      </w:pPr>
      <w:r>
        <w:rPr>
          <w:rFonts w:hint="eastAsia"/>
        </w:rPr>
        <w:t>光子反聚束实验</w:t>
      </w:r>
      <w:r w:rsidRPr="00A54075">
        <w:rPr>
          <w:rFonts w:hint="eastAsia"/>
        </w:rPr>
        <w:t>只能用</w:t>
      </w:r>
      <w:r>
        <w:rPr>
          <w:rFonts w:hint="eastAsia"/>
        </w:rPr>
        <w:t>光的</w:t>
      </w:r>
      <w:r w:rsidRPr="00A54075">
        <w:rPr>
          <w:rFonts w:hint="eastAsia"/>
        </w:rPr>
        <w:t>量子理论</w:t>
      </w:r>
      <w:r>
        <w:rPr>
          <w:rFonts w:hint="eastAsia"/>
        </w:rPr>
        <w:t>来</w:t>
      </w:r>
      <w:r w:rsidRPr="00A54075">
        <w:rPr>
          <w:rFonts w:hint="eastAsia"/>
        </w:rPr>
        <w:t>解释</w:t>
      </w:r>
      <w:r w:rsidR="00F80E9B">
        <w:rPr>
          <w:rFonts w:hint="eastAsia"/>
        </w:rPr>
        <w:t>。</w:t>
      </w:r>
    </w:p>
    <w:p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A5A" w:rsidRDefault="005F1A5A" w:rsidP="00BC6D94">
      <w:pPr>
        <w:spacing w:after="0" w:line="240" w:lineRule="auto"/>
      </w:pPr>
      <w:r>
        <w:separator/>
      </w:r>
    </w:p>
  </w:endnote>
  <w:endnote w:type="continuationSeparator" w:id="0">
    <w:p w:rsidR="005F1A5A" w:rsidRDefault="005F1A5A" w:rsidP="00BC6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A5A" w:rsidRDefault="005F1A5A" w:rsidP="00BC6D94">
      <w:pPr>
        <w:spacing w:after="0" w:line="240" w:lineRule="auto"/>
      </w:pPr>
      <w:r>
        <w:separator/>
      </w:r>
    </w:p>
  </w:footnote>
  <w:footnote w:type="continuationSeparator" w:id="0">
    <w:p w:rsidR="005F1A5A" w:rsidRDefault="005F1A5A" w:rsidP="00BC6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26A1"/>
    <w:rsid w:val="000450F7"/>
    <w:rsid w:val="000B4C72"/>
    <w:rsid w:val="001008D0"/>
    <w:rsid w:val="001716EF"/>
    <w:rsid w:val="001867A2"/>
    <w:rsid w:val="001E6BF5"/>
    <w:rsid w:val="002A5212"/>
    <w:rsid w:val="002B3139"/>
    <w:rsid w:val="002B31B5"/>
    <w:rsid w:val="002D2F20"/>
    <w:rsid w:val="002F2C4B"/>
    <w:rsid w:val="00315905"/>
    <w:rsid w:val="00355E93"/>
    <w:rsid w:val="003A143E"/>
    <w:rsid w:val="003F4B7F"/>
    <w:rsid w:val="00492723"/>
    <w:rsid w:val="00495CC5"/>
    <w:rsid w:val="004A210A"/>
    <w:rsid w:val="004B07F0"/>
    <w:rsid w:val="005E42EC"/>
    <w:rsid w:val="005F1A5A"/>
    <w:rsid w:val="00611097"/>
    <w:rsid w:val="00653311"/>
    <w:rsid w:val="00671B20"/>
    <w:rsid w:val="00766B91"/>
    <w:rsid w:val="00766FFE"/>
    <w:rsid w:val="0078211A"/>
    <w:rsid w:val="007C18F2"/>
    <w:rsid w:val="00880712"/>
    <w:rsid w:val="0093048D"/>
    <w:rsid w:val="009439F5"/>
    <w:rsid w:val="00973CEE"/>
    <w:rsid w:val="009D158D"/>
    <w:rsid w:val="009F67CD"/>
    <w:rsid w:val="00A01651"/>
    <w:rsid w:val="00A15938"/>
    <w:rsid w:val="00A54075"/>
    <w:rsid w:val="00AF5850"/>
    <w:rsid w:val="00B678C3"/>
    <w:rsid w:val="00BC6D94"/>
    <w:rsid w:val="00BD4823"/>
    <w:rsid w:val="00CA5B73"/>
    <w:rsid w:val="00D7774E"/>
    <w:rsid w:val="00DF0A47"/>
    <w:rsid w:val="00EC5CFB"/>
    <w:rsid w:val="00F01B10"/>
    <w:rsid w:val="00F150E1"/>
    <w:rsid w:val="00F67A46"/>
    <w:rsid w:val="00F80E9B"/>
    <w:rsid w:val="00FA6C0D"/>
    <w:rsid w:val="00FC2BF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4849D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80E9B"/>
    <w:rPr>
      <w:color w:val="808080"/>
    </w:rPr>
  </w:style>
  <w:style w:type="paragraph" w:styleId="a5">
    <w:name w:val="header"/>
    <w:basedOn w:val="a"/>
    <w:link w:val="a6"/>
    <w:uiPriority w:val="99"/>
    <w:unhideWhenUsed/>
    <w:rsid w:val="00BC6D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C6D9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C6D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C6D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15</cp:revision>
  <dcterms:created xsi:type="dcterms:W3CDTF">2020-04-29T04:23:00Z</dcterms:created>
  <dcterms:modified xsi:type="dcterms:W3CDTF">2021-06-22T01:48:00Z</dcterms:modified>
</cp:coreProperties>
</file>