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10" w:rsidRPr="00D137F7" w:rsidRDefault="00E11692" w:rsidP="00D137F7">
      <w:pPr>
        <w:pStyle w:val="Normal"/>
        <w:rPr>
          <w:rFonts w:ascii="Times New Roman" w:hAnsi="Times New Roman"/>
        </w:rPr>
      </w:pPr>
      <w:r w:rsidRPr="00D137F7">
        <w:rPr>
          <w:rFonts w:ascii="Times New Roman" w:hAnsi="Times New Roman"/>
        </w:rPr>
        <w:t>《量子信息基础》</w:t>
      </w:r>
      <w:r w:rsidR="00D137F7" w:rsidRPr="00D137F7">
        <w:rPr>
          <w:rFonts w:ascii="Times New Roman" w:hAnsi="Times New Roman"/>
        </w:rPr>
        <w:t>2024</w:t>
      </w:r>
      <w:r w:rsidR="00D137F7" w:rsidRPr="00D137F7">
        <w:rPr>
          <w:rFonts w:ascii="Times New Roman" w:hAnsi="Times New Roman"/>
        </w:rPr>
        <w:t>.5.11</w:t>
      </w:r>
      <w:r w:rsidR="00D137F7" w:rsidRPr="00D137F7">
        <w:rPr>
          <w:rFonts w:ascii="Times New Roman" w:hAnsi="Times New Roman"/>
        </w:rPr>
        <w:t>随堂作业：</w:t>
      </w:r>
    </w:p>
    <w:p w:rsidR="00F46B10" w:rsidRPr="00D137F7" w:rsidRDefault="00E11692">
      <w:pPr>
        <w:rPr>
          <w:rFonts w:ascii="Times New Roman" w:eastAsia="宋体" w:hAnsi="Times New Roman" w:cs="Times New Roman"/>
        </w:rPr>
      </w:pPr>
      <w:r w:rsidRPr="00D137F7">
        <w:rPr>
          <w:rFonts w:ascii="Times New Roman" w:eastAsia="宋体" w:hAnsi="Times New Roman" w:cs="Times New Roman"/>
        </w:rPr>
        <w:t>（</w:t>
      </w:r>
      <w:r w:rsidR="00D137F7" w:rsidRPr="00D137F7">
        <w:rPr>
          <w:rFonts w:ascii="Times New Roman" w:eastAsia="宋体" w:hAnsi="Times New Roman" w:cs="Times New Roman"/>
        </w:rPr>
        <w:t>2024.5.15</w:t>
      </w:r>
      <w:r w:rsidRPr="00D137F7">
        <w:rPr>
          <w:rFonts w:ascii="Times New Roman" w:eastAsia="宋体" w:hAnsi="Times New Roman" w:cs="Times New Roman"/>
        </w:rPr>
        <w:t xml:space="preserve"> 22:00</w:t>
      </w:r>
      <w:r w:rsidRPr="00D137F7">
        <w:rPr>
          <w:rFonts w:ascii="Times New Roman" w:eastAsia="宋体" w:hAnsi="Times New Roman" w:cs="Times New Roman"/>
        </w:rPr>
        <w:t>前提交）</w:t>
      </w:r>
    </w:p>
    <w:p w:rsidR="0006572A" w:rsidRPr="00D137F7" w:rsidRDefault="0006572A">
      <w:pPr>
        <w:rPr>
          <w:rFonts w:ascii="Times New Roman" w:eastAsia="宋体" w:hAnsi="Times New Roman" w:cs="Times New Roman"/>
        </w:rPr>
      </w:pPr>
    </w:p>
    <w:p w:rsidR="00516C58" w:rsidRPr="00516C58" w:rsidRDefault="00516C58" w:rsidP="00516C58">
      <w:pPr>
        <w:widowControl/>
        <w:numPr>
          <w:ilvl w:val="0"/>
          <w:numId w:val="1"/>
        </w:numPr>
        <w:spacing w:after="160" w:line="259" w:lineRule="auto"/>
        <w:ind w:left="720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以下哪一项对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EPR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佯谬的描述是错误的？</w:t>
      </w:r>
    </w:p>
    <w:p w:rsidR="00516C58" w:rsidRPr="00516C58" w:rsidRDefault="00516C58" w:rsidP="00516C58">
      <w:pPr>
        <w:widowControl/>
        <w:numPr>
          <w:ilvl w:val="0"/>
          <w:numId w:val="11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EPR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佯谬是爱因斯坦、波多尔斯基和罗森为了证明量子力学理论的</w:t>
      </w:r>
      <w:proofErr w:type="gramStart"/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不</w:t>
      </w:r>
      <w:proofErr w:type="gramEnd"/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完备性而提出的；</w:t>
      </w:r>
    </w:p>
    <w:p w:rsidR="00516C58" w:rsidRPr="00516C58" w:rsidRDefault="00516C58" w:rsidP="00516C58">
      <w:pPr>
        <w:widowControl/>
        <w:numPr>
          <w:ilvl w:val="0"/>
          <w:numId w:val="11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EPR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佯谬说明量子力学理论中需要引入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“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隐变量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”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假设；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 xml:space="preserve"> √</w:t>
      </w:r>
    </w:p>
    <w:p w:rsidR="00516C58" w:rsidRPr="00516C58" w:rsidRDefault="00516C58" w:rsidP="00516C58">
      <w:pPr>
        <w:widowControl/>
        <w:numPr>
          <w:ilvl w:val="0"/>
          <w:numId w:val="11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EPR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佯谬中的关联粒子之间存在量子纠缠；</w:t>
      </w:r>
    </w:p>
    <w:p w:rsidR="00516C58" w:rsidRPr="00516C58" w:rsidRDefault="00516C58" w:rsidP="00516C58">
      <w:pPr>
        <w:widowControl/>
        <w:numPr>
          <w:ilvl w:val="0"/>
          <w:numId w:val="11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EPR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佯谬开启了量子信息科学的大门。</w:t>
      </w:r>
    </w:p>
    <w:p w:rsidR="00516C58" w:rsidRPr="00516C58" w:rsidRDefault="00516C58" w:rsidP="00516C58">
      <w:pPr>
        <w:widowControl/>
        <w:spacing w:after="160" w:line="259" w:lineRule="auto"/>
        <w:ind w:left="1080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</w:p>
    <w:p w:rsidR="00516C58" w:rsidRPr="00516C58" w:rsidRDefault="00516C58" w:rsidP="00516C58">
      <w:pPr>
        <w:widowControl/>
        <w:numPr>
          <w:ilvl w:val="0"/>
          <w:numId w:val="1"/>
        </w:numPr>
        <w:spacing w:after="160" w:line="259" w:lineRule="auto"/>
        <w:ind w:left="720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纠缠光子对的产生方法包括：（多选题）</w:t>
      </w:r>
    </w:p>
    <w:p w:rsidR="00516C58" w:rsidRPr="00516C58" w:rsidRDefault="00516C58" w:rsidP="00516C58">
      <w:pPr>
        <w:widowControl/>
        <w:numPr>
          <w:ilvl w:val="0"/>
          <w:numId w:val="16"/>
        </w:numPr>
        <w:spacing w:after="160" w:line="259" w:lineRule="auto"/>
        <w:ind w:left="993" w:hanging="284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钙原子的级联光子发射；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 xml:space="preserve"> √</w:t>
      </w:r>
    </w:p>
    <w:p w:rsidR="00516C58" w:rsidRPr="00516C58" w:rsidRDefault="00516C58" w:rsidP="00516C58">
      <w:pPr>
        <w:widowControl/>
        <w:numPr>
          <w:ilvl w:val="0"/>
          <w:numId w:val="16"/>
        </w:numPr>
        <w:spacing w:after="160" w:line="259" w:lineRule="auto"/>
        <w:ind w:left="993" w:hanging="284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非线性光学晶体中的参量下转换过程；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√</w:t>
      </w:r>
    </w:p>
    <w:p w:rsidR="00516C58" w:rsidRPr="00516C58" w:rsidRDefault="00516C58" w:rsidP="00516C58">
      <w:pPr>
        <w:widowControl/>
        <w:numPr>
          <w:ilvl w:val="0"/>
          <w:numId w:val="16"/>
        </w:numPr>
        <w:spacing w:after="160" w:line="259" w:lineRule="auto"/>
        <w:ind w:left="993" w:hanging="284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半导体量子点中的级联光子发射；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 xml:space="preserve"> √</w:t>
      </w:r>
    </w:p>
    <w:p w:rsidR="00516C58" w:rsidRPr="00516C58" w:rsidRDefault="00516C58" w:rsidP="00516C58">
      <w:pPr>
        <w:widowControl/>
        <w:numPr>
          <w:ilvl w:val="0"/>
          <w:numId w:val="16"/>
        </w:numPr>
        <w:spacing w:after="160" w:line="259" w:lineRule="auto"/>
        <w:ind w:left="993" w:hanging="284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二能级体系的受激发射。</w:t>
      </w:r>
    </w:p>
    <w:p w:rsidR="00516C58" w:rsidRPr="00516C58" w:rsidRDefault="00516C58" w:rsidP="00516C58">
      <w:pPr>
        <w:widowControl/>
        <w:spacing w:after="160" w:line="259" w:lineRule="auto"/>
        <w:ind w:left="1080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</w:p>
    <w:p w:rsidR="00516C58" w:rsidRPr="00516C58" w:rsidRDefault="00516C58" w:rsidP="00516C58">
      <w:pPr>
        <w:widowControl/>
        <w:numPr>
          <w:ilvl w:val="0"/>
          <w:numId w:val="1"/>
        </w:numPr>
        <w:spacing w:after="160" w:line="259" w:lineRule="auto"/>
        <w:ind w:left="720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以下哪一项错误描述了贝尔不等式？</w:t>
      </w:r>
    </w:p>
    <w:p w:rsidR="00516C58" w:rsidRPr="00516C58" w:rsidRDefault="00516C58" w:rsidP="00516C58">
      <w:pPr>
        <w:widowControl/>
        <w:numPr>
          <w:ilvl w:val="0"/>
          <w:numId w:val="12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贝尔不等式给出了判定</w:t>
      </w:r>
      <w:proofErr w:type="gramStart"/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隐</w:t>
      </w:r>
      <w:proofErr w:type="gramEnd"/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变量假设和量子理论之间冲突的判据；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 xml:space="preserve"> </w:t>
      </w:r>
    </w:p>
    <w:p w:rsidR="00516C58" w:rsidRPr="00516C58" w:rsidRDefault="00516C58" w:rsidP="00516C58">
      <w:pPr>
        <w:widowControl/>
        <w:numPr>
          <w:ilvl w:val="0"/>
          <w:numId w:val="12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贝尔不等式的实验结果反映了量子纠缠的非定域性；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 xml:space="preserve"> </w:t>
      </w:r>
    </w:p>
    <w:p w:rsidR="00516C58" w:rsidRPr="00516C58" w:rsidRDefault="00516C58" w:rsidP="00516C58">
      <w:pPr>
        <w:widowControl/>
        <w:numPr>
          <w:ilvl w:val="0"/>
          <w:numId w:val="12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贝尔不等式和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EPR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佯谬基于一样的实验设想；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√</w:t>
      </w:r>
    </w:p>
    <w:p w:rsidR="00516C58" w:rsidRPr="00516C58" w:rsidRDefault="00516C58" w:rsidP="00516C58">
      <w:pPr>
        <w:widowControl/>
        <w:numPr>
          <w:ilvl w:val="0"/>
          <w:numId w:val="12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一系列实验结果证实了贝尔不等式不能成立。</w:t>
      </w:r>
    </w:p>
    <w:p w:rsidR="00516C58" w:rsidRPr="00516C58" w:rsidRDefault="00516C58" w:rsidP="00516C58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</w:p>
    <w:p w:rsidR="00516C58" w:rsidRPr="00516C58" w:rsidRDefault="00516C58" w:rsidP="00516C58">
      <w:pPr>
        <w:widowControl/>
        <w:numPr>
          <w:ilvl w:val="0"/>
          <w:numId w:val="1"/>
        </w:numPr>
        <w:spacing w:after="160" w:line="259" w:lineRule="auto"/>
        <w:ind w:left="720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以下哪一项正确描述了量子密码学？</w:t>
      </w:r>
    </w:p>
    <w:p w:rsidR="00516C58" w:rsidRPr="00516C58" w:rsidRDefault="00516C58" w:rsidP="00516C58">
      <w:pPr>
        <w:widowControl/>
        <w:numPr>
          <w:ilvl w:val="0"/>
          <w:numId w:val="14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量子密码基于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“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一次</w:t>
      </w:r>
      <w:proofErr w:type="gramStart"/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一</w:t>
      </w:r>
      <w:proofErr w:type="gramEnd"/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密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”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的随机密钥产生方式；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√</w:t>
      </w:r>
    </w:p>
    <w:p w:rsidR="00516C58" w:rsidRPr="00516C58" w:rsidRDefault="00516C58" w:rsidP="00516C58">
      <w:pPr>
        <w:widowControl/>
        <w:numPr>
          <w:ilvl w:val="0"/>
          <w:numId w:val="14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量子密码学提供了一个可靠的信道使得没有人能够窃听信息；</w:t>
      </w:r>
    </w:p>
    <w:p w:rsidR="00516C58" w:rsidRPr="00516C58" w:rsidRDefault="00516C58" w:rsidP="00516C58">
      <w:pPr>
        <w:widowControl/>
        <w:numPr>
          <w:ilvl w:val="0"/>
          <w:numId w:val="14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量子密码学利用了量子不可克隆原理，即我们无法测量一个处于非平庸线性叠加态的粒子而不改变其状态；</w:t>
      </w:r>
    </w:p>
    <w:p w:rsidR="00516C58" w:rsidRPr="00516C58" w:rsidRDefault="00516C58" w:rsidP="00516C58">
      <w:pPr>
        <w:widowControl/>
        <w:numPr>
          <w:ilvl w:val="0"/>
          <w:numId w:val="14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量子密码学的本质是窃听者无法截获密钥。</w:t>
      </w:r>
    </w:p>
    <w:p w:rsidR="00516C58" w:rsidRPr="00516C58" w:rsidRDefault="00516C58" w:rsidP="00516C58">
      <w:pPr>
        <w:widowControl/>
        <w:spacing w:after="160" w:line="259" w:lineRule="auto"/>
        <w:ind w:left="1080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</w:p>
    <w:p w:rsidR="00516C58" w:rsidRPr="00516C58" w:rsidRDefault="00516C58" w:rsidP="00516C58">
      <w:pPr>
        <w:widowControl/>
        <w:numPr>
          <w:ilvl w:val="0"/>
          <w:numId w:val="1"/>
        </w:numPr>
        <w:spacing w:after="160" w:line="259" w:lineRule="auto"/>
        <w:ind w:left="720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以下哪一项正确描述了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BB84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协议？</w:t>
      </w:r>
    </w:p>
    <w:p w:rsidR="00516C58" w:rsidRPr="00516C58" w:rsidRDefault="00516C58" w:rsidP="00516C58">
      <w:pPr>
        <w:widowControl/>
        <w:numPr>
          <w:ilvl w:val="0"/>
          <w:numId w:val="15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Eve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的窃听带入了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50%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的误码率；</w:t>
      </w:r>
    </w:p>
    <w:p w:rsidR="00516C58" w:rsidRPr="00516C58" w:rsidRDefault="00516C58" w:rsidP="00516C58">
      <w:pPr>
        <w:widowControl/>
        <w:numPr>
          <w:ilvl w:val="0"/>
          <w:numId w:val="15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Alice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会将她对基的选择发送给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Bob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；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 xml:space="preserve"> </w:t>
      </w:r>
    </w:p>
    <w:p w:rsidR="00516C58" w:rsidRPr="00516C58" w:rsidRDefault="00516C58" w:rsidP="00516C58">
      <w:pPr>
        <w:widowControl/>
        <w:numPr>
          <w:ilvl w:val="0"/>
          <w:numId w:val="15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Bob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会将他对基的选择发送给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Alice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；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√</w:t>
      </w:r>
    </w:p>
    <w:p w:rsidR="00516C58" w:rsidRPr="00516C58" w:rsidRDefault="00516C58" w:rsidP="00516C58">
      <w:pPr>
        <w:widowControl/>
        <w:numPr>
          <w:ilvl w:val="0"/>
          <w:numId w:val="15"/>
        </w:numPr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如果误码率等于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25%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，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Alice</w:t>
      </w:r>
      <w:r w:rsidRPr="00516C58"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  <w:t>判断没有窃听者存在。</w:t>
      </w:r>
    </w:p>
    <w:p w:rsidR="00516C58" w:rsidRPr="00516C58" w:rsidRDefault="00516C58" w:rsidP="00516C58">
      <w:pPr>
        <w:widowControl/>
        <w:spacing w:after="160" w:line="259" w:lineRule="auto"/>
        <w:contextualSpacing/>
        <w:jc w:val="left"/>
        <w:rPr>
          <w:rFonts w:ascii="Times New Roman" w:eastAsia="宋体" w:hAnsi="Times New Roman" w:cs="Times New Roman"/>
          <w:kern w:val="0"/>
          <w:sz w:val="22"/>
          <w:lang w:val="en-GB"/>
          <w14:ligatures w14:val="none"/>
        </w:rPr>
      </w:pPr>
    </w:p>
    <w:p w:rsidR="00F46B10" w:rsidRPr="00516C58" w:rsidRDefault="00E11692" w:rsidP="00516C58">
      <w:pPr>
        <w:pStyle w:val="a8"/>
        <w:numPr>
          <w:ilvl w:val="0"/>
          <w:numId w:val="1"/>
        </w:numPr>
        <w:ind w:firstLine="66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以下关于光源性质的论述，哪些是错误的？</w:t>
      </w:r>
    </w:p>
    <w:p w:rsidR="00F46B10" w:rsidRPr="00516C58" w:rsidRDefault="00E11692" w:rsidP="00516C58">
      <w:pPr>
        <w:pStyle w:val="a8"/>
        <w:numPr>
          <w:ilvl w:val="0"/>
          <w:numId w:val="2"/>
        </w:numPr>
        <w:ind w:left="993" w:hanging="284"/>
        <w:rPr>
          <w:rFonts w:ascii="Times New Roman" w:eastAsia="宋体" w:hAnsi="Times New Roman" w:cs="Times New Roman"/>
        </w:rPr>
      </w:pPr>
      <w:proofErr w:type="gramStart"/>
      <w:r w:rsidRPr="00516C58">
        <w:rPr>
          <w:rFonts w:ascii="Times New Roman" w:eastAsia="宋体" w:hAnsi="Times New Roman" w:cs="Times New Roman"/>
        </w:rPr>
        <w:t>亚泊松统计</w:t>
      </w:r>
      <w:proofErr w:type="gramEnd"/>
      <w:r w:rsidRPr="00516C58">
        <w:rPr>
          <w:rFonts w:ascii="Times New Roman" w:eastAsia="宋体" w:hAnsi="Times New Roman" w:cs="Times New Roman"/>
        </w:rPr>
        <w:t>光源在</w:t>
      </w:r>
      <w:proofErr w:type="gramStart"/>
      <w:r w:rsidRPr="00516C58">
        <w:rPr>
          <w:rFonts w:ascii="Times New Roman" w:eastAsia="宋体" w:hAnsi="Times New Roman" w:cs="Times New Roman"/>
        </w:rPr>
        <w:t>经历光损后</w:t>
      </w:r>
      <w:proofErr w:type="gramEnd"/>
      <w:r w:rsidRPr="00516C58">
        <w:rPr>
          <w:rFonts w:ascii="Times New Roman" w:eastAsia="宋体" w:hAnsi="Times New Roman" w:cs="Times New Roman"/>
        </w:rPr>
        <w:t>，将逐渐演化</w:t>
      </w:r>
      <w:proofErr w:type="gramStart"/>
      <w:r w:rsidRPr="00516C58">
        <w:rPr>
          <w:rFonts w:ascii="Times New Roman" w:eastAsia="宋体" w:hAnsi="Times New Roman" w:cs="Times New Roman"/>
        </w:rPr>
        <w:t>为泊松</w:t>
      </w:r>
      <w:proofErr w:type="gramEnd"/>
      <w:r w:rsidRPr="00516C58">
        <w:rPr>
          <w:rFonts w:ascii="Times New Roman" w:eastAsia="宋体" w:hAnsi="Times New Roman" w:cs="Times New Roman"/>
        </w:rPr>
        <w:t>光源</w:t>
      </w:r>
      <w:r w:rsidRPr="00516C58">
        <w:rPr>
          <w:rFonts w:ascii="Times New Roman" w:eastAsia="宋体" w:hAnsi="Times New Roman" w:cs="Times New Roman"/>
        </w:rPr>
        <w:t>；</w:t>
      </w:r>
    </w:p>
    <w:p w:rsidR="00F46B10" w:rsidRPr="00516C58" w:rsidRDefault="00E11692" w:rsidP="00516C58">
      <w:pPr>
        <w:pStyle w:val="a8"/>
        <w:numPr>
          <w:ilvl w:val="0"/>
          <w:numId w:val="2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符合泊</w:t>
      </w:r>
      <w:proofErr w:type="gramStart"/>
      <w:r w:rsidRPr="00516C58">
        <w:rPr>
          <w:rFonts w:ascii="Times New Roman" w:eastAsia="宋体" w:hAnsi="Times New Roman" w:cs="Times New Roman"/>
        </w:rPr>
        <w:t>松统计</w:t>
      </w:r>
      <w:proofErr w:type="gramEnd"/>
      <w:r w:rsidRPr="00516C58">
        <w:rPr>
          <w:rFonts w:ascii="Times New Roman" w:eastAsia="宋体" w:hAnsi="Times New Roman" w:cs="Times New Roman"/>
        </w:rPr>
        <w:t>的光源性质稳定，单位时间内测量到的光子数是恒定值</w:t>
      </w:r>
      <w:r w:rsidRPr="00516C58">
        <w:rPr>
          <w:rFonts w:ascii="Times New Roman" w:eastAsia="宋体" w:hAnsi="Times New Roman" w:cs="Times New Roman"/>
        </w:rPr>
        <w:t>；</w:t>
      </w:r>
    </w:p>
    <w:p w:rsidR="00F46B10" w:rsidRPr="00516C58" w:rsidRDefault="00E11692" w:rsidP="00516C58">
      <w:pPr>
        <w:pStyle w:val="a8"/>
        <w:numPr>
          <w:ilvl w:val="0"/>
          <w:numId w:val="2"/>
        </w:numPr>
        <w:ind w:left="993" w:hanging="284"/>
        <w:rPr>
          <w:rFonts w:ascii="Times New Roman" w:eastAsia="宋体" w:hAnsi="Times New Roman" w:cs="Times New Roman"/>
        </w:rPr>
      </w:pPr>
      <w:proofErr w:type="gramStart"/>
      <w:r w:rsidRPr="00516C58">
        <w:rPr>
          <w:rFonts w:ascii="Times New Roman" w:eastAsia="宋体" w:hAnsi="Times New Roman" w:cs="Times New Roman"/>
        </w:rPr>
        <w:t>理想单</w:t>
      </w:r>
      <w:proofErr w:type="gramEnd"/>
      <w:r w:rsidRPr="00516C58">
        <w:rPr>
          <w:rFonts w:ascii="Times New Roman" w:eastAsia="宋体" w:hAnsi="Times New Roman" w:cs="Times New Roman"/>
        </w:rPr>
        <w:t>光子源可用衰减的相干光源（激光）来实现</w:t>
      </w:r>
      <w:r w:rsidRPr="00516C58">
        <w:rPr>
          <w:rFonts w:ascii="Times New Roman" w:eastAsia="宋体" w:hAnsi="Times New Roman" w:cs="Times New Roman"/>
        </w:rPr>
        <w:t>；</w:t>
      </w:r>
      <w:r w:rsidR="00516C58" w:rsidRPr="00516C58">
        <w:rPr>
          <w:rFonts w:ascii="Times New Roman" w:eastAsia="宋体" w:hAnsi="Times New Roman" w:cs="Times New Roman"/>
        </w:rPr>
        <w:t xml:space="preserve"> </w:t>
      </w:r>
      <w:r w:rsidR="00516C58" w:rsidRPr="00516C58">
        <w:rPr>
          <w:rFonts w:ascii="Times New Roman" w:eastAsia="宋体" w:hAnsi="Times New Roman" w:cs="Times New Roman"/>
        </w:rPr>
        <w:t>√</w:t>
      </w:r>
    </w:p>
    <w:p w:rsidR="00F46B10" w:rsidRPr="00516C58" w:rsidRDefault="00E11692" w:rsidP="00516C58">
      <w:pPr>
        <w:pStyle w:val="a8"/>
        <w:numPr>
          <w:ilvl w:val="0"/>
          <w:numId w:val="2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lastRenderedPageBreak/>
        <w:t>可以使用非</w:t>
      </w:r>
      <w:proofErr w:type="gramStart"/>
      <w:r w:rsidRPr="00516C58">
        <w:rPr>
          <w:rFonts w:ascii="Times New Roman" w:eastAsia="宋体" w:hAnsi="Times New Roman" w:cs="Times New Roman"/>
        </w:rPr>
        <w:t>理想单</w:t>
      </w:r>
      <w:proofErr w:type="gramEnd"/>
      <w:r w:rsidRPr="00516C58">
        <w:rPr>
          <w:rFonts w:ascii="Times New Roman" w:eastAsia="宋体" w:hAnsi="Times New Roman" w:cs="Times New Roman"/>
        </w:rPr>
        <w:t>光子源进行量子通信，但容易受到光子数分裂漏洞的攻击。</w:t>
      </w:r>
    </w:p>
    <w:p w:rsidR="00D137F7" w:rsidRPr="00516C58" w:rsidRDefault="00D137F7" w:rsidP="00516C58">
      <w:pPr>
        <w:rPr>
          <w:rFonts w:ascii="Times New Roman" w:eastAsia="宋体" w:hAnsi="Times New Roman" w:cs="Times New Roman"/>
        </w:rPr>
      </w:pPr>
    </w:p>
    <w:p w:rsidR="00F46B10" w:rsidRPr="00516C58" w:rsidRDefault="00E11692" w:rsidP="00516C58">
      <w:pPr>
        <w:pStyle w:val="a8"/>
        <w:numPr>
          <w:ilvl w:val="0"/>
          <w:numId w:val="1"/>
        </w:numPr>
        <w:ind w:left="993" w:hanging="567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在量子密钥分发中，以下哪些措施可以用于防御光子数分裂攻击？</w:t>
      </w:r>
    </w:p>
    <w:p w:rsidR="00F46B10" w:rsidRPr="00516C58" w:rsidRDefault="00E11692" w:rsidP="00516C58">
      <w:pPr>
        <w:pStyle w:val="a8"/>
        <w:numPr>
          <w:ilvl w:val="0"/>
          <w:numId w:val="4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使用</w:t>
      </w:r>
      <w:proofErr w:type="gramStart"/>
      <w:r w:rsidRPr="00516C58">
        <w:rPr>
          <w:rFonts w:ascii="Times New Roman" w:eastAsia="宋体" w:hAnsi="Times New Roman" w:cs="Times New Roman"/>
        </w:rPr>
        <w:t>理想</w:t>
      </w:r>
      <w:r w:rsidRPr="00516C58">
        <w:rPr>
          <w:rFonts w:ascii="Times New Roman" w:eastAsia="宋体" w:hAnsi="Times New Roman" w:cs="Times New Roman"/>
        </w:rPr>
        <w:t>单</w:t>
      </w:r>
      <w:proofErr w:type="gramEnd"/>
      <w:r w:rsidRPr="00516C58">
        <w:rPr>
          <w:rFonts w:ascii="Times New Roman" w:eastAsia="宋体" w:hAnsi="Times New Roman" w:cs="Times New Roman"/>
        </w:rPr>
        <w:t>光子源</w:t>
      </w:r>
      <w:r w:rsidRPr="00516C58">
        <w:rPr>
          <w:rFonts w:ascii="Times New Roman" w:eastAsia="宋体" w:hAnsi="Times New Roman" w:cs="Times New Roman"/>
        </w:rPr>
        <w:t>；</w:t>
      </w:r>
      <w:r w:rsidR="00516C58" w:rsidRPr="00516C58">
        <w:rPr>
          <w:rFonts w:ascii="Times New Roman" w:eastAsia="宋体" w:hAnsi="Times New Roman" w:cs="Times New Roman"/>
        </w:rPr>
        <w:t xml:space="preserve"> </w:t>
      </w:r>
      <w:r w:rsidR="00516C58" w:rsidRPr="00516C58">
        <w:rPr>
          <w:rFonts w:ascii="Times New Roman" w:eastAsia="宋体" w:hAnsi="Times New Roman" w:cs="Times New Roman"/>
        </w:rPr>
        <w:t>√</w:t>
      </w:r>
    </w:p>
    <w:p w:rsidR="00F46B10" w:rsidRPr="00516C58" w:rsidRDefault="00E11692" w:rsidP="00516C58">
      <w:pPr>
        <w:pStyle w:val="a8"/>
        <w:numPr>
          <w:ilvl w:val="0"/>
          <w:numId w:val="4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增加传输距离</w:t>
      </w:r>
      <w:r w:rsidRPr="00516C58">
        <w:rPr>
          <w:rFonts w:ascii="Times New Roman" w:eastAsia="宋体" w:hAnsi="Times New Roman" w:cs="Times New Roman"/>
        </w:rPr>
        <w:t>；</w:t>
      </w:r>
    </w:p>
    <w:p w:rsidR="00F46B10" w:rsidRPr="00516C58" w:rsidRDefault="00E11692" w:rsidP="00516C58">
      <w:pPr>
        <w:pStyle w:val="a8"/>
        <w:numPr>
          <w:ilvl w:val="0"/>
          <w:numId w:val="4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使用量子</w:t>
      </w:r>
      <w:proofErr w:type="gramStart"/>
      <w:r w:rsidRPr="00516C58">
        <w:rPr>
          <w:rFonts w:ascii="Times New Roman" w:eastAsia="宋体" w:hAnsi="Times New Roman" w:cs="Times New Roman"/>
        </w:rPr>
        <w:t>隐形传态技术</w:t>
      </w:r>
      <w:proofErr w:type="gramEnd"/>
      <w:r w:rsidRPr="00516C58">
        <w:rPr>
          <w:rFonts w:ascii="Times New Roman" w:eastAsia="宋体" w:hAnsi="Times New Roman" w:cs="Times New Roman"/>
        </w:rPr>
        <w:t>；</w:t>
      </w:r>
    </w:p>
    <w:p w:rsidR="00F46B10" w:rsidRPr="00516C58" w:rsidRDefault="00E11692" w:rsidP="00516C58">
      <w:pPr>
        <w:pStyle w:val="a8"/>
        <w:numPr>
          <w:ilvl w:val="0"/>
          <w:numId w:val="4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减少光子脉冲的数量</w:t>
      </w:r>
      <w:r>
        <w:rPr>
          <w:rFonts w:ascii="Times New Roman" w:eastAsia="宋体" w:hAnsi="Times New Roman" w:cs="Times New Roman" w:hint="eastAsia"/>
        </w:rPr>
        <w:t>。</w:t>
      </w:r>
    </w:p>
    <w:p w:rsidR="00D137F7" w:rsidRPr="00516C58" w:rsidRDefault="00D137F7" w:rsidP="00516C58">
      <w:pPr>
        <w:rPr>
          <w:rFonts w:ascii="Times New Roman" w:eastAsia="宋体" w:hAnsi="Times New Roman" w:cs="Times New Roman"/>
        </w:rPr>
      </w:pPr>
    </w:p>
    <w:p w:rsidR="00F46B10" w:rsidRPr="00516C58" w:rsidRDefault="00E11692" w:rsidP="00516C58">
      <w:pPr>
        <w:pStyle w:val="a8"/>
        <w:numPr>
          <w:ilvl w:val="0"/>
          <w:numId w:val="1"/>
        </w:numPr>
        <w:ind w:left="993" w:hanging="567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量子中继的关键技术之一是纠缠纯化，其目的是什么？</w:t>
      </w:r>
    </w:p>
    <w:p w:rsidR="00F46B10" w:rsidRPr="00516C58" w:rsidRDefault="00E11692" w:rsidP="00516C58">
      <w:pPr>
        <w:pStyle w:val="a8"/>
        <w:numPr>
          <w:ilvl w:val="0"/>
          <w:numId w:val="6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增加量子信号的传输距离</w:t>
      </w:r>
      <w:r w:rsidRPr="00516C58">
        <w:rPr>
          <w:rFonts w:ascii="Times New Roman" w:eastAsia="宋体" w:hAnsi="Times New Roman" w:cs="Times New Roman"/>
        </w:rPr>
        <w:t>；</w:t>
      </w:r>
    </w:p>
    <w:p w:rsidR="00F46B10" w:rsidRPr="00516C58" w:rsidRDefault="00E11692" w:rsidP="00516C58">
      <w:pPr>
        <w:pStyle w:val="a8"/>
        <w:numPr>
          <w:ilvl w:val="0"/>
          <w:numId w:val="6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从低纯度纠缠中</w:t>
      </w:r>
      <w:proofErr w:type="gramStart"/>
      <w:r w:rsidRPr="00516C58">
        <w:rPr>
          <w:rFonts w:ascii="Times New Roman" w:eastAsia="宋体" w:hAnsi="Times New Roman" w:cs="Times New Roman"/>
        </w:rPr>
        <w:t>提取高</w:t>
      </w:r>
      <w:proofErr w:type="gramEnd"/>
      <w:r w:rsidRPr="00516C58">
        <w:rPr>
          <w:rFonts w:ascii="Times New Roman" w:eastAsia="宋体" w:hAnsi="Times New Roman" w:cs="Times New Roman"/>
        </w:rPr>
        <w:t>纯度纠缠</w:t>
      </w:r>
      <w:r w:rsidRPr="00516C58">
        <w:rPr>
          <w:rFonts w:ascii="Times New Roman" w:eastAsia="宋体" w:hAnsi="Times New Roman" w:cs="Times New Roman"/>
        </w:rPr>
        <w:t>；</w:t>
      </w:r>
      <w:r w:rsidR="00516C58" w:rsidRPr="00516C58">
        <w:rPr>
          <w:rFonts w:ascii="Times New Roman" w:eastAsia="宋体" w:hAnsi="Times New Roman" w:cs="Times New Roman"/>
        </w:rPr>
        <w:t>√</w:t>
      </w:r>
    </w:p>
    <w:p w:rsidR="00F46B10" w:rsidRPr="00516C58" w:rsidRDefault="00E11692" w:rsidP="00516C58">
      <w:pPr>
        <w:pStyle w:val="a8"/>
        <w:numPr>
          <w:ilvl w:val="0"/>
          <w:numId w:val="6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减少量子信号的衰减</w:t>
      </w:r>
      <w:r w:rsidRPr="00516C58">
        <w:rPr>
          <w:rFonts w:ascii="Times New Roman" w:eastAsia="宋体" w:hAnsi="Times New Roman" w:cs="Times New Roman"/>
        </w:rPr>
        <w:t>；</w:t>
      </w:r>
    </w:p>
    <w:p w:rsidR="00F46B10" w:rsidRPr="00516C58" w:rsidRDefault="00E11692" w:rsidP="00516C58">
      <w:pPr>
        <w:pStyle w:val="a8"/>
        <w:numPr>
          <w:ilvl w:val="0"/>
          <w:numId w:val="6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提高量子信号的强度</w:t>
      </w:r>
      <w:r>
        <w:rPr>
          <w:rFonts w:ascii="Times New Roman" w:eastAsia="宋体" w:hAnsi="Times New Roman" w:cs="Times New Roman" w:hint="eastAsia"/>
        </w:rPr>
        <w:t>。</w:t>
      </w:r>
    </w:p>
    <w:p w:rsidR="00D137F7" w:rsidRPr="00516C58" w:rsidRDefault="00D137F7" w:rsidP="00516C58">
      <w:pPr>
        <w:pStyle w:val="a8"/>
        <w:ind w:left="993" w:hanging="284"/>
        <w:rPr>
          <w:rFonts w:ascii="Times New Roman" w:eastAsia="宋体" w:hAnsi="Times New Roman" w:cs="Times New Roman"/>
        </w:rPr>
      </w:pPr>
    </w:p>
    <w:p w:rsidR="00F46B10" w:rsidRPr="00516C58" w:rsidRDefault="00E11692" w:rsidP="00516C58">
      <w:pPr>
        <w:pStyle w:val="a8"/>
        <w:numPr>
          <w:ilvl w:val="0"/>
          <w:numId w:val="1"/>
        </w:numPr>
        <w:ind w:left="993" w:hanging="567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现阶段，</w:t>
      </w:r>
      <w:r w:rsidRPr="00516C58">
        <w:rPr>
          <w:rFonts w:ascii="Times New Roman" w:eastAsia="宋体" w:hAnsi="Times New Roman" w:cs="Times New Roman"/>
        </w:rPr>
        <w:t>在量子密钥分发（</w:t>
      </w:r>
      <w:r w:rsidRPr="00516C58">
        <w:rPr>
          <w:rFonts w:ascii="Times New Roman" w:eastAsia="宋体" w:hAnsi="Times New Roman" w:cs="Times New Roman"/>
        </w:rPr>
        <w:t>QKD</w:t>
      </w:r>
      <w:r w:rsidRPr="00516C58">
        <w:rPr>
          <w:rFonts w:ascii="Times New Roman" w:eastAsia="宋体" w:hAnsi="Times New Roman" w:cs="Times New Roman"/>
        </w:rPr>
        <w:t>）中，使用弱相干态（</w:t>
      </w:r>
      <w:r w:rsidRPr="00516C58">
        <w:rPr>
          <w:rFonts w:ascii="Times New Roman" w:eastAsia="宋体" w:hAnsi="Times New Roman" w:cs="Times New Roman"/>
        </w:rPr>
        <w:t>衰减的激光</w:t>
      </w:r>
      <w:r w:rsidRPr="00516C58">
        <w:rPr>
          <w:rFonts w:ascii="Times New Roman" w:eastAsia="宋体" w:hAnsi="Times New Roman" w:cs="Times New Roman"/>
        </w:rPr>
        <w:t>）</w:t>
      </w:r>
      <w:r w:rsidRPr="00516C58">
        <w:rPr>
          <w:rFonts w:ascii="Times New Roman" w:eastAsia="宋体" w:hAnsi="Times New Roman" w:cs="Times New Roman"/>
        </w:rPr>
        <w:t>而非</w:t>
      </w:r>
      <w:proofErr w:type="gramStart"/>
      <w:r w:rsidRPr="00516C58">
        <w:rPr>
          <w:rFonts w:ascii="Times New Roman" w:eastAsia="宋体" w:hAnsi="Times New Roman" w:cs="Times New Roman"/>
        </w:rPr>
        <w:t>理想单</w:t>
      </w:r>
      <w:proofErr w:type="gramEnd"/>
      <w:r w:rsidRPr="00516C58">
        <w:rPr>
          <w:rFonts w:ascii="Times New Roman" w:eastAsia="宋体" w:hAnsi="Times New Roman" w:cs="Times New Roman"/>
        </w:rPr>
        <w:t>光子源</w:t>
      </w:r>
      <w:r w:rsidRPr="00516C58">
        <w:rPr>
          <w:rFonts w:ascii="Times New Roman" w:eastAsia="宋体" w:hAnsi="Times New Roman" w:cs="Times New Roman"/>
        </w:rPr>
        <w:t>的主要原因是什么？</w:t>
      </w:r>
      <w:r w:rsidR="00516C58" w:rsidRPr="00516C58">
        <w:rPr>
          <w:rFonts w:ascii="Times New Roman" w:eastAsia="宋体" w:hAnsi="Times New Roman" w:cs="Times New Roman"/>
        </w:rPr>
        <w:t>（多选题）</w:t>
      </w:r>
    </w:p>
    <w:p w:rsidR="00F46B10" w:rsidRPr="00516C58" w:rsidRDefault="00E11692" w:rsidP="00516C58">
      <w:pPr>
        <w:pStyle w:val="a8"/>
        <w:numPr>
          <w:ilvl w:val="0"/>
          <w:numId w:val="9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易于产生</w:t>
      </w:r>
      <w:r w:rsidRPr="00516C58">
        <w:rPr>
          <w:rFonts w:ascii="Times New Roman" w:eastAsia="宋体" w:hAnsi="Times New Roman" w:cs="Times New Roman"/>
        </w:rPr>
        <w:t>；</w:t>
      </w:r>
      <w:r w:rsidR="00516C58" w:rsidRPr="00516C58">
        <w:rPr>
          <w:rFonts w:ascii="Times New Roman" w:eastAsia="宋体" w:hAnsi="Times New Roman" w:cs="Times New Roman"/>
        </w:rPr>
        <w:t xml:space="preserve"> </w:t>
      </w:r>
      <w:r w:rsidR="00516C58" w:rsidRPr="00516C58">
        <w:rPr>
          <w:rFonts w:ascii="Times New Roman" w:eastAsia="宋体" w:hAnsi="Times New Roman" w:cs="Times New Roman"/>
        </w:rPr>
        <w:t>√</w:t>
      </w:r>
    </w:p>
    <w:p w:rsidR="00F46B10" w:rsidRPr="00516C58" w:rsidRDefault="00E11692" w:rsidP="00516C58">
      <w:pPr>
        <w:pStyle w:val="a8"/>
        <w:numPr>
          <w:ilvl w:val="0"/>
          <w:numId w:val="9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包含</w:t>
      </w:r>
      <w:r w:rsidRPr="00516C58">
        <w:rPr>
          <w:rFonts w:ascii="Times New Roman" w:eastAsia="宋体" w:hAnsi="Times New Roman" w:cs="Times New Roman"/>
        </w:rPr>
        <w:t>大</w:t>
      </w:r>
      <w:r w:rsidRPr="00516C58">
        <w:rPr>
          <w:rFonts w:ascii="Times New Roman" w:eastAsia="宋体" w:hAnsi="Times New Roman" w:cs="Times New Roman"/>
        </w:rPr>
        <w:t>量光子的概率分布</w:t>
      </w:r>
      <w:r w:rsidRPr="00516C58">
        <w:rPr>
          <w:rFonts w:ascii="Times New Roman" w:eastAsia="宋体" w:hAnsi="Times New Roman" w:cs="Times New Roman"/>
        </w:rPr>
        <w:t>；</w:t>
      </w:r>
    </w:p>
    <w:p w:rsidR="00F46B10" w:rsidRPr="00516C58" w:rsidRDefault="00E11692" w:rsidP="00516C58">
      <w:pPr>
        <w:pStyle w:val="a8"/>
        <w:numPr>
          <w:ilvl w:val="0"/>
          <w:numId w:val="9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可以提高信息</w:t>
      </w:r>
      <w:r w:rsidRPr="00516C58">
        <w:rPr>
          <w:rFonts w:ascii="Times New Roman" w:eastAsia="宋体" w:hAnsi="Times New Roman" w:cs="Times New Roman"/>
        </w:rPr>
        <w:t>量子比特传输码率</w:t>
      </w:r>
      <w:r w:rsidRPr="00516C58">
        <w:rPr>
          <w:rFonts w:ascii="Times New Roman" w:eastAsia="宋体" w:hAnsi="Times New Roman" w:cs="Times New Roman"/>
        </w:rPr>
        <w:t>；</w:t>
      </w:r>
      <w:r w:rsidR="00516C58" w:rsidRPr="00516C58">
        <w:rPr>
          <w:rFonts w:ascii="Times New Roman" w:eastAsia="宋体" w:hAnsi="Times New Roman" w:cs="Times New Roman"/>
        </w:rPr>
        <w:t xml:space="preserve"> </w:t>
      </w:r>
      <w:r w:rsidR="00516C58" w:rsidRPr="00516C58">
        <w:rPr>
          <w:rFonts w:ascii="Times New Roman" w:eastAsia="宋体" w:hAnsi="Times New Roman" w:cs="Times New Roman"/>
        </w:rPr>
        <w:t>√</w:t>
      </w:r>
      <w:r w:rsidR="00516C58" w:rsidRPr="00516C58">
        <w:rPr>
          <w:rFonts w:ascii="Times New Roman" w:eastAsia="宋体" w:hAnsi="Times New Roman" w:cs="Times New Roman"/>
        </w:rPr>
        <w:t xml:space="preserve"> </w:t>
      </w:r>
    </w:p>
    <w:p w:rsidR="00F46B10" w:rsidRPr="00516C58" w:rsidRDefault="00E11692" w:rsidP="00516C58">
      <w:pPr>
        <w:pStyle w:val="a8"/>
        <w:numPr>
          <w:ilvl w:val="0"/>
          <w:numId w:val="9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可以增加信息的安全性</w:t>
      </w:r>
      <w:r>
        <w:rPr>
          <w:rFonts w:ascii="Times New Roman" w:eastAsia="宋体" w:hAnsi="Times New Roman" w:cs="Times New Roman" w:hint="eastAsia"/>
        </w:rPr>
        <w:t>。</w:t>
      </w:r>
    </w:p>
    <w:p w:rsidR="00D137F7" w:rsidRPr="00516C58" w:rsidRDefault="00D137F7" w:rsidP="00516C58">
      <w:pPr>
        <w:pStyle w:val="a8"/>
        <w:ind w:left="993" w:hanging="284"/>
        <w:rPr>
          <w:rFonts w:ascii="Times New Roman" w:eastAsia="宋体" w:hAnsi="Times New Roman" w:cs="Times New Roman"/>
        </w:rPr>
      </w:pPr>
    </w:p>
    <w:p w:rsidR="00F46B10" w:rsidRPr="00516C58" w:rsidRDefault="00E11692" w:rsidP="00516C58">
      <w:pPr>
        <w:pStyle w:val="a8"/>
        <w:numPr>
          <w:ilvl w:val="0"/>
          <w:numId w:val="1"/>
        </w:numPr>
        <w:ind w:left="993" w:hanging="567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以下哪一项</w:t>
      </w:r>
      <w:r w:rsidRPr="00516C58">
        <w:rPr>
          <w:rFonts w:ascii="Times New Roman" w:eastAsia="宋体" w:hAnsi="Times New Roman" w:cs="Times New Roman"/>
          <w:color w:val="FF0000"/>
        </w:rPr>
        <w:t>错误</w:t>
      </w:r>
      <w:r w:rsidRPr="00516C58">
        <w:rPr>
          <w:rFonts w:ascii="Times New Roman" w:eastAsia="宋体" w:hAnsi="Times New Roman" w:cs="Times New Roman"/>
        </w:rPr>
        <w:t>描述了量子隐形传态？</w:t>
      </w:r>
    </w:p>
    <w:p w:rsidR="00F46B10" w:rsidRPr="00516C58" w:rsidRDefault="00E11692" w:rsidP="00516C58">
      <w:pPr>
        <w:pStyle w:val="a8"/>
        <w:numPr>
          <w:ilvl w:val="0"/>
          <w:numId w:val="10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量子隐形</w:t>
      </w:r>
      <w:proofErr w:type="gramStart"/>
      <w:r w:rsidRPr="00516C58">
        <w:rPr>
          <w:rFonts w:ascii="Times New Roman" w:eastAsia="宋体" w:hAnsi="Times New Roman" w:cs="Times New Roman"/>
        </w:rPr>
        <w:t>传态过程</w:t>
      </w:r>
      <w:proofErr w:type="gramEnd"/>
      <w:r w:rsidRPr="00516C58">
        <w:rPr>
          <w:rFonts w:ascii="Times New Roman" w:eastAsia="宋体" w:hAnsi="Times New Roman" w:cs="Times New Roman"/>
        </w:rPr>
        <w:t>中</w:t>
      </w:r>
      <w:r w:rsidRPr="00516C58">
        <w:rPr>
          <w:rFonts w:ascii="Times New Roman" w:eastAsia="宋体" w:hAnsi="Times New Roman" w:cs="Times New Roman"/>
        </w:rPr>
        <w:t>A</w:t>
      </w:r>
      <w:r w:rsidRPr="00516C58">
        <w:rPr>
          <w:rFonts w:ascii="Times New Roman" w:eastAsia="宋体" w:hAnsi="Times New Roman" w:cs="Times New Roman"/>
        </w:rPr>
        <w:t>lice</w:t>
      </w:r>
      <w:r w:rsidRPr="00516C58">
        <w:rPr>
          <w:rFonts w:ascii="Times New Roman" w:eastAsia="宋体" w:hAnsi="Times New Roman" w:cs="Times New Roman"/>
        </w:rPr>
        <w:t>手中原有的量子比特不会消失或转化；</w:t>
      </w:r>
      <w:r w:rsidRPr="00516C58">
        <w:rPr>
          <w:rFonts w:ascii="Times New Roman" w:eastAsia="宋体" w:hAnsi="Times New Roman" w:cs="Times New Roman"/>
        </w:rPr>
        <w:t xml:space="preserve"> </w:t>
      </w:r>
      <w:r w:rsidR="00516C58" w:rsidRPr="00516C58">
        <w:rPr>
          <w:rFonts w:ascii="Times New Roman" w:eastAsia="宋体" w:hAnsi="Times New Roman" w:cs="Times New Roman"/>
        </w:rPr>
        <w:t>√</w:t>
      </w:r>
    </w:p>
    <w:p w:rsidR="00F46B10" w:rsidRPr="00516C58" w:rsidRDefault="00E11692" w:rsidP="00516C58">
      <w:pPr>
        <w:pStyle w:val="a8"/>
        <w:numPr>
          <w:ilvl w:val="0"/>
          <w:numId w:val="10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如果量子</w:t>
      </w:r>
      <w:proofErr w:type="gramStart"/>
      <w:r w:rsidRPr="00516C58">
        <w:rPr>
          <w:rFonts w:ascii="Times New Roman" w:eastAsia="宋体" w:hAnsi="Times New Roman" w:cs="Times New Roman"/>
        </w:rPr>
        <w:t>隐形传态的</w:t>
      </w:r>
      <w:proofErr w:type="gramEnd"/>
      <w:r w:rsidRPr="00516C58">
        <w:rPr>
          <w:rFonts w:ascii="Times New Roman" w:eastAsia="宋体" w:hAnsi="Times New Roman" w:cs="Times New Roman"/>
        </w:rPr>
        <w:t>机器引入了损耗或者获取了量子信息，输出和输入波函数之间的保真度会相应地下降；</w:t>
      </w:r>
      <w:r w:rsidRPr="00516C58">
        <w:rPr>
          <w:rFonts w:ascii="Times New Roman" w:eastAsia="宋体" w:hAnsi="Times New Roman" w:cs="Times New Roman"/>
        </w:rPr>
        <w:t xml:space="preserve"> </w:t>
      </w:r>
    </w:p>
    <w:p w:rsidR="00F46B10" w:rsidRPr="00516C58" w:rsidRDefault="00E11692" w:rsidP="00516C58">
      <w:pPr>
        <w:pStyle w:val="a8"/>
        <w:numPr>
          <w:ilvl w:val="0"/>
          <w:numId w:val="10"/>
        </w:numPr>
        <w:ind w:left="993" w:hanging="28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量子隐形传态不能用于超光速信息交流</w:t>
      </w:r>
      <w:r w:rsidRPr="00516C58">
        <w:rPr>
          <w:rFonts w:ascii="Times New Roman" w:eastAsia="宋体" w:hAnsi="Times New Roman" w:cs="Times New Roman"/>
        </w:rPr>
        <w:t>；</w:t>
      </w:r>
      <w:bookmarkStart w:id="0" w:name="_GoBack"/>
      <w:bookmarkEnd w:id="0"/>
    </w:p>
    <w:p w:rsidR="00F46B10" w:rsidRPr="00516C58" w:rsidRDefault="00E11692" w:rsidP="00516C58">
      <w:pPr>
        <w:pStyle w:val="a8"/>
        <w:numPr>
          <w:ilvl w:val="0"/>
          <w:numId w:val="10"/>
        </w:numPr>
        <w:ind w:left="993" w:hanging="284"/>
        <w:rPr>
          <w:rFonts w:ascii="Times New Roman" w:eastAsia="宋体" w:hAnsi="Times New Roman" w:cs="Times New Roman"/>
        </w:rPr>
      </w:pPr>
      <w:r w:rsidRPr="00516C58">
        <w:rPr>
          <w:rFonts w:ascii="Times New Roman" w:eastAsia="宋体" w:hAnsi="Times New Roman" w:cs="Times New Roman"/>
        </w:rPr>
        <w:t>量子</w:t>
      </w:r>
      <w:proofErr w:type="gramStart"/>
      <w:r w:rsidRPr="00516C58">
        <w:rPr>
          <w:rFonts w:ascii="Times New Roman" w:eastAsia="宋体" w:hAnsi="Times New Roman" w:cs="Times New Roman"/>
        </w:rPr>
        <w:t>隐形传态传送</w:t>
      </w:r>
      <w:proofErr w:type="gramEnd"/>
      <w:r w:rsidRPr="00516C58">
        <w:rPr>
          <w:rFonts w:ascii="Times New Roman" w:eastAsia="宋体" w:hAnsi="Times New Roman" w:cs="Times New Roman"/>
        </w:rPr>
        <w:t>的只有量子信息。</w:t>
      </w:r>
    </w:p>
    <w:p w:rsidR="00F46B10" w:rsidRPr="00D137F7" w:rsidRDefault="00F46B10" w:rsidP="00516C58">
      <w:pPr>
        <w:ind w:left="993" w:hanging="709"/>
        <w:rPr>
          <w:rFonts w:ascii="Times New Roman" w:eastAsia="宋体" w:hAnsi="Times New Roman" w:cs="Times New Roman"/>
        </w:rPr>
      </w:pPr>
    </w:p>
    <w:sectPr w:rsidR="00F46B10" w:rsidRPr="00D137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A96620"/>
    <w:multiLevelType w:val="hybridMultilevel"/>
    <w:tmpl w:val="2CFACE4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CC37B82"/>
    <w:multiLevelType w:val="multilevel"/>
    <w:tmpl w:val="2CC37B82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E311162"/>
    <w:multiLevelType w:val="multilevel"/>
    <w:tmpl w:val="3E311162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9C7CD1"/>
    <w:multiLevelType w:val="multilevel"/>
    <w:tmpl w:val="4E9C7CD1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53911EE3"/>
    <w:multiLevelType w:val="multilevel"/>
    <w:tmpl w:val="53911EE3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5745EB"/>
    <w:multiLevelType w:val="multilevel"/>
    <w:tmpl w:val="5C5745E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EB6C86"/>
    <w:multiLevelType w:val="multilevel"/>
    <w:tmpl w:val="5CEB6C86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6B834A00"/>
    <w:multiLevelType w:val="multilevel"/>
    <w:tmpl w:val="6B834A00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7138317C"/>
    <w:multiLevelType w:val="multilevel"/>
    <w:tmpl w:val="7138317C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74BF1699"/>
    <w:multiLevelType w:val="multilevel"/>
    <w:tmpl w:val="74BF1699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7C8B3471"/>
    <w:multiLevelType w:val="multilevel"/>
    <w:tmpl w:val="7C8B3471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14"/>
  </w:num>
  <w:num w:numId="5">
    <w:abstractNumId w:val="5"/>
  </w:num>
  <w:num w:numId="6">
    <w:abstractNumId w:val="11"/>
  </w:num>
  <w:num w:numId="7">
    <w:abstractNumId w:val="15"/>
  </w:num>
  <w:num w:numId="8">
    <w:abstractNumId w:val="12"/>
  </w:num>
  <w:num w:numId="9">
    <w:abstractNumId w:val="4"/>
  </w:num>
  <w:num w:numId="10">
    <w:abstractNumId w:val="13"/>
  </w:num>
  <w:num w:numId="11">
    <w:abstractNumId w:val="6"/>
  </w:num>
  <w:num w:numId="12">
    <w:abstractNumId w:val="9"/>
  </w:num>
  <w:num w:numId="13">
    <w:abstractNumId w:val="2"/>
  </w:num>
  <w:num w:numId="14">
    <w:abstractNumId w:val="0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B35"/>
    <w:rsid w:val="0006572A"/>
    <w:rsid w:val="000D081B"/>
    <w:rsid w:val="000E6CBD"/>
    <w:rsid w:val="0010600E"/>
    <w:rsid w:val="001062D2"/>
    <w:rsid w:val="00123CCF"/>
    <w:rsid w:val="001564C9"/>
    <w:rsid w:val="001679CA"/>
    <w:rsid w:val="00184126"/>
    <w:rsid w:val="001D7ECB"/>
    <w:rsid w:val="00203EB5"/>
    <w:rsid w:val="00205B35"/>
    <w:rsid w:val="00245E5E"/>
    <w:rsid w:val="002B2418"/>
    <w:rsid w:val="00330AD0"/>
    <w:rsid w:val="00343C41"/>
    <w:rsid w:val="003D77F3"/>
    <w:rsid w:val="00401E42"/>
    <w:rsid w:val="0042304F"/>
    <w:rsid w:val="00434738"/>
    <w:rsid w:val="004567F3"/>
    <w:rsid w:val="005153AA"/>
    <w:rsid w:val="00516C58"/>
    <w:rsid w:val="005268BC"/>
    <w:rsid w:val="005625FD"/>
    <w:rsid w:val="005A19AF"/>
    <w:rsid w:val="005C6D2E"/>
    <w:rsid w:val="005E3B57"/>
    <w:rsid w:val="00692210"/>
    <w:rsid w:val="006D33B5"/>
    <w:rsid w:val="00780C75"/>
    <w:rsid w:val="00807A9A"/>
    <w:rsid w:val="008A5E2A"/>
    <w:rsid w:val="008E1ACE"/>
    <w:rsid w:val="00A76D41"/>
    <w:rsid w:val="00AD770F"/>
    <w:rsid w:val="00B53DD3"/>
    <w:rsid w:val="00B80B1F"/>
    <w:rsid w:val="00C007A3"/>
    <w:rsid w:val="00C2649B"/>
    <w:rsid w:val="00CB1223"/>
    <w:rsid w:val="00CF3880"/>
    <w:rsid w:val="00D12419"/>
    <w:rsid w:val="00D137F7"/>
    <w:rsid w:val="00D15719"/>
    <w:rsid w:val="00D15FE0"/>
    <w:rsid w:val="00D17BDC"/>
    <w:rsid w:val="00D2247C"/>
    <w:rsid w:val="00DE642A"/>
    <w:rsid w:val="00E11692"/>
    <w:rsid w:val="00E450C2"/>
    <w:rsid w:val="00E8346F"/>
    <w:rsid w:val="00EA42B2"/>
    <w:rsid w:val="00EE2908"/>
    <w:rsid w:val="00EF2624"/>
    <w:rsid w:val="00F46B10"/>
    <w:rsid w:val="00F76D0C"/>
    <w:rsid w:val="00FA3601"/>
    <w:rsid w:val="6707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733FA"/>
  <w15:docId w15:val="{2612C21B-3A69-4A06-929C-2A29D6B6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spacing w:after="160" w:line="259" w:lineRule="auto"/>
      <w:ind w:left="720"/>
      <w:contextualSpacing/>
      <w:jc w:val="left"/>
    </w:pPr>
    <w:rPr>
      <w:kern w:val="0"/>
      <w:sz w:val="22"/>
      <w:lang w:val="en-GB"/>
      <w14:ligatures w14:val="none"/>
    </w:rPr>
  </w:style>
  <w:style w:type="paragraph" w:customStyle="1" w:styleId="Normal">
    <w:name w:val="Normal"/>
    <w:rsid w:val="00D137F7"/>
    <w:pPr>
      <w:spacing w:before="100" w:beforeAutospacing="1" w:after="160" w:line="256" w:lineRule="auto"/>
    </w:pPr>
    <w:rPr>
      <w:rFonts w:ascii="Calibri" w:eastAsia="宋体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8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星 林</dc:creator>
  <cp:lastModifiedBy>restingcloud J</cp:lastModifiedBy>
  <cp:revision>54</cp:revision>
  <dcterms:created xsi:type="dcterms:W3CDTF">2024-05-09T00:34:00Z</dcterms:created>
  <dcterms:modified xsi:type="dcterms:W3CDTF">2024-05-11T16:02:00Z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EFB92E8B91CD4723A207357DD5DE814A_12</vt:lpwstr>
  </property>
</Properties>
</file>