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287" w:rsidRDefault="00FB2287" w:rsidP="00FB2287">
      <w:r>
        <w:rPr>
          <w:rFonts w:hint="eastAsia"/>
        </w:rPr>
        <w:t>《量子信息基础》</w:t>
      </w:r>
      <w:r>
        <w:t>2024.3.28</w:t>
      </w:r>
      <w:r>
        <w:rPr>
          <w:rFonts w:hint="eastAsia"/>
        </w:rPr>
        <w:t>随堂作业：</w:t>
      </w:r>
    </w:p>
    <w:p w:rsidR="00FB2287" w:rsidRDefault="00FB2287" w:rsidP="00FB2287">
      <w:r>
        <w:rPr>
          <w:rFonts w:hint="eastAsia"/>
        </w:rPr>
        <w:t>（</w:t>
      </w:r>
      <w:r>
        <w:t>2024.4.6</w:t>
      </w:r>
      <w:r>
        <w:rPr>
          <w:rFonts w:hint="eastAsia"/>
        </w:rPr>
        <w:t>晚</w:t>
      </w:r>
      <w:r>
        <w:t>22</w:t>
      </w:r>
      <w:r>
        <w:rPr>
          <w:rFonts w:hint="eastAsia"/>
        </w:rPr>
        <w:t>点前提交）</w:t>
      </w:r>
    </w:p>
    <w:p w:rsidR="008A4109" w:rsidRDefault="008A4109" w:rsidP="00AE1257">
      <w:pPr>
        <w:pStyle w:val="a3"/>
        <w:jc w:val="both"/>
      </w:pPr>
      <w:bookmarkStart w:id="0" w:name="_GoBack"/>
      <w:bookmarkEnd w:id="0"/>
    </w:p>
    <w:p w:rsidR="001653BF" w:rsidRDefault="00EA5502" w:rsidP="001653BF">
      <w:pPr>
        <w:pStyle w:val="a3"/>
        <w:numPr>
          <w:ilvl w:val="0"/>
          <w:numId w:val="1"/>
        </w:numPr>
        <w:jc w:val="both"/>
      </w:pPr>
      <w:r>
        <w:t>(Text book* Problem 3</w:t>
      </w:r>
      <w:r w:rsidR="00C45EA0">
        <w:t>.27</w:t>
      </w:r>
      <w:r w:rsidR="001653BF">
        <w:t>)</w:t>
      </w:r>
    </w:p>
    <w:p w:rsidR="0031683F" w:rsidRDefault="00C45EA0" w:rsidP="00C45EA0">
      <w:pPr>
        <w:ind w:firstLine="720"/>
        <w:jc w:val="both"/>
      </w:pPr>
      <w:r>
        <w:t xml:space="preserve">Let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be an operator with a complete set of orthonormal eigenvectors:</w:t>
      </w:r>
    </w:p>
    <w:p w:rsidR="00C45EA0" w:rsidRPr="00C45EA0" w:rsidRDefault="0062061A" w:rsidP="00C45EA0">
      <w:pPr>
        <w:ind w:firstLine="720"/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C45EA0" w:rsidRDefault="00C45EA0" w:rsidP="00C45EA0">
      <w:pPr>
        <w:pStyle w:val="a3"/>
        <w:numPr>
          <w:ilvl w:val="0"/>
          <w:numId w:val="17"/>
        </w:numPr>
        <w:jc w:val="both"/>
      </w:pPr>
      <w:r>
        <w:t>Show</w:t>
      </w:r>
      <w:r w:rsidRPr="00C45EA0">
        <w:t xml:space="preserve"> that</w:t>
      </w:r>
      <w:r>
        <w:t xml:space="preserve"> 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 w:rsidRPr="00C45EA0">
        <w:t xml:space="preserve"> can be written in terms of its spectral decomposition:</w:t>
      </w:r>
    </w:p>
    <w:p w:rsidR="00C45EA0" w:rsidRPr="00AF5F6A" w:rsidRDefault="0062061A" w:rsidP="00C45EA0">
      <w:pPr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C45EA0" w:rsidRDefault="00C45EA0" w:rsidP="00C45EA0">
      <w:pPr>
        <w:ind w:left="720"/>
        <w:jc w:val="both"/>
      </w:pPr>
      <w:r>
        <w:t xml:space="preserve">Hint: An operator is characterized by its action on all possible vectors, so what you must show is that </w:t>
      </w:r>
    </w:p>
    <w:p w:rsidR="00C45EA0" w:rsidRPr="00C45EA0" w:rsidRDefault="0062061A" w:rsidP="00C45EA0">
      <w:pPr>
        <w:ind w:left="720"/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</m:oMath>
      </m:oMathPara>
    </w:p>
    <w:p w:rsidR="00C45EA0" w:rsidRDefault="00C45EA0" w:rsidP="00C45EA0">
      <w:pPr>
        <w:ind w:left="720"/>
        <w:jc w:val="both"/>
      </w:pPr>
      <w:r>
        <w:t xml:space="preserve">for any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d>
      </m:oMath>
      <w:r>
        <w:t>.</w:t>
      </w:r>
    </w:p>
    <w:p w:rsidR="00AF5F6A" w:rsidRDefault="00AF5F6A" w:rsidP="00C45EA0">
      <w:pPr>
        <w:pBdr>
          <w:bottom w:val="single" w:sz="6" w:space="1" w:color="auto"/>
        </w:pBdr>
        <w:ind w:left="720"/>
        <w:jc w:val="both"/>
      </w:pPr>
    </w:p>
    <w:p w:rsidR="00AF5F6A" w:rsidRDefault="00AF5F6A" w:rsidP="00C45EA0">
      <w:pPr>
        <w:ind w:left="720"/>
        <w:jc w:val="both"/>
      </w:pPr>
      <w:r>
        <w:t>Define a</w:t>
      </w:r>
      <w:r w:rsidR="0016082E">
        <w:rPr>
          <w:rFonts w:hint="eastAsia"/>
        </w:rPr>
        <w:t>n</w:t>
      </w:r>
      <w:r>
        <w:t xml:space="preserve"> arbitrary vector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d>
      </m:oMath>
    </w:p>
    <w:p w:rsidR="00AF5F6A" w:rsidRPr="00AF5F6A" w:rsidRDefault="0062061A" w:rsidP="00C45EA0">
      <w:pPr>
        <w:ind w:left="720"/>
        <w:jc w:val="both"/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AF5F6A" w:rsidRPr="00AF5F6A" w:rsidRDefault="0062061A" w:rsidP="00AF5F6A">
      <w:pPr>
        <w:ind w:left="720"/>
        <w:jc w:val="both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nary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d>
                    <m:dPr>
                      <m:begChr m:val=""/>
                      <m:endChr m:val="⟩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  <m:d>
                    <m:dPr>
                      <m:begChr m:val="⟨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d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</m:oMath>
      </m:oMathPara>
    </w:p>
    <w:p w:rsidR="00AF5F6A" w:rsidRDefault="0062061A" w:rsidP="00AF5F6A">
      <w:pPr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A328CF" w:rsidRPr="00370F12" w:rsidRDefault="00A328CF" w:rsidP="00A328CF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推导和答案正确给</w:t>
      </w:r>
      <w:r>
        <w:rPr>
          <w:rFonts w:hint="eastAsia"/>
          <w:color w:val="0070C0"/>
        </w:rPr>
        <w:t>3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AF5F6A" w:rsidRDefault="00AF5F6A" w:rsidP="00C45EA0">
      <w:pPr>
        <w:ind w:left="720"/>
        <w:jc w:val="both"/>
      </w:pPr>
    </w:p>
    <w:p w:rsidR="00C45EA0" w:rsidRDefault="00C45EA0" w:rsidP="00C45EA0">
      <w:pPr>
        <w:pStyle w:val="a3"/>
        <w:numPr>
          <w:ilvl w:val="0"/>
          <w:numId w:val="17"/>
        </w:numPr>
        <w:jc w:val="both"/>
      </w:pPr>
      <w:r w:rsidRPr="00C45EA0">
        <w:t>Another way to define a function of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 w:rsidRPr="00C45EA0">
        <w:t xml:space="preserve">  is via the spectral decomposition:</w:t>
      </w:r>
    </w:p>
    <w:p w:rsidR="00C45EA0" w:rsidRPr="00C45EA0" w:rsidRDefault="00C45EA0" w:rsidP="00C45EA0">
      <w:pPr>
        <w:pStyle w:val="a3"/>
        <w:ind w:left="1080"/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C45EA0" w:rsidRDefault="00C45EA0" w:rsidP="00DD22EF">
      <w:pPr>
        <w:ind w:firstLine="720"/>
        <w:jc w:val="both"/>
      </w:pPr>
      <w:r w:rsidRPr="00C45EA0">
        <w:t>Show that this is equivalent</w:t>
      </w:r>
      <w:r>
        <w:t xml:space="preserve"> to</w:t>
      </w:r>
    </w:p>
    <w:p w:rsidR="00C45EA0" w:rsidRPr="00C45EA0" w:rsidRDefault="0062061A" w:rsidP="00C45EA0">
      <w:pPr>
        <w:pStyle w:val="a3"/>
        <w:ind w:left="1080"/>
        <w:jc w:val="both"/>
        <w:rPr>
          <w:iCs/>
          <w:lang w:val="en-US"/>
        </w:rPr>
      </w:pPr>
      <m:oMathPara>
        <m:oMathParaPr>
          <m:jc m:val="centerGroup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sup>
          </m:sSup>
          <m: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  <w:lang w:val="en-US"/>
            </w:rPr>
            <m:t>1+</m:t>
          </m:r>
          <m:acc>
            <m:ac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+…</m:t>
          </m:r>
        </m:oMath>
      </m:oMathPara>
    </w:p>
    <w:p w:rsidR="00C45EA0" w:rsidRDefault="00C45EA0" w:rsidP="00DD22EF">
      <w:pPr>
        <w:ind w:firstLine="709"/>
        <w:jc w:val="both"/>
        <w:rPr>
          <w:iCs/>
        </w:rPr>
      </w:pPr>
      <w:r>
        <w:tab/>
      </w:r>
      <w:r w:rsidR="00DD22EF">
        <w:t xml:space="preserve">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acc>
              <m:accPr>
                <m:ctrlPr>
                  <w:rPr>
                    <w:rFonts w:ascii="Cambria Math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sup>
        </m:sSup>
      </m:oMath>
      <w:r w:rsidR="00DD22EF">
        <w:rPr>
          <w:iCs/>
        </w:rPr>
        <w:t>.</w:t>
      </w:r>
    </w:p>
    <w:p w:rsidR="00DD22EF" w:rsidRDefault="00DD22EF" w:rsidP="00DD22EF">
      <w:pPr>
        <w:pBdr>
          <w:bottom w:val="single" w:sz="6" w:space="1" w:color="auto"/>
        </w:pBdr>
        <w:ind w:firstLine="709"/>
        <w:jc w:val="both"/>
        <w:rPr>
          <w:iCs/>
        </w:rPr>
      </w:pPr>
    </w:p>
    <w:p w:rsidR="00AF5F6A" w:rsidRDefault="00A328CF" w:rsidP="00DD22EF">
      <w:pPr>
        <w:ind w:firstLine="709"/>
        <w:jc w:val="both"/>
        <w:rPr>
          <w:iCs/>
        </w:rPr>
      </w:pPr>
      <m:oMathPara>
        <m:oMath>
          <m:r>
            <w:rPr>
              <w:rFonts w:ascii="Cambria Math" w:hAnsi="Cambria Math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acc>
                <m:ac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3!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+…</m:t>
                  </m:r>
                </m:e>
              </m:d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1+</m:t>
          </m:r>
          <m:acc>
            <m:ac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+…</m:t>
          </m:r>
        </m:oMath>
      </m:oMathPara>
    </w:p>
    <w:p w:rsidR="00A328CF" w:rsidRPr="00370F12" w:rsidRDefault="00A328CF" w:rsidP="00A328CF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推导和答案正确给</w:t>
      </w:r>
      <w:r>
        <w:rPr>
          <w:color w:val="0070C0"/>
        </w:rPr>
        <w:t>3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AF5F6A" w:rsidRDefault="00AF5F6A" w:rsidP="00DD22EF">
      <w:pPr>
        <w:ind w:firstLine="709"/>
        <w:jc w:val="both"/>
        <w:rPr>
          <w:iCs/>
        </w:rPr>
      </w:pPr>
    </w:p>
    <w:p w:rsidR="00DD22EF" w:rsidRDefault="00DD22EF" w:rsidP="00DD22EF">
      <w:pPr>
        <w:pStyle w:val="a3"/>
        <w:numPr>
          <w:ilvl w:val="0"/>
          <w:numId w:val="1"/>
        </w:numPr>
        <w:jc w:val="both"/>
      </w:pPr>
      <w:r>
        <w:t xml:space="preserve">An operator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 w:rsidR="002A3C38">
        <w:t xml:space="preserve"> has the</w:t>
      </w:r>
      <w:r>
        <w:t xml:space="preserve"> complete sets of Eigen wave functions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</m:d>
      </m:oMath>
      <w:r>
        <w:t xml:space="preserve"> and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</m:d>
      </m:oMath>
      <w:r>
        <w:t xml:space="preserve"> in the </w:t>
      </w:r>
      <w:r w:rsidRPr="00DD22EF">
        <w:rPr>
          <w:i/>
        </w:rPr>
        <w:t>A</w:t>
      </w:r>
      <w:r>
        <w:t xml:space="preserve"> and</w:t>
      </w:r>
      <w:r w:rsidRPr="00DD22EF">
        <w:rPr>
          <w:i/>
        </w:rPr>
        <w:t xml:space="preserve"> B</w:t>
      </w:r>
      <w:r>
        <w:t xml:space="preserve"> representations</w:t>
      </w:r>
      <w:r w:rsidR="002A3C38">
        <w:t xml:space="preserve"> respectively</w:t>
      </w:r>
      <w:r>
        <w:t xml:space="preserve">. Assuming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</m:d>
      </m:oMath>
      <w:r>
        <w:t xml:space="preserve"> and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</m:d>
      </m:oMath>
      <w:r>
        <w:t xml:space="preserve"> are connected by unitary transformation</w:t>
      </w:r>
    </w:p>
    <w:p w:rsidR="00DD22EF" w:rsidRPr="002A3C38" w:rsidRDefault="0062061A" w:rsidP="00DD22EF">
      <w:pPr>
        <w:pStyle w:val="a3"/>
        <w:jc w:val="both"/>
        <w:rPr>
          <w:iCs/>
          <w:lang w:val="en-US"/>
        </w:rPr>
      </w:pPr>
      <m:oMathPara>
        <m:oMath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acc>
            <m:ac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2A3C38" w:rsidRDefault="002A3C38" w:rsidP="00DD22EF">
      <w:pPr>
        <w:pStyle w:val="a3"/>
        <w:jc w:val="both"/>
      </w:pPr>
      <w:r>
        <w:t xml:space="preserve">prove that </w:t>
      </w:r>
    </w:p>
    <w:p w:rsidR="002534BA" w:rsidRDefault="002534BA" w:rsidP="00DD22EF">
      <w:pPr>
        <w:pStyle w:val="a3"/>
        <w:jc w:val="both"/>
      </w:pPr>
    </w:p>
    <w:p w:rsidR="00DD22EF" w:rsidRPr="00A328CF" w:rsidRDefault="0062061A" w:rsidP="00DD22EF">
      <w:pPr>
        <w:pStyle w:val="a3"/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</m:oMath>
      </m:oMathPara>
    </w:p>
    <w:p w:rsidR="00A328CF" w:rsidRDefault="00A328CF" w:rsidP="00DD22EF">
      <w:pPr>
        <w:pStyle w:val="a3"/>
        <w:jc w:val="both"/>
      </w:pPr>
    </w:p>
    <w:p w:rsidR="00A328CF" w:rsidRPr="009475DC" w:rsidRDefault="0062061A" w:rsidP="00DD22EF">
      <w:pPr>
        <w:pStyle w:val="a3"/>
        <w:jc w:val="both"/>
        <w:rPr>
          <w:iCs/>
          <w:lang w:val="en-US"/>
        </w:rPr>
      </w:pPr>
      <m:oMathPara>
        <m:oMath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  <m:acc>
            <m:ac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9475DC" w:rsidRPr="009475DC" w:rsidRDefault="009475DC" w:rsidP="00DD22EF">
      <w:pPr>
        <w:pStyle w:val="a3"/>
        <w:jc w:val="both"/>
        <w:rPr>
          <w:iCs/>
          <w:lang w:val="en-US"/>
        </w:rPr>
      </w:pPr>
    </w:p>
    <w:p w:rsidR="009475DC" w:rsidRPr="009475DC" w:rsidRDefault="0062061A" w:rsidP="00DD22EF">
      <w:pPr>
        <w:pStyle w:val="a3"/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  <m:acc>
            <m:ac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</m:sSub>
        </m:oMath>
      </m:oMathPara>
    </w:p>
    <w:p w:rsidR="009475DC" w:rsidRDefault="009475DC" w:rsidP="00DD22EF">
      <w:pPr>
        <w:pStyle w:val="a3"/>
        <w:jc w:val="both"/>
      </w:pPr>
    </w:p>
    <w:p w:rsidR="009475DC" w:rsidRPr="00A328CF" w:rsidRDefault="009475DC" w:rsidP="009475DC">
      <w:pPr>
        <w:pStyle w:val="a3"/>
        <w:jc w:val="both"/>
      </w:pPr>
      <m:oMathPara>
        <m:oMath>
          <m:r>
            <w:rPr>
              <w:rFonts w:ascii="Cambria Math" w:hAnsi="Cambria Math"/>
            </w:rPr>
            <m:t>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†</m:t>
              </m:r>
            </m:sup>
          </m:sSup>
        </m:oMath>
      </m:oMathPara>
    </w:p>
    <w:p w:rsidR="00A328CF" w:rsidRPr="002A3C38" w:rsidRDefault="00A328CF" w:rsidP="00DD22EF">
      <w:pPr>
        <w:pStyle w:val="a3"/>
        <w:jc w:val="both"/>
      </w:pPr>
    </w:p>
    <w:p w:rsidR="00A328CF" w:rsidRPr="00370F12" w:rsidRDefault="00A328CF" w:rsidP="00A328CF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推导和答案正确给</w:t>
      </w:r>
      <w:r>
        <w:rPr>
          <w:color w:val="0070C0"/>
        </w:rPr>
        <w:t>4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2A3C38" w:rsidRDefault="002A3C38" w:rsidP="002A3C38">
      <w:pPr>
        <w:jc w:val="both"/>
      </w:pPr>
    </w:p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Schroeter,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61A" w:rsidRDefault="0062061A" w:rsidP="00FB2287">
      <w:pPr>
        <w:spacing w:after="0" w:line="240" w:lineRule="auto"/>
      </w:pPr>
      <w:r>
        <w:separator/>
      </w:r>
    </w:p>
  </w:endnote>
  <w:endnote w:type="continuationSeparator" w:id="0">
    <w:p w:rsidR="0062061A" w:rsidRDefault="0062061A" w:rsidP="00FB2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61A" w:rsidRDefault="0062061A" w:rsidP="00FB2287">
      <w:pPr>
        <w:spacing w:after="0" w:line="240" w:lineRule="auto"/>
      </w:pPr>
      <w:r>
        <w:separator/>
      </w:r>
    </w:p>
  </w:footnote>
  <w:footnote w:type="continuationSeparator" w:id="0">
    <w:p w:rsidR="0062061A" w:rsidRDefault="0062061A" w:rsidP="00FB22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C39C3"/>
    <w:multiLevelType w:val="hybridMultilevel"/>
    <w:tmpl w:val="0414DD46"/>
    <w:lvl w:ilvl="0" w:tplc="BC84BA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F173D4"/>
    <w:multiLevelType w:val="hybridMultilevel"/>
    <w:tmpl w:val="06C2B3DC"/>
    <w:lvl w:ilvl="0" w:tplc="449EED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6B6D49"/>
    <w:multiLevelType w:val="hybridMultilevel"/>
    <w:tmpl w:val="89D64EAC"/>
    <w:lvl w:ilvl="0" w:tplc="65F62A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6"/>
  </w:num>
  <w:num w:numId="5">
    <w:abstractNumId w:val="0"/>
  </w:num>
  <w:num w:numId="6">
    <w:abstractNumId w:val="5"/>
  </w:num>
  <w:num w:numId="7">
    <w:abstractNumId w:val="3"/>
  </w:num>
  <w:num w:numId="8">
    <w:abstractNumId w:val="1"/>
  </w:num>
  <w:num w:numId="9">
    <w:abstractNumId w:val="9"/>
  </w:num>
  <w:num w:numId="10">
    <w:abstractNumId w:val="7"/>
  </w:num>
  <w:num w:numId="11">
    <w:abstractNumId w:val="8"/>
  </w:num>
  <w:num w:numId="12">
    <w:abstractNumId w:val="13"/>
  </w:num>
  <w:num w:numId="13">
    <w:abstractNumId w:val="12"/>
  </w:num>
  <w:num w:numId="14">
    <w:abstractNumId w:val="16"/>
  </w:num>
  <w:num w:numId="15">
    <w:abstractNumId w:val="2"/>
  </w:num>
  <w:num w:numId="16">
    <w:abstractNumId w:val="1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133C"/>
    <w:rsid w:val="000B694C"/>
    <w:rsid w:val="000C48B1"/>
    <w:rsid w:val="001008D0"/>
    <w:rsid w:val="0012579B"/>
    <w:rsid w:val="00125C30"/>
    <w:rsid w:val="001430F1"/>
    <w:rsid w:val="001474B2"/>
    <w:rsid w:val="0016082E"/>
    <w:rsid w:val="00163716"/>
    <w:rsid w:val="001653BF"/>
    <w:rsid w:val="001716EF"/>
    <w:rsid w:val="001717BF"/>
    <w:rsid w:val="001C1140"/>
    <w:rsid w:val="001D5029"/>
    <w:rsid w:val="001F1E85"/>
    <w:rsid w:val="002422C5"/>
    <w:rsid w:val="002534BA"/>
    <w:rsid w:val="002A3C38"/>
    <w:rsid w:val="002A5212"/>
    <w:rsid w:val="002B31B5"/>
    <w:rsid w:val="002D2F20"/>
    <w:rsid w:val="002F2C4B"/>
    <w:rsid w:val="0031683F"/>
    <w:rsid w:val="00324785"/>
    <w:rsid w:val="003276C3"/>
    <w:rsid w:val="00370A63"/>
    <w:rsid w:val="00377C61"/>
    <w:rsid w:val="003C7E1C"/>
    <w:rsid w:val="003F4B7F"/>
    <w:rsid w:val="00402FE9"/>
    <w:rsid w:val="0040555F"/>
    <w:rsid w:val="00413259"/>
    <w:rsid w:val="00416C38"/>
    <w:rsid w:val="00495CC5"/>
    <w:rsid w:val="004B44BC"/>
    <w:rsid w:val="004F3216"/>
    <w:rsid w:val="004F54C9"/>
    <w:rsid w:val="004F5AEF"/>
    <w:rsid w:val="00511C7A"/>
    <w:rsid w:val="00585737"/>
    <w:rsid w:val="005B487E"/>
    <w:rsid w:val="005B5DD2"/>
    <w:rsid w:val="005C6962"/>
    <w:rsid w:val="005D70E2"/>
    <w:rsid w:val="005E42EC"/>
    <w:rsid w:val="005E4DFB"/>
    <w:rsid w:val="00617CD5"/>
    <w:rsid w:val="0062061A"/>
    <w:rsid w:val="006208FB"/>
    <w:rsid w:val="006479F9"/>
    <w:rsid w:val="00653311"/>
    <w:rsid w:val="006634B3"/>
    <w:rsid w:val="006649E2"/>
    <w:rsid w:val="00665949"/>
    <w:rsid w:val="00693014"/>
    <w:rsid w:val="006A6253"/>
    <w:rsid w:val="006B5389"/>
    <w:rsid w:val="00766FFE"/>
    <w:rsid w:val="0078211A"/>
    <w:rsid w:val="00795C23"/>
    <w:rsid w:val="007A38D7"/>
    <w:rsid w:val="007C18F2"/>
    <w:rsid w:val="00803246"/>
    <w:rsid w:val="00831D48"/>
    <w:rsid w:val="008355C7"/>
    <w:rsid w:val="00837ECC"/>
    <w:rsid w:val="00840B62"/>
    <w:rsid w:val="008727C5"/>
    <w:rsid w:val="008A4109"/>
    <w:rsid w:val="0093048D"/>
    <w:rsid w:val="00944431"/>
    <w:rsid w:val="009475DC"/>
    <w:rsid w:val="009A2505"/>
    <w:rsid w:val="009E330B"/>
    <w:rsid w:val="00A30B09"/>
    <w:rsid w:val="00A328CF"/>
    <w:rsid w:val="00A33757"/>
    <w:rsid w:val="00A41FE8"/>
    <w:rsid w:val="00A6224C"/>
    <w:rsid w:val="00A758CE"/>
    <w:rsid w:val="00A97B22"/>
    <w:rsid w:val="00AC4930"/>
    <w:rsid w:val="00AD1EBF"/>
    <w:rsid w:val="00AE1257"/>
    <w:rsid w:val="00AF5C3F"/>
    <w:rsid w:val="00AF5F6A"/>
    <w:rsid w:val="00AF5F82"/>
    <w:rsid w:val="00B678C3"/>
    <w:rsid w:val="00B73C85"/>
    <w:rsid w:val="00BD4823"/>
    <w:rsid w:val="00BE415A"/>
    <w:rsid w:val="00C130DF"/>
    <w:rsid w:val="00C1736A"/>
    <w:rsid w:val="00C45EA0"/>
    <w:rsid w:val="00C527BE"/>
    <w:rsid w:val="00C749A8"/>
    <w:rsid w:val="00C96F0D"/>
    <w:rsid w:val="00CB31DF"/>
    <w:rsid w:val="00D27885"/>
    <w:rsid w:val="00D5120F"/>
    <w:rsid w:val="00D64E1B"/>
    <w:rsid w:val="00D7774E"/>
    <w:rsid w:val="00DD22EF"/>
    <w:rsid w:val="00DF0A47"/>
    <w:rsid w:val="00E10A25"/>
    <w:rsid w:val="00E13A29"/>
    <w:rsid w:val="00E93DFB"/>
    <w:rsid w:val="00EA5502"/>
    <w:rsid w:val="00EC13BD"/>
    <w:rsid w:val="00ED4BE4"/>
    <w:rsid w:val="00F41625"/>
    <w:rsid w:val="00F45DC9"/>
    <w:rsid w:val="00F52C5A"/>
    <w:rsid w:val="00F67A46"/>
    <w:rsid w:val="00FB2287"/>
    <w:rsid w:val="00FF475B"/>
    <w:rsid w:val="00FF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FB22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B228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B22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B22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8F6FF-800B-4C8B-A1EE-FF1727997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7</cp:revision>
  <dcterms:created xsi:type="dcterms:W3CDTF">2020-05-12T05:55:00Z</dcterms:created>
  <dcterms:modified xsi:type="dcterms:W3CDTF">2024-03-21T02:50:00Z</dcterms:modified>
</cp:coreProperties>
</file>