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025116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2021</w:t>
      </w:r>
      <w:r w:rsidR="005C59D4">
        <w:rPr>
          <w:rFonts w:hint="eastAsia"/>
        </w:rPr>
        <w:t>.4</w:t>
      </w:r>
      <w:bookmarkStart w:id="0" w:name="_GoBack"/>
      <w:bookmarkEnd w:id="0"/>
      <w:r w:rsidR="005C59D4">
        <w:rPr>
          <w:rFonts w:hint="eastAsia"/>
        </w:rPr>
        <w:t>.</w:t>
      </w:r>
      <w:r>
        <w:rPr>
          <w:rFonts w:hint="eastAsia"/>
        </w:rPr>
        <w:t>1</w:t>
      </w:r>
      <w:r w:rsidR="005C59D4">
        <w:rPr>
          <w:rFonts w:hint="eastAsia"/>
        </w:rPr>
        <w:t>9</w:t>
      </w:r>
      <w:r w:rsidR="00B678C3">
        <w:rPr>
          <w:rFonts w:hint="eastAsia"/>
        </w:rPr>
        <w:t>随堂作业：</w:t>
      </w:r>
    </w:p>
    <w:p w:rsidR="00B678C3" w:rsidRDefault="00B55E52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以下哪一项对于能带的描述是错误的</w:t>
      </w:r>
      <w:r w:rsidR="003F4B7F">
        <w:rPr>
          <w:rFonts w:hint="eastAsia"/>
        </w:rPr>
        <w:t>？</w:t>
      </w:r>
    </w:p>
    <w:p w:rsidR="00B678C3" w:rsidRDefault="00B55E52" w:rsidP="00FC2BF6">
      <w:pPr>
        <w:pStyle w:val="a3"/>
        <w:numPr>
          <w:ilvl w:val="0"/>
          <w:numId w:val="2"/>
        </w:numPr>
        <w:ind w:left="993" w:hanging="273"/>
      </w:pPr>
      <w:r>
        <w:rPr>
          <w:rFonts w:hint="eastAsia"/>
        </w:rPr>
        <w:t>不同能带之间有可能</w:t>
      </w:r>
      <w:r w:rsidR="000E5383">
        <w:rPr>
          <w:rFonts w:hint="eastAsia"/>
        </w:rPr>
        <w:t>会</w:t>
      </w:r>
      <w:r>
        <w:rPr>
          <w:rFonts w:hint="eastAsia"/>
        </w:rPr>
        <w:t>重叠</w:t>
      </w:r>
      <w:r w:rsidR="00B678C3">
        <w:rPr>
          <w:rFonts w:hint="eastAsia"/>
        </w:rPr>
        <w:t>；</w:t>
      </w:r>
    </w:p>
    <w:p w:rsidR="00B678C3" w:rsidRDefault="00B55E52" w:rsidP="00FC2BF6">
      <w:pPr>
        <w:pStyle w:val="a3"/>
        <w:numPr>
          <w:ilvl w:val="0"/>
          <w:numId w:val="2"/>
        </w:numPr>
        <w:ind w:left="993" w:hanging="273"/>
      </w:pPr>
      <w:r>
        <w:rPr>
          <w:rFonts w:hint="eastAsia"/>
        </w:rPr>
        <w:t>能带处于半满状态的固体具有导电性</w:t>
      </w:r>
      <w:r w:rsidR="00B678C3">
        <w:rPr>
          <w:rFonts w:hint="eastAsia"/>
        </w:rPr>
        <w:t>；</w:t>
      </w:r>
    </w:p>
    <w:p w:rsidR="00B678C3" w:rsidRDefault="006B6397" w:rsidP="00FC2BF6">
      <w:pPr>
        <w:pStyle w:val="a3"/>
        <w:numPr>
          <w:ilvl w:val="0"/>
          <w:numId w:val="2"/>
        </w:numPr>
        <w:ind w:left="993" w:hanging="273"/>
      </w:pPr>
      <w:r>
        <w:rPr>
          <w:rFonts w:hint="eastAsia"/>
        </w:rPr>
        <w:t>能带内的每个能态可以填充两个电子</w:t>
      </w:r>
      <w:r w:rsidR="00B678C3">
        <w:rPr>
          <w:rFonts w:hint="eastAsia"/>
        </w:rPr>
        <w:t>；</w:t>
      </w:r>
    </w:p>
    <w:p w:rsidR="00653311" w:rsidRDefault="006B6397" w:rsidP="00FC2BF6">
      <w:pPr>
        <w:pStyle w:val="a3"/>
        <w:numPr>
          <w:ilvl w:val="0"/>
          <w:numId w:val="2"/>
        </w:numPr>
        <w:ind w:left="993" w:hanging="273"/>
      </w:pPr>
      <w:r>
        <w:rPr>
          <w:rFonts w:hint="eastAsia"/>
        </w:rPr>
        <w:t>价带在通常情况下是满带</w:t>
      </w:r>
      <w:r w:rsidR="00B678C3">
        <w:rPr>
          <w:rFonts w:hint="eastAsia"/>
        </w:rPr>
        <w:t>。</w:t>
      </w:r>
      <w:r>
        <w:rPr>
          <w:rFonts w:ascii="Calibri" w:hAnsi="Calibri" w:cs="Calibri"/>
        </w:rPr>
        <w:t>√</w:t>
      </w:r>
    </w:p>
    <w:p w:rsidR="002F2C4B" w:rsidRDefault="002F2C4B" w:rsidP="002F2C4B">
      <w:pPr>
        <w:pStyle w:val="a3"/>
        <w:ind w:left="1080"/>
      </w:pPr>
    </w:p>
    <w:p w:rsidR="00653311" w:rsidRDefault="003833F4" w:rsidP="00653311">
      <w:pPr>
        <w:pStyle w:val="a3"/>
        <w:numPr>
          <w:ilvl w:val="0"/>
          <w:numId w:val="1"/>
        </w:numPr>
      </w:pPr>
      <w:r>
        <w:rPr>
          <w:rFonts w:hint="eastAsia"/>
        </w:rPr>
        <w:t>以下哪一项正确描述了</w:t>
      </w:r>
      <w:r w:rsidR="006B6397">
        <w:rPr>
          <w:rFonts w:hint="eastAsia"/>
        </w:rPr>
        <w:t>半导体</w:t>
      </w:r>
      <w:r>
        <w:rPr>
          <w:rFonts w:hint="eastAsia"/>
        </w:rPr>
        <w:t>中</w:t>
      </w:r>
      <w:r w:rsidR="006B6397">
        <w:rPr>
          <w:rFonts w:hint="eastAsia"/>
        </w:rPr>
        <w:t>载流子分布</w:t>
      </w:r>
      <w:r>
        <w:rPr>
          <w:rFonts w:hint="eastAsia"/>
        </w:rPr>
        <w:t>的规律</w:t>
      </w:r>
      <w:r w:rsidR="00653311">
        <w:rPr>
          <w:rFonts w:hint="eastAsia"/>
        </w:rPr>
        <w:t>？</w:t>
      </w:r>
    </w:p>
    <w:p w:rsidR="00F01B10" w:rsidRDefault="003833F4" w:rsidP="003833F4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导带一直存在少量电子，因此可以导电</w:t>
      </w:r>
      <w:r w:rsidR="00FC2BF6">
        <w:rPr>
          <w:rFonts w:hint="eastAsia"/>
        </w:rPr>
        <w:t>；</w:t>
      </w:r>
      <w:r w:rsidR="00F01B10" w:rsidRPr="00F01B10">
        <w:rPr>
          <w:rFonts w:hint="eastAsia"/>
        </w:rPr>
        <w:t xml:space="preserve"> </w:t>
      </w:r>
    </w:p>
    <w:p w:rsidR="003833F4" w:rsidRPr="00F01B10" w:rsidRDefault="003833F4" w:rsidP="003833F4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空穴倾向于弛豫到价带的顶部；</w:t>
      </w:r>
      <w:r w:rsidR="00441827">
        <w:rPr>
          <w:rFonts w:ascii="Calibri" w:hAnsi="Calibri" w:cs="Calibri"/>
        </w:rPr>
        <w:t>√</w:t>
      </w:r>
    </w:p>
    <w:p w:rsidR="00F01B10" w:rsidRPr="00F01B10" w:rsidRDefault="003833F4" w:rsidP="00FC2BF6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电子在导带不同能态中出现的几率是一样的</w:t>
      </w:r>
      <w:r w:rsidR="00FC2BF6">
        <w:rPr>
          <w:rFonts w:hint="eastAsia"/>
        </w:rPr>
        <w:t>；</w:t>
      </w:r>
    </w:p>
    <w:p w:rsidR="00F01B10" w:rsidRPr="00F01B10" w:rsidRDefault="003833F4" w:rsidP="00FC2BF6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低于费米能级的能态被完全填充。</w:t>
      </w:r>
    </w:p>
    <w:p w:rsidR="002F2C4B" w:rsidRDefault="002F2C4B" w:rsidP="002F2C4B">
      <w:pPr>
        <w:pStyle w:val="a3"/>
        <w:ind w:left="1080"/>
      </w:pPr>
    </w:p>
    <w:p w:rsidR="00B678C3" w:rsidRDefault="003833F4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以下哪一项正确描述了含时微扰论</w:t>
      </w:r>
      <w:r w:rsidR="003F4B7F">
        <w:rPr>
          <w:rFonts w:hint="eastAsia"/>
        </w:rPr>
        <w:t>？</w:t>
      </w:r>
    </w:p>
    <w:p w:rsidR="00B678C3" w:rsidRDefault="003833F4" w:rsidP="00B678C3">
      <w:pPr>
        <w:pStyle w:val="a3"/>
        <w:numPr>
          <w:ilvl w:val="0"/>
          <w:numId w:val="3"/>
        </w:numPr>
      </w:pPr>
      <w:r>
        <w:rPr>
          <w:rFonts w:hint="eastAsia"/>
        </w:rPr>
        <w:t>含时微扰论</w:t>
      </w:r>
      <w:r w:rsidR="00441827">
        <w:rPr>
          <w:rFonts w:hint="eastAsia"/>
        </w:rPr>
        <w:t>可以</w:t>
      </w:r>
      <w:r>
        <w:rPr>
          <w:rFonts w:hint="eastAsia"/>
        </w:rPr>
        <w:t>解释电子</w:t>
      </w:r>
      <w:r w:rsidR="00441827">
        <w:rPr>
          <w:rFonts w:hint="eastAsia"/>
        </w:rPr>
        <w:t>的输运现象</w:t>
      </w:r>
      <w:r w:rsidR="00B678C3">
        <w:rPr>
          <w:rFonts w:hint="eastAsia"/>
        </w:rPr>
        <w:t>；</w:t>
      </w:r>
    </w:p>
    <w:p w:rsidR="009C010F" w:rsidRDefault="009C010F" w:rsidP="009C010F">
      <w:pPr>
        <w:pStyle w:val="a3"/>
        <w:numPr>
          <w:ilvl w:val="0"/>
          <w:numId w:val="3"/>
        </w:numPr>
      </w:pPr>
      <w:r>
        <w:rPr>
          <w:rFonts w:hint="eastAsia"/>
        </w:rPr>
        <w:t>含时微扰论中的原哈密顿量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rPr>
          <w:rFonts w:hint="eastAsia"/>
        </w:rPr>
        <w:t>必须含有时间项；</w:t>
      </w:r>
    </w:p>
    <w:p w:rsidR="00B678C3" w:rsidRDefault="003833F4" w:rsidP="00B678C3">
      <w:pPr>
        <w:pStyle w:val="a3"/>
        <w:numPr>
          <w:ilvl w:val="0"/>
          <w:numId w:val="3"/>
        </w:numPr>
      </w:pPr>
      <w:r>
        <w:rPr>
          <w:rFonts w:hint="eastAsia"/>
        </w:rPr>
        <w:t>含时微扰论</w:t>
      </w:r>
      <w:r w:rsidR="00441827">
        <w:rPr>
          <w:rFonts w:hint="eastAsia"/>
        </w:rPr>
        <w:t>可以解释固态光电子器件的工作原理</w:t>
      </w:r>
      <w:r w:rsidR="00B678C3">
        <w:rPr>
          <w:rFonts w:hint="eastAsia"/>
        </w:rPr>
        <w:t>；</w:t>
      </w:r>
      <w:r w:rsidR="00441827">
        <w:rPr>
          <w:rFonts w:ascii="Calibri" w:hAnsi="Calibri" w:cs="Calibri"/>
        </w:rPr>
        <w:t>√</w:t>
      </w:r>
    </w:p>
    <w:p w:rsidR="00B678C3" w:rsidRDefault="00544A49" w:rsidP="002F2C4B">
      <w:pPr>
        <w:pStyle w:val="a3"/>
        <w:numPr>
          <w:ilvl w:val="0"/>
          <w:numId w:val="3"/>
        </w:numPr>
      </w:pPr>
      <w:r>
        <w:rPr>
          <w:rFonts w:hint="eastAsia"/>
        </w:rPr>
        <w:t>含时微扰论</w:t>
      </w:r>
      <w:r w:rsidR="0059207D">
        <w:rPr>
          <w:rFonts w:hint="eastAsia"/>
        </w:rPr>
        <w:t>中的含时系数不再满足归一化条件</w:t>
      </w:r>
      <w:r w:rsidR="00B678C3"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B678C3" w:rsidRDefault="00703300" w:rsidP="00B678C3">
      <w:pPr>
        <w:pStyle w:val="a3"/>
        <w:numPr>
          <w:ilvl w:val="0"/>
          <w:numId w:val="1"/>
        </w:numPr>
      </w:pPr>
      <w:r>
        <w:rPr>
          <w:rFonts w:hint="eastAsia"/>
        </w:rPr>
        <w:t>周期性微扰下跃迁几率公式有哪些特点</w:t>
      </w:r>
      <w:r w:rsidR="003F4B7F">
        <w:rPr>
          <w:rFonts w:hint="eastAsia"/>
        </w:rPr>
        <w:t>？</w:t>
      </w:r>
      <w:r w:rsidR="00AF5850">
        <w:rPr>
          <w:rFonts w:hint="eastAsia"/>
        </w:rPr>
        <w:t>（多选题）</w:t>
      </w:r>
    </w:p>
    <w:p w:rsidR="00DF0A47" w:rsidRDefault="00703300" w:rsidP="00B678C3">
      <w:pPr>
        <w:pStyle w:val="a3"/>
        <w:numPr>
          <w:ilvl w:val="0"/>
          <w:numId w:val="4"/>
        </w:numPr>
      </w:pPr>
      <w:r>
        <w:rPr>
          <w:rFonts w:hint="eastAsia"/>
        </w:rPr>
        <w:t>跃迁几率随时间周期性变化</w:t>
      </w:r>
      <w:r w:rsidR="001008D0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59207D" w:rsidRDefault="0059207D" w:rsidP="0059207D">
      <w:pPr>
        <w:pStyle w:val="a3"/>
        <w:numPr>
          <w:ilvl w:val="0"/>
          <w:numId w:val="4"/>
        </w:numPr>
      </w:pPr>
      <w:r>
        <w:rPr>
          <w:rFonts w:hint="eastAsia"/>
        </w:rPr>
        <w:t>跃迁几率和时间成线性关系。</w:t>
      </w:r>
    </w:p>
    <w:p w:rsidR="00DF0A47" w:rsidRDefault="00703300" w:rsidP="00B678C3">
      <w:pPr>
        <w:pStyle w:val="a3"/>
        <w:numPr>
          <w:ilvl w:val="0"/>
          <w:numId w:val="4"/>
        </w:numPr>
      </w:pPr>
      <w:r>
        <w:rPr>
          <w:rFonts w:hint="eastAsia"/>
        </w:rPr>
        <w:t>跃迁几率在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 w:hint="eastAsia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处最大</w:t>
      </w:r>
      <w:r w:rsidR="00DF0A47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DF0A47" w:rsidRDefault="00703300" w:rsidP="00B678C3">
      <w:pPr>
        <w:pStyle w:val="a3"/>
        <w:numPr>
          <w:ilvl w:val="0"/>
          <w:numId w:val="4"/>
        </w:numPr>
      </w:pPr>
      <w:r>
        <w:rPr>
          <w:rFonts w:hint="eastAsia"/>
        </w:rPr>
        <w:t>只要微扰时间足够长，则跃迁几率和时间无关</w:t>
      </w:r>
      <w:r w:rsidR="00DF0A47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2F2C4B" w:rsidRDefault="002F2C4B" w:rsidP="002F2C4B">
      <w:pPr>
        <w:pStyle w:val="a3"/>
        <w:ind w:left="1080"/>
      </w:pPr>
    </w:p>
    <w:p w:rsidR="003F4B7F" w:rsidRDefault="00937079" w:rsidP="00937079">
      <w:pPr>
        <w:pStyle w:val="a3"/>
        <w:numPr>
          <w:ilvl w:val="0"/>
          <w:numId w:val="1"/>
        </w:numPr>
      </w:pPr>
      <w:r>
        <w:rPr>
          <w:rFonts w:hint="eastAsia"/>
        </w:rPr>
        <w:t>原子吸收和发射光子可以分为以下哪些过程</w:t>
      </w:r>
      <w:r w:rsidR="003F4B7F">
        <w:rPr>
          <w:rFonts w:hint="eastAsia"/>
        </w:rPr>
        <w:t>？</w:t>
      </w:r>
      <w:r>
        <w:rPr>
          <w:rFonts w:hint="eastAsia"/>
        </w:rPr>
        <w:t>（多选题）</w:t>
      </w:r>
    </w:p>
    <w:p w:rsidR="003F4B7F" w:rsidRPr="00937079" w:rsidRDefault="00937079" w:rsidP="003F4B7F">
      <w:pPr>
        <w:pStyle w:val="a3"/>
        <w:numPr>
          <w:ilvl w:val="0"/>
          <w:numId w:val="5"/>
        </w:numPr>
      </w:pPr>
      <w:r>
        <w:rPr>
          <w:rFonts w:hint="eastAsia"/>
        </w:rPr>
        <w:t>光吸收</w:t>
      </w:r>
      <w:r w:rsidR="003F4B7F">
        <w:rPr>
          <w:rFonts w:hint="eastAsia"/>
        </w:rPr>
        <w:t>；</w:t>
      </w:r>
      <w:r>
        <w:rPr>
          <w:rFonts w:ascii="Calibri" w:hAnsi="Calibri" w:cs="Calibri"/>
        </w:rPr>
        <w:t>√</w:t>
      </w:r>
    </w:p>
    <w:p w:rsidR="00937079" w:rsidRDefault="00937079" w:rsidP="003F4B7F">
      <w:pPr>
        <w:pStyle w:val="a3"/>
        <w:numPr>
          <w:ilvl w:val="0"/>
          <w:numId w:val="5"/>
        </w:numPr>
      </w:pPr>
      <w:r>
        <w:rPr>
          <w:rFonts w:ascii="Calibri" w:hAnsi="Calibri" w:cs="Calibri" w:hint="eastAsia"/>
        </w:rPr>
        <w:t>光损耗；</w:t>
      </w:r>
    </w:p>
    <w:p w:rsidR="003F4B7F" w:rsidRDefault="00937079" w:rsidP="00937079">
      <w:pPr>
        <w:pStyle w:val="a3"/>
        <w:numPr>
          <w:ilvl w:val="0"/>
          <w:numId w:val="5"/>
        </w:numPr>
      </w:pPr>
      <w:r>
        <w:rPr>
          <w:rFonts w:hint="eastAsia"/>
        </w:rPr>
        <w:t>受激辐射</w:t>
      </w:r>
      <w:r w:rsidR="003F4B7F">
        <w:rPr>
          <w:rFonts w:hint="eastAsia"/>
        </w:rPr>
        <w:t>；</w:t>
      </w:r>
      <w:r>
        <w:rPr>
          <w:rFonts w:ascii="Calibri" w:hAnsi="Calibri" w:cs="Calibri"/>
        </w:rPr>
        <w:t>√</w:t>
      </w:r>
    </w:p>
    <w:p w:rsidR="0013030E" w:rsidRPr="0093048D" w:rsidRDefault="00937079" w:rsidP="0013030E">
      <w:pPr>
        <w:pStyle w:val="a3"/>
        <w:numPr>
          <w:ilvl w:val="0"/>
          <w:numId w:val="5"/>
        </w:numPr>
      </w:pPr>
      <w:r>
        <w:rPr>
          <w:rFonts w:hint="eastAsia"/>
        </w:rPr>
        <w:t>自发辐射</w:t>
      </w:r>
      <w:r w:rsidR="003F4B7F">
        <w:rPr>
          <w:rFonts w:hint="eastAsia"/>
        </w:rPr>
        <w:t>。</w:t>
      </w:r>
      <w:r w:rsidR="004A210A">
        <w:rPr>
          <w:rFonts w:ascii="Calibri" w:hAnsi="Calibri" w:cs="Calibri"/>
        </w:rPr>
        <w:t>√</w:t>
      </w:r>
    </w:p>
    <w:p w:rsidR="0093048D" w:rsidRDefault="0093048D" w:rsidP="0093048D">
      <w:pPr>
        <w:pStyle w:val="a3"/>
        <w:ind w:left="1080"/>
      </w:pPr>
    </w:p>
    <w:p w:rsidR="003F4B7F" w:rsidRDefault="000450F7" w:rsidP="003F4B7F">
      <w:pPr>
        <w:pStyle w:val="a3"/>
        <w:numPr>
          <w:ilvl w:val="0"/>
          <w:numId w:val="1"/>
        </w:numPr>
      </w:pPr>
      <w:r>
        <w:rPr>
          <w:rFonts w:hint="eastAsia"/>
        </w:rPr>
        <w:t>以下哪一项是</w:t>
      </w:r>
      <w:r w:rsidR="00937079">
        <w:rPr>
          <w:rFonts w:hint="eastAsia"/>
        </w:rPr>
        <w:t>正确描述了载流子跃迁的选择定则</w:t>
      </w:r>
      <w:r w:rsidR="003F4B7F">
        <w:rPr>
          <w:rFonts w:hint="eastAsia"/>
        </w:rPr>
        <w:t>？</w:t>
      </w:r>
    </w:p>
    <w:p w:rsidR="00937079" w:rsidRDefault="00937079" w:rsidP="00937079">
      <w:pPr>
        <w:pStyle w:val="a3"/>
        <w:numPr>
          <w:ilvl w:val="0"/>
          <w:numId w:val="6"/>
        </w:numPr>
      </w:pPr>
      <w:r>
        <w:rPr>
          <w:rFonts w:hint="eastAsia"/>
        </w:rPr>
        <w:t>不符合跃迁条件的跃迁，不可能出现，</w:t>
      </w:r>
      <w:r w:rsidRPr="00937079">
        <w:rPr>
          <w:rFonts w:hint="eastAsia"/>
        </w:rPr>
        <w:t>称为禁止跃迁</w:t>
      </w:r>
      <w:r>
        <w:rPr>
          <w:rFonts w:hint="eastAsia"/>
        </w:rPr>
        <w:t>。</w:t>
      </w:r>
      <w:r>
        <w:rPr>
          <w:rFonts w:ascii="Calibri" w:hAnsi="Calibri" w:cs="Calibri"/>
        </w:rPr>
        <w:t>√</w:t>
      </w:r>
    </w:p>
    <w:p w:rsidR="001008D0" w:rsidRDefault="00937079" w:rsidP="003F4B7F">
      <w:pPr>
        <w:pStyle w:val="a3"/>
        <w:numPr>
          <w:ilvl w:val="0"/>
          <w:numId w:val="6"/>
        </w:numPr>
      </w:pPr>
      <w:r>
        <w:rPr>
          <w:rFonts w:hint="eastAsia"/>
        </w:rPr>
        <w:t>选择定则导致了禁带的产生</w:t>
      </w:r>
      <w:r w:rsidR="001008D0">
        <w:rPr>
          <w:rFonts w:hint="eastAsia"/>
        </w:rPr>
        <w:t>；</w:t>
      </w:r>
    </w:p>
    <w:p w:rsidR="001008D0" w:rsidRDefault="00583AD2" w:rsidP="003F4B7F">
      <w:pPr>
        <w:pStyle w:val="a3"/>
        <w:numPr>
          <w:ilvl w:val="0"/>
          <w:numId w:val="6"/>
        </w:numPr>
      </w:pPr>
      <w:r>
        <w:rPr>
          <w:rFonts w:hint="eastAsia"/>
        </w:rPr>
        <w:t>选择定则不适合跃迁能级处于满带中的情况</w:t>
      </w:r>
      <w:r w:rsidR="001008D0">
        <w:rPr>
          <w:rFonts w:hint="eastAsia"/>
        </w:rPr>
        <w:t>；</w:t>
      </w:r>
    </w:p>
    <w:p w:rsidR="001008D0" w:rsidRDefault="00583AD2" w:rsidP="003F4B7F">
      <w:pPr>
        <w:pStyle w:val="a3"/>
        <w:numPr>
          <w:ilvl w:val="0"/>
          <w:numId w:val="6"/>
        </w:numPr>
      </w:pPr>
      <w:r>
        <w:rPr>
          <w:rFonts w:hint="eastAsia"/>
        </w:rPr>
        <w:t>跃迁矩阵元为</w:t>
      </w:r>
      <w:r>
        <w:rPr>
          <w:rFonts w:hint="eastAsia"/>
        </w:rPr>
        <w:t>0</w:t>
      </w:r>
      <w:r>
        <w:rPr>
          <w:rFonts w:hint="eastAsia"/>
        </w:rPr>
        <w:t>的情况下跃迁几率可能不为</w:t>
      </w:r>
      <w:r>
        <w:rPr>
          <w:rFonts w:hint="eastAsia"/>
        </w:rPr>
        <w:t>0</w:t>
      </w:r>
      <w:r w:rsidR="001008D0">
        <w:rPr>
          <w:rFonts w:hint="eastAsia"/>
        </w:rPr>
        <w:t>；</w:t>
      </w:r>
    </w:p>
    <w:p w:rsidR="002F2C4B" w:rsidRDefault="002F2C4B" w:rsidP="002F2C4B">
      <w:pPr>
        <w:pStyle w:val="a3"/>
        <w:ind w:left="1080"/>
      </w:pPr>
    </w:p>
    <w:p w:rsidR="002D2F20" w:rsidRDefault="0013030E" w:rsidP="002D2F20">
      <w:pPr>
        <w:pStyle w:val="a3"/>
        <w:numPr>
          <w:ilvl w:val="0"/>
          <w:numId w:val="1"/>
        </w:numPr>
      </w:pPr>
      <w:r>
        <w:rPr>
          <w:rFonts w:hint="eastAsia"/>
        </w:rPr>
        <w:t>激光器工作的三个条件是</w:t>
      </w:r>
      <w:r w:rsidR="0078211A">
        <w:rPr>
          <w:rFonts w:hint="eastAsia"/>
        </w:rPr>
        <w:t>？</w:t>
      </w:r>
      <w:r w:rsidR="009C010F">
        <w:rPr>
          <w:rFonts w:hint="eastAsia"/>
        </w:rPr>
        <w:t>（多选题）</w:t>
      </w:r>
    </w:p>
    <w:p w:rsidR="0078211A" w:rsidRDefault="0013030E" w:rsidP="0078211A">
      <w:pPr>
        <w:pStyle w:val="a3"/>
        <w:numPr>
          <w:ilvl w:val="0"/>
          <w:numId w:val="7"/>
        </w:numPr>
      </w:pPr>
      <w:r>
        <w:rPr>
          <w:rFonts w:hint="eastAsia"/>
        </w:rPr>
        <w:t>光波导</w:t>
      </w:r>
      <w:r w:rsidR="0078211A">
        <w:rPr>
          <w:rFonts w:hint="eastAsia"/>
        </w:rPr>
        <w:t>；</w:t>
      </w:r>
    </w:p>
    <w:p w:rsidR="0078211A" w:rsidRDefault="0013030E" w:rsidP="0078211A">
      <w:pPr>
        <w:pStyle w:val="a3"/>
        <w:numPr>
          <w:ilvl w:val="0"/>
          <w:numId w:val="7"/>
        </w:numPr>
      </w:pPr>
      <w:r>
        <w:rPr>
          <w:rFonts w:hint="eastAsia"/>
        </w:rPr>
        <w:t>泵浦源</w:t>
      </w:r>
      <w:r w:rsidR="0078211A">
        <w:rPr>
          <w:rFonts w:hint="eastAsia"/>
        </w:rPr>
        <w:t>；</w:t>
      </w:r>
      <w:r w:rsidR="009C010F">
        <w:rPr>
          <w:rFonts w:ascii="Calibri" w:hAnsi="Calibri" w:cs="Calibri"/>
        </w:rPr>
        <w:t>√</w:t>
      </w:r>
    </w:p>
    <w:p w:rsidR="0078211A" w:rsidRDefault="0013030E" w:rsidP="0078211A">
      <w:pPr>
        <w:pStyle w:val="a3"/>
        <w:numPr>
          <w:ilvl w:val="0"/>
          <w:numId w:val="7"/>
        </w:numPr>
      </w:pPr>
      <w:r>
        <w:rPr>
          <w:rFonts w:hint="eastAsia"/>
        </w:rPr>
        <w:t>增益介质</w:t>
      </w:r>
      <w:r w:rsidR="00653311">
        <w:rPr>
          <w:rFonts w:hint="eastAsia"/>
        </w:rPr>
        <w:t>；</w:t>
      </w:r>
      <w:r w:rsidR="009C010F">
        <w:rPr>
          <w:rFonts w:ascii="Calibri" w:hAnsi="Calibri" w:cs="Calibri"/>
        </w:rPr>
        <w:t>√</w:t>
      </w:r>
    </w:p>
    <w:p w:rsidR="0078211A" w:rsidRDefault="0013030E" w:rsidP="002F2C4B">
      <w:pPr>
        <w:pStyle w:val="a3"/>
        <w:numPr>
          <w:ilvl w:val="0"/>
          <w:numId w:val="7"/>
        </w:numPr>
      </w:pPr>
      <w:r>
        <w:rPr>
          <w:rFonts w:hint="eastAsia"/>
        </w:rPr>
        <w:t>谐振腔</w:t>
      </w:r>
      <w:r w:rsidR="002F2C4B">
        <w:t>。</w:t>
      </w:r>
      <w:r w:rsidR="009C010F">
        <w:rPr>
          <w:rFonts w:ascii="Calibri" w:hAnsi="Calibri" w:cs="Calibri"/>
        </w:rPr>
        <w:t>√</w:t>
      </w:r>
    </w:p>
    <w:p w:rsidR="002F2C4B" w:rsidRDefault="002F2C4B" w:rsidP="002F2C4B">
      <w:pPr>
        <w:pStyle w:val="a3"/>
        <w:ind w:left="1080"/>
      </w:pPr>
    </w:p>
    <w:p w:rsidR="002F2C4B" w:rsidRDefault="0013030E" w:rsidP="002F2C4B">
      <w:pPr>
        <w:pStyle w:val="a3"/>
        <w:numPr>
          <w:ilvl w:val="0"/>
          <w:numId w:val="1"/>
        </w:numPr>
      </w:pPr>
      <w:r>
        <w:rPr>
          <w:rFonts w:hint="eastAsia"/>
        </w:rPr>
        <w:t>以下哪一项错误描述了光吸收和光发射的过程</w:t>
      </w:r>
      <w:r w:rsidR="00FF475B">
        <w:rPr>
          <w:rFonts w:hint="eastAsia"/>
        </w:rPr>
        <w:t>？</w:t>
      </w:r>
    </w:p>
    <w:p w:rsidR="00495CC5" w:rsidRDefault="0013030E" w:rsidP="007C18F2">
      <w:pPr>
        <w:pStyle w:val="a3"/>
        <w:numPr>
          <w:ilvl w:val="0"/>
          <w:numId w:val="9"/>
        </w:numPr>
      </w:pPr>
      <w:r>
        <w:rPr>
          <w:rFonts w:hint="eastAsia"/>
        </w:rPr>
        <w:t>自发辐射</w:t>
      </w:r>
      <w:r w:rsidR="009C010F">
        <w:rPr>
          <w:rFonts w:hint="eastAsia"/>
        </w:rPr>
        <w:t>可以看作“虚光子”扰动下</w:t>
      </w:r>
      <w:r>
        <w:rPr>
          <w:rFonts w:hint="eastAsia"/>
        </w:rPr>
        <w:t>的受激辐射</w:t>
      </w:r>
      <w:r w:rsidR="00495CC5">
        <w:rPr>
          <w:rFonts w:hint="eastAsia"/>
        </w:rPr>
        <w:t>；</w:t>
      </w:r>
    </w:p>
    <w:p w:rsidR="007C18F2" w:rsidRDefault="009C010F" w:rsidP="009C010F">
      <w:pPr>
        <w:pStyle w:val="a3"/>
        <w:numPr>
          <w:ilvl w:val="0"/>
          <w:numId w:val="9"/>
        </w:numPr>
      </w:pPr>
      <w:r>
        <w:rPr>
          <w:rFonts w:hint="eastAsia"/>
        </w:rPr>
        <w:lastRenderedPageBreak/>
        <w:t>利用受激辐射的跃迁速率</w:t>
      </w:r>
      <w:r w:rsidR="007212E4">
        <w:rPr>
          <w:rFonts w:hint="eastAsia"/>
        </w:rPr>
        <w:t>公式</w:t>
      </w:r>
      <w:r w:rsidRPr="009C010F">
        <w:rPr>
          <w:rFonts w:hint="eastAsia"/>
        </w:rPr>
        <w:t>可以计算处于激发态原子的寿命</w:t>
      </w:r>
      <w:r w:rsidR="00495CC5">
        <w:rPr>
          <w:rFonts w:hint="eastAsia"/>
        </w:rPr>
        <w:t>；</w:t>
      </w:r>
      <w:r w:rsidR="0013030E">
        <w:rPr>
          <w:rFonts w:ascii="Calibri" w:hAnsi="Calibri" w:cs="Calibri"/>
        </w:rPr>
        <w:t>√</w:t>
      </w:r>
    </w:p>
    <w:p w:rsidR="00495CC5" w:rsidRDefault="0013030E" w:rsidP="0013030E">
      <w:pPr>
        <w:pStyle w:val="a3"/>
        <w:numPr>
          <w:ilvl w:val="0"/>
          <w:numId w:val="9"/>
        </w:numPr>
      </w:pPr>
      <w:r w:rsidRPr="0013030E">
        <w:rPr>
          <w:rFonts w:hint="eastAsia"/>
        </w:rPr>
        <w:t>连续能级之间的跃迁速率可由费米黄金规则来表达</w:t>
      </w:r>
      <w:r w:rsidR="00495CC5">
        <w:rPr>
          <w:rFonts w:hint="eastAsia"/>
        </w:rPr>
        <w:t>；</w:t>
      </w:r>
    </w:p>
    <w:p w:rsidR="00495CC5" w:rsidRDefault="0013030E" w:rsidP="0013030E">
      <w:pPr>
        <w:pStyle w:val="a3"/>
        <w:numPr>
          <w:ilvl w:val="0"/>
          <w:numId w:val="9"/>
        </w:numPr>
      </w:pPr>
      <w:r>
        <w:rPr>
          <w:rFonts w:hint="eastAsia"/>
        </w:rPr>
        <w:t>非相干扰动下</w:t>
      </w:r>
      <w:r w:rsidRPr="0013030E">
        <w:rPr>
          <w:rFonts w:hint="eastAsia"/>
        </w:rPr>
        <w:t>跃迁几率和时间线性相关</w:t>
      </w:r>
      <w:r>
        <w:rPr>
          <w:rFonts w:hint="eastAsia"/>
        </w:rPr>
        <w:t>，可以定义跃迁速率</w:t>
      </w:r>
      <w:r w:rsidR="00495CC5">
        <w:rPr>
          <w:rFonts w:hint="eastAsia"/>
        </w:rPr>
        <w:t>。</w:t>
      </w:r>
    </w:p>
    <w:p w:rsidR="00495CC5" w:rsidRDefault="00495CC5" w:rsidP="00495CC5">
      <w:pPr>
        <w:pStyle w:val="a3"/>
        <w:ind w:left="1080"/>
      </w:pPr>
    </w:p>
    <w:p w:rsidR="00495CC5" w:rsidRDefault="009C010F" w:rsidP="00495CC5">
      <w:pPr>
        <w:pStyle w:val="a3"/>
        <w:numPr>
          <w:ilvl w:val="0"/>
          <w:numId w:val="1"/>
        </w:numPr>
      </w:pPr>
      <w:r>
        <w:rPr>
          <w:rFonts w:hint="eastAsia"/>
        </w:rPr>
        <w:t>以下哪一项错误描述了自发辐射过程</w:t>
      </w:r>
      <w:r w:rsidR="002B31B5">
        <w:rPr>
          <w:rFonts w:hint="eastAsia"/>
        </w:rPr>
        <w:t>？</w:t>
      </w:r>
    </w:p>
    <w:p w:rsidR="002B31B5" w:rsidRDefault="009C010F" w:rsidP="002B31B5">
      <w:pPr>
        <w:pStyle w:val="a3"/>
        <w:numPr>
          <w:ilvl w:val="0"/>
          <w:numId w:val="10"/>
        </w:numPr>
      </w:pPr>
      <w:r>
        <w:rPr>
          <w:rFonts w:hint="eastAsia"/>
        </w:rPr>
        <w:t>自发辐射提供了发光二极管的工作基础</w:t>
      </w:r>
      <w:r w:rsidR="002B31B5">
        <w:rPr>
          <w:rFonts w:hint="eastAsia"/>
        </w:rPr>
        <w:t>；</w:t>
      </w:r>
    </w:p>
    <w:p w:rsidR="002B31B5" w:rsidRDefault="009C010F" w:rsidP="002B31B5">
      <w:pPr>
        <w:pStyle w:val="a3"/>
        <w:numPr>
          <w:ilvl w:val="0"/>
          <w:numId w:val="10"/>
        </w:numPr>
      </w:pPr>
      <w:r>
        <w:rPr>
          <w:rFonts w:hint="eastAsia"/>
        </w:rPr>
        <w:t>自发辐射的跃迁速率和光子态密度密切相关</w:t>
      </w:r>
      <w:r w:rsidR="002B31B5">
        <w:rPr>
          <w:rFonts w:hint="eastAsia"/>
        </w:rPr>
        <w:t>；</w:t>
      </w:r>
    </w:p>
    <w:p w:rsidR="002B31B5" w:rsidRDefault="009C010F" w:rsidP="002B31B5">
      <w:pPr>
        <w:pStyle w:val="a3"/>
        <w:numPr>
          <w:ilvl w:val="0"/>
          <w:numId w:val="10"/>
        </w:numPr>
      </w:pPr>
      <w:r>
        <w:rPr>
          <w:rFonts w:hint="eastAsia"/>
        </w:rPr>
        <w:t>自发辐射是光吸收的逆过程</w:t>
      </w:r>
      <w:r w:rsidR="002B31B5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2B31B5" w:rsidRDefault="009C010F" w:rsidP="009C010F">
      <w:pPr>
        <w:pStyle w:val="a3"/>
        <w:numPr>
          <w:ilvl w:val="0"/>
          <w:numId w:val="10"/>
        </w:numPr>
      </w:pPr>
      <w:r>
        <w:rPr>
          <w:rFonts w:hint="eastAsia"/>
        </w:rPr>
        <w:t>分析自发辐射可以利用真空场扰动下</w:t>
      </w:r>
      <w:r w:rsidRPr="009C010F">
        <w:rPr>
          <w:rFonts w:hint="eastAsia"/>
        </w:rPr>
        <w:t>受激发射的平均跃迁速率</w:t>
      </w:r>
      <w:r>
        <w:rPr>
          <w:rFonts w:hint="eastAsia"/>
        </w:rPr>
        <w:t>公式</w:t>
      </w:r>
      <w:r w:rsidR="002B31B5">
        <w:rPr>
          <w:rFonts w:hint="eastAsia"/>
        </w:rPr>
        <w:t>。</w:t>
      </w:r>
    </w:p>
    <w:p w:rsidR="002B31B5" w:rsidRDefault="002B31B5" w:rsidP="002B31B5">
      <w:pPr>
        <w:pStyle w:val="a3"/>
        <w:ind w:left="1080"/>
      </w:pPr>
    </w:p>
    <w:p w:rsidR="002B31B5" w:rsidRDefault="007212E4" w:rsidP="002B31B5">
      <w:pPr>
        <w:pStyle w:val="a3"/>
        <w:numPr>
          <w:ilvl w:val="0"/>
          <w:numId w:val="1"/>
        </w:numPr>
      </w:pPr>
      <w:r>
        <w:rPr>
          <w:rFonts w:hint="eastAsia"/>
        </w:rPr>
        <w:t>以下哪些属于固态光电子器件</w:t>
      </w:r>
      <w:r w:rsidR="002B31B5">
        <w:rPr>
          <w:rFonts w:hint="eastAsia"/>
        </w:rPr>
        <w:t>？</w:t>
      </w:r>
      <w:r>
        <w:rPr>
          <w:rFonts w:hint="eastAsia"/>
        </w:rPr>
        <w:t>（多选题）</w:t>
      </w:r>
    </w:p>
    <w:p w:rsidR="002B31B5" w:rsidRDefault="007212E4" w:rsidP="002B31B5">
      <w:pPr>
        <w:pStyle w:val="a3"/>
        <w:numPr>
          <w:ilvl w:val="0"/>
          <w:numId w:val="11"/>
        </w:numPr>
      </w:pPr>
      <w:r>
        <w:rPr>
          <w:rFonts w:hint="eastAsia"/>
        </w:rPr>
        <w:t>激光器</w:t>
      </w:r>
      <w:r w:rsidR="002B31B5">
        <w:rPr>
          <w:rFonts w:hint="eastAsia"/>
        </w:rPr>
        <w:t>；</w:t>
      </w:r>
      <w:r>
        <w:rPr>
          <w:rFonts w:ascii="Calibri" w:hAnsi="Calibri" w:cs="Calibri"/>
        </w:rPr>
        <w:t>√</w:t>
      </w:r>
    </w:p>
    <w:p w:rsidR="002B31B5" w:rsidRDefault="007212E4" w:rsidP="002B31B5">
      <w:pPr>
        <w:pStyle w:val="a3"/>
        <w:numPr>
          <w:ilvl w:val="0"/>
          <w:numId w:val="11"/>
        </w:numPr>
      </w:pPr>
      <w:r>
        <w:rPr>
          <w:rFonts w:hint="eastAsia"/>
        </w:rPr>
        <w:t>发光二极管</w:t>
      </w:r>
      <w:r w:rsidR="002B31B5">
        <w:rPr>
          <w:rFonts w:hint="eastAsia"/>
        </w:rPr>
        <w:t>；</w:t>
      </w:r>
      <w:r>
        <w:rPr>
          <w:rFonts w:ascii="Calibri" w:hAnsi="Calibri" w:cs="Calibri"/>
        </w:rPr>
        <w:t>√</w:t>
      </w:r>
    </w:p>
    <w:p w:rsidR="002B31B5" w:rsidRDefault="007212E4" w:rsidP="002B31B5">
      <w:pPr>
        <w:pStyle w:val="a3"/>
        <w:numPr>
          <w:ilvl w:val="0"/>
          <w:numId w:val="11"/>
        </w:numPr>
      </w:pPr>
      <w:r>
        <w:rPr>
          <w:rFonts w:hint="eastAsia"/>
        </w:rPr>
        <w:t>太阳能电池</w:t>
      </w:r>
      <w:r w:rsidR="002B31B5">
        <w:rPr>
          <w:rFonts w:hint="eastAsia"/>
        </w:rPr>
        <w:t>；</w:t>
      </w:r>
      <w:r>
        <w:rPr>
          <w:rFonts w:ascii="Calibri" w:hAnsi="Calibri" w:cs="Calibri"/>
        </w:rPr>
        <w:t>√</w:t>
      </w:r>
    </w:p>
    <w:p w:rsidR="002B31B5" w:rsidRDefault="007212E4" w:rsidP="002B31B5">
      <w:pPr>
        <w:pStyle w:val="a3"/>
        <w:numPr>
          <w:ilvl w:val="0"/>
          <w:numId w:val="11"/>
        </w:numPr>
      </w:pPr>
      <w:r>
        <w:rPr>
          <w:rFonts w:hint="eastAsia"/>
        </w:rPr>
        <w:t>光敏探测器</w:t>
      </w:r>
      <w:r w:rsidR="00F80E9B">
        <w:rPr>
          <w:rFonts w:hint="eastAsia"/>
        </w:rPr>
        <w:t>。</w:t>
      </w:r>
      <w:r>
        <w:rPr>
          <w:rFonts w:ascii="Calibri" w:hAnsi="Calibri" w:cs="Calibri"/>
        </w:rPr>
        <w:t>√</w:t>
      </w:r>
    </w:p>
    <w:p w:rsidR="00025116" w:rsidRDefault="00025116" w:rsidP="00025116">
      <w:pPr>
        <w:pStyle w:val="a3"/>
        <w:ind w:left="1080"/>
      </w:pPr>
    </w:p>
    <w:p w:rsidR="00025116" w:rsidRDefault="00025116" w:rsidP="00025116">
      <w:pPr>
        <w:pStyle w:val="a3"/>
        <w:numPr>
          <w:ilvl w:val="0"/>
          <w:numId w:val="1"/>
        </w:numPr>
      </w:pPr>
      <w:r>
        <w:rPr>
          <w:rFonts w:hint="eastAsia"/>
        </w:rPr>
        <w:t>为什么</w:t>
      </w:r>
      <w:r w:rsidRPr="00671B20">
        <w:rPr>
          <w:rFonts w:hint="eastAsia"/>
        </w:rPr>
        <w:t>量子测量不同于一般经典力学中的测量</w:t>
      </w:r>
      <w:r>
        <w:rPr>
          <w:rFonts w:hint="eastAsia"/>
        </w:rPr>
        <w:t>？（多选题）</w:t>
      </w:r>
    </w:p>
    <w:p w:rsidR="00025116" w:rsidRDefault="00025116" w:rsidP="00025116">
      <w:pPr>
        <w:pStyle w:val="a3"/>
        <w:numPr>
          <w:ilvl w:val="0"/>
          <w:numId w:val="7"/>
        </w:numPr>
      </w:pPr>
      <w:r w:rsidRPr="00671B20">
        <w:rPr>
          <w:rFonts w:hint="eastAsia"/>
        </w:rPr>
        <w:t>量子测量不是独立于所观测的物理系统而单独存在的</w:t>
      </w:r>
      <w:r>
        <w:rPr>
          <w:rFonts w:hint="eastAsia"/>
        </w:rPr>
        <w:t>；</w:t>
      </w:r>
      <w:r>
        <w:rPr>
          <w:rFonts w:ascii="Calibri" w:hAnsi="Calibri" w:cs="Calibri"/>
        </w:rPr>
        <w:t>√</w:t>
      </w:r>
    </w:p>
    <w:p w:rsidR="00025116" w:rsidRDefault="00025116" w:rsidP="00025116">
      <w:pPr>
        <w:pStyle w:val="a3"/>
        <w:numPr>
          <w:ilvl w:val="0"/>
          <w:numId w:val="7"/>
        </w:numPr>
      </w:pPr>
      <w:r>
        <w:rPr>
          <w:rFonts w:hint="eastAsia"/>
        </w:rPr>
        <w:t>量子测量的对象是微观粒子；</w:t>
      </w:r>
    </w:p>
    <w:p w:rsidR="00025116" w:rsidRDefault="00025116" w:rsidP="00025116">
      <w:pPr>
        <w:pStyle w:val="a3"/>
        <w:numPr>
          <w:ilvl w:val="0"/>
          <w:numId w:val="7"/>
        </w:numPr>
      </w:pPr>
      <w:r w:rsidRPr="00671B20">
        <w:rPr>
          <w:rFonts w:hint="eastAsia"/>
        </w:rPr>
        <w:t>处于相同状态的量子系统被测量后可能得到不同的结果，这些结果符合一定的概率分布</w:t>
      </w:r>
      <w:r>
        <w:rPr>
          <w:rFonts w:hint="eastAsia"/>
        </w:rPr>
        <w:t>；</w:t>
      </w:r>
      <w:r>
        <w:rPr>
          <w:rFonts w:ascii="Calibri" w:hAnsi="Calibri" w:cs="Calibri"/>
        </w:rPr>
        <w:t>√</w:t>
      </w:r>
    </w:p>
    <w:p w:rsidR="00025116" w:rsidRDefault="00025116" w:rsidP="00025116">
      <w:pPr>
        <w:pStyle w:val="a3"/>
        <w:numPr>
          <w:ilvl w:val="0"/>
          <w:numId w:val="7"/>
        </w:numPr>
      </w:pPr>
      <w:r w:rsidRPr="00671B20">
        <w:rPr>
          <w:rFonts w:hint="eastAsia"/>
        </w:rPr>
        <w:t>非对易的两个可观测量无法同时测量</w:t>
      </w:r>
      <w:r>
        <w:t>。</w:t>
      </w:r>
      <w:r>
        <w:rPr>
          <w:rFonts w:ascii="Calibri" w:hAnsi="Calibri" w:cs="Calibri"/>
        </w:rPr>
        <w:t>√</w:t>
      </w:r>
    </w:p>
    <w:p w:rsidR="00025116" w:rsidRDefault="00025116" w:rsidP="00025116">
      <w:pPr>
        <w:pStyle w:val="a3"/>
        <w:ind w:left="1080"/>
      </w:pPr>
    </w:p>
    <w:p w:rsidR="00025116" w:rsidRDefault="00025116" w:rsidP="00025116">
      <w:pPr>
        <w:pStyle w:val="a3"/>
        <w:numPr>
          <w:ilvl w:val="0"/>
          <w:numId w:val="1"/>
        </w:numPr>
      </w:pPr>
      <w:r>
        <w:rPr>
          <w:rFonts w:hint="eastAsia"/>
        </w:rPr>
        <w:t>以下哪一项不属于光源的量子统计性质？</w:t>
      </w:r>
    </w:p>
    <w:p w:rsidR="00025116" w:rsidRDefault="00025116" w:rsidP="00025116">
      <w:pPr>
        <w:pStyle w:val="a3"/>
        <w:numPr>
          <w:ilvl w:val="0"/>
          <w:numId w:val="9"/>
        </w:numPr>
      </w:pPr>
      <w:r>
        <w:rPr>
          <w:rFonts w:hint="eastAsia"/>
        </w:rPr>
        <w:t>热光源与超泊松统计；</w:t>
      </w:r>
    </w:p>
    <w:p w:rsidR="00025116" w:rsidRDefault="00025116" w:rsidP="00025116">
      <w:pPr>
        <w:pStyle w:val="a3"/>
        <w:numPr>
          <w:ilvl w:val="0"/>
          <w:numId w:val="9"/>
        </w:numPr>
      </w:pPr>
      <w:r>
        <w:rPr>
          <w:rFonts w:hint="eastAsia"/>
        </w:rPr>
        <w:t>相干光源与泊松统计；</w:t>
      </w:r>
    </w:p>
    <w:p w:rsidR="00025116" w:rsidRDefault="00025116" w:rsidP="00025116">
      <w:pPr>
        <w:pStyle w:val="a3"/>
        <w:numPr>
          <w:ilvl w:val="0"/>
          <w:numId w:val="9"/>
        </w:numPr>
      </w:pPr>
      <w:r>
        <w:rPr>
          <w:rFonts w:hint="eastAsia"/>
        </w:rPr>
        <w:t>热光源与黑体光谱；</w:t>
      </w:r>
      <w:r>
        <w:rPr>
          <w:rFonts w:ascii="Calibri" w:hAnsi="Calibri" w:cs="Calibri"/>
        </w:rPr>
        <w:t>√</w:t>
      </w:r>
    </w:p>
    <w:p w:rsidR="00025116" w:rsidRDefault="00025116" w:rsidP="00025116">
      <w:pPr>
        <w:pStyle w:val="a3"/>
        <w:numPr>
          <w:ilvl w:val="0"/>
          <w:numId w:val="9"/>
        </w:numPr>
      </w:pPr>
      <w:r>
        <w:rPr>
          <w:rFonts w:hint="eastAsia"/>
        </w:rPr>
        <w:t>非经典光源与亚泊松统计。</w:t>
      </w:r>
    </w:p>
    <w:p w:rsidR="00025116" w:rsidRDefault="00025116" w:rsidP="00025116">
      <w:pPr>
        <w:pStyle w:val="a3"/>
        <w:ind w:left="1080"/>
      </w:pPr>
    </w:p>
    <w:p w:rsidR="00025116" w:rsidRDefault="00025116" w:rsidP="00025116">
      <w:pPr>
        <w:pStyle w:val="a3"/>
        <w:numPr>
          <w:ilvl w:val="0"/>
          <w:numId w:val="1"/>
        </w:numPr>
      </w:pPr>
      <w:r>
        <w:rPr>
          <w:rFonts w:hint="eastAsia"/>
        </w:rPr>
        <w:t>以下哪一项错误描述了</w:t>
      </w:r>
      <w:r w:rsidRPr="003A143E">
        <w:rPr>
          <w:rFonts w:hint="eastAsia"/>
        </w:rPr>
        <w:t>Hanbury Brown-Twiss</w:t>
      </w:r>
      <w:r w:rsidRPr="003A143E">
        <w:rPr>
          <w:rFonts w:hint="eastAsia"/>
        </w:rPr>
        <w:t>实验</w:t>
      </w:r>
      <w:r>
        <w:rPr>
          <w:rFonts w:hint="eastAsia"/>
        </w:rPr>
        <w:t>？</w:t>
      </w:r>
    </w:p>
    <w:p w:rsidR="00025116" w:rsidRDefault="00025116" w:rsidP="00025116">
      <w:pPr>
        <w:pStyle w:val="a3"/>
        <w:numPr>
          <w:ilvl w:val="0"/>
          <w:numId w:val="10"/>
        </w:numPr>
      </w:pPr>
      <w:r>
        <w:rPr>
          <w:rFonts w:hint="eastAsia"/>
        </w:rPr>
        <w:t>HBT</w:t>
      </w:r>
      <w:r w:rsidRPr="003A143E">
        <w:rPr>
          <w:rFonts w:hint="eastAsia"/>
        </w:rPr>
        <w:t>实验</w:t>
      </w:r>
      <w:r>
        <w:rPr>
          <w:rFonts w:hint="eastAsia"/>
        </w:rPr>
        <w:t>最初用于改善双星系统测试的角分辨率；</w:t>
      </w:r>
    </w:p>
    <w:p w:rsidR="00025116" w:rsidRDefault="00025116" w:rsidP="00025116">
      <w:pPr>
        <w:pStyle w:val="a3"/>
        <w:numPr>
          <w:ilvl w:val="0"/>
          <w:numId w:val="10"/>
        </w:numPr>
      </w:pPr>
      <w:r w:rsidRPr="004B07F0">
        <w:rPr>
          <w:rFonts w:hint="eastAsia"/>
        </w:rPr>
        <w:t>对于完美的相干光源</w:t>
      </w:r>
      <w:r>
        <w:rPr>
          <w:rFonts w:hint="eastAsia"/>
        </w:rPr>
        <w:t>，二阶关联函数等于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:rsidR="00025116" w:rsidRDefault="00025116" w:rsidP="00025116">
      <w:pPr>
        <w:pStyle w:val="a3"/>
        <w:numPr>
          <w:ilvl w:val="0"/>
          <w:numId w:val="10"/>
        </w:numPr>
      </w:pPr>
      <w:r>
        <w:rPr>
          <w:rFonts w:hint="eastAsia"/>
        </w:rPr>
        <w:t>在单光子源的测试中，</w:t>
      </w:r>
      <w:r w:rsidRPr="004B07F0">
        <w:rPr>
          <w:rFonts w:hint="eastAsia"/>
        </w:rPr>
        <w:t>HBT</w:t>
      </w:r>
      <w:r w:rsidRPr="004B07F0">
        <w:rPr>
          <w:rFonts w:hint="eastAsia"/>
        </w:rPr>
        <w:t>实验设备</w:t>
      </w:r>
      <w:r>
        <w:rPr>
          <w:rFonts w:hint="eastAsia"/>
        </w:rPr>
        <w:t>中的光电探测器</w:t>
      </w:r>
      <w:r w:rsidRPr="004B07F0">
        <w:rPr>
          <w:rFonts w:hint="eastAsia"/>
        </w:rPr>
        <w:t>被单光子探测器所取代</w:t>
      </w:r>
      <w:r>
        <w:rPr>
          <w:rFonts w:hint="eastAsia"/>
        </w:rPr>
        <w:t>；</w:t>
      </w:r>
    </w:p>
    <w:p w:rsidR="00025116" w:rsidRDefault="00025116" w:rsidP="00025116">
      <w:pPr>
        <w:pStyle w:val="a3"/>
        <w:numPr>
          <w:ilvl w:val="0"/>
          <w:numId w:val="10"/>
        </w:numPr>
      </w:pPr>
      <w:r>
        <w:rPr>
          <w:rFonts w:hint="eastAsia"/>
        </w:rPr>
        <w:t>HBT</w:t>
      </w:r>
      <w:r>
        <w:rPr>
          <w:rFonts w:hint="eastAsia"/>
        </w:rPr>
        <w:t>实验不能用于经典光源的测试。</w:t>
      </w:r>
      <w:r>
        <w:rPr>
          <w:rFonts w:ascii="Calibri" w:hAnsi="Calibri" w:cs="Calibri"/>
        </w:rPr>
        <w:t>√</w:t>
      </w:r>
    </w:p>
    <w:p w:rsidR="00025116" w:rsidRDefault="00025116" w:rsidP="00025116">
      <w:pPr>
        <w:pStyle w:val="a3"/>
        <w:ind w:left="1080"/>
      </w:pPr>
    </w:p>
    <w:p w:rsidR="00025116" w:rsidRDefault="00025116" w:rsidP="00025116">
      <w:pPr>
        <w:pStyle w:val="a3"/>
        <w:numPr>
          <w:ilvl w:val="0"/>
          <w:numId w:val="1"/>
        </w:numPr>
      </w:pPr>
      <w:r>
        <w:rPr>
          <w:rFonts w:hint="eastAsia"/>
        </w:rPr>
        <w:t>以下哪一项错误描述了光子的聚束性质与光源的统计性质？</w:t>
      </w:r>
    </w:p>
    <w:p w:rsidR="00025116" w:rsidRDefault="00025116" w:rsidP="00025116">
      <w:pPr>
        <w:pStyle w:val="a3"/>
        <w:numPr>
          <w:ilvl w:val="0"/>
          <w:numId w:val="11"/>
        </w:numPr>
      </w:pPr>
      <w:r>
        <w:rPr>
          <w:rFonts w:hint="eastAsia"/>
        </w:rPr>
        <w:t>符合亚泊松统计的光源是反聚束光源；</w:t>
      </w:r>
      <w:r>
        <w:rPr>
          <w:rFonts w:ascii="Calibri" w:hAnsi="Calibri" w:cs="Calibri"/>
        </w:rPr>
        <w:t>√</w:t>
      </w:r>
    </w:p>
    <w:p w:rsidR="00025116" w:rsidRDefault="00025116" w:rsidP="00025116">
      <w:pPr>
        <w:pStyle w:val="a3"/>
        <w:numPr>
          <w:ilvl w:val="0"/>
          <w:numId w:val="11"/>
        </w:numPr>
      </w:pPr>
      <w:r>
        <w:rPr>
          <w:rFonts w:hint="eastAsia"/>
        </w:rPr>
        <w:t>符合泊松统计的光源有可能不是激光；</w:t>
      </w:r>
    </w:p>
    <w:p w:rsidR="00025116" w:rsidRDefault="00025116" w:rsidP="00025116">
      <w:pPr>
        <w:pStyle w:val="a3"/>
        <w:numPr>
          <w:ilvl w:val="0"/>
          <w:numId w:val="11"/>
        </w:numPr>
      </w:pPr>
      <w:r>
        <w:rPr>
          <w:rFonts w:hint="eastAsia"/>
        </w:rPr>
        <w:t>纠缠光子源是一种聚束光源；</w:t>
      </w:r>
    </w:p>
    <w:p w:rsidR="00025116" w:rsidRDefault="00025116" w:rsidP="00025116">
      <w:pPr>
        <w:pStyle w:val="a3"/>
        <w:numPr>
          <w:ilvl w:val="0"/>
          <w:numId w:val="11"/>
        </w:numPr>
      </w:pPr>
      <w:r>
        <w:rPr>
          <w:rFonts w:hint="eastAsia"/>
        </w:rPr>
        <w:t>光子反聚束实验</w:t>
      </w:r>
      <w:r w:rsidRPr="00A54075">
        <w:rPr>
          <w:rFonts w:hint="eastAsia"/>
        </w:rPr>
        <w:t>只能用</w:t>
      </w:r>
      <w:r>
        <w:rPr>
          <w:rFonts w:hint="eastAsia"/>
        </w:rPr>
        <w:t>光的</w:t>
      </w:r>
      <w:r w:rsidRPr="00A54075">
        <w:rPr>
          <w:rFonts w:hint="eastAsia"/>
        </w:rPr>
        <w:t>量子理论</w:t>
      </w:r>
      <w:r>
        <w:rPr>
          <w:rFonts w:hint="eastAsia"/>
        </w:rPr>
        <w:t>来</w:t>
      </w:r>
      <w:r w:rsidRPr="00A54075">
        <w:rPr>
          <w:rFonts w:hint="eastAsia"/>
        </w:rPr>
        <w:t>解释</w:t>
      </w:r>
      <w:r>
        <w:rPr>
          <w:rFonts w:hint="eastAsia"/>
        </w:rPr>
        <w:t>。</w:t>
      </w:r>
    </w:p>
    <w:p w:rsidR="00B678C3" w:rsidRDefault="00B678C3" w:rsidP="002D2F20">
      <w:r>
        <w:br/>
      </w:r>
    </w:p>
    <w:sectPr w:rsidR="00B678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0E84" w:rsidRDefault="00900E84" w:rsidP="00025116">
      <w:pPr>
        <w:spacing w:after="0" w:line="240" w:lineRule="auto"/>
      </w:pPr>
      <w:r>
        <w:separator/>
      </w:r>
    </w:p>
  </w:endnote>
  <w:endnote w:type="continuationSeparator" w:id="0">
    <w:p w:rsidR="00900E84" w:rsidRDefault="00900E84" w:rsidP="00025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0E84" w:rsidRDefault="00900E84" w:rsidP="00025116">
      <w:pPr>
        <w:spacing w:after="0" w:line="240" w:lineRule="auto"/>
      </w:pPr>
      <w:r>
        <w:separator/>
      </w:r>
    </w:p>
  </w:footnote>
  <w:footnote w:type="continuationSeparator" w:id="0">
    <w:p w:rsidR="00900E84" w:rsidRDefault="00900E84" w:rsidP="00025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A96620"/>
    <w:multiLevelType w:val="hybridMultilevel"/>
    <w:tmpl w:val="2CFACE42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6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5116"/>
    <w:rsid w:val="000450F7"/>
    <w:rsid w:val="000B4C72"/>
    <w:rsid w:val="000E5383"/>
    <w:rsid w:val="001008D0"/>
    <w:rsid w:val="0013030E"/>
    <w:rsid w:val="001716EF"/>
    <w:rsid w:val="001E6BF5"/>
    <w:rsid w:val="002A5212"/>
    <w:rsid w:val="002B31B5"/>
    <w:rsid w:val="002D2F20"/>
    <w:rsid w:val="002F2C4B"/>
    <w:rsid w:val="003060C0"/>
    <w:rsid w:val="00355E93"/>
    <w:rsid w:val="003833F4"/>
    <w:rsid w:val="003F4B7F"/>
    <w:rsid w:val="00441827"/>
    <w:rsid w:val="00495CC5"/>
    <w:rsid w:val="004A210A"/>
    <w:rsid w:val="00544A49"/>
    <w:rsid w:val="00583AD2"/>
    <w:rsid w:val="0059207D"/>
    <w:rsid w:val="005C59D4"/>
    <w:rsid w:val="005E42EC"/>
    <w:rsid w:val="00611097"/>
    <w:rsid w:val="00653311"/>
    <w:rsid w:val="006B6397"/>
    <w:rsid w:val="00703300"/>
    <w:rsid w:val="007212E4"/>
    <w:rsid w:val="00766FFE"/>
    <w:rsid w:val="0078211A"/>
    <w:rsid w:val="007C18F2"/>
    <w:rsid w:val="00880712"/>
    <w:rsid w:val="00900E84"/>
    <w:rsid w:val="0093048D"/>
    <w:rsid w:val="00937079"/>
    <w:rsid w:val="009439F5"/>
    <w:rsid w:val="00973CEE"/>
    <w:rsid w:val="009C010F"/>
    <w:rsid w:val="009D158D"/>
    <w:rsid w:val="00A15938"/>
    <w:rsid w:val="00AF5850"/>
    <w:rsid w:val="00B55E52"/>
    <w:rsid w:val="00B678C3"/>
    <w:rsid w:val="00BD4823"/>
    <w:rsid w:val="00CA09A2"/>
    <w:rsid w:val="00D7774E"/>
    <w:rsid w:val="00DF0A47"/>
    <w:rsid w:val="00F01B10"/>
    <w:rsid w:val="00F67A46"/>
    <w:rsid w:val="00F80E9B"/>
    <w:rsid w:val="00FA6C0D"/>
    <w:rsid w:val="00FC2BF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79968B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80E9B"/>
    <w:rPr>
      <w:color w:val="808080"/>
    </w:rPr>
  </w:style>
  <w:style w:type="paragraph" w:styleId="a5">
    <w:name w:val="header"/>
    <w:basedOn w:val="a"/>
    <w:link w:val="a6"/>
    <w:uiPriority w:val="99"/>
    <w:unhideWhenUsed/>
    <w:rsid w:val="000251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2511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251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251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16</cp:revision>
  <dcterms:created xsi:type="dcterms:W3CDTF">2020-04-09T06:47:00Z</dcterms:created>
  <dcterms:modified xsi:type="dcterms:W3CDTF">2021-04-19T08:41:00Z</dcterms:modified>
</cp:coreProperties>
</file>