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E7646" w14:textId="1350DEF6" w:rsidR="00943962" w:rsidRPr="002B475E" w:rsidRDefault="002B475E" w:rsidP="002B475E">
      <w:pPr>
        <w:pStyle w:val="Title"/>
      </w:pPr>
      <w:r w:rsidRPr="002B475E">
        <w:t>Homework Calculations Report</w:t>
      </w:r>
    </w:p>
    <w:p w14:paraId="718AF814" w14:textId="2187DA56" w:rsidR="002B475E" w:rsidRDefault="002B475E" w:rsidP="002B475E">
      <w:pPr>
        <w:rPr>
          <w:rFonts w:ascii="Arial" w:hAnsi="Arial" w:cs="Arial"/>
        </w:rPr>
      </w:pPr>
      <w:r w:rsidRPr="002B475E">
        <w:rPr>
          <w:rFonts w:ascii="Arial" w:hAnsi="Arial" w:cs="Arial"/>
        </w:rPr>
        <w:t>This report d</w:t>
      </w:r>
      <w:r>
        <w:rPr>
          <w:rFonts w:ascii="Arial" w:hAnsi="Arial" w:cs="Arial"/>
        </w:rPr>
        <w:t>escribes the calculations and reasoning leading to my final answers</w:t>
      </w:r>
    </w:p>
    <w:p w14:paraId="129AAAE2" w14:textId="30CE9B34" w:rsidR="002B475E" w:rsidRDefault="002B475E" w:rsidP="002B475E">
      <w:pPr>
        <w:pStyle w:val="Heading1"/>
      </w:pPr>
      <w:r>
        <w:t>Assumptions</w:t>
      </w:r>
    </w:p>
    <w:p w14:paraId="01650FF8" w14:textId="1FC811D1" w:rsidR="002B475E" w:rsidRDefault="002B475E" w:rsidP="002B475E">
      <w:pPr>
        <w:pStyle w:val="ListParagraph"/>
        <w:numPr>
          <w:ilvl w:val="0"/>
          <w:numId w:val="1"/>
        </w:numPr>
      </w:pPr>
      <w:r>
        <w:t xml:space="preserve">90% of a given program can be perfectly </w:t>
      </w:r>
      <w:proofErr w:type="spellStart"/>
      <w:r>
        <w:t>parrallelized</w:t>
      </w:r>
      <w:proofErr w:type="spellEnd"/>
      <w:r>
        <w:t>, the other 10% remains sequential</w:t>
      </w:r>
    </w:p>
    <w:p w14:paraId="74ABD468" w14:textId="4D6281DB" w:rsidR="002B475E" w:rsidRDefault="002B475E" w:rsidP="002B475E">
      <w:pPr>
        <w:pStyle w:val="ListParagraph"/>
        <w:numPr>
          <w:ilvl w:val="0"/>
          <w:numId w:val="1"/>
        </w:numPr>
      </w:pPr>
      <w:r>
        <w:t>We have a fixed power budget</w:t>
      </w:r>
    </w:p>
    <w:p w14:paraId="7C420761" w14:textId="7AF7B062" w:rsidR="002B475E" w:rsidRDefault="002B475E" w:rsidP="002B475E">
      <w:pPr>
        <w:pStyle w:val="ListParagraph"/>
        <w:numPr>
          <w:ilvl w:val="0"/>
          <w:numId w:val="1"/>
        </w:numPr>
      </w:pPr>
      <w:r>
        <w:t>Total power is proportional to the square of frequency</w:t>
      </w:r>
    </w:p>
    <w:p w14:paraId="499D7395" w14:textId="0A6D408C" w:rsidR="002B475E" w:rsidRDefault="002B475E" w:rsidP="002B475E">
      <w:pPr>
        <w:pStyle w:val="ListParagraph"/>
        <w:numPr>
          <w:ilvl w:val="0"/>
          <w:numId w:val="1"/>
        </w:numPr>
      </w:pPr>
      <w:r>
        <w:t>Performance is proportional to frequency</w:t>
      </w:r>
    </w:p>
    <w:p w14:paraId="52A80BF1" w14:textId="2619AE51" w:rsidR="002B475E" w:rsidRDefault="002B475E" w:rsidP="002B475E">
      <w:pPr>
        <w:pStyle w:val="ListParagraph"/>
        <w:numPr>
          <w:ilvl w:val="0"/>
          <w:numId w:val="1"/>
        </w:numPr>
      </w:pPr>
      <w:r>
        <w:t>The programs performance on a single-core chip is</w:t>
      </w:r>
      <w:r w:rsidR="004724F5">
        <w:t xml:space="preserve"> </w:t>
      </w:r>
      <w:r>
        <w:t xml:space="preserve">1 </w:t>
      </w:r>
      <w:proofErr w:type="gramStart"/>
      <w:r>
        <w:t>solutions</w:t>
      </w:r>
      <w:proofErr w:type="gramEnd"/>
      <w:r>
        <w:t xml:space="preserve"> per seconds</w:t>
      </w:r>
    </w:p>
    <w:p w14:paraId="49666BA9" w14:textId="77777777" w:rsidR="00C36004" w:rsidRDefault="00C36004" w:rsidP="00C36004"/>
    <w:p w14:paraId="449453F2" w14:textId="77777777" w:rsidR="005F787F" w:rsidRDefault="005F787F" w:rsidP="00C36004"/>
    <w:p w14:paraId="0BB2814F" w14:textId="77777777" w:rsidR="005F787F" w:rsidRDefault="005F787F" w:rsidP="00C36004"/>
    <w:p w14:paraId="4E2BC30A" w14:textId="77777777" w:rsidR="005F787F" w:rsidRDefault="005F787F" w:rsidP="00C36004"/>
    <w:p w14:paraId="3AD8FAE8" w14:textId="77777777" w:rsidR="005F787F" w:rsidRDefault="005F787F" w:rsidP="00C36004"/>
    <w:p w14:paraId="79A31134" w14:textId="77777777" w:rsidR="005F787F" w:rsidRDefault="005F787F" w:rsidP="00C36004"/>
    <w:p w14:paraId="1AFF4659" w14:textId="77777777" w:rsidR="005F787F" w:rsidRDefault="005F787F" w:rsidP="00C36004"/>
    <w:p w14:paraId="3657B7C0" w14:textId="77777777" w:rsidR="005F787F" w:rsidRDefault="005F787F" w:rsidP="00C36004"/>
    <w:p w14:paraId="18BF939B" w14:textId="77777777" w:rsidR="005F787F" w:rsidRDefault="005F787F" w:rsidP="00C36004"/>
    <w:p w14:paraId="57DBAEBE" w14:textId="77777777" w:rsidR="005F787F" w:rsidRDefault="005F787F" w:rsidP="00C36004"/>
    <w:p w14:paraId="189354DB" w14:textId="77777777" w:rsidR="005F787F" w:rsidRDefault="005F787F" w:rsidP="00C36004"/>
    <w:p w14:paraId="7B6214C8" w14:textId="77777777" w:rsidR="005F787F" w:rsidRDefault="005F787F" w:rsidP="00C36004"/>
    <w:p w14:paraId="0C183B6F" w14:textId="77777777" w:rsidR="005F787F" w:rsidRDefault="005F787F" w:rsidP="00C36004"/>
    <w:p w14:paraId="3A201A74" w14:textId="77777777" w:rsidR="005F787F" w:rsidRDefault="005F787F" w:rsidP="00C36004"/>
    <w:p w14:paraId="2A8AB392" w14:textId="77777777" w:rsidR="005F787F" w:rsidRDefault="005F787F" w:rsidP="00C36004"/>
    <w:p w14:paraId="746AD4F7" w14:textId="77777777" w:rsidR="005F787F" w:rsidRDefault="005F787F" w:rsidP="00C36004"/>
    <w:p w14:paraId="1A2201E1" w14:textId="77777777" w:rsidR="005F787F" w:rsidRDefault="005F787F" w:rsidP="00C36004"/>
    <w:p w14:paraId="4E98F3A1" w14:textId="65C1F0EE" w:rsidR="00C36004" w:rsidRDefault="00C36004" w:rsidP="00C36004">
      <w:pPr>
        <w:pStyle w:val="Heading2"/>
      </w:pPr>
      <w:r>
        <w:lastRenderedPageBreak/>
        <w:t>Task 1: Calculate performance on a dual-core chip</w:t>
      </w:r>
    </w:p>
    <w:p w14:paraId="4D438A32" w14:textId="0C733D4E" w:rsidR="00C36004" w:rsidRDefault="00C36004" w:rsidP="00C36004">
      <w:r>
        <w:t xml:space="preserve">On a single-core system, with the frequency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has the power usage of </w:t>
      </w:r>
      <m:oMath>
        <m:r>
          <w:rPr>
            <w:rFonts w:ascii="Cambria Math" w:hAnsi="Cambria Math"/>
          </w:rPr>
          <m:t>P=c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. Since the total power is fixed, the two dual-chip cores must share this power between them. We can therefore calculate the frequency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for each of the </w:t>
      </w:r>
      <w:r w:rsidR="007D3E81">
        <w:t>cores</w:t>
      </w:r>
      <w:r>
        <w:t>:</w:t>
      </w:r>
    </w:p>
    <w:p w14:paraId="6244131F" w14:textId="057000D7" w:rsidR="00C36004" w:rsidRPr="00C36004" w:rsidRDefault="00C36004" w:rsidP="00C3600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=c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6CC5EE13" w14:textId="13752E34" w:rsidR="00C36004" w:rsidRPr="00C36004" w:rsidRDefault="00C36004" w:rsidP="00C3600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=c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2FBCC64A" w14:textId="644981E3" w:rsidR="00C36004" w:rsidRDefault="00C36004" w:rsidP="00C3600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23AB69B0" w14:textId="3D88EFA5" w:rsidR="00C36004" w:rsidRDefault="007D3E81" w:rsidP="00C36004">
      <w:r>
        <w:t>Assuming</w:t>
      </w:r>
      <w:r w:rsidR="00C36004">
        <w:t xml:space="preserve"> that on the sequential sections of the program, only one core is working, we can therefore calculate the performance for the </w:t>
      </w:r>
      <w:r>
        <w:t>throughput</w:t>
      </w:r>
      <w:r w:rsidR="00C36004">
        <w:t xml:space="preserve"> for the </w:t>
      </w:r>
      <w:r>
        <w:t>parallelizable</w:t>
      </w:r>
      <w:r w:rsidR="00C36004">
        <w:t xml:space="preserve"> and sequential sections of the program</w:t>
      </w:r>
    </w:p>
    <w:p w14:paraId="6B4C1950" w14:textId="1588CCBA" w:rsidR="00C36004" w:rsidRPr="00C36004" w:rsidRDefault="00C36004" w:rsidP="00C3600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=2*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 xml:space="preserve"> solutions/s</m:t>
          </m:r>
        </m:oMath>
      </m:oMathPara>
    </w:p>
    <w:p w14:paraId="50CF45E6" w14:textId="137B370E" w:rsidR="00C36004" w:rsidRPr="00C36004" w:rsidRDefault="00C36004" w:rsidP="00C3600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solutions</m:t>
          </m:r>
          <m:r>
            <w:rPr>
              <w:rFonts w:ascii="Cambria Math" w:hAnsi="Cambria Math"/>
            </w:rPr>
            <m:t>/s</m:t>
          </m:r>
        </m:oMath>
      </m:oMathPara>
    </w:p>
    <w:p w14:paraId="32E13A57" w14:textId="77777777" w:rsidR="0036207A" w:rsidRDefault="0036207A" w:rsidP="00C36004"/>
    <w:p w14:paraId="3E2F6B58" w14:textId="1F69A4BA" w:rsidR="00C36004" w:rsidRDefault="00C36004" w:rsidP="00C36004">
      <w:r>
        <w:t xml:space="preserve">We can now calculate the total </w:t>
      </w:r>
      <w:proofErr w:type="spellStart"/>
      <w:r>
        <w:t>troughput</w:t>
      </w:r>
      <w:proofErr w:type="spellEnd"/>
      <w:r>
        <w:t>, and therefore performance, of the program on the dual-core chip</w:t>
      </w:r>
    </w:p>
    <w:p w14:paraId="7EAC4C27" w14:textId="489B69ED" w:rsidR="00C36004" w:rsidRPr="00C36004" w:rsidRDefault="00C36004" w:rsidP="00C3600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0.9*t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0.1*t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14:paraId="33B84414" w14:textId="23D320D2" w:rsidR="00C36004" w:rsidRPr="00C36004" w:rsidRDefault="00C36004" w:rsidP="00C3600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=0.9*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 xml:space="preserve"> solutions/s+0</m:t>
          </m:r>
          <m:r>
            <w:rPr>
              <w:rFonts w:ascii="Cambria Math" w:hAnsi="Cambria Math"/>
            </w:rPr>
            <m:t>.1</m:t>
          </m:r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>solutions/s</m:t>
          </m:r>
        </m:oMath>
      </m:oMathPara>
    </w:p>
    <w:p w14:paraId="002F7235" w14:textId="3BB7F479" w:rsidR="00C36004" w:rsidRPr="00C36004" w:rsidRDefault="00C36004" w:rsidP="00C3600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19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solutions/s</m:t>
          </m:r>
        </m:oMath>
      </m:oMathPara>
    </w:p>
    <w:p w14:paraId="1EEFEF45" w14:textId="2F9A06AC" w:rsidR="005F787F" w:rsidRPr="00C36004" w:rsidRDefault="005F787F" w:rsidP="005F787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≈1,344</m:t>
          </m:r>
          <m:r>
            <w:rPr>
              <w:rFonts w:ascii="Cambria Math" w:hAnsi="Cambria Math"/>
            </w:rPr>
            <m:t xml:space="preserve"> solutions/s</m:t>
          </m:r>
        </m:oMath>
      </m:oMathPara>
    </w:p>
    <w:p w14:paraId="110ECF32" w14:textId="77777777" w:rsidR="00C36004" w:rsidRDefault="00C36004" w:rsidP="00C36004"/>
    <w:p w14:paraId="40CD2EEA" w14:textId="77777777" w:rsidR="005F787F" w:rsidRDefault="005F787F" w:rsidP="00C36004"/>
    <w:p w14:paraId="33197030" w14:textId="77777777" w:rsidR="00C36004" w:rsidRDefault="00C36004" w:rsidP="00C36004"/>
    <w:p w14:paraId="473DCC8C" w14:textId="77777777" w:rsidR="005F787F" w:rsidRDefault="005F787F" w:rsidP="00C36004"/>
    <w:p w14:paraId="3D6A0774" w14:textId="77777777" w:rsidR="005F787F" w:rsidRDefault="005F787F" w:rsidP="00C36004"/>
    <w:p w14:paraId="27D959B2" w14:textId="77777777" w:rsidR="005F787F" w:rsidRDefault="005F787F" w:rsidP="00C36004"/>
    <w:p w14:paraId="4FC5CD3D" w14:textId="2216F47B" w:rsidR="005F787F" w:rsidRDefault="005F787F" w:rsidP="005F787F">
      <w:pPr>
        <w:pStyle w:val="Heading2"/>
      </w:pPr>
      <w:r>
        <w:lastRenderedPageBreak/>
        <w:t xml:space="preserve">Task </w:t>
      </w:r>
      <w:r>
        <w:t>2</w:t>
      </w:r>
      <w:r>
        <w:t xml:space="preserve">: Calculate performance on a </w:t>
      </w:r>
      <w:r>
        <w:t>quad</w:t>
      </w:r>
      <w:r>
        <w:t>-core chip</w:t>
      </w:r>
    </w:p>
    <w:p w14:paraId="725F7652" w14:textId="50429AE5" w:rsidR="005F787F" w:rsidRDefault="007D3E81" w:rsidP="005F787F">
      <w:r>
        <w:t>As before, we</w:t>
      </w:r>
      <w:r w:rsidR="005F787F">
        <w:t xml:space="preserve"> can calculate the frequency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5F787F">
        <w:t xml:space="preserve"> for each of the </w:t>
      </w:r>
      <w:r>
        <w:t xml:space="preserve">four </w:t>
      </w:r>
      <w:r w:rsidR="005F787F">
        <w:t>c</w:t>
      </w:r>
      <w:r>
        <w:t>ores</w:t>
      </w:r>
      <w:r w:rsidR="005F787F">
        <w:t>:</w:t>
      </w:r>
    </w:p>
    <w:p w14:paraId="534B2DD6" w14:textId="59FD8582" w:rsidR="005F787F" w:rsidRPr="00C36004" w:rsidRDefault="005F787F" w:rsidP="005F787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=c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062A42F0" w14:textId="49DAEBB5" w:rsidR="005F787F" w:rsidRPr="00C36004" w:rsidRDefault="005F787F" w:rsidP="005F787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=c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1E569CA6" w14:textId="119075E9" w:rsidR="005F787F" w:rsidRPr="007D3E81" w:rsidRDefault="005F787F" w:rsidP="005F787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14:paraId="6E7F4547" w14:textId="133FD34B" w:rsidR="007D3E81" w:rsidRDefault="007D3E81" w:rsidP="007D3E8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14:paraId="1FDCDE45" w14:textId="77777777" w:rsidR="007D3E81" w:rsidRDefault="007D3E81" w:rsidP="005F787F"/>
    <w:p w14:paraId="7BC44D44" w14:textId="499BD19F" w:rsidR="005F787F" w:rsidRDefault="00BE44A8" w:rsidP="005F787F">
      <w:r>
        <w:t xml:space="preserve">Again, we </w:t>
      </w:r>
      <w:r w:rsidR="005F787F">
        <w:t xml:space="preserve">calculate the performance for the </w:t>
      </w:r>
      <w:r>
        <w:t>throughput</w:t>
      </w:r>
      <w:r w:rsidR="005F787F">
        <w:t xml:space="preserve"> for the </w:t>
      </w:r>
      <w:r>
        <w:t>parallelizable</w:t>
      </w:r>
      <w:r w:rsidR="005F787F">
        <w:t xml:space="preserve"> and sequential sections of the program</w:t>
      </w:r>
    </w:p>
    <w:p w14:paraId="34D5160D" w14:textId="6BF0FD5A" w:rsidR="005F787F" w:rsidRPr="00C36004" w:rsidRDefault="005F787F" w:rsidP="005F787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 xml:space="preserve"> solutions/s</m:t>
          </m:r>
        </m:oMath>
      </m:oMathPara>
    </w:p>
    <w:p w14:paraId="6DBBBD5F" w14:textId="64C9F2D7" w:rsidR="005F787F" w:rsidRPr="00C36004" w:rsidRDefault="005F787F" w:rsidP="005F787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=1*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solutions/s</m:t>
          </m:r>
        </m:oMath>
      </m:oMathPara>
    </w:p>
    <w:p w14:paraId="57619DB1" w14:textId="77777777" w:rsidR="00BE44A8" w:rsidRDefault="00BE44A8" w:rsidP="005F787F"/>
    <w:p w14:paraId="565CDEBF" w14:textId="7140F894" w:rsidR="005F787F" w:rsidRDefault="00BE44A8" w:rsidP="005F787F">
      <w:r>
        <w:t>We now calculate the total throughput</w:t>
      </w:r>
    </w:p>
    <w:p w14:paraId="43DA1B54" w14:textId="77777777" w:rsidR="005F787F" w:rsidRPr="00C36004" w:rsidRDefault="005F787F" w:rsidP="005F787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0.9*t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0.1*t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14:paraId="21574C78" w14:textId="6F5192FE" w:rsidR="005F787F" w:rsidRPr="00C36004" w:rsidRDefault="005F787F" w:rsidP="005F787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=0.9*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 xml:space="preserve"> solutions/s+0.1*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solutions/s</m:t>
          </m:r>
        </m:oMath>
      </m:oMathPara>
    </w:p>
    <w:p w14:paraId="5B22DD30" w14:textId="5B6AAEAC" w:rsidR="005F787F" w:rsidRPr="00C36004" w:rsidRDefault="005F787F" w:rsidP="005F787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1,</m:t>
          </m:r>
          <m:r>
            <w:rPr>
              <w:rFonts w:ascii="Cambria Math" w:hAnsi="Cambria Math"/>
            </w:rPr>
            <m:t>85</m:t>
          </m:r>
          <m:r>
            <w:rPr>
              <w:rFonts w:ascii="Cambria Math" w:hAnsi="Cambria Math"/>
            </w:rPr>
            <m:t xml:space="preserve"> solutions/s</m:t>
          </m:r>
        </m:oMath>
      </m:oMathPara>
    </w:p>
    <w:p w14:paraId="2943DD28" w14:textId="77777777" w:rsidR="00C36004" w:rsidRPr="00C36004" w:rsidRDefault="00C36004" w:rsidP="00C36004"/>
    <w:sectPr w:rsidR="00C36004" w:rsidRPr="00C36004" w:rsidSect="00B977B5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B5FDB0" w14:textId="77777777" w:rsidR="00A755D5" w:rsidRDefault="00A755D5" w:rsidP="0072132B">
      <w:pPr>
        <w:spacing w:after="0" w:line="240" w:lineRule="auto"/>
      </w:pPr>
      <w:r>
        <w:separator/>
      </w:r>
    </w:p>
  </w:endnote>
  <w:endnote w:type="continuationSeparator" w:id="0">
    <w:p w14:paraId="6F09C8F9" w14:textId="77777777" w:rsidR="00A755D5" w:rsidRDefault="00A755D5" w:rsidP="00721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50D9BF" w14:textId="77777777" w:rsidR="00A755D5" w:rsidRDefault="00A755D5" w:rsidP="0072132B">
      <w:pPr>
        <w:spacing w:after="0" w:line="240" w:lineRule="auto"/>
      </w:pPr>
      <w:r>
        <w:separator/>
      </w:r>
    </w:p>
  </w:footnote>
  <w:footnote w:type="continuationSeparator" w:id="0">
    <w:p w14:paraId="71DABA9F" w14:textId="77777777" w:rsidR="00A755D5" w:rsidRDefault="00A755D5" w:rsidP="007213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21F6B2" w14:textId="118FD62B" w:rsidR="0072132B" w:rsidRDefault="0072132B">
    <w:pPr>
      <w:pStyle w:val="Header"/>
    </w:pPr>
    <w:r>
      <w:t>Christoffer Brevik</w:t>
    </w:r>
    <w:r>
      <w:ptab w:relativeTo="margin" w:alignment="center" w:leader="none"/>
    </w:r>
    <w:r>
      <w:t>Homework 1</w:t>
    </w:r>
    <w:r>
      <w:ptab w:relativeTo="margin" w:alignment="right" w:leader="none"/>
    </w:r>
    <w:r>
      <w:t>13.09.2024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4476E5"/>
    <w:multiLevelType w:val="hybridMultilevel"/>
    <w:tmpl w:val="10DC41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009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75E"/>
    <w:rsid w:val="00272F46"/>
    <w:rsid w:val="002B475E"/>
    <w:rsid w:val="0036207A"/>
    <w:rsid w:val="004724F5"/>
    <w:rsid w:val="005F787F"/>
    <w:rsid w:val="0072132B"/>
    <w:rsid w:val="00782C77"/>
    <w:rsid w:val="007D3E81"/>
    <w:rsid w:val="00943962"/>
    <w:rsid w:val="009F4194"/>
    <w:rsid w:val="00A755D5"/>
    <w:rsid w:val="00B977B5"/>
    <w:rsid w:val="00BE44A8"/>
    <w:rsid w:val="00C36004"/>
    <w:rsid w:val="00CB509F"/>
    <w:rsid w:val="00F6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5D6EE"/>
  <w15:chartTrackingRefBased/>
  <w15:docId w15:val="{5519DF16-3F35-400C-9ADD-17B4C9CA6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87F"/>
  </w:style>
  <w:style w:type="paragraph" w:styleId="Heading1">
    <w:name w:val="heading 1"/>
    <w:basedOn w:val="Normal"/>
    <w:next w:val="Normal"/>
    <w:link w:val="Heading1Char"/>
    <w:uiPriority w:val="9"/>
    <w:qFormat/>
    <w:rsid w:val="002B47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47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7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7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7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7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7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7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7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7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B47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7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7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7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7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7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7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7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7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7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7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7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7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7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7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7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7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75E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36004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7213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32B"/>
  </w:style>
  <w:style w:type="paragraph" w:styleId="Footer">
    <w:name w:val="footer"/>
    <w:basedOn w:val="Normal"/>
    <w:link w:val="FooterChar"/>
    <w:uiPriority w:val="99"/>
    <w:unhideWhenUsed/>
    <w:rsid w:val="007213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18D21-5D71-418A-BDA3-5F37E6AF5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Brevik</dc:creator>
  <cp:keywords/>
  <dc:description/>
  <cp:lastModifiedBy>Christoffer Brevik</cp:lastModifiedBy>
  <cp:revision>5</cp:revision>
  <dcterms:created xsi:type="dcterms:W3CDTF">2024-09-13T09:30:00Z</dcterms:created>
  <dcterms:modified xsi:type="dcterms:W3CDTF">2024-09-13T10:31:00Z</dcterms:modified>
</cp:coreProperties>
</file>