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73251" w14:textId="0B6F159B" w:rsidR="00931FBA" w:rsidRPr="000E7312" w:rsidRDefault="00931FBA" w:rsidP="00931FBA">
      <w:pPr>
        <w:spacing w:after="0"/>
        <w:jc w:val="center"/>
        <w:rPr>
          <w:b/>
          <w:sz w:val="28"/>
          <w:szCs w:val="28"/>
        </w:rPr>
      </w:pPr>
      <w:r>
        <w:rPr>
          <w:b/>
          <w:sz w:val="28"/>
          <w:szCs w:val="28"/>
        </w:rPr>
        <w:t>Soccer: One Goal = One</w:t>
      </w:r>
      <w:r>
        <w:rPr>
          <w:b/>
          <w:sz w:val="28"/>
          <w:szCs w:val="28"/>
        </w:rPr>
        <w:t xml:space="preserve"> Red Card =</w:t>
      </w:r>
      <w:r>
        <w:rPr>
          <w:b/>
          <w:sz w:val="28"/>
          <w:szCs w:val="28"/>
        </w:rPr>
        <w:t xml:space="preserve"> Six</w:t>
      </w:r>
      <w:r w:rsidRPr="000E7312">
        <w:rPr>
          <w:b/>
          <w:sz w:val="28"/>
          <w:szCs w:val="28"/>
        </w:rPr>
        <w:t xml:space="preserve"> Yellow Cards</w:t>
      </w:r>
    </w:p>
    <w:p w14:paraId="7D2F67FB" w14:textId="77777777" w:rsidR="00931FBA" w:rsidRDefault="00931FBA" w:rsidP="00931FBA">
      <w:pPr>
        <w:spacing w:after="0"/>
        <w:jc w:val="center"/>
      </w:pPr>
      <w:r>
        <w:t>Good Acting, Bad Refereeing, or Something Else?</w:t>
      </w:r>
    </w:p>
    <w:p w14:paraId="2292EF7B" w14:textId="45418245" w:rsidR="000E7312" w:rsidRDefault="0078039F" w:rsidP="00931FBA">
      <w:pPr>
        <w:spacing w:after="0"/>
        <w:jc w:val="center"/>
      </w:pPr>
      <w:r>
        <w:t xml:space="preserve"> </w:t>
      </w:r>
    </w:p>
    <w:p w14:paraId="08B47ED7" w14:textId="2A5BA6B5"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 their acting.</w:t>
      </w:r>
    </w:p>
    <w:p w14:paraId="0AB3F8B8" w14:textId="4537CCB1" w:rsidR="00A15135" w:rsidRDefault="009A4ACD" w:rsidP="000E7312">
      <w:r>
        <w:t xml:space="preserve">Why do they do it? </w:t>
      </w:r>
      <w:r w:rsidR="000E7312">
        <w:t>Why do summer league kids act tough after</w:t>
      </w:r>
      <w:r w:rsidR="007617B1">
        <w:t xml:space="preserve"> rough play</w:t>
      </w:r>
      <w:r w:rsidR="000E7312">
        <w:t xml:space="preserve">, while grown </w:t>
      </w:r>
      <w:r w:rsidR="00A15135">
        <w:t>men, professional ath</w:t>
      </w:r>
      <w:r>
        <w:t>letes, strive for the opposite?</w:t>
      </w:r>
    </w:p>
    <w:p w14:paraId="539E9CBD" w14:textId="1A6D1F21" w:rsidR="0023135F" w:rsidRDefault="000E7312">
      <w:r>
        <w:t>This</w:t>
      </w:r>
      <w:r w:rsidR="00803BD2">
        <w:t xml:space="preserve"> analysis</w:t>
      </w:r>
      <w:r>
        <w:t xml:space="preserve"> doesn’t strive to define the acting abilities of professional soccer players. Instead, it attempts to codify a phenomenon that soccer players seem to know intuitively – a single card can change the outcome of a match.</w:t>
      </w:r>
      <w:r w:rsidR="00B42734">
        <w:t xml:space="preserve"> </w:t>
      </w:r>
      <w:r w:rsidR="00803BD2">
        <w:t xml:space="preserve">On a broader scale, this analysis attempts to gauge the impact of </w:t>
      </w:r>
      <w:r w:rsidR="003962FB">
        <w:t xml:space="preserve">match </w:t>
      </w:r>
      <w:r w:rsidR="00803BD2">
        <w:t>events over the course of a season, such as number of shots on goal, corner kicks,</w:t>
      </w:r>
      <w:r w:rsidR="009A4ACD">
        <w:t xml:space="preserve"> and crosses.</w:t>
      </w:r>
    </w:p>
    <w:p w14:paraId="674FEAEF" w14:textId="77777777" w:rsidR="0023135F" w:rsidRDefault="0023135F"/>
    <w:p w14:paraId="56CF0C7E" w14:textId="7966AF5A" w:rsidR="0060156F" w:rsidRPr="0023135F" w:rsidRDefault="0023135F" w:rsidP="0060156F">
      <w:pPr>
        <w:jc w:val="center"/>
        <w:rPr>
          <w:b/>
          <w:u w:val="single"/>
        </w:rPr>
      </w:pPr>
      <w:r w:rsidRPr="0023135F">
        <w:rPr>
          <w:b/>
          <w:u w:val="single"/>
        </w:rPr>
        <w:t>Industry Impacts</w:t>
      </w:r>
    </w:p>
    <w:p w14:paraId="601F1450" w14:textId="14A4A521"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affect a team’s draft picks and contracts for new players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7DB5CCF3" w14:textId="77777777" w:rsidR="00DA2EA5" w:rsidRDefault="00DA2EA5"/>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79630209" w:rsidR="0065768C" w:rsidRDefault="0065768C" w:rsidP="0065768C">
      <w:r>
        <w:t>Fortunately, a lot of data is available for soccer matches, from goals and penalties per match to individual player attributes. Part of the problem</w:t>
      </w:r>
      <w:r w:rsidR="0023135F">
        <w:t xml:space="preserve"> is</w:t>
      </w:r>
      <w:r w:rsidR="00931FBA">
        <w:t xml:space="preserve"> to</w:t>
      </w:r>
      <w:r>
        <w:t xml:space="preserve"> determine which data are </w:t>
      </w:r>
      <w:r w:rsidR="00337C7D">
        <w:t>significant and which are not.</w:t>
      </w:r>
    </w:p>
    <w:p w14:paraId="0B0BDFEF" w14:textId="77777777" w:rsidR="00397A0F" w:rsidRDefault="00397A0F"/>
    <w:p w14:paraId="619A9768" w14:textId="5A07195B" w:rsidR="004A3507" w:rsidRDefault="004A3507"/>
    <w:p w14:paraId="5D649CFC" w14:textId="77E76315" w:rsidR="00B73A72" w:rsidRDefault="00B73A72"/>
    <w:p w14:paraId="02D12048" w14:textId="2BD0232E" w:rsidR="00B73A72" w:rsidRDefault="00B73A72"/>
    <w:p w14:paraId="6AE257F4" w14:textId="77777777" w:rsidR="00B73A72" w:rsidRDefault="00B73A72"/>
    <w:p w14:paraId="02AF6AD8" w14:textId="4FCCDC7E" w:rsidR="004A3507" w:rsidRDefault="0023135F" w:rsidP="004A3507">
      <w:pPr>
        <w:jc w:val="center"/>
      </w:pPr>
      <w:r>
        <w:rPr>
          <w:b/>
          <w:u w:val="single"/>
        </w:rPr>
        <w:lastRenderedPageBreak/>
        <w:t>Data</w:t>
      </w:r>
    </w:p>
    <w:p w14:paraId="5D7463B3" w14:textId="4786B517" w:rsidR="004A3507"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p w14:paraId="15DDFF43" w14:textId="77777777" w:rsidR="00B73A72" w:rsidRDefault="00B73A72" w:rsidP="004A3507"/>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09DAD18D" w:rsidR="004A3507" w:rsidRPr="00656797" w:rsidRDefault="004A3507" w:rsidP="004A3507">
            <w:pPr>
              <w:jc w:val="center"/>
              <w:rPr>
                <w:b/>
                <w:color w:val="4472C4" w:themeColor="accent1"/>
              </w:rPr>
            </w:pPr>
            <w:r w:rsidRPr="00656797">
              <w:rPr>
                <w:b/>
                <w:color w:val="4472C4" w:themeColor="accent1"/>
              </w:rPr>
              <w:t>team</w:t>
            </w:r>
          </w:p>
        </w:tc>
        <w:tc>
          <w:tcPr>
            <w:tcW w:w="2338" w:type="dxa"/>
          </w:tcPr>
          <w:p w14:paraId="05B82C69" w14:textId="35C52D8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37C7BBBB"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6478D611" w:rsidR="004A3507" w:rsidRDefault="004A3507" w:rsidP="004A3507">
      <w:r>
        <w:t xml:space="preserve">Our analysis primarily focuses on </w:t>
      </w:r>
      <w:r w:rsidR="00984A95">
        <w:t>the bold</w:t>
      </w:r>
      <w:r>
        <w:t xml:space="preserve"> tables.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5314D4C6" w:rsidR="008C260E" w:rsidRPr="008C260E" w:rsidRDefault="00FB2C6E" w:rsidP="008C260E">
            <w:pPr>
              <w:jc w:val="both"/>
              <w:rPr>
                <w:b/>
                <w:color w:val="4472C4" w:themeColor="accent1"/>
              </w:rPr>
            </w:pPr>
            <w:r>
              <w:rPr>
                <w:b/>
                <w:color w:val="4472C4" w:themeColor="accent1"/>
              </w:rPr>
              <w:t>g</w:t>
            </w:r>
            <w:r w:rsidR="008C260E" w:rsidRPr="008C260E">
              <w:rPr>
                <w:b/>
                <w:color w:val="4472C4" w:themeColor="accent1"/>
              </w:rPr>
              <w:t>oals</w:t>
            </w:r>
            <w:r>
              <w:rPr>
                <w:b/>
                <w:color w:val="4472C4" w:themeColor="accent1"/>
              </w:rPr>
              <w:t>*</w:t>
            </w:r>
          </w:p>
        </w:tc>
        <w:tc>
          <w:tcPr>
            <w:tcW w:w="2070" w:type="dxa"/>
            <w:shd w:val="clear" w:color="auto" w:fill="auto"/>
          </w:tcPr>
          <w:p w14:paraId="3CFE6D79" w14:textId="57375357" w:rsidR="008C260E" w:rsidRPr="008C260E" w:rsidRDefault="0023135F" w:rsidP="008C260E">
            <w:pPr>
              <w:jc w:val="both"/>
              <w:rPr>
                <w:b/>
                <w:color w:val="4472C4" w:themeColor="accent1"/>
              </w:rPr>
            </w:pPr>
            <w:proofErr w:type="spellStart"/>
            <w:r>
              <w:rPr>
                <w:b/>
                <w:color w:val="4472C4" w:themeColor="accent1"/>
              </w:rPr>
              <w:t>o</w:t>
            </w:r>
            <w:r w:rsidR="008C260E" w:rsidRPr="008C260E">
              <w:rPr>
                <w:b/>
                <w:color w:val="4472C4" w:themeColor="accent1"/>
              </w:rPr>
              <w:t>p</w:t>
            </w:r>
            <w:r>
              <w:rPr>
                <w:b/>
                <w:color w:val="4472C4" w:themeColor="accent1"/>
              </w:rPr>
              <w:t>pgoals</w:t>
            </w:r>
            <w:proofErr w:type="spellEnd"/>
            <w:r>
              <w:rPr>
                <w:b/>
                <w:color w:val="4472C4" w:themeColor="accent1"/>
              </w:rPr>
              <w:t>*</w:t>
            </w: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49630A0F" w:rsidR="008C260E" w:rsidRPr="008C260E" w:rsidRDefault="008C260E" w:rsidP="008C260E">
            <w:pPr>
              <w:jc w:val="both"/>
              <w:rPr>
                <w:b/>
                <w:color w:val="4472C4" w:themeColor="accent1"/>
              </w:rPr>
            </w:pPr>
            <w:proofErr w:type="spellStart"/>
            <w:r w:rsidRPr="008C260E">
              <w:rPr>
                <w:b/>
                <w:color w:val="4472C4" w:themeColor="accent1"/>
              </w:rPr>
              <w:t>shotson</w:t>
            </w:r>
            <w:proofErr w:type="spellEnd"/>
            <w:r w:rsidR="00FB2C6E">
              <w:rPr>
                <w:b/>
                <w:color w:val="4472C4" w:themeColor="accent1"/>
              </w:rPr>
              <w:t>*</w:t>
            </w:r>
          </w:p>
        </w:tc>
        <w:tc>
          <w:tcPr>
            <w:tcW w:w="2070" w:type="dxa"/>
            <w:shd w:val="clear" w:color="auto" w:fill="auto"/>
          </w:tcPr>
          <w:p w14:paraId="31FECFB7" w14:textId="0085092D" w:rsidR="008C260E" w:rsidRPr="008C260E" w:rsidRDefault="008C260E" w:rsidP="008C260E">
            <w:pPr>
              <w:jc w:val="both"/>
              <w:rPr>
                <w:b/>
                <w:color w:val="4472C4" w:themeColor="accent1"/>
              </w:rPr>
            </w:pPr>
            <w:proofErr w:type="spellStart"/>
            <w:r w:rsidRPr="008C260E">
              <w:rPr>
                <w:b/>
                <w:color w:val="4472C4" w:themeColor="accent1"/>
              </w:rPr>
              <w:t>oppShotson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515255E9" w:rsidR="008C260E" w:rsidRPr="008C260E" w:rsidRDefault="008C260E" w:rsidP="008C260E">
            <w:pPr>
              <w:jc w:val="both"/>
              <w:rPr>
                <w:b/>
                <w:color w:val="4472C4" w:themeColor="accent1"/>
              </w:rPr>
            </w:pPr>
            <w:proofErr w:type="spellStart"/>
            <w:r w:rsidRPr="008C260E">
              <w:rPr>
                <w:b/>
                <w:color w:val="4472C4" w:themeColor="accent1"/>
              </w:rPr>
              <w:t>shotsoff</w:t>
            </w:r>
            <w:proofErr w:type="spellEnd"/>
            <w:r w:rsidR="00FB2C6E">
              <w:rPr>
                <w:b/>
                <w:color w:val="4472C4" w:themeColor="accent1"/>
              </w:rPr>
              <w:t>*</w:t>
            </w:r>
          </w:p>
        </w:tc>
        <w:tc>
          <w:tcPr>
            <w:tcW w:w="2070" w:type="dxa"/>
            <w:shd w:val="clear" w:color="auto" w:fill="auto"/>
          </w:tcPr>
          <w:p w14:paraId="6CC1C414" w14:textId="0ABDAB4A" w:rsidR="008C260E" w:rsidRPr="008C260E" w:rsidRDefault="008C260E" w:rsidP="008C260E">
            <w:pPr>
              <w:jc w:val="both"/>
              <w:rPr>
                <w:b/>
                <w:color w:val="4472C4" w:themeColor="accent1"/>
              </w:rPr>
            </w:pPr>
            <w:proofErr w:type="spellStart"/>
            <w:r w:rsidRPr="008C260E">
              <w:rPr>
                <w:b/>
                <w:color w:val="4472C4" w:themeColor="accent1"/>
              </w:rPr>
              <w:t>oppShotsoff</w:t>
            </w:r>
            <w:proofErr w:type="spellEnd"/>
            <w:r w:rsidR="0023135F">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46E750C" w:rsidR="008C260E" w:rsidRPr="008C260E" w:rsidRDefault="008C260E" w:rsidP="008C260E">
            <w:pPr>
              <w:jc w:val="both"/>
              <w:rPr>
                <w:b/>
                <w:color w:val="4472C4" w:themeColor="accent1"/>
              </w:rPr>
            </w:pPr>
            <w:r w:rsidRPr="008C260E">
              <w:rPr>
                <w:b/>
                <w:color w:val="4472C4" w:themeColor="accent1"/>
              </w:rPr>
              <w:t>fouls</w:t>
            </w:r>
            <w:r w:rsidR="00FB2C6E">
              <w:rPr>
                <w:b/>
                <w:color w:val="4472C4" w:themeColor="accent1"/>
              </w:rPr>
              <w:t>*</w:t>
            </w:r>
          </w:p>
        </w:tc>
        <w:tc>
          <w:tcPr>
            <w:tcW w:w="2070" w:type="dxa"/>
            <w:shd w:val="clear" w:color="auto" w:fill="auto"/>
          </w:tcPr>
          <w:p w14:paraId="029CDBA2" w14:textId="2960E23E" w:rsidR="008C260E" w:rsidRPr="008C260E" w:rsidRDefault="008C260E" w:rsidP="008C260E">
            <w:pPr>
              <w:jc w:val="both"/>
              <w:rPr>
                <w:b/>
                <w:color w:val="4472C4" w:themeColor="accent1"/>
              </w:rPr>
            </w:pPr>
            <w:proofErr w:type="spellStart"/>
            <w:r w:rsidRPr="008C260E">
              <w:rPr>
                <w:b/>
                <w:color w:val="4472C4" w:themeColor="accent1"/>
              </w:rPr>
              <w:t>oppFouls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63FCCDC2" w:rsidR="008C260E" w:rsidRPr="008C260E" w:rsidRDefault="008C260E" w:rsidP="008C260E">
            <w:pPr>
              <w:jc w:val="both"/>
              <w:rPr>
                <w:b/>
                <w:color w:val="4472C4" w:themeColor="accent1"/>
              </w:rPr>
            </w:pPr>
            <w:proofErr w:type="spellStart"/>
            <w:r w:rsidRPr="008C260E">
              <w:rPr>
                <w:b/>
                <w:color w:val="4472C4" w:themeColor="accent1"/>
              </w:rPr>
              <w:t>Ycards</w:t>
            </w:r>
            <w:proofErr w:type="spellEnd"/>
            <w:r w:rsidR="00FB2C6E">
              <w:rPr>
                <w:b/>
                <w:color w:val="4472C4" w:themeColor="accent1"/>
              </w:rPr>
              <w:t>*</w:t>
            </w:r>
          </w:p>
        </w:tc>
        <w:tc>
          <w:tcPr>
            <w:tcW w:w="2070" w:type="dxa"/>
            <w:shd w:val="clear" w:color="auto" w:fill="auto"/>
          </w:tcPr>
          <w:p w14:paraId="1DAD81BF" w14:textId="29CE3208" w:rsidR="008C260E" w:rsidRPr="008C260E" w:rsidRDefault="008C260E" w:rsidP="008C260E">
            <w:pPr>
              <w:jc w:val="both"/>
              <w:rPr>
                <w:b/>
                <w:color w:val="4472C4" w:themeColor="accent1"/>
              </w:rPr>
            </w:pPr>
            <w:proofErr w:type="spellStart"/>
            <w:r w:rsidRPr="008C260E">
              <w:rPr>
                <w:b/>
                <w:color w:val="4472C4" w:themeColor="accent1"/>
              </w:rPr>
              <w:t>oppYcards</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570488B1" w:rsidR="008C260E" w:rsidRPr="008C260E" w:rsidRDefault="008C260E" w:rsidP="008C260E">
            <w:pPr>
              <w:jc w:val="both"/>
              <w:rPr>
                <w:b/>
                <w:color w:val="4472C4" w:themeColor="accent1"/>
              </w:rPr>
            </w:pPr>
            <w:proofErr w:type="spellStart"/>
            <w:r w:rsidRPr="008C260E">
              <w:rPr>
                <w:b/>
                <w:color w:val="4472C4" w:themeColor="accent1"/>
              </w:rPr>
              <w:t>Rcards</w:t>
            </w:r>
            <w:proofErr w:type="spellEnd"/>
            <w:r w:rsidR="00FB2C6E">
              <w:rPr>
                <w:b/>
                <w:color w:val="4472C4" w:themeColor="accent1"/>
              </w:rPr>
              <w:t>*</w:t>
            </w:r>
          </w:p>
        </w:tc>
        <w:tc>
          <w:tcPr>
            <w:tcW w:w="2070" w:type="dxa"/>
            <w:shd w:val="clear" w:color="auto" w:fill="auto"/>
          </w:tcPr>
          <w:p w14:paraId="0BE042CF" w14:textId="5C37E478" w:rsidR="008C260E" w:rsidRPr="008C260E" w:rsidRDefault="008C260E" w:rsidP="008C260E">
            <w:pPr>
              <w:jc w:val="both"/>
              <w:rPr>
                <w:b/>
                <w:color w:val="4472C4" w:themeColor="accent1"/>
              </w:rPr>
            </w:pPr>
            <w:proofErr w:type="spellStart"/>
            <w:r w:rsidRPr="008C260E">
              <w:rPr>
                <w:b/>
                <w:color w:val="4472C4" w:themeColor="accent1"/>
              </w:rPr>
              <w:t>oppRcards</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28385DB5" w:rsidR="008C260E" w:rsidRPr="008C260E" w:rsidRDefault="008C260E" w:rsidP="008C260E">
            <w:pPr>
              <w:jc w:val="both"/>
              <w:rPr>
                <w:b/>
                <w:color w:val="4472C4" w:themeColor="accent1"/>
              </w:rPr>
            </w:pPr>
            <w:r w:rsidRPr="008C260E">
              <w:rPr>
                <w:b/>
                <w:color w:val="4472C4" w:themeColor="accent1"/>
              </w:rPr>
              <w:t>crosses</w:t>
            </w:r>
            <w:r w:rsidR="00FB2C6E">
              <w:rPr>
                <w:b/>
                <w:color w:val="4472C4" w:themeColor="accent1"/>
              </w:rPr>
              <w:t>*</w:t>
            </w:r>
          </w:p>
        </w:tc>
        <w:tc>
          <w:tcPr>
            <w:tcW w:w="2070" w:type="dxa"/>
            <w:shd w:val="clear" w:color="auto" w:fill="auto"/>
          </w:tcPr>
          <w:p w14:paraId="1D1511A5" w14:textId="666217CC" w:rsidR="008C260E" w:rsidRPr="008C260E" w:rsidRDefault="008C260E" w:rsidP="008C260E">
            <w:pPr>
              <w:jc w:val="both"/>
              <w:rPr>
                <w:b/>
                <w:color w:val="4472C4" w:themeColor="accent1"/>
              </w:rPr>
            </w:pPr>
            <w:proofErr w:type="spellStart"/>
            <w:r w:rsidRPr="008C260E">
              <w:rPr>
                <w:b/>
                <w:color w:val="4472C4" w:themeColor="accent1"/>
              </w:rPr>
              <w:t>oppCrosses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617A3461" w:rsidR="008C260E" w:rsidRPr="008C260E" w:rsidRDefault="00FB2C6E" w:rsidP="008C260E">
            <w:pPr>
              <w:jc w:val="both"/>
              <w:rPr>
                <w:b/>
                <w:color w:val="4472C4" w:themeColor="accent1"/>
              </w:rPr>
            </w:pPr>
            <w:r>
              <w:rPr>
                <w:b/>
                <w:color w:val="4472C4" w:themeColor="accent1"/>
              </w:rPr>
              <w:t>c</w:t>
            </w:r>
            <w:r w:rsidR="008C260E" w:rsidRPr="008C260E">
              <w:rPr>
                <w:b/>
                <w:color w:val="4472C4" w:themeColor="accent1"/>
              </w:rPr>
              <w:t>orners</w:t>
            </w:r>
            <w:r>
              <w:rPr>
                <w:b/>
                <w:color w:val="4472C4" w:themeColor="accent1"/>
              </w:rPr>
              <w:t>*</w:t>
            </w:r>
          </w:p>
        </w:tc>
        <w:tc>
          <w:tcPr>
            <w:tcW w:w="2070" w:type="dxa"/>
            <w:shd w:val="clear" w:color="auto" w:fill="auto"/>
          </w:tcPr>
          <w:p w14:paraId="1E6F5625" w14:textId="6744B6FE" w:rsidR="008C260E" w:rsidRPr="008C260E" w:rsidRDefault="008C260E" w:rsidP="008C260E">
            <w:pPr>
              <w:jc w:val="both"/>
              <w:rPr>
                <w:b/>
                <w:color w:val="4472C4" w:themeColor="accent1"/>
              </w:rPr>
            </w:pPr>
            <w:proofErr w:type="spellStart"/>
            <w:r w:rsidRPr="008C260E">
              <w:rPr>
                <w:b/>
                <w:color w:val="4472C4" w:themeColor="accent1"/>
              </w:rPr>
              <w:t>oppCorners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286E663D"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r w:rsidR="00FB2C6E">
              <w:rPr>
                <w:b/>
                <w:color w:val="4472C4" w:themeColor="accent1"/>
              </w:rPr>
              <w:t>*</w:t>
            </w:r>
          </w:p>
        </w:tc>
        <w:tc>
          <w:tcPr>
            <w:tcW w:w="2070" w:type="dxa"/>
            <w:shd w:val="clear" w:color="auto" w:fill="auto"/>
          </w:tcPr>
          <w:p w14:paraId="41B9E980" w14:textId="522D2196"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5A7FC704" w14:textId="77777777" w:rsidR="006266F1" w:rsidRDefault="00DE23E7" w:rsidP="004A3507">
      <w:r w:rsidRPr="00DE23E7">
        <w:rPr>
          <w:u w:val="single"/>
        </w:rPr>
        <w:t>Base Data</w:t>
      </w:r>
      <w:r w:rsidR="006266F1">
        <w:t>:</w:t>
      </w:r>
    </w:p>
    <w:p w14:paraId="101214C5" w14:textId="2B5997E0"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 goal differential correlates to more points accumulated in a season.</w:t>
      </w:r>
      <w:r w:rsidR="00B42734">
        <w:t xml:space="preserve"> Because a better goal differential results in a better season outcome, we continued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lastRenderedPageBreak/>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2AE3D9FA"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F02220">
        <w:t>don’t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4E78775B"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r w:rsidR="002B2BB7">
        <w:t xml:space="preserve"> </w:t>
      </w:r>
      <w:r>
        <w:t>The nested XML data frames contain rich information such as ball possession by team, goal types, and players who scored.</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4BC4BD38"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other external events, such as league policy changes or weather during the soccer matches.</w:t>
      </w:r>
      <w:r w:rsidR="00984A95">
        <w:t xml:space="preserve"> </w:t>
      </w:r>
      <w:r>
        <w:t>Finally, no documentation exists to explain the variable names.</w:t>
      </w:r>
    </w:p>
    <w:p w14:paraId="3F410C83" w14:textId="77777777"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1D22FF2C" w14:textId="67DC9CE8" w:rsidR="004A3507" w:rsidRDefault="00984A95" w:rsidP="004A3507">
      <w:pPr>
        <w:pStyle w:val="ListParagraph"/>
        <w:numPr>
          <w:ilvl w:val="0"/>
          <w:numId w:val="2"/>
        </w:numPr>
      </w:pPr>
      <w:r>
        <w:t xml:space="preserve">Load </w:t>
      </w:r>
      <w:r w:rsidR="004A3507">
        <w:t xml:space="preserve">library(XML) </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w:lastRenderedPageBreak/>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D7666F" w:rsidRDefault="00D7666F"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D7666F" w:rsidRPr="006578CD" w:rsidRDefault="00D7666F"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D7666F" w:rsidRDefault="00D76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D7666F" w:rsidRDefault="00D7666F"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D7666F" w:rsidRPr="006578CD" w:rsidRDefault="00D7666F"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D7666F" w:rsidRDefault="00D7666F"/>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7C995AE6" w14:textId="54D88ADA" w:rsidR="004A3507" w:rsidRDefault="004A3507" w:rsidP="003547C0">
      <w:pPr>
        <w:pStyle w:val="ListParagraph"/>
        <w:numPr>
          <w:ilvl w:val="0"/>
          <w:numId w:val="2"/>
        </w:numPr>
      </w:pPr>
      <w:r>
        <w:t>Create for loop</w:t>
      </w:r>
      <w:r w:rsidR="00DE1612">
        <w:t>s</w:t>
      </w:r>
      <w:r>
        <w:t xml:space="preserve"> that extracts the necessary data </w:t>
      </w:r>
      <w:r w:rsidR="0046152A">
        <w:t>from XML variables and place them into</w:t>
      </w:r>
      <w:r>
        <w:t xml:space="preserve"> new var</w:t>
      </w:r>
      <w:r w:rsidR="00DE1612">
        <w:t>iable</w:t>
      </w:r>
      <w:r w:rsidR="0046152A">
        <w:t>s</w:t>
      </w:r>
      <w:r w:rsidR="00DE1612">
        <w:t>. All</w:t>
      </w:r>
      <w:r>
        <w:t xml:space="preserve"> for 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0122B100"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 xml:space="preserve">are </w:t>
      </w:r>
      <w:r w:rsidR="004A3507">
        <w:t>in the wrong column.</w:t>
      </w:r>
      <w:r w:rsidR="00DE1612">
        <w:t xml:space="preserve"> This may or may not be a result of the parser. However,</w:t>
      </w:r>
      <w:r>
        <w:t xml:space="preserve"> we</w:t>
      </w:r>
      <w:r w:rsidR="004A3507">
        <w:t xml:space="preserve"> mitigated this within the for loop for a</w:t>
      </w:r>
      <w:r w:rsidR="00FD3682">
        <w:t>ll variables except “possession</w:t>
      </w:r>
      <w:r w:rsidR="004A3507">
        <w:t>”</w:t>
      </w:r>
      <w:r w:rsidR="00FD3682">
        <w:t xml:space="preserve"> by using “|”. Given additional time, it would be prudent to find a more efficient parser.</w:t>
      </w:r>
    </w:p>
    <w:p w14:paraId="3AEB7234" w14:textId="60540C51" w:rsidR="004A3507" w:rsidRDefault="004A3507" w:rsidP="004A3507">
      <w:pPr>
        <w:pStyle w:val="ListParagraph"/>
        <w:numPr>
          <w:ilvl w:val="1"/>
          <w:numId w:val="2"/>
        </w:numPr>
      </w:pPr>
      <w:r>
        <w:t xml:space="preserve">The “possession” variable also </w:t>
      </w:r>
      <w:r w:rsidR="00D278C3">
        <w:t>produced incorrect variables</w:t>
      </w:r>
      <w:r w:rsidR="00984A95">
        <w:t>, and</w:t>
      </w:r>
      <w:r>
        <w:t xml:space="preserve"> the </w:t>
      </w:r>
      <w:r w:rsidR="00D278C3">
        <w:t>output of the for loop contains excess characters that need</w:t>
      </w:r>
      <w:r w:rsidR="0046152A">
        <w:t xml:space="preserve"> to be removed. We</w:t>
      </w:r>
      <w:r>
        <w:t xml:space="preserve"> </w:t>
      </w:r>
      <w:r w:rsidR="00B73A72">
        <w:t>ameliorated</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3A13B89" w14:textId="557EE20E" w:rsidR="00DE1612" w:rsidRDefault="00DE1612" w:rsidP="004A3507">
      <w:pPr>
        <w:pStyle w:val="ListParagraph"/>
        <w:numPr>
          <w:ilvl w:val="1"/>
          <w:numId w:val="2"/>
        </w:numPr>
      </w:pPr>
      <w:r>
        <w:t>Six for loops required a conditional statemen</w:t>
      </w:r>
      <w:r w:rsidR="00D278C3">
        <w:t>t, because some observations have</w:t>
      </w:r>
      <w:r>
        <w:t xml:space="preserve"> a missing column</w:t>
      </w:r>
      <w:r w:rsidR="0046152A">
        <w:t>. When the for loop arrives at an observation with a missing column, it would otherwise produce an error if not for the conditional statement.</w:t>
      </w:r>
    </w:p>
    <w:p w14:paraId="7589109A" w14:textId="13697A16" w:rsidR="004A3507" w:rsidRDefault="004A3507" w:rsidP="004A3507">
      <w:r>
        <w:t>These for loo</w:t>
      </w:r>
      <w:r w:rsidR="00D278C3">
        <w:t xml:space="preserve">ps take </w:t>
      </w:r>
      <w:r>
        <w:t>about 12 hours to run.</w:t>
      </w:r>
    </w:p>
    <w:p w14:paraId="507D5EBB" w14:textId="77777777" w:rsidR="00B73A72" w:rsidRDefault="00B73A72" w:rsidP="004A3507"/>
    <w:p w14:paraId="37B6840A" w14:textId="77777777" w:rsidR="004A3507" w:rsidRDefault="004A3507" w:rsidP="00403322">
      <w:pPr>
        <w:jc w:val="center"/>
      </w:pPr>
      <w:r>
        <w:rPr>
          <w:u w:val="single"/>
        </w:rPr>
        <w:t>Preliminary exploration</w:t>
      </w:r>
    </w:p>
    <w:p w14:paraId="6FF45231" w14:textId="5BCFBC09"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D7666F" w:rsidRPr="006578CD" w:rsidRDefault="00D7666F"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D7666F" w:rsidRDefault="00D76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D7666F" w:rsidRPr="006578CD" w:rsidRDefault="00D7666F"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D7666F" w:rsidRPr="006578CD" w:rsidRDefault="00D7666F"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D7666F" w:rsidRDefault="00D7666F"/>
                  </w:txbxContent>
                </v:textbox>
                <w10:wrap type="square" anchorx="margin"/>
              </v:shape>
            </w:pict>
          </mc:Fallback>
        </mc:AlternateContent>
      </w:r>
      <w:r w:rsidR="0046152A">
        <w:t>Before we unpacked the XML data, we</w:t>
      </w:r>
      <w:r w:rsidR="004A3507">
        <w:t xml:space="preserve"> created various plots to see if teams with more points or goals proceeded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lastRenderedPageBreak/>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0867E0AF" w:rsidR="00403322" w:rsidRDefault="00BF3F0D">
      <w:r>
        <w:t>We include this chart and explanation here, as we originally intended to analyze factors that contributed to stage progression.</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p>
    <w:p w14:paraId="21215156" w14:textId="77777777" w:rsidR="00403322" w:rsidRDefault="00403322">
      <w:r>
        <w:t>While this nullified any stage-progression style analysis, it still allowed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7A0CA205" w:rsidR="006A769F" w:rsidRDefault="00F1724F" w:rsidP="006A769F">
      <w:r>
        <w:t xml:space="preserve">This chart </w:t>
      </w:r>
      <w:r w:rsidR="006A769F">
        <w:t>show</w:t>
      </w:r>
      <w:r w:rsidR="00D278C3">
        <w:t>s</w:t>
      </w:r>
      <w:r w:rsidR="006A769F">
        <w:t xml:space="preserve"> expected data – more goals scored and less goals allowed lead to more wins, which directly leads to more points acquired.</w:t>
      </w:r>
      <w:r w:rsidR="007B0107">
        <w:t xml:space="preserve"> </w:t>
      </w:r>
    </w:p>
    <w:p w14:paraId="4C663BB9" w14:textId="7C8AB455" w:rsidR="003658B0" w:rsidRDefault="000F54C3" w:rsidP="006A769F">
      <w:r>
        <w:lastRenderedPageBreak/>
        <w:t xml:space="preserve">The interesting part begins here. Why do certain teams score more goals, win more games, and acquire more points?  This is where the </w:t>
      </w:r>
      <w:r w:rsidR="00B118E6">
        <w:t>nested XML data comes in handy.</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75" w:type="dxa"/>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8D43AC">
        <w:trPr>
          <w:trHeight w:val="300"/>
        </w:trPr>
        <w:tc>
          <w:tcPr>
            <w:tcW w:w="755" w:type="dxa"/>
            <w:tcBorders>
              <w:top w:val="single" w:sz="4" w:space="0" w:color="auto"/>
              <w:left w:val="single" w:sz="4" w:space="0" w:color="auto"/>
              <w:bottom w:val="single" w:sz="4" w:space="0" w:color="auto"/>
              <w:right w:val="single" w:sz="4" w:space="0" w:color="auto"/>
            </w:tcBorders>
            <w:vAlign w:val="bottom"/>
            <w:hideMark/>
          </w:tcPr>
          <w:p w14:paraId="3651D50E" w14:textId="77777777"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 </w:t>
            </w:r>
          </w:p>
        </w:tc>
        <w:tc>
          <w:tcPr>
            <w:tcW w:w="832" w:type="dxa"/>
            <w:tcBorders>
              <w:top w:val="single" w:sz="4" w:space="0" w:color="auto"/>
              <w:left w:val="single" w:sz="4" w:space="0" w:color="auto"/>
              <w:bottom w:val="single" w:sz="4" w:space="0" w:color="auto"/>
              <w:right w:val="single" w:sz="4" w:space="0" w:color="auto"/>
            </w:tcBorders>
            <w:vAlign w:val="bottom"/>
          </w:tcPr>
          <w:p w14:paraId="726DB8A6" w14:textId="7CFA238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Game</w:t>
            </w:r>
            <w:r>
              <w:rPr>
                <w:rFonts w:ascii="Calibri" w:eastAsia="Times New Roman" w:hAnsi="Calibri" w:cs="Times New Roman"/>
                <w:color w:val="000000"/>
              </w:rPr>
              <w:t>s</w:t>
            </w:r>
          </w:p>
        </w:tc>
        <w:tc>
          <w:tcPr>
            <w:tcW w:w="764" w:type="dxa"/>
            <w:tcBorders>
              <w:top w:val="single" w:sz="4" w:space="0" w:color="auto"/>
              <w:left w:val="single" w:sz="4" w:space="0" w:color="auto"/>
              <w:bottom w:val="single" w:sz="4" w:space="0" w:color="auto"/>
              <w:right w:val="single" w:sz="4" w:space="0" w:color="auto"/>
            </w:tcBorders>
            <w:vAlign w:val="bottom"/>
            <w:hideMark/>
          </w:tcPr>
          <w:p w14:paraId="7C674995" w14:textId="6CFBB69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Wins</w:t>
            </w:r>
          </w:p>
        </w:tc>
        <w:tc>
          <w:tcPr>
            <w:tcW w:w="663" w:type="dxa"/>
            <w:tcBorders>
              <w:top w:val="single" w:sz="4" w:space="0" w:color="auto"/>
              <w:left w:val="single" w:sz="4" w:space="0" w:color="auto"/>
              <w:bottom w:val="single" w:sz="4" w:space="0" w:color="auto"/>
              <w:right w:val="single" w:sz="4" w:space="0" w:color="auto"/>
            </w:tcBorders>
            <w:vAlign w:val="bottom"/>
            <w:hideMark/>
          </w:tcPr>
          <w:p w14:paraId="217ECE9E" w14:textId="11514A5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Ties</w:t>
            </w:r>
          </w:p>
        </w:tc>
        <w:tc>
          <w:tcPr>
            <w:tcW w:w="663" w:type="dxa"/>
            <w:tcBorders>
              <w:top w:val="single" w:sz="4" w:space="0" w:color="auto"/>
              <w:left w:val="single" w:sz="4" w:space="0" w:color="auto"/>
              <w:bottom w:val="single" w:sz="4" w:space="0" w:color="auto"/>
              <w:right w:val="single" w:sz="4" w:space="0" w:color="auto"/>
            </w:tcBorders>
            <w:vAlign w:val="bottom"/>
            <w:hideMark/>
          </w:tcPr>
          <w:p w14:paraId="18C9560C" w14:textId="2124B02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Loss</w:t>
            </w:r>
          </w:p>
        </w:tc>
        <w:tc>
          <w:tcPr>
            <w:tcW w:w="776" w:type="dxa"/>
            <w:tcBorders>
              <w:top w:val="single" w:sz="4" w:space="0" w:color="auto"/>
              <w:left w:val="single" w:sz="4" w:space="0" w:color="auto"/>
              <w:bottom w:val="single" w:sz="4" w:space="0" w:color="auto"/>
              <w:right w:val="single" w:sz="4" w:space="0" w:color="auto"/>
            </w:tcBorders>
            <w:vAlign w:val="bottom"/>
          </w:tcPr>
          <w:p w14:paraId="035DF150" w14:textId="77DFF18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Goals</w:t>
            </w:r>
          </w:p>
        </w:tc>
        <w:tc>
          <w:tcPr>
            <w:tcW w:w="776" w:type="dxa"/>
            <w:tcBorders>
              <w:top w:val="single" w:sz="4" w:space="0" w:color="auto"/>
              <w:left w:val="single" w:sz="4" w:space="0" w:color="auto"/>
              <w:bottom w:val="single" w:sz="4" w:space="0" w:color="auto"/>
              <w:right w:val="single" w:sz="4" w:space="0" w:color="auto"/>
            </w:tcBorders>
            <w:vAlign w:val="bottom"/>
          </w:tcPr>
          <w:p w14:paraId="22410449" w14:textId="661D0BE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Poss</w:t>
            </w:r>
            <w:proofErr w:type="spellEnd"/>
            <w:r w:rsidRPr="00642DD8">
              <w:rPr>
                <w:rFonts w:ascii="Calibri" w:eastAsia="Times New Roman" w:hAnsi="Calibri" w:cs="Times New Roman"/>
                <w:color w:val="000000"/>
              </w:rPr>
              <w:t>%</w:t>
            </w:r>
          </w:p>
        </w:tc>
        <w:tc>
          <w:tcPr>
            <w:tcW w:w="774" w:type="dxa"/>
            <w:tcBorders>
              <w:top w:val="single" w:sz="4" w:space="0" w:color="auto"/>
              <w:left w:val="single" w:sz="4" w:space="0" w:color="auto"/>
              <w:bottom w:val="single" w:sz="4" w:space="0" w:color="auto"/>
              <w:right w:val="single" w:sz="4" w:space="0" w:color="auto"/>
            </w:tcBorders>
            <w:vAlign w:val="bottom"/>
            <w:hideMark/>
          </w:tcPr>
          <w:p w14:paraId="7EF6CB3E" w14:textId="1612609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ShOn</w:t>
            </w:r>
            <w:proofErr w:type="spellEnd"/>
          </w:p>
        </w:tc>
        <w:tc>
          <w:tcPr>
            <w:tcW w:w="774" w:type="dxa"/>
            <w:tcBorders>
              <w:top w:val="single" w:sz="4" w:space="0" w:color="auto"/>
              <w:left w:val="single" w:sz="4" w:space="0" w:color="auto"/>
              <w:bottom w:val="single" w:sz="4" w:space="0" w:color="auto"/>
              <w:right w:val="single" w:sz="4" w:space="0" w:color="auto"/>
            </w:tcBorders>
            <w:vAlign w:val="bottom"/>
            <w:hideMark/>
          </w:tcPr>
          <w:p w14:paraId="5CE01543" w14:textId="247332E0"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ShOff</w:t>
            </w:r>
            <w:proofErr w:type="spellEnd"/>
          </w:p>
        </w:tc>
        <w:tc>
          <w:tcPr>
            <w:tcW w:w="894" w:type="dxa"/>
            <w:tcBorders>
              <w:top w:val="single" w:sz="4" w:space="0" w:color="auto"/>
              <w:left w:val="single" w:sz="4" w:space="0" w:color="auto"/>
              <w:bottom w:val="single" w:sz="4" w:space="0" w:color="auto"/>
              <w:right w:val="single" w:sz="4" w:space="0" w:color="auto"/>
            </w:tcBorders>
            <w:vAlign w:val="bottom"/>
            <w:hideMark/>
          </w:tcPr>
          <w:p w14:paraId="1B9CA267" w14:textId="042B8E4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Crosses</w:t>
            </w:r>
          </w:p>
        </w:tc>
        <w:tc>
          <w:tcPr>
            <w:tcW w:w="778" w:type="dxa"/>
            <w:tcBorders>
              <w:top w:val="single" w:sz="4" w:space="0" w:color="auto"/>
              <w:left w:val="single" w:sz="4" w:space="0" w:color="auto"/>
              <w:bottom w:val="single" w:sz="4" w:space="0" w:color="auto"/>
              <w:right w:val="single" w:sz="4" w:space="0" w:color="auto"/>
            </w:tcBorders>
            <w:vAlign w:val="bottom"/>
            <w:hideMark/>
          </w:tcPr>
          <w:p w14:paraId="630F14F2" w14:textId="6BC3774B"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CKicks</w:t>
            </w:r>
            <w:proofErr w:type="spellEnd"/>
          </w:p>
        </w:tc>
        <w:tc>
          <w:tcPr>
            <w:tcW w:w="886" w:type="dxa"/>
            <w:tcBorders>
              <w:top w:val="single" w:sz="4" w:space="0" w:color="auto"/>
              <w:left w:val="single" w:sz="4" w:space="0" w:color="auto"/>
              <w:bottom w:val="single" w:sz="4" w:space="0" w:color="auto"/>
              <w:right w:val="single" w:sz="4" w:space="0" w:color="auto"/>
            </w:tcBorders>
            <w:vAlign w:val="bottom"/>
          </w:tcPr>
          <w:p w14:paraId="40DE3B34" w14:textId="1EA55D3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Fouls</w:t>
            </w:r>
          </w:p>
        </w:tc>
        <w:tc>
          <w:tcPr>
            <w:tcW w:w="825" w:type="dxa"/>
            <w:tcBorders>
              <w:top w:val="single" w:sz="4" w:space="0" w:color="auto"/>
              <w:left w:val="single" w:sz="4" w:space="0" w:color="auto"/>
              <w:bottom w:val="single" w:sz="4" w:space="0" w:color="auto"/>
              <w:right w:val="single" w:sz="4" w:space="0" w:color="auto"/>
            </w:tcBorders>
            <w:vAlign w:val="bottom"/>
            <w:hideMark/>
          </w:tcPr>
          <w:p w14:paraId="54A36559" w14:textId="3E6929B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YCard</w:t>
            </w:r>
            <w:r>
              <w:rPr>
                <w:rFonts w:ascii="Calibri" w:eastAsia="Times New Roman" w:hAnsi="Calibri" w:cs="Times New Roman"/>
                <w:color w:val="000000"/>
              </w:rPr>
              <w:t>s</w:t>
            </w:r>
            <w:proofErr w:type="spellEnd"/>
          </w:p>
        </w:tc>
        <w:tc>
          <w:tcPr>
            <w:tcW w:w="837" w:type="dxa"/>
            <w:tcBorders>
              <w:top w:val="single" w:sz="4" w:space="0" w:color="auto"/>
              <w:left w:val="single" w:sz="4" w:space="0" w:color="auto"/>
              <w:bottom w:val="single" w:sz="4" w:space="0" w:color="auto"/>
              <w:right w:val="single" w:sz="4" w:space="0" w:color="auto"/>
            </w:tcBorders>
            <w:vAlign w:val="bottom"/>
            <w:hideMark/>
          </w:tcPr>
          <w:p w14:paraId="1B73F494" w14:textId="13976A1F"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RCa</w:t>
            </w:r>
            <w:r>
              <w:rPr>
                <w:rFonts w:ascii="Calibri" w:eastAsia="Times New Roman" w:hAnsi="Calibri" w:cs="Times New Roman"/>
                <w:color w:val="000000"/>
              </w:rPr>
              <w:t>rds</w:t>
            </w:r>
            <w:proofErr w:type="spellEnd"/>
          </w:p>
        </w:tc>
      </w:tr>
      <w:tr w:rsidR="008D43AC" w:rsidRPr="00642DD8" w14:paraId="59294213" w14:textId="77777777" w:rsidTr="008D43AC">
        <w:trPr>
          <w:trHeight w:val="300"/>
        </w:trPr>
        <w:tc>
          <w:tcPr>
            <w:tcW w:w="755" w:type="dxa"/>
            <w:tcBorders>
              <w:top w:val="single" w:sz="4" w:space="0" w:color="auto"/>
              <w:left w:val="single" w:sz="4" w:space="0" w:color="auto"/>
              <w:bottom w:val="nil"/>
              <w:right w:val="single" w:sz="4" w:space="0" w:color="auto"/>
            </w:tcBorders>
            <w:vAlign w:val="bottom"/>
            <w:hideMark/>
          </w:tcPr>
          <w:p w14:paraId="12F22D8D" w14:textId="2B24132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Home </w:t>
            </w:r>
          </w:p>
        </w:tc>
        <w:tc>
          <w:tcPr>
            <w:tcW w:w="832" w:type="dxa"/>
            <w:tcBorders>
              <w:top w:val="single" w:sz="4" w:space="0" w:color="auto"/>
              <w:left w:val="single" w:sz="4" w:space="0" w:color="auto"/>
              <w:bottom w:val="nil"/>
              <w:right w:val="single" w:sz="4" w:space="0" w:color="auto"/>
            </w:tcBorders>
            <w:vAlign w:val="bottom"/>
          </w:tcPr>
          <w:p w14:paraId="367997E9" w14:textId="2332A374"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single" w:sz="4" w:space="0" w:color="auto"/>
              <w:left w:val="single" w:sz="4" w:space="0" w:color="auto"/>
              <w:bottom w:val="nil"/>
              <w:right w:val="single" w:sz="4" w:space="0" w:color="auto"/>
            </w:tcBorders>
            <w:vAlign w:val="bottom"/>
            <w:hideMark/>
          </w:tcPr>
          <w:p w14:paraId="6FCA2D19" w14:textId="7998D55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3741</w:t>
            </w:r>
          </w:p>
        </w:tc>
        <w:tc>
          <w:tcPr>
            <w:tcW w:w="663" w:type="dxa"/>
            <w:tcBorders>
              <w:top w:val="single" w:sz="4" w:space="0" w:color="auto"/>
              <w:left w:val="single" w:sz="4" w:space="0" w:color="auto"/>
              <w:bottom w:val="nil"/>
              <w:right w:val="single" w:sz="4" w:space="0" w:color="auto"/>
            </w:tcBorders>
            <w:vAlign w:val="bottom"/>
            <w:hideMark/>
          </w:tcPr>
          <w:p w14:paraId="3A30FEBC" w14:textId="16A289E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04A94672" w14:textId="106AD3A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776" w:type="dxa"/>
            <w:tcBorders>
              <w:top w:val="single" w:sz="4" w:space="0" w:color="auto"/>
              <w:left w:val="single" w:sz="4" w:space="0" w:color="auto"/>
              <w:bottom w:val="nil"/>
              <w:right w:val="single" w:sz="4" w:space="0" w:color="auto"/>
            </w:tcBorders>
            <w:vAlign w:val="bottom"/>
          </w:tcPr>
          <w:p w14:paraId="6D8C55EC" w14:textId="6543003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12697</w:t>
            </w:r>
          </w:p>
        </w:tc>
        <w:tc>
          <w:tcPr>
            <w:tcW w:w="776" w:type="dxa"/>
            <w:tcBorders>
              <w:top w:val="single" w:sz="4" w:space="0" w:color="auto"/>
              <w:left w:val="single" w:sz="4" w:space="0" w:color="auto"/>
              <w:bottom w:val="nil"/>
              <w:right w:val="single" w:sz="4" w:space="0" w:color="auto"/>
            </w:tcBorders>
            <w:vAlign w:val="bottom"/>
          </w:tcPr>
          <w:p w14:paraId="55C4C5C4" w14:textId="45FF487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48.77</w:t>
            </w:r>
          </w:p>
        </w:tc>
        <w:tc>
          <w:tcPr>
            <w:tcW w:w="774" w:type="dxa"/>
            <w:tcBorders>
              <w:top w:val="single" w:sz="4" w:space="0" w:color="auto"/>
              <w:left w:val="single" w:sz="4" w:space="0" w:color="auto"/>
              <w:bottom w:val="nil"/>
              <w:right w:val="single" w:sz="4" w:space="0" w:color="auto"/>
            </w:tcBorders>
            <w:vAlign w:val="bottom"/>
            <w:hideMark/>
          </w:tcPr>
          <w:p w14:paraId="6D003637" w14:textId="569AB76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50028</w:t>
            </w:r>
          </w:p>
        </w:tc>
        <w:tc>
          <w:tcPr>
            <w:tcW w:w="774" w:type="dxa"/>
            <w:tcBorders>
              <w:top w:val="single" w:sz="4" w:space="0" w:color="auto"/>
              <w:left w:val="single" w:sz="4" w:space="0" w:color="auto"/>
              <w:bottom w:val="nil"/>
              <w:right w:val="single" w:sz="4" w:space="0" w:color="auto"/>
            </w:tcBorders>
            <w:vAlign w:val="bottom"/>
            <w:hideMark/>
          </w:tcPr>
          <w:p w14:paraId="3C2CBBAA" w14:textId="43DC92D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50739</w:t>
            </w:r>
          </w:p>
        </w:tc>
        <w:tc>
          <w:tcPr>
            <w:tcW w:w="894" w:type="dxa"/>
            <w:tcBorders>
              <w:top w:val="single" w:sz="4" w:space="0" w:color="auto"/>
              <w:left w:val="single" w:sz="4" w:space="0" w:color="auto"/>
              <w:bottom w:val="nil"/>
              <w:right w:val="single" w:sz="4" w:space="0" w:color="auto"/>
            </w:tcBorders>
            <w:vAlign w:val="bottom"/>
            <w:hideMark/>
          </w:tcPr>
          <w:p w14:paraId="1B2840F3" w14:textId="3C93507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149923</w:t>
            </w:r>
          </w:p>
        </w:tc>
        <w:tc>
          <w:tcPr>
            <w:tcW w:w="778" w:type="dxa"/>
            <w:tcBorders>
              <w:top w:val="single" w:sz="4" w:space="0" w:color="auto"/>
              <w:left w:val="single" w:sz="4" w:space="0" w:color="auto"/>
              <w:bottom w:val="nil"/>
              <w:right w:val="single" w:sz="4" w:space="0" w:color="auto"/>
            </w:tcBorders>
            <w:vAlign w:val="bottom"/>
            <w:hideMark/>
          </w:tcPr>
          <w:p w14:paraId="72507C19" w14:textId="7E34D46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47374</w:t>
            </w:r>
          </w:p>
        </w:tc>
        <w:tc>
          <w:tcPr>
            <w:tcW w:w="886" w:type="dxa"/>
            <w:tcBorders>
              <w:top w:val="single" w:sz="4" w:space="0" w:color="auto"/>
              <w:left w:val="single" w:sz="4" w:space="0" w:color="auto"/>
              <w:bottom w:val="nil"/>
              <w:right w:val="single" w:sz="4" w:space="0" w:color="auto"/>
            </w:tcBorders>
            <w:vAlign w:val="bottom"/>
          </w:tcPr>
          <w:p w14:paraId="07A9D77F" w14:textId="48F610D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99654</w:t>
            </w:r>
          </w:p>
        </w:tc>
        <w:tc>
          <w:tcPr>
            <w:tcW w:w="825" w:type="dxa"/>
            <w:tcBorders>
              <w:top w:val="single" w:sz="4" w:space="0" w:color="auto"/>
              <w:left w:val="single" w:sz="4" w:space="0" w:color="auto"/>
              <w:bottom w:val="nil"/>
              <w:right w:val="single" w:sz="4" w:space="0" w:color="auto"/>
            </w:tcBorders>
            <w:vAlign w:val="bottom"/>
            <w:hideMark/>
          </w:tcPr>
          <w:p w14:paraId="14B5B269" w14:textId="45E6881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14371</w:t>
            </w:r>
          </w:p>
        </w:tc>
        <w:tc>
          <w:tcPr>
            <w:tcW w:w="837" w:type="dxa"/>
            <w:tcBorders>
              <w:top w:val="single" w:sz="4" w:space="0" w:color="auto"/>
              <w:left w:val="single" w:sz="4" w:space="0" w:color="auto"/>
              <w:bottom w:val="nil"/>
              <w:right w:val="single" w:sz="4" w:space="0" w:color="auto"/>
            </w:tcBorders>
            <w:vAlign w:val="bottom"/>
            <w:hideMark/>
          </w:tcPr>
          <w:p w14:paraId="198A2C35" w14:textId="7FAC9F9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442</w:t>
            </w:r>
          </w:p>
        </w:tc>
      </w:tr>
      <w:tr w:rsidR="008D43AC" w:rsidRPr="00642DD8" w14:paraId="29E5B953" w14:textId="77777777" w:rsidTr="008D43AC">
        <w:trPr>
          <w:trHeight w:val="65"/>
        </w:trPr>
        <w:tc>
          <w:tcPr>
            <w:tcW w:w="755" w:type="dxa"/>
            <w:tcBorders>
              <w:top w:val="nil"/>
              <w:left w:val="single" w:sz="4" w:space="0" w:color="auto"/>
              <w:bottom w:val="single" w:sz="4" w:space="0" w:color="auto"/>
              <w:right w:val="single" w:sz="4" w:space="0" w:color="auto"/>
            </w:tcBorders>
            <w:vAlign w:val="bottom"/>
            <w:hideMark/>
          </w:tcPr>
          <w:p w14:paraId="1ED8BEF4" w14:textId="6FDF3000"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tcBorders>
              <w:top w:val="nil"/>
              <w:left w:val="single" w:sz="4" w:space="0" w:color="auto"/>
              <w:bottom w:val="single" w:sz="4" w:space="0" w:color="auto"/>
              <w:right w:val="single" w:sz="4" w:space="0" w:color="auto"/>
            </w:tcBorders>
            <w:vAlign w:val="bottom"/>
          </w:tcPr>
          <w:p w14:paraId="44423834" w14:textId="68B55AB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7C224744" w14:textId="571410B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61.6</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4A14F77C" w14:textId="31A9A924"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21672C96" w14:textId="7D49FCAD"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2E80FCFA" w14:textId="566D501F"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57.3</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55F5F7BA" w14:textId="3BC9244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48.7</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0E26367C" w14:textId="68268631"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55.6</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6B04EB2A" w14:textId="2494C9BB"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r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36BEAC56" w14:textId="02E2DDD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56.1</w:t>
            </w:r>
            <w:r w:rsidRPr="00642DD8">
              <w:rPr>
                <w:rFonts w:ascii="Calibri" w:eastAsia="Times New Roman" w:hAnsi="Calibri" w:cs="Times New Roman"/>
                <w:color w:val="000000"/>
              </w:rPr>
              <w:t>%</w:t>
            </w:r>
          </w:p>
        </w:tc>
        <w:tc>
          <w:tcPr>
            <w:tcW w:w="778" w:type="dxa"/>
            <w:tcBorders>
              <w:top w:val="nil"/>
              <w:left w:val="single" w:sz="4" w:space="0" w:color="auto"/>
              <w:bottom w:val="single" w:sz="4" w:space="0" w:color="auto"/>
              <w:right w:val="single" w:sz="4" w:space="0" w:color="auto"/>
            </w:tcBorders>
            <w:vAlign w:val="bottom"/>
            <w:hideMark/>
          </w:tcPr>
          <w:p w14:paraId="4BE61F4E" w14:textId="580CC39E"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56.3</w:t>
            </w:r>
            <w:r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tcPr>
          <w:p w14:paraId="7CF7F167" w14:textId="22F13711"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48.9</w:t>
            </w:r>
            <w:r w:rsidRPr="00642DD8">
              <w:rPr>
                <w:rFonts w:ascii="Calibri" w:eastAsia="Times New Roman" w:hAnsi="Calibri" w:cs="Times New Roman"/>
                <w:color w:val="000000"/>
              </w:rPr>
              <w:t>%</w:t>
            </w:r>
          </w:p>
        </w:tc>
        <w:tc>
          <w:tcPr>
            <w:tcW w:w="825" w:type="dxa"/>
            <w:tcBorders>
              <w:top w:val="nil"/>
              <w:left w:val="single" w:sz="4" w:space="0" w:color="auto"/>
              <w:bottom w:val="single" w:sz="4" w:space="0" w:color="auto"/>
              <w:right w:val="single" w:sz="4" w:space="0" w:color="auto"/>
            </w:tcBorders>
            <w:vAlign w:val="bottom"/>
            <w:hideMark/>
          </w:tcPr>
          <w:p w14:paraId="564BD8CA" w14:textId="14E601C3"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45.5</w:t>
            </w:r>
            <w:r w:rsidRPr="00642DD8">
              <w:rPr>
                <w:rFonts w:ascii="Calibri" w:eastAsia="Times New Roman" w:hAnsi="Calibri" w:cs="Times New Roman"/>
                <w:color w:val="000000"/>
              </w:rPr>
              <w:t>%</w:t>
            </w:r>
          </w:p>
        </w:tc>
        <w:tc>
          <w:tcPr>
            <w:tcW w:w="837" w:type="dxa"/>
            <w:tcBorders>
              <w:top w:val="nil"/>
              <w:left w:val="single" w:sz="4" w:space="0" w:color="auto"/>
              <w:bottom w:val="single" w:sz="4" w:space="0" w:color="auto"/>
              <w:right w:val="single" w:sz="4" w:space="0" w:color="auto"/>
            </w:tcBorders>
            <w:vAlign w:val="bottom"/>
            <w:hideMark/>
          </w:tcPr>
          <w:p w14:paraId="36C894FA" w14:textId="2CEB295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46.8</w:t>
            </w:r>
            <w:r w:rsidRPr="00642DD8">
              <w:rPr>
                <w:rFonts w:ascii="Calibri" w:eastAsia="Times New Roman" w:hAnsi="Calibri" w:cs="Times New Roman"/>
                <w:color w:val="000000"/>
              </w:rPr>
              <w:t>%</w:t>
            </w:r>
          </w:p>
        </w:tc>
      </w:tr>
      <w:tr w:rsidR="008D43AC" w:rsidRPr="00642DD8" w14:paraId="4A2C78AB" w14:textId="77777777" w:rsidTr="008D43AC">
        <w:trPr>
          <w:trHeight w:val="300"/>
        </w:trPr>
        <w:tc>
          <w:tcPr>
            <w:tcW w:w="755" w:type="dxa"/>
            <w:tcBorders>
              <w:top w:val="single" w:sz="4" w:space="0" w:color="auto"/>
              <w:left w:val="single" w:sz="4" w:space="0" w:color="auto"/>
              <w:bottom w:val="nil"/>
              <w:right w:val="single" w:sz="4" w:space="0" w:color="auto"/>
            </w:tcBorders>
            <w:vAlign w:val="bottom"/>
            <w:hideMark/>
          </w:tcPr>
          <w:p w14:paraId="6D036BF5" w14:textId="3CB96DF9"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Away</w:t>
            </w:r>
          </w:p>
        </w:tc>
        <w:tc>
          <w:tcPr>
            <w:tcW w:w="832" w:type="dxa"/>
            <w:tcBorders>
              <w:top w:val="single" w:sz="4" w:space="0" w:color="auto"/>
              <w:left w:val="single" w:sz="4" w:space="0" w:color="auto"/>
              <w:bottom w:val="nil"/>
              <w:right w:val="single" w:sz="4" w:space="0" w:color="auto"/>
            </w:tcBorders>
            <w:vAlign w:val="bottom"/>
          </w:tcPr>
          <w:p w14:paraId="4578E20E" w14:textId="106582C3"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single" w:sz="4" w:space="0" w:color="auto"/>
              <w:left w:val="single" w:sz="4" w:space="0" w:color="auto"/>
              <w:bottom w:val="nil"/>
              <w:right w:val="single" w:sz="4" w:space="0" w:color="auto"/>
            </w:tcBorders>
            <w:vAlign w:val="bottom"/>
            <w:hideMark/>
          </w:tcPr>
          <w:p w14:paraId="375188CB" w14:textId="42A32C8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663" w:type="dxa"/>
            <w:tcBorders>
              <w:top w:val="single" w:sz="4" w:space="0" w:color="auto"/>
              <w:left w:val="single" w:sz="4" w:space="0" w:color="auto"/>
              <w:bottom w:val="nil"/>
              <w:right w:val="single" w:sz="4" w:space="0" w:color="auto"/>
            </w:tcBorders>
            <w:vAlign w:val="bottom"/>
            <w:hideMark/>
          </w:tcPr>
          <w:p w14:paraId="4DF9B813" w14:textId="0AB97F0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single" w:sz="4" w:space="0" w:color="auto"/>
              <w:left w:val="single" w:sz="4" w:space="0" w:color="auto"/>
              <w:bottom w:val="nil"/>
              <w:right w:val="single" w:sz="4" w:space="0" w:color="auto"/>
            </w:tcBorders>
            <w:vAlign w:val="bottom"/>
            <w:hideMark/>
          </w:tcPr>
          <w:p w14:paraId="00179310" w14:textId="15DD8C0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3641</w:t>
            </w:r>
          </w:p>
        </w:tc>
        <w:tc>
          <w:tcPr>
            <w:tcW w:w="776" w:type="dxa"/>
            <w:tcBorders>
              <w:top w:val="single" w:sz="4" w:space="0" w:color="auto"/>
              <w:left w:val="single" w:sz="4" w:space="0" w:color="auto"/>
              <w:bottom w:val="nil"/>
              <w:right w:val="single" w:sz="4" w:space="0" w:color="auto"/>
            </w:tcBorders>
            <w:vAlign w:val="bottom"/>
          </w:tcPr>
          <w:p w14:paraId="323DD7FF" w14:textId="3AA789E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9471</w:t>
            </w:r>
          </w:p>
        </w:tc>
        <w:tc>
          <w:tcPr>
            <w:tcW w:w="776" w:type="dxa"/>
            <w:tcBorders>
              <w:top w:val="single" w:sz="4" w:space="0" w:color="auto"/>
              <w:left w:val="single" w:sz="4" w:space="0" w:color="auto"/>
              <w:bottom w:val="nil"/>
              <w:right w:val="single" w:sz="4" w:space="0" w:color="auto"/>
            </w:tcBorders>
            <w:vAlign w:val="bottom"/>
          </w:tcPr>
          <w:p w14:paraId="650558BA" w14:textId="2575C61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51.23</w:t>
            </w:r>
          </w:p>
        </w:tc>
        <w:tc>
          <w:tcPr>
            <w:tcW w:w="774" w:type="dxa"/>
            <w:tcBorders>
              <w:top w:val="single" w:sz="4" w:space="0" w:color="auto"/>
              <w:left w:val="single" w:sz="4" w:space="0" w:color="auto"/>
              <w:bottom w:val="nil"/>
              <w:right w:val="single" w:sz="4" w:space="0" w:color="auto"/>
            </w:tcBorders>
            <w:vAlign w:val="bottom"/>
            <w:hideMark/>
          </w:tcPr>
          <w:p w14:paraId="23717E58" w14:textId="103DA9A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39995</w:t>
            </w:r>
          </w:p>
        </w:tc>
        <w:tc>
          <w:tcPr>
            <w:tcW w:w="774" w:type="dxa"/>
            <w:tcBorders>
              <w:top w:val="single" w:sz="4" w:space="0" w:color="auto"/>
              <w:left w:val="single" w:sz="4" w:space="0" w:color="auto"/>
              <w:bottom w:val="nil"/>
              <w:right w:val="single" w:sz="4" w:space="0" w:color="auto"/>
            </w:tcBorders>
            <w:vAlign w:val="bottom"/>
            <w:hideMark/>
          </w:tcPr>
          <w:p w14:paraId="5408ABEB" w14:textId="79E31DC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40662</w:t>
            </w:r>
          </w:p>
        </w:tc>
        <w:tc>
          <w:tcPr>
            <w:tcW w:w="894" w:type="dxa"/>
            <w:tcBorders>
              <w:top w:val="single" w:sz="4" w:space="0" w:color="auto"/>
              <w:left w:val="single" w:sz="4" w:space="0" w:color="auto"/>
              <w:bottom w:val="nil"/>
              <w:right w:val="single" w:sz="4" w:space="0" w:color="auto"/>
            </w:tcBorders>
            <w:vAlign w:val="bottom"/>
            <w:hideMark/>
          </w:tcPr>
          <w:p w14:paraId="6BB83574" w14:textId="718BB75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117108</w:t>
            </w:r>
          </w:p>
        </w:tc>
        <w:tc>
          <w:tcPr>
            <w:tcW w:w="778" w:type="dxa"/>
            <w:tcBorders>
              <w:top w:val="single" w:sz="4" w:space="0" w:color="auto"/>
              <w:left w:val="single" w:sz="4" w:space="0" w:color="auto"/>
              <w:bottom w:val="nil"/>
              <w:right w:val="single" w:sz="4" w:space="0" w:color="auto"/>
            </w:tcBorders>
            <w:vAlign w:val="bottom"/>
            <w:hideMark/>
          </w:tcPr>
          <w:p w14:paraId="14E7903D" w14:textId="41C3140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36819</w:t>
            </w:r>
          </w:p>
        </w:tc>
        <w:tc>
          <w:tcPr>
            <w:tcW w:w="886" w:type="dxa"/>
            <w:tcBorders>
              <w:top w:val="single" w:sz="4" w:space="0" w:color="auto"/>
              <w:left w:val="single" w:sz="4" w:space="0" w:color="auto"/>
              <w:bottom w:val="nil"/>
              <w:right w:val="single" w:sz="4" w:space="0" w:color="auto"/>
            </w:tcBorders>
            <w:vAlign w:val="bottom"/>
          </w:tcPr>
          <w:p w14:paraId="2527ED22" w14:textId="1ADA3FA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104221</w:t>
            </w:r>
          </w:p>
        </w:tc>
        <w:tc>
          <w:tcPr>
            <w:tcW w:w="825" w:type="dxa"/>
            <w:tcBorders>
              <w:top w:val="single" w:sz="4" w:space="0" w:color="auto"/>
              <w:left w:val="single" w:sz="4" w:space="0" w:color="auto"/>
              <w:bottom w:val="nil"/>
              <w:right w:val="single" w:sz="4" w:space="0" w:color="auto"/>
            </w:tcBorders>
            <w:vAlign w:val="bottom"/>
            <w:hideMark/>
          </w:tcPr>
          <w:p w14:paraId="1295399F" w14:textId="46F10EA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17220</w:t>
            </w:r>
          </w:p>
        </w:tc>
        <w:tc>
          <w:tcPr>
            <w:tcW w:w="837" w:type="dxa"/>
            <w:tcBorders>
              <w:top w:val="single" w:sz="4" w:space="0" w:color="auto"/>
              <w:left w:val="single" w:sz="4" w:space="0" w:color="auto"/>
              <w:bottom w:val="nil"/>
              <w:right w:val="single" w:sz="4" w:space="0" w:color="auto"/>
            </w:tcBorders>
            <w:vAlign w:val="bottom"/>
            <w:hideMark/>
          </w:tcPr>
          <w:p w14:paraId="01D04ADA" w14:textId="0BA3D8B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503</w:t>
            </w:r>
          </w:p>
        </w:tc>
      </w:tr>
      <w:tr w:rsidR="008D43AC" w:rsidRPr="00642DD8" w14:paraId="7496D105" w14:textId="77777777" w:rsidTr="008D43AC">
        <w:trPr>
          <w:trHeight w:val="65"/>
        </w:trPr>
        <w:tc>
          <w:tcPr>
            <w:tcW w:w="755" w:type="dxa"/>
            <w:tcBorders>
              <w:top w:val="nil"/>
              <w:left w:val="single" w:sz="4" w:space="0" w:color="auto"/>
              <w:bottom w:val="single" w:sz="4" w:space="0" w:color="auto"/>
              <w:right w:val="single" w:sz="4" w:space="0" w:color="auto"/>
            </w:tcBorders>
            <w:vAlign w:val="bottom"/>
            <w:hideMark/>
          </w:tcPr>
          <w:p w14:paraId="271E0693" w14:textId="467ACF18"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tcBorders>
              <w:top w:val="nil"/>
              <w:left w:val="single" w:sz="4" w:space="0" w:color="auto"/>
              <w:bottom w:val="single" w:sz="4" w:space="0" w:color="auto"/>
              <w:right w:val="single" w:sz="4" w:space="0" w:color="auto"/>
            </w:tcBorders>
            <w:vAlign w:val="bottom"/>
          </w:tcPr>
          <w:p w14:paraId="0E9305B0" w14:textId="21561E60"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tcBorders>
              <w:top w:val="nil"/>
              <w:left w:val="single" w:sz="4" w:space="0" w:color="auto"/>
              <w:bottom w:val="single" w:sz="4" w:space="0" w:color="auto"/>
              <w:right w:val="single" w:sz="4" w:space="0" w:color="auto"/>
            </w:tcBorders>
            <w:vAlign w:val="bottom"/>
            <w:hideMark/>
          </w:tcPr>
          <w:p w14:paraId="45EEEFB2" w14:textId="54246AF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38.4</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7A6E65A3" w14:textId="42F6CD3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tcBorders>
              <w:top w:val="nil"/>
              <w:left w:val="single" w:sz="4" w:space="0" w:color="auto"/>
              <w:bottom w:val="single" w:sz="4" w:space="0" w:color="auto"/>
              <w:right w:val="single" w:sz="4" w:space="0" w:color="auto"/>
            </w:tcBorders>
            <w:vAlign w:val="bottom"/>
            <w:hideMark/>
          </w:tcPr>
          <w:p w14:paraId="783E2695" w14:textId="6A18E62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106F45DF" w14:textId="4863530A"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42.7</w:t>
            </w:r>
            <w:r w:rsidRPr="00642DD8">
              <w:rPr>
                <w:rFonts w:ascii="Calibri" w:eastAsia="Times New Roman" w:hAnsi="Calibri" w:cs="Times New Roman"/>
                <w:color w:val="000000"/>
              </w:rPr>
              <w:t>%</w:t>
            </w:r>
          </w:p>
        </w:tc>
        <w:tc>
          <w:tcPr>
            <w:tcW w:w="776" w:type="dxa"/>
            <w:tcBorders>
              <w:top w:val="nil"/>
              <w:left w:val="single" w:sz="4" w:space="0" w:color="auto"/>
              <w:bottom w:val="single" w:sz="4" w:space="0" w:color="auto"/>
              <w:right w:val="single" w:sz="4" w:space="0" w:color="auto"/>
            </w:tcBorders>
            <w:vAlign w:val="bottom"/>
          </w:tcPr>
          <w:p w14:paraId="706250FC" w14:textId="0994117B"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51.2</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035B1273" w14:textId="2DA78BC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44.4</w:t>
            </w:r>
            <w:r w:rsidRPr="00642DD8">
              <w:rPr>
                <w:rFonts w:ascii="Calibri" w:eastAsia="Times New Roman" w:hAnsi="Calibri" w:cs="Times New Roman"/>
                <w:color w:val="000000"/>
              </w:rPr>
              <w:t>%</w:t>
            </w:r>
          </w:p>
        </w:tc>
        <w:tc>
          <w:tcPr>
            <w:tcW w:w="774" w:type="dxa"/>
            <w:tcBorders>
              <w:top w:val="nil"/>
              <w:left w:val="single" w:sz="4" w:space="0" w:color="auto"/>
              <w:bottom w:val="single" w:sz="4" w:space="0" w:color="auto"/>
              <w:right w:val="single" w:sz="4" w:space="0" w:color="auto"/>
            </w:tcBorders>
            <w:vAlign w:val="bottom"/>
            <w:hideMark/>
          </w:tcPr>
          <w:p w14:paraId="57DF840B" w14:textId="1B65D1D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44.5</w:t>
            </w:r>
            <w:r w:rsidRPr="00642DD8">
              <w:rPr>
                <w:rFonts w:ascii="Calibri" w:eastAsia="Times New Roman" w:hAnsi="Calibri" w:cs="Times New Roman"/>
                <w:color w:val="000000"/>
              </w:rPr>
              <w:t>%</w:t>
            </w:r>
          </w:p>
        </w:tc>
        <w:tc>
          <w:tcPr>
            <w:tcW w:w="894" w:type="dxa"/>
            <w:tcBorders>
              <w:top w:val="nil"/>
              <w:left w:val="single" w:sz="4" w:space="0" w:color="auto"/>
              <w:bottom w:val="single" w:sz="4" w:space="0" w:color="auto"/>
              <w:right w:val="single" w:sz="4" w:space="0" w:color="auto"/>
            </w:tcBorders>
            <w:vAlign w:val="bottom"/>
            <w:hideMark/>
          </w:tcPr>
          <w:p w14:paraId="34D971AA" w14:textId="2F8F1CF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43.9</w:t>
            </w:r>
            <w:r w:rsidRPr="00642DD8">
              <w:rPr>
                <w:rFonts w:ascii="Calibri" w:eastAsia="Times New Roman" w:hAnsi="Calibri" w:cs="Times New Roman"/>
                <w:color w:val="000000"/>
              </w:rPr>
              <w:t>%</w:t>
            </w:r>
          </w:p>
        </w:tc>
        <w:tc>
          <w:tcPr>
            <w:tcW w:w="778" w:type="dxa"/>
            <w:tcBorders>
              <w:top w:val="nil"/>
              <w:left w:val="single" w:sz="4" w:space="0" w:color="auto"/>
              <w:bottom w:val="single" w:sz="4" w:space="0" w:color="auto"/>
              <w:right w:val="single" w:sz="4" w:space="0" w:color="auto"/>
            </w:tcBorders>
            <w:vAlign w:val="bottom"/>
            <w:hideMark/>
          </w:tcPr>
          <w:p w14:paraId="14EA4E2B" w14:textId="62A1EEF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43.7</w:t>
            </w:r>
            <w:r w:rsidRPr="00642DD8">
              <w:rPr>
                <w:rFonts w:ascii="Calibri" w:eastAsia="Times New Roman" w:hAnsi="Calibri" w:cs="Times New Roman"/>
                <w:color w:val="000000"/>
              </w:rPr>
              <w:t>%</w:t>
            </w:r>
          </w:p>
        </w:tc>
        <w:tc>
          <w:tcPr>
            <w:tcW w:w="886" w:type="dxa"/>
            <w:tcBorders>
              <w:top w:val="nil"/>
              <w:left w:val="single" w:sz="4" w:space="0" w:color="auto"/>
              <w:bottom w:val="single" w:sz="4" w:space="0" w:color="auto"/>
              <w:right w:val="single" w:sz="4" w:space="0" w:color="auto"/>
            </w:tcBorders>
            <w:vAlign w:val="bottom"/>
          </w:tcPr>
          <w:p w14:paraId="0F6D7B4D" w14:textId="41C981AD"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51.1</w:t>
            </w:r>
            <w:r w:rsidRPr="00642DD8">
              <w:rPr>
                <w:rFonts w:ascii="Calibri" w:eastAsia="Times New Roman" w:hAnsi="Calibri" w:cs="Times New Roman"/>
                <w:color w:val="000000"/>
              </w:rPr>
              <w:t>%</w:t>
            </w:r>
          </w:p>
        </w:tc>
        <w:tc>
          <w:tcPr>
            <w:tcW w:w="825" w:type="dxa"/>
            <w:tcBorders>
              <w:top w:val="nil"/>
              <w:left w:val="single" w:sz="4" w:space="0" w:color="auto"/>
              <w:bottom w:val="single" w:sz="4" w:space="0" w:color="auto"/>
              <w:right w:val="single" w:sz="4" w:space="0" w:color="auto"/>
            </w:tcBorders>
            <w:vAlign w:val="bottom"/>
            <w:hideMark/>
          </w:tcPr>
          <w:p w14:paraId="7BC57F11" w14:textId="3E61D81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54.5</w:t>
            </w:r>
            <w:r w:rsidRPr="00642DD8">
              <w:rPr>
                <w:rFonts w:ascii="Calibri" w:eastAsia="Times New Roman" w:hAnsi="Calibri" w:cs="Times New Roman"/>
                <w:color w:val="000000"/>
              </w:rPr>
              <w:t>%</w:t>
            </w:r>
          </w:p>
        </w:tc>
        <w:tc>
          <w:tcPr>
            <w:tcW w:w="837" w:type="dxa"/>
            <w:tcBorders>
              <w:top w:val="nil"/>
              <w:left w:val="single" w:sz="4" w:space="0" w:color="auto"/>
              <w:bottom w:val="single" w:sz="4" w:space="0" w:color="auto"/>
              <w:right w:val="single" w:sz="4" w:space="0" w:color="auto"/>
            </w:tcBorders>
            <w:vAlign w:val="bottom"/>
            <w:hideMark/>
          </w:tcPr>
          <w:p w14:paraId="62A898E6" w14:textId="0F1B587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53.2</w:t>
            </w:r>
            <w:r w:rsidRPr="00642DD8">
              <w:rPr>
                <w:rFonts w:ascii="Calibri" w:eastAsia="Times New Roman" w:hAnsi="Calibri" w:cs="Times New Roman"/>
                <w:color w:val="000000"/>
              </w:rPr>
              <w:t>%</w:t>
            </w:r>
          </w:p>
        </w:tc>
      </w:tr>
    </w:tbl>
    <w:p w14:paraId="52613C5E" w14:textId="70103FFE" w:rsidR="00642DD8" w:rsidRPr="003547C0" w:rsidRDefault="003547C0" w:rsidP="003547C0">
      <w:pPr>
        <w:jc w:val="center"/>
        <w:rPr>
          <w:b/>
          <w:i/>
        </w:rPr>
      </w:pPr>
      <w:r>
        <w:rPr>
          <w:b/>
          <w:i/>
        </w:rPr>
        <w:t>Figure 7</w:t>
      </w:r>
    </w:p>
    <w:p w14:paraId="1A327944" w14:textId="21D23FB3" w:rsidR="005F5927" w:rsidRDefault="008D43AC" w:rsidP="008D43AC">
      <w:r>
        <w:t xml:space="preserve">This figure highlights what is commonly known as “home team advantage.” 61.6% of wins go to the home team.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0BD7380B" w:rsidR="008720B0" w:rsidRDefault="008720B0" w:rsidP="000D15A4">
      <w:pPr>
        <w:pStyle w:val="ListParagraph"/>
        <w:numPr>
          <w:ilvl w:val="0"/>
          <w:numId w:val="7"/>
        </w:numPr>
      </w:pPr>
      <w:r>
        <w:t xml:space="preserve">The away team gets 14% more red cards than the home team       </w:t>
      </w:r>
      <w:r>
        <w:sym w:font="Wingdings" w:char="F0E0"/>
      </w:r>
      <w:r>
        <w:t xml:space="preserve"> </w:t>
      </w:r>
      <w:proofErr w:type="gramStart"/>
      <w:r>
        <w:t xml:space="preserve">   (</w:t>
      </w:r>
      <w:proofErr w:type="gramEnd"/>
      <w:r>
        <w:t>503-442)/442</w:t>
      </w:r>
    </w:p>
    <w:p w14:paraId="6AB65B96" w14:textId="2A2CC141" w:rsidR="00AA1005" w:rsidRDefault="00AA1005" w:rsidP="008720B0"/>
    <w:p w14:paraId="73BA1FF4" w14:textId="77AB84B4" w:rsidR="00D74BFA" w:rsidRDefault="003547C0" w:rsidP="005F5927">
      <w:r>
        <w:t>Figure 8</w:t>
      </w:r>
      <w:r w:rsidR="008720B0">
        <w:t xml:space="preserve"> shows the same data, but split up amongst winning, losing, drawing teams:</w:t>
      </w:r>
    </w:p>
    <w:tbl>
      <w:tblPr>
        <w:tblW w:w="11160" w:type="dxa"/>
        <w:jc w:val="center"/>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D74BFA">
        <w:trPr>
          <w:trHeight w:val="300"/>
          <w:jc w:val="center"/>
        </w:trPr>
        <w:tc>
          <w:tcPr>
            <w:tcW w:w="1080" w:type="dxa"/>
            <w:tcBorders>
              <w:top w:val="single" w:sz="4" w:space="0" w:color="auto"/>
              <w:left w:val="single" w:sz="4" w:space="0" w:color="auto"/>
              <w:bottom w:val="single" w:sz="4" w:space="0" w:color="auto"/>
              <w:right w:val="single" w:sz="4" w:space="0" w:color="auto"/>
            </w:tcBorders>
            <w:vAlign w:val="bottom"/>
            <w:hideMark/>
          </w:tcPr>
          <w:p w14:paraId="73BAE356"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3B05ABE"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#Matches</w:t>
            </w:r>
          </w:p>
        </w:tc>
        <w:tc>
          <w:tcPr>
            <w:tcW w:w="900" w:type="dxa"/>
            <w:tcBorders>
              <w:top w:val="single" w:sz="4" w:space="0" w:color="auto"/>
              <w:left w:val="single" w:sz="4" w:space="0" w:color="auto"/>
              <w:bottom w:val="single" w:sz="4" w:space="0" w:color="auto"/>
              <w:right w:val="single" w:sz="4" w:space="0" w:color="auto"/>
            </w:tcBorders>
            <w:vAlign w:val="bottom"/>
            <w:hideMark/>
          </w:tcPr>
          <w:p w14:paraId="7F9618A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Home</w:t>
            </w:r>
          </w:p>
        </w:tc>
        <w:tc>
          <w:tcPr>
            <w:tcW w:w="900" w:type="dxa"/>
            <w:tcBorders>
              <w:top w:val="single" w:sz="4" w:space="0" w:color="auto"/>
              <w:left w:val="single" w:sz="4" w:space="0" w:color="auto"/>
              <w:bottom w:val="single" w:sz="4" w:space="0" w:color="auto"/>
              <w:right w:val="single" w:sz="4" w:space="0" w:color="auto"/>
            </w:tcBorders>
            <w:vAlign w:val="bottom"/>
            <w:hideMark/>
          </w:tcPr>
          <w:p w14:paraId="3C3C41D1"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Away</w:t>
            </w:r>
          </w:p>
        </w:tc>
        <w:tc>
          <w:tcPr>
            <w:tcW w:w="900" w:type="dxa"/>
            <w:tcBorders>
              <w:top w:val="single" w:sz="4" w:space="0" w:color="auto"/>
              <w:left w:val="single" w:sz="4" w:space="0" w:color="auto"/>
              <w:bottom w:val="single" w:sz="4" w:space="0" w:color="auto"/>
              <w:right w:val="single" w:sz="4" w:space="0" w:color="auto"/>
            </w:tcBorders>
            <w:vAlign w:val="bottom"/>
            <w:hideMark/>
          </w:tcPr>
          <w:p w14:paraId="6EB5BAAD"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Ycards</w:t>
            </w:r>
            <w:proofErr w:type="spellEnd"/>
          </w:p>
        </w:tc>
        <w:tc>
          <w:tcPr>
            <w:tcW w:w="900" w:type="dxa"/>
            <w:tcBorders>
              <w:top w:val="single" w:sz="4" w:space="0" w:color="auto"/>
              <w:left w:val="single" w:sz="4" w:space="0" w:color="auto"/>
              <w:bottom w:val="single" w:sz="4" w:space="0" w:color="auto"/>
              <w:right w:val="single" w:sz="4" w:space="0" w:color="auto"/>
            </w:tcBorders>
            <w:vAlign w:val="bottom"/>
            <w:hideMark/>
          </w:tcPr>
          <w:p w14:paraId="4CC77130"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Rcards</w:t>
            </w:r>
            <w:proofErr w:type="spellEnd"/>
          </w:p>
        </w:tc>
        <w:tc>
          <w:tcPr>
            <w:tcW w:w="900" w:type="dxa"/>
            <w:tcBorders>
              <w:top w:val="single" w:sz="4" w:space="0" w:color="auto"/>
              <w:left w:val="single" w:sz="4" w:space="0" w:color="auto"/>
              <w:bottom w:val="single" w:sz="4" w:space="0" w:color="auto"/>
              <w:right w:val="single" w:sz="4" w:space="0" w:color="auto"/>
            </w:tcBorders>
            <w:vAlign w:val="bottom"/>
            <w:hideMark/>
          </w:tcPr>
          <w:p w14:paraId="1A4E1F79"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Fouls</w:t>
            </w:r>
          </w:p>
        </w:tc>
        <w:tc>
          <w:tcPr>
            <w:tcW w:w="900" w:type="dxa"/>
            <w:tcBorders>
              <w:top w:val="single" w:sz="4" w:space="0" w:color="auto"/>
              <w:left w:val="single" w:sz="4" w:space="0" w:color="auto"/>
              <w:bottom w:val="single" w:sz="4" w:space="0" w:color="auto"/>
              <w:right w:val="single" w:sz="4" w:space="0" w:color="auto"/>
            </w:tcBorders>
            <w:vAlign w:val="bottom"/>
            <w:hideMark/>
          </w:tcPr>
          <w:p w14:paraId="421A210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Goals</w:t>
            </w:r>
          </w:p>
        </w:tc>
        <w:tc>
          <w:tcPr>
            <w:tcW w:w="990" w:type="dxa"/>
            <w:tcBorders>
              <w:top w:val="single" w:sz="4" w:space="0" w:color="auto"/>
              <w:left w:val="single" w:sz="4" w:space="0" w:color="auto"/>
              <w:bottom w:val="single" w:sz="4" w:space="0" w:color="auto"/>
              <w:right w:val="single" w:sz="4" w:space="0" w:color="auto"/>
            </w:tcBorders>
            <w:vAlign w:val="bottom"/>
            <w:hideMark/>
          </w:tcPr>
          <w:p w14:paraId="7F72BD1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Crosses</w:t>
            </w:r>
          </w:p>
        </w:tc>
        <w:tc>
          <w:tcPr>
            <w:tcW w:w="900" w:type="dxa"/>
            <w:tcBorders>
              <w:top w:val="single" w:sz="4" w:space="0" w:color="auto"/>
              <w:left w:val="single" w:sz="4" w:space="0" w:color="auto"/>
              <w:bottom w:val="single" w:sz="4" w:space="0" w:color="auto"/>
              <w:right w:val="single" w:sz="4" w:space="0" w:color="auto"/>
            </w:tcBorders>
            <w:vAlign w:val="bottom"/>
            <w:hideMark/>
          </w:tcPr>
          <w:p w14:paraId="6FCE407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c-kicks</w:t>
            </w:r>
          </w:p>
        </w:tc>
        <w:tc>
          <w:tcPr>
            <w:tcW w:w="810" w:type="dxa"/>
            <w:tcBorders>
              <w:top w:val="single" w:sz="4" w:space="0" w:color="auto"/>
              <w:left w:val="single" w:sz="4" w:space="0" w:color="auto"/>
              <w:bottom w:val="single" w:sz="4" w:space="0" w:color="auto"/>
              <w:right w:val="single" w:sz="4" w:space="0" w:color="auto"/>
            </w:tcBorders>
            <w:vAlign w:val="bottom"/>
            <w:hideMark/>
          </w:tcPr>
          <w:p w14:paraId="568B7516"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ShOn</w:t>
            </w:r>
            <w:proofErr w:type="spellEnd"/>
          </w:p>
        </w:tc>
        <w:tc>
          <w:tcPr>
            <w:tcW w:w="810" w:type="dxa"/>
            <w:tcBorders>
              <w:top w:val="single" w:sz="4" w:space="0" w:color="auto"/>
              <w:left w:val="single" w:sz="4" w:space="0" w:color="auto"/>
              <w:bottom w:val="single" w:sz="4" w:space="0" w:color="auto"/>
              <w:right w:val="single" w:sz="4" w:space="0" w:color="auto"/>
            </w:tcBorders>
            <w:vAlign w:val="bottom"/>
            <w:hideMark/>
          </w:tcPr>
          <w:p w14:paraId="3F17A9D4"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ShOff</w:t>
            </w:r>
            <w:proofErr w:type="spellEnd"/>
          </w:p>
        </w:tc>
      </w:tr>
      <w:tr w:rsidR="00D74BFA" w:rsidRPr="00D74BFA" w14:paraId="2D6EBBB9"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327D56B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Wins</w:t>
            </w:r>
          </w:p>
        </w:tc>
        <w:tc>
          <w:tcPr>
            <w:tcW w:w="1170" w:type="dxa"/>
            <w:tcBorders>
              <w:top w:val="single" w:sz="4" w:space="0" w:color="auto"/>
              <w:left w:val="single" w:sz="4" w:space="0" w:color="auto"/>
              <w:bottom w:val="nil"/>
              <w:right w:val="single" w:sz="4" w:space="0" w:color="auto"/>
            </w:tcBorders>
            <w:vAlign w:val="bottom"/>
            <w:hideMark/>
          </w:tcPr>
          <w:p w14:paraId="0D756DE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single" w:sz="4" w:space="0" w:color="auto"/>
              <w:left w:val="single" w:sz="4" w:space="0" w:color="auto"/>
              <w:bottom w:val="nil"/>
              <w:right w:val="single" w:sz="4" w:space="0" w:color="auto"/>
            </w:tcBorders>
            <w:vAlign w:val="bottom"/>
            <w:hideMark/>
          </w:tcPr>
          <w:p w14:paraId="6D04DC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single" w:sz="4" w:space="0" w:color="auto"/>
              <w:left w:val="single" w:sz="4" w:space="0" w:color="auto"/>
              <w:bottom w:val="nil"/>
              <w:right w:val="single" w:sz="4" w:space="0" w:color="auto"/>
            </w:tcBorders>
            <w:vAlign w:val="bottom"/>
            <w:hideMark/>
          </w:tcPr>
          <w:p w14:paraId="6E8648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single" w:sz="4" w:space="0" w:color="auto"/>
              <w:left w:val="single" w:sz="4" w:space="0" w:color="auto"/>
              <w:bottom w:val="nil"/>
              <w:right w:val="single" w:sz="4" w:space="0" w:color="auto"/>
            </w:tcBorders>
            <w:vAlign w:val="bottom"/>
            <w:hideMark/>
          </w:tcPr>
          <w:p w14:paraId="3096696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10706</w:t>
            </w:r>
          </w:p>
        </w:tc>
        <w:tc>
          <w:tcPr>
            <w:tcW w:w="900" w:type="dxa"/>
            <w:tcBorders>
              <w:top w:val="single" w:sz="4" w:space="0" w:color="auto"/>
              <w:left w:val="single" w:sz="4" w:space="0" w:color="auto"/>
              <w:bottom w:val="nil"/>
              <w:right w:val="single" w:sz="4" w:space="0" w:color="auto"/>
            </w:tcBorders>
            <w:vAlign w:val="bottom"/>
            <w:hideMark/>
          </w:tcPr>
          <w:p w14:paraId="15555C9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00" w:type="dxa"/>
            <w:tcBorders>
              <w:top w:val="single" w:sz="4" w:space="0" w:color="auto"/>
              <w:left w:val="single" w:sz="4" w:space="0" w:color="auto"/>
              <w:bottom w:val="nil"/>
              <w:right w:val="single" w:sz="4" w:space="0" w:color="auto"/>
            </w:tcBorders>
            <w:vAlign w:val="bottom"/>
            <w:hideMark/>
          </w:tcPr>
          <w:p w14:paraId="06CF03F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73779</w:t>
            </w:r>
          </w:p>
        </w:tc>
        <w:tc>
          <w:tcPr>
            <w:tcW w:w="900" w:type="dxa"/>
            <w:tcBorders>
              <w:top w:val="single" w:sz="4" w:space="0" w:color="auto"/>
              <w:left w:val="single" w:sz="4" w:space="0" w:color="auto"/>
              <w:bottom w:val="nil"/>
              <w:right w:val="single" w:sz="4" w:space="0" w:color="auto"/>
            </w:tcBorders>
            <w:vAlign w:val="bottom"/>
            <w:hideMark/>
          </w:tcPr>
          <w:p w14:paraId="4ED73FF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14610</w:t>
            </w:r>
          </w:p>
        </w:tc>
        <w:tc>
          <w:tcPr>
            <w:tcW w:w="990" w:type="dxa"/>
            <w:tcBorders>
              <w:top w:val="single" w:sz="4" w:space="0" w:color="auto"/>
              <w:left w:val="single" w:sz="4" w:space="0" w:color="auto"/>
              <w:bottom w:val="nil"/>
              <w:right w:val="single" w:sz="4" w:space="0" w:color="auto"/>
            </w:tcBorders>
            <w:vAlign w:val="bottom"/>
            <w:hideMark/>
          </w:tcPr>
          <w:p w14:paraId="32BECE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96495</w:t>
            </w:r>
          </w:p>
        </w:tc>
        <w:tc>
          <w:tcPr>
            <w:tcW w:w="900" w:type="dxa"/>
            <w:tcBorders>
              <w:top w:val="single" w:sz="4" w:space="0" w:color="auto"/>
              <w:left w:val="single" w:sz="4" w:space="0" w:color="auto"/>
              <w:bottom w:val="nil"/>
              <w:right w:val="single" w:sz="4" w:space="0" w:color="auto"/>
            </w:tcBorders>
            <w:vAlign w:val="bottom"/>
            <w:hideMark/>
          </w:tcPr>
          <w:p w14:paraId="5D00810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32558</w:t>
            </w:r>
          </w:p>
        </w:tc>
        <w:tc>
          <w:tcPr>
            <w:tcW w:w="810" w:type="dxa"/>
            <w:tcBorders>
              <w:top w:val="nil"/>
              <w:left w:val="single" w:sz="4" w:space="0" w:color="auto"/>
              <w:bottom w:val="nil"/>
              <w:right w:val="single" w:sz="4" w:space="0" w:color="auto"/>
            </w:tcBorders>
            <w:vAlign w:val="bottom"/>
            <w:hideMark/>
          </w:tcPr>
          <w:p w14:paraId="776209C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35851</w:t>
            </w:r>
          </w:p>
        </w:tc>
        <w:tc>
          <w:tcPr>
            <w:tcW w:w="810" w:type="dxa"/>
            <w:tcBorders>
              <w:top w:val="nil"/>
              <w:left w:val="single" w:sz="4" w:space="0" w:color="auto"/>
              <w:bottom w:val="nil"/>
              <w:right w:val="single" w:sz="4" w:space="0" w:color="auto"/>
            </w:tcBorders>
            <w:vAlign w:val="bottom"/>
            <w:hideMark/>
          </w:tcPr>
          <w:p w14:paraId="071E38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35483</w:t>
            </w:r>
          </w:p>
        </w:tc>
      </w:tr>
      <w:tr w:rsidR="00D74BFA" w:rsidRPr="00D74BFA" w14:paraId="78CAE173"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0C24762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6DD4CC9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tcBorders>
              <w:top w:val="nil"/>
              <w:left w:val="single" w:sz="4" w:space="0" w:color="auto"/>
              <w:bottom w:val="single" w:sz="4" w:space="0" w:color="auto"/>
              <w:right w:val="single" w:sz="4" w:space="0" w:color="auto"/>
            </w:tcBorders>
            <w:vAlign w:val="bottom"/>
            <w:hideMark/>
          </w:tcPr>
          <w:p w14:paraId="17B9BFA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tcBorders>
              <w:top w:val="nil"/>
              <w:left w:val="single" w:sz="4" w:space="0" w:color="auto"/>
              <w:bottom w:val="single" w:sz="4" w:space="0" w:color="auto"/>
              <w:right w:val="single" w:sz="4" w:space="0" w:color="auto"/>
            </w:tcBorders>
            <w:vAlign w:val="bottom"/>
            <w:hideMark/>
          </w:tcPr>
          <w:p w14:paraId="4BFB55B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tcBorders>
              <w:top w:val="nil"/>
              <w:left w:val="single" w:sz="4" w:space="0" w:color="auto"/>
              <w:bottom w:val="single" w:sz="4" w:space="0" w:color="auto"/>
              <w:right w:val="single" w:sz="4" w:space="0" w:color="auto"/>
            </w:tcBorders>
            <w:vAlign w:val="bottom"/>
            <w:hideMark/>
          </w:tcPr>
          <w:p w14:paraId="04154A9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33.9%</w:t>
            </w:r>
          </w:p>
        </w:tc>
        <w:tc>
          <w:tcPr>
            <w:tcW w:w="900" w:type="dxa"/>
            <w:tcBorders>
              <w:top w:val="nil"/>
              <w:left w:val="single" w:sz="4" w:space="0" w:color="auto"/>
              <w:bottom w:val="single" w:sz="4" w:space="0" w:color="auto"/>
              <w:right w:val="single" w:sz="4" w:space="0" w:color="auto"/>
            </w:tcBorders>
            <w:vAlign w:val="bottom"/>
            <w:hideMark/>
          </w:tcPr>
          <w:p w14:paraId="3FDA6FC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19.6%</w:t>
            </w:r>
          </w:p>
        </w:tc>
        <w:tc>
          <w:tcPr>
            <w:tcW w:w="900" w:type="dxa"/>
            <w:tcBorders>
              <w:top w:val="nil"/>
              <w:left w:val="single" w:sz="4" w:space="0" w:color="auto"/>
              <w:bottom w:val="single" w:sz="4" w:space="0" w:color="auto"/>
              <w:right w:val="single" w:sz="4" w:space="0" w:color="auto"/>
            </w:tcBorders>
            <w:vAlign w:val="bottom"/>
            <w:hideMark/>
          </w:tcPr>
          <w:p w14:paraId="39FEC3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36.2%</w:t>
            </w:r>
          </w:p>
        </w:tc>
        <w:tc>
          <w:tcPr>
            <w:tcW w:w="900" w:type="dxa"/>
            <w:tcBorders>
              <w:top w:val="nil"/>
              <w:left w:val="single" w:sz="4" w:space="0" w:color="auto"/>
              <w:bottom w:val="single" w:sz="4" w:space="0" w:color="auto"/>
              <w:right w:val="single" w:sz="4" w:space="0" w:color="auto"/>
            </w:tcBorders>
            <w:vAlign w:val="bottom"/>
            <w:hideMark/>
          </w:tcPr>
          <w:p w14:paraId="7D95D4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65.9%</w:t>
            </w:r>
          </w:p>
        </w:tc>
        <w:tc>
          <w:tcPr>
            <w:tcW w:w="990" w:type="dxa"/>
            <w:tcBorders>
              <w:top w:val="nil"/>
              <w:left w:val="single" w:sz="4" w:space="0" w:color="auto"/>
              <w:bottom w:val="single" w:sz="4" w:space="0" w:color="auto"/>
              <w:right w:val="single" w:sz="4" w:space="0" w:color="auto"/>
            </w:tcBorders>
            <w:vAlign w:val="bottom"/>
            <w:hideMark/>
          </w:tcPr>
          <w:p w14:paraId="780079E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36.1%</w:t>
            </w:r>
          </w:p>
        </w:tc>
        <w:tc>
          <w:tcPr>
            <w:tcW w:w="900" w:type="dxa"/>
            <w:tcBorders>
              <w:top w:val="nil"/>
              <w:left w:val="single" w:sz="4" w:space="0" w:color="auto"/>
              <w:bottom w:val="single" w:sz="4" w:space="0" w:color="auto"/>
              <w:right w:val="single" w:sz="4" w:space="0" w:color="auto"/>
            </w:tcBorders>
            <w:vAlign w:val="bottom"/>
            <w:hideMark/>
          </w:tcPr>
          <w:p w14:paraId="4552756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38.7%</w:t>
            </w:r>
          </w:p>
        </w:tc>
        <w:tc>
          <w:tcPr>
            <w:tcW w:w="810" w:type="dxa"/>
            <w:tcBorders>
              <w:top w:val="nil"/>
              <w:left w:val="single" w:sz="4" w:space="0" w:color="auto"/>
              <w:bottom w:val="single" w:sz="4" w:space="0" w:color="auto"/>
              <w:right w:val="single" w:sz="4" w:space="0" w:color="auto"/>
            </w:tcBorders>
            <w:vAlign w:val="bottom"/>
            <w:hideMark/>
          </w:tcPr>
          <w:p w14:paraId="076ED7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810" w:type="dxa"/>
            <w:tcBorders>
              <w:top w:val="nil"/>
              <w:left w:val="single" w:sz="4" w:space="0" w:color="auto"/>
              <w:bottom w:val="single" w:sz="4" w:space="0" w:color="auto"/>
              <w:right w:val="single" w:sz="4" w:space="0" w:color="auto"/>
            </w:tcBorders>
            <w:vAlign w:val="bottom"/>
            <w:hideMark/>
          </w:tcPr>
          <w:p w14:paraId="424C00E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38.8%</w:t>
            </w:r>
          </w:p>
        </w:tc>
      </w:tr>
      <w:tr w:rsidR="00D74BFA" w:rsidRPr="00D74BFA" w14:paraId="550F6F49"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1A37E29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Draws</w:t>
            </w:r>
          </w:p>
        </w:tc>
        <w:tc>
          <w:tcPr>
            <w:tcW w:w="1170" w:type="dxa"/>
            <w:tcBorders>
              <w:top w:val="single" w:sz="4" w:space="0" w:color="auto"/>
              <w:left w:val="single" w:sz="4" w:space="0" w:color="auto"/>
              <w:bottom w:val="nil"/>
              <w:right w:val="single" w:sz="4" w:space="0" w:color="auto"/>
            </w:tcBorders>
            <w:vAlign w:val="bottom"/>
            <w:hideMark/>
          </w:tcPr>
          <w:p w14:paraId="6CFC0D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1C9FABA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3488840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tcBorders>
              <w:top w:val="single" w:sz="4" w:space="0" w:color="auto"/>
              <w:left w:val="single" w:sz="4" w:space="0" w:color="auto"/>
              <w:bottom w:val="nil"/>
              <w:right w:val="single" w:sz="4" w:space="0" w:color="auto"/>
            </w:tcBorders>
            <w:vAlign w:val="bottom"/>
            <w:hideMark/>
          </w:tcPr>
          <w:p w14:paraId="743DC50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8317</w:t>
            </w:r>
          </w:p>
        </w:tc>
        <w:tc>
          <w:tcPr>
            <w:tcW w:w="900" w:type="dxa"/>
            <w:tcBorders>
              <w:top w:val="single" w:sz="4" w:space="0" w:color="auto"/>
              <w:left w:val="single" w:sz="4" w:space="0" w:color="auto"/>
              <w:bottom w:val="nil"/>
              <w:right w:val="single" w:sz="4" w:space="0" w:color="auto"/>
            </w:tcBorders>
            <w:vAlign w:val="bottom"/>
            <w:hideMark/>
          </w:tcPr>
          <w:p w14:paraId="00BC782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202</w:t>
            </w:r>
          </w:p>
        </w:tc>
        <w:tc>
          <w:tcPr>
            <w:tcW w:w="900" w:type="dxa"/>
            <w:tcBorders>
              <w:top w:val="single" w:sz="4" w:space="0" w:color="auto"/>
              <w:left w:val="single" w:sz="4" w:space="0" w:color="auto"/>
              <w:bottom w:val="nil"/>
              <w:right w:val="single" w:sz="4" w:space="0" w:color="auto"/>
            </w:tcBorders>
            <w:vAlign w:val="bottom"/>
            <w:hideMark/>
          </w:tcPr>
          <w:p w14:paraId="59597B0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52918</w:t>
            </w:r>
          </w:p>
        </w:tc>
        <w:tc>
          <w:tcPr>
            <w:tcW w:w="900" w:type="dxa"/>
            <w:tcBorders>
              <w:top w:val="single" w:sz="4" w:space="0" w:color="auto"/>
              <w:left w:val="single" w:sz="4" w:space="0" w:color="auto"/>
              <w:bottom w:val="nil"/>
              <w:right w:val="single" w:sz="4" w:space="0" w:color="auto"/>
            </w:tcBorders>
            <w:vAlign w:val="bottom"/>
            <w:hideMark/>
          </w:tcPr>
          <w:p w14:paraId="58D2A59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4104</w:t>
            </w:r>
          </w:p>
        </w:tc>
        <w:tc>
          <w:tcPr>
            <w:tcW w:w="990" w:type="dxa"/>
            <w:tcBorders>
              <w:top w:val="single" w:sz="4" w:space="0" w:color="auto"/>
              <w:left w:val="single" w:sz="4" w:space="0" w:color="auto"/>
              <w:bottom w:val="nil"/>
              <w:right w:val="single" w:sz="4" w:space="0" w:color="auto"/>
            </w:tcBorders>
            <w:vAlign w:val="bottom"/>
            <w:hideMark/>
          </w:tcPr>
          <w:p w14:paraId="2427B7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69993</w:t>
            </w:r>
          </w:p>
        </w:tc>
        <w:tc>
          <w:tcPr>
            <w:tcW w:w="900" w:type="dxa"/>
            <w:tcBorders>
              <w:top w:val="single" w:sz="4" w:space="0" w:color="auto"/>
              <w:left w:val="single" w:sz="4" w:space="0" w:color="auto"/>
              <w:bottom w:val="nil"/>
              <w:right w:val="single" w:sz="4" w:space="0" w:color="auto"/>
            </w:tcBorders>
            <w:vAlign w:val="bottom"/>
            <w:hideMark/>
          </w:tcPr>
          <w:p w14:paraId="22C6B9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21657</w:t>
            </w:r>
          </w:p>
        </w:tc>
        <w:tc>
          <w:tcPr>
            <w:tcW w:w="810" w:type="dxa"/>
            <w:tcBorders>
              <w:top w:val="nil"/>
              <w:left w:val="single" w:sz="4" w:space="0" w:color="auto"/>
              <w:bottom w:val="nil"/>
              <w:right w:val="single" w:sz="4" w:space="0" w:color="auto"/>
            </w:tcBorders>
            <w:vAlign w:val="bottom"/>
            <w:hideMark/>
          </w:tcPr>
          <w:p w14:paraId="3CD3307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22909</w:t>
            </w:r>
          </w:p>
        </w:tc>
        <w:tc>
          <w:tcPr>
            <w:tcW w:w="810" w:type="dxa"/>
            <w:tcBorders>
              <w:top w:val="nil"/>
              <w:left w:val="single" w:sz="4" w:space="0" w:color="auto"/>
              <w:bottom w:val="nil"/>
              <w:right w:val="single" w:sz="4" w:space="0" w:color="auto"/>
            </w:tcBorders>
            <w:vAlign w:val="bottom"/>
            <w:hideMark/>
          </w:tcPr>
          <w:p w14:paraId="0CF6044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23442</w:t>
            </w:r>
          </w:p>
        </w:tc>
      </w:tr>
      <w:tr w:rsidR="00D74BFA" w:rsidRPr="00D74BFA" w14:paraId="1137F600"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4C2D2CA5"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7C1689B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07ADE7C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35A297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tcBorders>
              <w:top w:val="nil"/>
              <w:left w:val="single" w:sz="4" w:space="0" w:color="auto"/>
              <w:bottom w:val="single" w:sz="4" w:space="0" w:color="auto"/>
              <w:right w:val="single" w:sz="4" w:space="0" w:color="auto"/>
            </w:tcBorders>
            <w:vAlign w:val="bottom"/>
            <w:hideMark/>
          </w:tcPr>
          <w:p w14:paraId="39A7C9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26.3%</w:t>
            </w:r>
          </w:p>
        </w:tc>
        <w:tc>
          <w:tcPr>
            <w:tcW w:w="900" w:type="dxa"/>
            <w:tcBorders>
              <w:top w:val="nil"/>
              <w:left w:val="single" w:sz="4" w:space="0" w:color="auto"/>
              <w:bottom w:val="single" w:sz="4" w:space="0" w:color="auto"/>
              <w:right w:val="single" w:sz="4" w:space="0" w:color="auto"/>
            </w:tcBorders>
            <w:vAlign w:val="bottom"/>
            <w:hideMark/>
          </w:tcPr>
          <w:p w14:paraId="74FB6DF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21.4%</w:t>
            </w:r>
          </w:p>
        </w:tc>
        <w:tc>
          <w:tcPr>
            <w:tcW w:w="900" w:type="dxa"/>
            <w:tcBorders>
              <w:top w:val="nil"/>
              <w:left w:val="single" w:sz="4" w:space="0" w:color="auto"/>
              <w:bottom w:val="single" w:sz="4" w:space="0" w:color="auto"/>
              <w:right w:val="single" w:sz="4" w:space="0" w:color="auto"/>
            </w:tcBorders>
            <w:vAlign w:val="bottom"/>
            <w:hideMark/>
          </w:tcPr>
          <w:p w14:paraId="6CB715F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26.0%</w:t>
            </w:r>
          </w:p>
        </w:tc>
        <w:tc>
          <w:tcPr>
            <w:tcW w:w="900" w:type="dxa"/>
            <w:tcBorders>
              <w:top w:val="nil"/>
              <w:left w:val="single" w:sz="4" w:space="0" w:color="auto"/>
              <w:bottom w:val="single" w:sz="4" w:space="0" w:color="auto"/>
              <w:right w:val="single" w:sz="4" w:space="0" w:color="auto"/>
            </w:tcBorders>
            <w:vAlign w:val="bottom"/>
            <w:hideMark/>
          </w:tcPr>
          <w:p w14:paraId="46D19DC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90" w:type="dxa"/>
            <w:tcBorders>
              <w:top w:val="nil"/>
              <w:left w:val="single" w:sz="4" w:space="0" w:color="auto"/>
              <w:bottom w:val="single" w:sz="4" w:space="0" w:color="auto"/>
              <w:right w:val="single" w:sz="4" w:space="0" w:color="auto"/>
            </w:tcBorders>
            <w:vAlign w:val="bottom"/>
            <w:hideMark/>
          </w:tcPr>
          <w:p w14:paraId="729EFCC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26.2%</w:t>
            </w:r>
          </w:p>
        </w:tc>
        <w:tc>
          <w:tcPr>
            <w:tcW w:w="900" w:type="dxa"/>
            <w:tcBorders>
              <w:top w:val="nil"/>
              <w:left w:val="single" w:sz="4" w:space="0" w:color="auto"/>
              <w:bottom w:val="single" w:sz="4" w:space="0" w:color="auto"/>
              <w:right w:val="single" w:sz="4" w:space="0" w:color="auto"/>
            </w:tcBorders>
            <w:vAlign w:val="bottom"/>
            <w:hideMark/>
          </w:tcPr>
          <w:p w14:paraId="5853AF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25.7%</w:t>
            </w:r>
          </w:p>
        </w:tc>
        <w:tc>
          <w:tcPr>
            <w:tcW w:w="810" w:type="dxa"/>
            <w:tcBorders>
              <w:top w:val="nil"/>
              <w:left w:val="single" w:sz="4" w:space="0" w:color="auto"/>
              <w:bottom w:val="single" w:sz="4" w:space="0" w:color="auto"/>
              <w:right w:val="single" w:sz="4" w:space="0" w:color="auto"/>
            </w:tcBorders>
            <w:vAlign w:val="bottom"/>
            <w:hideMark/>
          </w:tcPr>
          <w:p w14:paraId="1D7C4E3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25.4%</w:t>
            </w:r>
          </w:p>
        </w:tc>
        <w:tc>
          <w:tcPr>
            <w:tcW w:w="810" w:type="dxa"/>
            <w:tcBorders>
              <w:top w:val="nil"/>
              <w:left w:val="single" w:sz="4" w:space="0" w:color="auto"/>
              <w:bottom w:val="single" w:sz="4" w:space="0" w:color="auto"/>
              <w:right w:val="single" w:sz="4" w:space="0" w:color="auto"/>
            </w:tcBorders>
            <w:vAlign w:val="bottom"/>
            <w:hideMark/>
          </w:tcPr>
          <w:p w14:paraId="44D096D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25.6%</w:t>
            </w:r>
          </w:p>
        </w:tc>
      </w:tr>
      <w:tr w:rsidR="00D74BFA" w:rsidRPr="00D74BFA" w14:paraId="379A07E5" w14:textId="77777777" w:rsidTr="00D74BFA">
        <w:trPr>
          <w:trHeight w:val="300"/>
          <w:jc w:val="center"/>
        </w:trPr>
        <w:tc>
          <w:tcPr>
            <w:tcW w:w="1080" w:type="dxa"/>
            <w:tcBorders>
              <w:top w:val="single" w:sz="4" w:space="0" w:color="auto"/>
              <w:left w:val="single" w:sz="4" w:space="0" w:color="auto"/>
              <w:bottom w:val="nil"/>
              <w:right w:val="single" w:sz="4" w:space="0" w:color="auto"/>
            </w:tcBorders>
            <w:vAlign w:val="bottom"/>
            <w:hideMark/>
          </w:tcPr>
          <w:p w14:paraId="2AE51872"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Losses</w:t>
            </w:r>
          </w:p>
        </w:tc>
        <w:tc>
          <w:tcPr>
            <w:tcW w:w="1170" w:type="dxa"/>
            <w:tcBorders>
              <w:top w:val="single" w:sz="4" w:space="0" w:color="auto"/>
              <w:left w:val="single" w:sz="4" w:space="0" w:color="auto"/>
              <w:bottom w:val="nil"/>
              <w:right w:val="single" w:sz="4" w:space="0" w:color="auto"/>
            </w:tcBorders>
            <w:vAlign w:val="bottom"/>
            <w:hideMark/>
          </w:tcPr>
          <w:p w14:paraId="31E79AF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single" w:sz="4" w:space="0" w:color="auto"/>
              <w:left w:val="single" w:sz="4" w:space="0" w:color="auto"/>
              <w:bottom w:val="nil"/>
              <w:right w:val="single" w:sz="4" w:space="0" w:color="auto"/>
            </w:tcBorders>
            <w:vAlign w:val="bottom"/>
            <w:hideMark/>
          </w:tcPr>
          <w:p w14:paraId="1D30CF7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single" w:sz="4" w:space="0" w:color="auto"/>
              <w:left w:val="single" w:sz="4" w:space="0" w:color="auto"/>
              <w:bottom w:val="nil"/>
              <w:right w:val="single" w:sz="4" w:space="0" w:color="auto"/>
            </w:tcBorders>
            <w:vAlign w:val="bottom"/>
            <w:hideMark/>
          </w:tcPr>
          <w:p w14:paraId="749505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single" w:sz="4" w:space="0" w:color="auto"/>
              <w:left w:val="single" w:sz="4" w:space="0" w:color="auto"/>
              <w:bottom w:val="nil"/>
              <w:right w:val="single" w:sz="4" w:space="0" w:color="auto"/>
            </w:tcBorders>
            <w:vAlign w:val="bottom"/>
            <w:hideMark/>
          </w:tcPr>
          <w:p w14:paraId="140DE6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12568</w:t>
            </w:r>
          </w:p>
        </w:tc>
        <w:tc>
          <w:tcPr>
            <w:tcW w:w="900" w:type="dxa"/>
            <w:tcBorders>
              <w:top w:val="single" w:sz="4" w:space="0" w:color="auto"/>
              <w:left w:val="single" w:sz="4" w:space="0" w:color="auto"/>
              <w:bottom w:val="nil"/>
              <w:right w:val="single" w:sz="4" w:space="0" w:color="auto"/>
            </w:tcBorders>
            <w:vAlign w:val="bottom"/>
            <w:hideMark/>
          </w:tcPr>
          <w:p w14:paraId="745509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558</w:t>
            </w:r>
          </w:p>
        </w:tc>
        <w:tc>
          <w:tcPr>
            <w:tcW w:w="900" w:type="dxa"/>
            <w:tcBorders>
              <w:top w:val="single" w:sz="4" w:space="0" w:color="auto"/>
              <w:left w:val="single" w:sz="4" w:space="0" w:color="auto"/>
              <w:bottom w:val="nil"/>
              <w:right w:val="single" w:sz="4" w:space="0" w:color="auto"/>
            </w:tcBorders>
            <w:vAlign w:val="bottom"/>
            <w:hideMark/>
          </w:tcPr>
          <w:p w14:paraId="7D50AB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77178</w:t>
            </w:r>
          </w:p>
        </w:tc>
        <w:tc>
          <w:tcPr>
            <w:tcW w:w="900" w:type="dxa"/>
            <w:tcBorders>
              <w:top w:val="single" w:sz="4" w:space="0" w:color="auto"/>
              <w:left w:val="single" w:sz="4" w:space="0" w:color="auto"/>
              <w:bottom w:val="nil"/>
              <w:right w:val="single" w:sz="4" w:space="0" w:color="auto"/>
            </w:tcBorders>
            <w:vAlign w:val="bottom"/>
            <w:hideMark/>
          </w:tcPr>
          <w:p w14:paraId="1AD1146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3454</w:t>
            </w:r>
          </w:p>
        </w:tc>
        <w:tc>
          <w:tcPr>
            <w:tcW w:w="990" w:type="dxa"/>
            <w:tcBorders>
              <w:top w:val="single" w:sz="4" w:space="0" w:color="auto"/>
              <w:left w:val="single" w:sz="4" w:space="0" w:color="auto"/>
              <w:bottom w:val="nil"/>
              <w:right w:val="single" w:sz="4" w:space="0" w:color="auto"/>
            </w:tcBorders>
            <w:vAlign w:val="bottom"/>
            <w:hideMark/>
          </w:tcPr>
          <w:p w14:paraId="6208ED2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100543</w:t>
            </w:r>
          </w:p>
        </w:tc>
        <w:tc>
          <w:tcPr>
            <w:tcW w:w="900" w:type="dxa"/>
            <w:tcBorders>
              <w:top w:val="single" w:sz="4" w:space="0" w:color="auto"/>
              <w:left w:val="single" w:sz="4" w:space="0" w:color="auto"/>
              <w:bottom w:val="nil"/>
              <w:right w:val="single" w:sz="4" w:space="0" w:color="auto"/>
            </w:tcBorders>
            <w:vAlign w:val="bottom"/>
            <w:hideMark/>
          </w:tcPr>
          <w:p w14:paraId="0B7F491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29978</w:t>
            </w:r>
          </w:p>
        </w:tc>
        <w:tc>
          <w:tcPr>
            <w:tcW w:w="810" w:type="dxa"/>
            <w:tcBorders>
              <w:top w:val="nil"/>
              <w:left w:val="single" w:sz="4" w:space="0" w:color="auto"/>
              <w:bottom w:val="nil"/>
              <w:right w:val="single" w:sz="4" w:space="0" w:color="auto"/>
            </w:tcBorders>
            <w:vAlign w:val="bottom"/>
            <w:hideMark/>
          </w:tcPr>
          <w:p w14:paraId="2D24A3B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31263</w:t>
            </w:r>
          </w:p>
        </w:tc>
        <w:tc>
          <w:tcPr>
            <w:tcW w:w="810" w:type="dxa"/>
            <w:tcBorders>
              <w:top w:val="nil"/>
              <w:left w:val="single" w:sz="4" w:space="0" w:color="auto"/>
              <w:bottom w:val="nil"/>
              <w:right w:val="single" w:sz="4" w:space="0" w:color="auto"/>
            </w:tcBorders>
            <w:vAlign w:val="bottom"/>
            <w:hideMark/>
          </w:tcPr>
          <w:p w14:paraId="71AA916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32476</w:t>
            </w:r>
          </w:p>
        </w:tc>
      </w:tr>
      <w:tr w:rsidR="00D74BFA" w:rsidRPr="00D74BFA" w14:paraId="2BEE5EA6" w14:textId="77777777" w:rsidTr="00D74BFA">
        <w:trPr>
          <w:trHeight w:val="300"/>
          <w:jc w:val="center"/>
        </w:trPr>
        <w:tc>
          <w:tcPr>
            <w:tcW w:w="1080" w:type="dxa"/>
            <w:tcBorders>
              <w:top w:val="nil"/>
              <w:left w:val="single" w:sz="4" w:space="0" w:color="auto"/>
              <w:bottom w:val="single" w:sz="4" w:space="0" w:color="auto"/>
              <w:right w:val="single" w:sz="4" w:space="0" w:color="auto"/>
            </w:tcBorders>
            <w:vAlign w:val="bottom"/>
            <w:hideMark/>
          </w:tcPr>
          <w:p w14:paraId="2B2DBB6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tcBorders>
              <w:top w:val="nil"/>
              <w:left w:val="single" w:sz="4" w:space="0" w:color="auto"/>
              <w:bottom w:val="single" w:sz="4" w:space="0" w:color="auto"/>
              <w:right w:val="single" w:sz="4" w:space="0" w:color="auto"/>
            </w:tcBorders>
            <w:vAlign w:val="bottom"/>
            <w:hideMark/>
          </w:tcPr>
          <w:p w14:paraId="147C194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tcBorders>
              <w:top w:val="nil"/>
              <w:left w:val="single" w:sz="4" w:space="0" w:color="auto"/>
              <w:bottom w:val="single" w:sz="4" w:space="0" w:color="auto"/>
              <w:right w:val="single" w:sz="4" w:space="0" w:color="auto"/>
            </w:tcBorders>
            <w:vAlign w:val="bottom"/>
            <w:hideMark/>
          </w:tcPr>
          <w:p w14:paraId="77E2294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tcBorders>
              <w:top w:val="nil"/>
              <w:left w:val="single" w:sz="4" w:space="0" w:color="auto"/>
              <w:bottom w:val="single" w:sz="4" w:space="0" w:color="auto"/>
              <w:right w:val="single" w:sz="4" w:space="0" w:color="auto"/>
            </w:tcBorders>
            <w:vAlign w:val="bottom"/>
            <w:hideMark/>
          </w:tcPr>
          <w:p w14:paraId="3A56985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tcBorders>
              <w:top w:val="nil"/>
              <w:left w:val="single" w:sz="4" w:space="0" w:color="auto"/>
              <w:bottom w:val="single" w:sz="4" w:space="0" w:color="auto"/>
              <w:right w:val="single" w:sz="4" w:space="0" w:color="auto"/>
            </w:tcBorders>
            <w:vAlign w:val="bottom"/>
            <w:hideMark/>
          </w:tcPr>
          <w:p w14:paraId="271FB5CC"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900" w:type="dxa"/>
            <w:tcBorders>
              <w:top w:val="nil"/>
              <w:left w:val="single" w:sz="4" w:space="0" w:color="auto"/>
              <w:bottom w:val="single" w:sz="4" w:space="0" w:color="auto"/>
              <w:right w:val="single" w:sz="4" w:space="0" w:color="auto"/>
            </w:tcBorders>
            <w:vAlign w:val="bottom"/>
            <w:hideMark/>
          </w:tcPr>
          <w:p w14:paraId="068E2BA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59.0%</w:t>
            </w:r>
          </w:p>
        </w:tc>
        <w:tc>
          <w:tcPr>
            <w:tcW w:w="900" w:type="dxa"/>
            <w:tcBorders>
              <w:top w:val="nil"/>
              <w:left w:val="single" w:sz="4" w:space="0" w:color="auto"/>
              <w:bottom w:val="single" w:sz="4" w:space="0" w:color="auto"/>
              <w:right w:val="single" w:sz="4" w:space="0" w:color="auto"/>
            </w:tcBorders>
            <w:vAlign w:val="bottom"/>
            <w:hideMark/>
          </w:tcPr>
          <w:p w14:paraId="172E5A2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37.9%</w:t>
            </w:r>
          </w:p>
        </w:tc>
        <w:tc>
          <w:tcPr>
            <w:tcW w:w="900" w:type="dxa"/>
            <w:tcBorders>
              <w:top w:val="nil"/>
              <w:left w:val="single" w:sz="4" w:space="0" w:color="auto"/>
              <w:bottom w:val="single" w:sz="4" w:space="0" w:color="auto"/>
              <w:right w:val="single" w:sz="4" w:space="0" w:color="auto"/>
            </w:tcBorders>
            <w:vAlign w:val="bottom"/>
            <w:hideMark/>
          </w:tcPr>
          <w:p w14:paraId="6845368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15.6%</w:t>
            </w:r>
          </w:p>
        </w:tc>
        <w:tc>
          <w:tcPr>
            <w:tcW w:w="990" w:type="dxa"/>
            <w:tcBorders>
              <w:top w:val="nil"/>
              <w:left w:val="single" w:sz="4" w:space="0" w:color="auto"/>
              <w:bottom w:val="single" w:sz="4" w:space="0" w:color="auto"/>
              <w:right w:val="single" w:sz="4" w:space="0" w:color="auto"/>
            </w:tcBorders>
            <w:vAlign w:val="bottom"/>
            <w:hideMark/>
          </w:tcPr>
          <w:p w14:paraId="4249A0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37.7%</w:t>
            </w:r>
          </w:p>
        </w:tc>
        <w:tc>
          <w:tcPr>
            <w:tcW w:w="900" w:type="dxa"/>
            <w:tcBorders>
              <w:top w:val="nil"/>
              <w:left w:val="single" w:sz="4" w:space="0" w:color="auto"/>
              <w:bottom w:val="single" w:sz="4" w:space="0" w:color="auto"/>
              <w:right w:val="single" w:sz="4" w:space="0" w:color="auto"/>
            </w:tcBorders>
            <w:vAlign w:val="bottom"/>
            <w:hideMark/>
          </w:tcPr>
          <w:p w14:paraId="1DAE78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35.6%</w:t>
            </w:r>
          </w:p>
        </w:tc>
        <w:tc>
          <w:tcPr>
            <w:tcW w:w="810" w:type="dxa"/>
            <w:tcBorders>
              <w:top w:val="nil"/>
              <w:left w:val="single" w:sz="4" w:space="0" w:color="auto"/>
              <w:bottom w:val="single" w:sz="4" w:space="0" w:color="auto"/>
              <w:right w:val="single" w:sz="4" w:space="0" w:color="auto"/>
            </w:tcBorders>
            <w:vAlign w:val="bottom"/>
            <w:hideMark/>
          </w:tcPr>
          <w:p w14:paraId="495D948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34.7%</w:t>
            </w:r>
          </w:p>
        </w:tc>
        <w:tc>
          <w:tcPr>
            <w:tcW w:w="810" w:type="dxa"/>
            <w:tcBorders>
              <w:top w:val="nil"/>
              <w:left w:val="single" w:sz="4" w:space="0" w:color="auto"/>
              <w:bottom w:val="single" w:sz="4" w:space="0" w:color="auto"/>
              <w:right w:val="single" w:sz="4" w:space="0" w:color="auto"/>
            </w:tcBorders>
            <w:vAlign w:val="bottom"/>
            <w:hideMark/>
          </w:tcPr>
          <w:p w14:paraId="261919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35.5%</w:t>
            </w:r>
          </w:p>
        </w:tc>
      </w:tr>
      <w:tr w:rsidR="00D74BFA" w:rsidRPr="00D74BFA" w14:paraId="1B1A200F" w14:textId="77777777" w:rsidTr="00D74BFA">
        <w:trPr>
          <w:trHeight w:val="300"/>
          <w:jc w:val="center"/>
        </w:trPr>
        <w:tc>
          <w:tcPr>
            <w:tcW w:w="1080" w:type="dxa"/>
            <w:tcBorders>
              <w:top w:val="single" w:sz="4" w:space="0" w:color="auto"/>
              <w:left w:val="single" w:sz="4" w:space="0" w:color="auto"/>
              <w:bottom w:val="single" w:sz="4" w:space="0" w:color="auto"/>
              <w:right w:val="single" w:sz="4" w:space="0" w:color="auto"/>
            </w:tcBorders>
            <w:vAlign w:val="bottom"/>
            <w:hideMark/>
          </w:tcPr>
          <w:p w14:paraId="72B1CEA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Totals</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A52FB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C7D7A7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4D064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49BD94D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31591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09030E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945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5546EF3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203875</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1D54DB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22168</w:t>
            </w:r>
          </w:p>
        </w:tc>
        <w:tc>
          <w:tcPr>
            <w:tcW w:w="990" w:type="dxa"/>
            <w:tcBorders>
              <w:top w:val="single" w:sz="4" w:space="0" w:color="auto"/>
              <w:left w:val="single" w:sz="4" w:space="0" w:color="auto"/>
              <w:bottom w:val="single" w:sz="4" w:space="0" w:color="auto"/>
              <w:right w:val="single" w:sz="4" w:space="0" w:color="auto"/>
            </w:tcBorders>
            <w:noWrap/>
            <w:vAlign w:val="bottom"/>
            <w:hideMark/>
          </w:tcPr>
          <w:p w14:paraId="5B6C8C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267031</w:t>
            </w:r>
          </w:p>
        </w:tc>
        <w:tc>
          <w:tcPr>
            <w:tcW w:w="900" w:type="dxa"/>
            <w:tcBorders>
              <w:top w:val="single" w:sz="4" w:space="0" w:color="auto"/>
              <w:left w:val="single" w:sz="4" w:space="0" w:color="auto"/>
              <w:bottom w:val="single" w:sz="4" w:space="0" w:color="auto"/>
              <w:right w:val="single" w:sz="4" w:space="0" w:color="auto"/>
            </w:tcBorders>
            <w:noWrap/>
            <w:vAlign w:val="bottom"/>
            <w:hideMark/>
          </w:tcPr>
          <w:p w14:paraId="6E6850E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84193</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32F43C6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90023</w:t>
            </w:r>
          </w:p>
        </w:tc>
        <w:tc>
          <w:tcPr>
            <w:tcW w:w="810" w:type="dxa"/>
            <w:tcBorders>
              <w:top w:val="single" w:sz="4" w:space="0" w:color="auto"/>
              <w:left w:val="single" w:sz="4" w:space="0" w:color="auto"/>
              <w:bottom w:val="single" w:sz="4" w:space="0" w:color="auto"/>
              <w:right w:val="single" w:sz="4" w:space="0" w:color="auto"/>
            </w:tcBorders>
            <w:noWrap/>
            <w:vAlign w:val="bottom"/>
            <w:hideMark/>
          </w:tcPr>
          <w:p w14:paraId="5EBD315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91401</w:t>
            </w:r>
          </w:p>
        </w:tc>
      </w:tr>
    </w:tbl>
    <w:p w14:paraId="3D466638" w14:textId="72466D56" w:rsidR="00D74BFA" w:rsidRPr="003547C0" w:rsidRDefault="003547C0" w:rsidP="003547C0">
      <w:pPr>
        <w:jc w:val="center"/>
        <w:rPr>
          <w:b/>
          <w:i/>
        </w:rPr>
      </w:pPr>
      <w:r>
        <w:rPr>
          <w:b/>
          <w:i/>
        </w:rPr>
        <w:t>Figure 8</w:t>
      </w:r>
    </w:p>
    <w:p w14:paraId="7A364490" w14:textId="36A107CC" w:rsidR="000D15A4" w:rsidRDefault="008720B0" w:rsidP="005F5927">
      <w:r>
        <w:t>While the home teams win fewer than half of the matches (46%), the away teams only win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 teams received 34% of total yellow cards, while losing teams received 40% of total </w:t>
      </w:r>
      <w:r w:rsidR="004937E6">
        <w:t>yellow cards. Even more stark i</w:t>
      </w:r>
      <w:r w:rsidR="00D74BFA">
        <w:t>s red cards – winning teams received 20% of total red cards, while losing teams r</w:t>
      </w:r>
      <w:r w:rsidR="000D15A4">
        <w:t>eceived 59% of total red cards.</w:t>
      </w:r>
    </w:p>
    <w:p w14:paraId="21096608" w14:textId="29EBB173"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is awarded a penal</w:t>
      </w:r>
      <w:r>
        <w:t>ty shot. It makes sense why a team disadvantaged by a red card may have reduced chances</w:t>
      </w:r>
      <w:r w:rsidR="00C13AAB">
        <w:t xml:space="preserve"> of winning. However, further analysis </w:t>
      </w:r>
      <w:r w:rsidR="000D15A4">
        <w:t xml:space="preserve">would explore whether any bias exists in carding. Is it a </w:t>
      </w:r>
      <w:r w:rsidR="000D15A4">
        <w:lastRenderedPageBreak/>
        <w:t>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2AA6D871"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3F3B67">
        <w:t xml:space="preserve">Figures (1) and (2) show the relationship between goal differential and points acquired. Each point represents a team. The scatterplots naturally </w:t>
      </w:r>
      <w:r w:rsidR="0024769B">
        <w:t>place</w:t>
      </w:r>
      <w:r w:rsidR="003F3B67">
        <w:t xml:space="preserve"> the teams in rough order from left to right by those which won least to those which won most.</w:t>
      </w:r>
    </w:p>
    <w:p w14:paraId="00F3478C" w14:textId="23BEDBC0" w:rsidR="00ED3301" w:rsidRDefault="00B227D5" w:rsidP="006A769F">
      <w:r>
        <w:rPr>
          <w:noProof/>
        </w:rPr>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6AA228C0" w:rsidR="00ED3301" w:rsidRDefault="000D15A4" w:rsidP="00ED3301">
      <w:r>
        <w:t>Figures (3) and (4) superimpose number of cards awarded to each team, where each bar is placed in line with its corresponding</w:t>
      </w:r>
      <w:r w:rsidR="006F73CF">
        <w:t xml:space="preserve"> team’s</w:t>
      </w:r>
      <w:r>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670FD6FE" w:rsidR="000D15A4" w:rsidRDefault="000D15A4" w:rsidP="008B7E5A">
      <w:r>
        <w:lastRenderedPageBreak/>
        <w:t xml:space="preserve">These plots show us that higher winning teams receive fewer yellow and red cards than lower winning teams. </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46BC697" w:rsidR="008B7E5A" w:rsidRDefault="003F3B67" w:rsidP="008B7E5A">
      <w:r>
        <w:t>Again, these plots naturally arrange the teams roughly from least winningest (left) to most winningest (right).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teams from least to most winningest.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256618CC" w:rsidR="005742CF" w:rsidRDefault="005742CF" w:rsidP="005742CF">
      <w:r>
        <w:t xml:space="preserve">We cannot say whether </w:t>
      </w:r>
      <w:r w:rsidR="00772F57">
        <w:t>winning (and less carded)</w:t>
      </w:r>
      <w:r>
        <w:t xml:space="preserve"> teams have </w:t>
      </w:r>
      <w:r w:rsidR="00F1724F">
        <w:t xml:space="preserve">less aggressive players </w:t>
      </w:r>
      <w:r>
        <w:t xml:space="preserve">or referees who call in their favor, but it </w:t>
      </w:r>
      <w:r w:rsidR="00772F57">
        <w:t>warrants further investigation.</w:t>
      </w:r>
    </w:p>
    <w:p w14:paraId="105B6F79" w14:textId="7D6910BC" w:rsidR="00FA1D5F" w:rsidRPr="00772F57" w:rsidRDefault="00FA1D5F" w:rsidP="00343AD2">
      <w:pPr>
        <w:rPr>
          <w:color w:val="000000" w:themeColor="text1"/>
        </w:rPr>
      </w:pPr>
      <w:r w:rsidRPr="00772F57">
        <w:rPr>
          <w:color w:val="000000" w:themeColor="text1"/>
        </w:rPr>
        <w:lastRenderedPageBreak/>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3CDD2695" w:rsidR="00343AD2" w:rsidRDefault="00343AD2" w:rsidP="00343AD2">
      <w:r>
        <w:t>This leads us to the question: 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5CB08F56" w:rsidR="00313A6D" w:rsidRPr="001D3E3B" w:rsidRDefault="005742CF" w:rsidP="005742CF">
      <w:r>
        <w:t>Our goal then is to determine how much influence a variable has on match outcome. Because match outcome is measured in the number of goals a team scores minus the number of goals they permit, we chose to run a 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4063D" w14:paraId="25C1C75F" w14:textId="77777777" w:rsidTr="0034063D">
        <w:tc>
          <w:tcPr>
            <w:tcW w:w="1038" w:type="dxa"/>
          </w:tcPr>
          <w:p w14:paraId="4222CB8D" w14:textId="15C73D4B" w:rsidR="0034063D" w:rsidRDefault="0034063D" w:rsidP="00447374">
            <w:r>
              <w:t>Season</w:t>
            </w:r>
          </w:p>
        </w:tc>
        <w:tc>
          <w:tcPr>
            <w:tcW w:w="1039" w:type="dxa"/>
          </w:tcPr>
          <w:p w14:paraId="4BE7BC62" w14:textId="14C9BAE6" w:rsidR="0034063D" w:rsidRDefault="0034063D" w:rsidP="00447374">
            <w:r>
              <w:t>2008/09</w:t>
            </w:r>
          </w:p>
        </w:tc>
        <w:tc>
          <w:tcPr>
            <w:tcW w:w="1039" w:type="dxa"/>
          </w:tcPr>
          <w:p w14:paraId="1432E57A" w14:textId="4E656ABD" w:rsidR="0034063D" w:rsidRDefault="0034063D" w:rsidP="00447374">
            <w:r>
              <w:t>2009/10</w:t>
            </w:r>
          </w:p>
        </w:tc>
        <w:tc>
          <w:tcPr>
            <w:tcW w:w="1039" w:type="dxa"/>
          </w:tcPr>
          <w:p w14:paraId="7F9A460B" w14:textId="16AD8B20" w:rsidR="0034063D" w:rsidRDefault="0034063D" w:rsidP="00447374">
            <w:r>
              <w:t>2010/11</w:t>
            </w:r>
          </w:p>
        </w:tc>
        <w:tc>
          <w:tcPr>
            <w:tcW w:w="1039" w:type="dxa"/>
          </w:tcPr>
          <w:p w14:paraId="5C7E1432" w14:textId="1ABF0D17" w:rsidR="0034063D" w:rsidRDefault="0034063D" w:rsidP="00447374">
            <w:r>
              <w:t>2011/12</w:t>
            </w:r>
          </w:p>
        </w:tc>
        <w:tc>
          <w:tcPr>
            <w:tcW w:w="1039" w:type="dxa"/>
          </w:tcPr>
          <w:p w14:paraId="6BD9BA46" w14:textId="2E65E341" w:rsidR="0034063D" w:rsidRDefault="0034063D" w:rsidP="00447374">
            <w:r>
              <w:t>2012/13</w:t>
            </w:r>
          </w:p>
        </w:tc>
        <w:tc>
          <w:tcPr>
            <w:tcW w:w="1039" w:type="dxa"/>
          </w:tcPr>
          <w:p w14:paraId="1ACBEFCA" w14:textId="15CBFB6C" w:rsidR="0034063D" w:rsidRDefault="0034063D" w:rsidP="00447374">
            <w:r>
              <w:t>2013/14</w:t>
            </w:r>
          </w:p>
        </w:tc>
        <w:tc>
          <w:tcPr>
            <w:tcW w:w="1039" w:type="dxa"/>
          </w:tcPr>
          <w:p w14:paraId="1CBAE2A4" w14:textId="4D792AA9" w:rsidR="0034063D" w:rsidRDefault="0034063D" w:rsidP="00447374">
            <w:r>
              <w:t>2014/15</w:t>
            </w:r>
          </w:p>
        </w:tc>
        <w:tc>
          <w:tcPr>
            <w:tcW w:w="1039" w:type="dxa"/>
          </w:tcPr>
          <w:p w14:paraId="48956147" w14:textId="3C6679B9" w:rsidR="0034063D" w:rsidRDefault="0034063D" w:rsidP="00447374">
            <w:r>
              <w:t>2015/16</w:t>
            </w:r>
          </w:p>
        </w:tc>
      </w:tr>
      <w:tr w:rsidR="0034063D" w14:paraId="6389B853" w14:textId="77777777" w:rsidTr="0034063D">
        <w:tc>
          <w:tcPr>
            <w:tcW w:w="1038" w:type="dxa"/>
          </w:tcPr>
          <w:p w14:paraId="160A548A" w14:textId="27D3499A" w:rsidR="0034063D" w:rsidRDefault="0034063D" w:rsidP="0034063D">
            <w:r>
              <w:t xml:space="preserve"># of </w:t>
            </w:r>
            <w:proofErr w:type="spellStart"/>
            <w:r>
              <w:t>Obs</w:t>
            </w:r>
            <w:proofErr w:type="spellEnd"/>
          </w:p>
        </w:tc>
        <w:tc>
          <w:tcPr>
            <w:tcW w:w="1039" w:type="dxa"/>
          </w:tcPr>
          <w:p w14:paraId="255A017C" w14:textId="6C2C0A57" w:rsidR="0034063D" w:rsidRDefault="0034063D" w:rsidP="0034063D">
            <w:r>
              <w:t>1502</w:t>
            </w:r>
          </w:p>
        </w:tc>
        <w:tc>
          <w:tcPr>
            <w:tcW w:w="1039" w:type="dxa"/>
          </w:tcPr>
          <w:p w14:paraId="08F7B33D" w14:textId="778AB881" w:rsidR="0034063D" w:rsidRDefault="0034063D" w:rsidP="0034063D">
            <w:r>
              <w:t>1714</w:t>
            </w:r>
          </w:p>
        </w:tc>
        <w:tc>
          <w:tcPr>
            <w:tcW w:w="1039" w:type="dxa"/>
          </w:tcPr>
          <w:p w14:paraId="21A3DFB0" w14:textId="117F417A" w:rsidR="0034063D" w:rsidRDefault="0034063D" w:rsidP="0034063D">
            <w:r>
              <w:t>1982</w:t>
            </w:r>
          </w:p>
        </w:tc>
        <w:tc>
          <w:tcPr>
            <w:tcW w:w="1039" w:type="dxa"/>
          </w:tcPr>
          <w:p w14:paraId="26C92314" w14:textId="799AA72C" w:rsidR="0034063D" w:rsidRDefault="0034063D" w:rsidP="0034063D">
            <w:r>
              <w:t>1904</w:t>
            </w:r>
          </w:p>
        </w:tc>
        <w:tc>
          <w:tcPr>
            <w:tcW w:w="1039" w:type="dxa"/>
          </w:tcPr>
          <w:p w14:paraId="0D537C54" w14:textId="7CC28603" w:rsidR="0034063D" w:rsidRDefault="0034063D" w:rsidP="0034063D">
            <w:r>
              <w:t>716</w:t>
            </w:r>
          </w:p>
        </w:tc>
        <w:tc>
          <w:tcPr>
            <w:tcW w:w="1039" w:type="dxa"/>
          </w:tcPr>
          <w:p w14:paraId="56D54F9F" w14:textId="4D9C17A0" w:rsidR="0034063D" w:rsidRDefault="0034063D" w:rsidP="0034063D">
            <w:r>
              <w:t>724</w:t>
            </w:r>
          </w:p>
        </w:tc>
        <w:tc>
          <w:tcPr>
            <w:tcW w:w="1039" w:type="dxa"/>
          </w:tcPr>
          <w:p w14:paraId="505C6DF0" w14:textId="78433CBF" w:rsidR="0034063D" w:rsidRDefault="0034063D" w:rsidP="0034063D">
            <w:r>
              <w:t>3572</w:t>
            </w:r>
          </w:p>
        </w:tc>
        <w:tc>
          <w:tcPr>
            <w:tcW w:w="1039" w:type="dxa"/>
          </w:tcPr>
          <w:p w14:paraId="04F26E9A" w14:textId="5F87E364" w:rsidR="0034063D" w:rsidRDefault="0034063D" w:rsidP="0034063D">
            <w:r>
              <w:t>4134</w:t>
            </w:r>
          </w:p>
        </w:tc>
      </w:tr>
    </w:tbl>
    <w:p w14:paraId="63495315" w14:textId="15D26F66" w:rsidR="0034063D" w:rsidRPr="00AB6A07" w:rsidRDefault="00AB6A07" w:rsidP="00AB6A07">
      <w:pPr>
        <w:jc w:val="center"/>
        <w:rPr>
          <w:b/>
          <w:i/>
        </w:rPr>
      </w:pPr>
      <w:r>
        <w:rPr>
          <w:b/>
          <w:i/>
        </w:rPr>
        <w:t>Figure 16</w:t>
      </w:r>
    </w:p>
    <w:p w14:paraId="23E69D27" w14:textId="1940098F" w:rsidR="001F7A40" w:rsidRDefault="001F7A40" w:rsidP="00D7666F">
      <w:pPr>
        <w:spacing w:after="120"/>
      </w:pPr>
      <w:r>
        <w:t>We first check for 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w:lastRenderedPageBreak/>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D7666F" w:rsidRPr="00D7666F" w:rsidRDefault="00D7666F"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D7666F" w:rsidRPr="00D7666F" w:rsidRDefault="00D7666F"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D7666F" w:rsidRDefault="00D7666F"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D7666F" w:rsidRPr="00D7666F" w:rsidRDefault="00D7666F"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D7666F" w:rsidRPr="00D7666F" w:rsidRDefault="00D7666F"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D7666F" w:rsidRDefault="00D7666F" w:rsidP="00D7666F">
                      <w:pPr>
                        <w:jc w:val="center"/>
                      </w:pPr>
                    </w:p>
                  </w:txbxContent>
                </v:textbox>
                <w10:wrap type="topAndBottom" anchorx="margin"/>
              </v:shape>
            </w:pict>
          </mc:Fallback>
        </mc:AlternateContent>
      </w:r>
      <w:r w:rsidR="004A1E63">
        <w:rPr>
          <w:b/>
          <w:i/>
        </w:rPr>
        <w:t>Figure 17</w:t>
      </w:r>
    </w:p>
    <w:p w14:paraId="1CA9B3D1" w14:textId="18E58017" w:rsidR="001F7A40" w:rsidRDefault="00D7666F" w:rsidP="00447374">
      <w:r>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4A1E63">
        <w:t>intentional</w:t>
      </w:r>
      <w:r w:rsidR="00313A6D">
        <w:t>ly</w:t>
      </w:r>
      <w:r w:rsidR="004A1E63">
        <w:t xml:space="preserve"> direct derivatives of 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0F33A4A8"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1B56B1" w:rsidRPr="00895201" w:rsidRDefault="00895201"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1B56B1" w:rsidRPr="001B56B1" w:rsidRDefault="001B56B1"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1B56B1" w:rsidRPr="00895201" w:rsidRDefault="00895201" w:rsidP="00895201">
                      <w:pPr>
                        <w:jc w:val="center"/>
                        <w:rPr>
                          <w:b/>
                          <w:i/>
                        </w:rPr>
                      </w:pPr>
                      <w:r w:rsidRPr="00895201">
                        <w:rPr>
                          <w:b/>
                          <w:i/>
                        </w:rPr>
                        <w:t>Model 1</w:t>
                      </w:r>
                    </w:p>
                  </w:txbxContent>
                </v:textbox>
                <w10:wrap type="square" anchorx="margin"/>
              </v:shape>
            </w:pict>
          </mc:Fallback>
        </mc:AlternateContent>
      </w:r>
      <w:r w:rsidR="0034063D">
        <w:t xml:space="preserve">We </w:t>
      </w:r>
      <w:r w:rsidR="001B56B1">
        <w:t>took</w:t>
      </w:r>
      <w:r w:rsidR="0034063D">
        <w:t xml:space="preserve"> </w:t>
      </w:r>
      <w:r w:rsidR="005D3F80">
        <w:t>seasons 2008/09 to 2014/15 as our training set. We set our dependent variable as goal differential and regressed it on the available variables.</w:t>
      </w:r>
      <w:r w:rsidR="001B56B1">
        <w:t xml:space="preserve"> </w:t>
      </w:r>
      <w:r w:rsidR="009871F6">
        <w:t>The benefit of regressing against goal differential is that this outcome variable is a result of both home and away team goals.</w:t>
      </w:r>
    </w:p>
    <w:p w14:paraId="3074D6CE" w14:textId="50F1A063"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895201" w:rsidRPr="00895201" w:rsidRDefault="00895201"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goal and away team fouls appeared to have no significance on the model, we removed these variables and tried again.</w:t>
      </w:r>
    </w:p>
    <w:p w14:paraId="6DD6C179" w14:textId="50BC569A" w:rsidR="00895201" w:rsidRPr="00895201" w:rsidRDefault="00895201" w:rsidP="00895201">
      <w:pPr>
        <w:jc w:val="center"/>
        <w:rPr>
          <w:b/>
          <w:i/>
        </w:rPr>
      </w:pPr>
      <w:r w:rsidRPr="00895201">
        <w:rPr>
          <w:b/>
          <w:i/>
        </w:rPr>
        <w:t>Model 2</w:t>
      </w:r>
    </w:p>
    <w:p w14:paraId="14D5E2B7" w14:textId="645320D8"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9011DD" w:rsidRPr="009011DD" w:rsidRDefault="009011DD"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9011DD" w:rsidRDefault="009011DD" w:rsidP="009011DD">
                            <w:pPr>
                              <w:spacing w:after="0"/>
                              <w:rPr>
                                <w:color w:val="A5A5A5" w:themeColor="accent3"/>
                              </w:rPr>
                            </w:pPr>
                            <w:r>
                              <w:rPr>
                                <w:color w:val="A5A5A5" w:themeColor="accent3"/>
                              </w:rPr>
                              <w:t># check variables</w:t>
                            </w:r>
                          </w:p>
                          <w:p w14:paraId="049CD60F" w14:textId="5520E7AE" w:rsidR="009011DD" w:rsidRPr="009011DD" w:rsidRDefault="009011DD" w:rsidP="009011DD">
                            <w:pPr>
                              <w:spacing w:after="0"/>
                              <w:rPr>
                                <w:color w:val="A5A5A5" w:themeColor="accent3"/>
                              </w:rPr>
                            </w:pPr>
                            <w:proofErr w:type="spellStart"/>
                            <w:r>
                              <w:rPr>
                                <w:color w:val="A5A5A5" w:themeColor="accent3"/>
                              </w:rPr>
                              <w:t>predictTest</w:t>
                            </w:r>
                            <w:proofErr w:type="spellEnd"/>
                          </w:p>
                          <w:p w14:paraId="0FCCA1DE" w14:textId="07052DBE" w:rsidR="009011DD" w:rsidRPr="009011DD" w:rsidRDefault="009011DD"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9011DD" w:rsidRPr="009011DD" w:rsidRDefault="009011DD"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9011DD" w:rsidRPr="009011DD" w:rsidRDefault="009011DD"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9011DD" w:rsidRPr="009011DD" w:rsidRDefault="009011DD" w:rsidP="009011DD">
                            <w:pPr>
                              <w:spacing w:after="0"/>
                              <w:rPr>
                                <w:color w:val="A5A5A5" w:themeColor="accent3"/>
                              </w:rPr>
                            </w:pPr>
                            <w:r w:rsidRPr="009011DD">
                              <w:rPr>
                                <w:color w:val="A5A5A5" w:themeColor="accent3"/>
                              </w:rPr>
                              <w:t>1 - SSE/SST</w:t>
                            </w:r>
                          </w:p>
                          <w:p w14:paraId="79770204" w14:textId="77777777" w:rsidR="009011DD" w:rsidRPr="009011DD" w:rsidRDefault="009011DD" w:rsidP="009011DD">
                            <w:pPr>
                              <w:spacing w:after="0"/>
                              <w:rPr>
                                <w:color w:val="A5A5A5" w:themeColor="accent3"/>
                              </w:rPr>
                            </w:pPr>
                            <w:r w:rsidRPr="009011DD">
                              <w:rPr>
                                <w:color w:val="A5A5A5" w:themeColor="accent3"/>
                              </w:rPr>
                              <w:t># original adj-R2: .1353. Against the testing set: .10097. Not bad?</w:t>
                            </w:r>
                          </w:p>
                          <w:p w14:paraId="34056583" w14:textId="77777777" w:rsidR="000E63AF" w:rsidRPr="009011DD" w:rsidRDefault="000E63AF"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9011DD" w:rsidRPr="009011DD" w:rsidRDefault="009011DD"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9011DD" w:rsidRDefault="009011DD" w:rsidP="009011DD">
                      <w:pPr>
                        <w:spacing w:after="0"/>
                        <w:rPr>
                          <w:color w:val="A5A5A5" w:themeColor="accent3"/>
                        </w:rPr>
                      </w:pPr>
                      <w:r>
                        <w:rPr>
                          <w:color w:val="A5A5A5" w:themeColor="accent3"/>
                        </w:rPr>
                        <w:t># check variables</w:t>
                      </w:r>
                    </w:p>
                    <w:p w14:paraId="049CD60F" w14:textId="5520E7AE" w:rsidR="009011DD" w:rsidRPr="009011DD" w:rsidRDefault="009011DD" w:rsidP="009011DD">
                      <w:pPr>
                        <w:spacing w:after="0"/>
                        <w:rPr>
                          <w:color w:val="A5A5A5" w:themeColor="accent3"/>
                        </w:rPr>
                      </w:pPr>
                      <w:proofErr w:type="spellStart"/>
                      <w:r>
                        <w:rPr>
                          <w:color w:val="A5A5A5" w:themeColor="accent3"/>
                        </w:rPr>
                        <w:t>predictTest</w:t>
                      </w:r>
                      <w:proofErr w:type="spellEnd"/>
                    </w:p>
                    <w:p w14:paraId="0FCCA1DE" w14:textId="07052DBE" w:rsidR="009011DD" w:rsidRPr="009011DD" w:rsidRDefault="009011DD"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9011DD" w:rsidRPr="009011DD" w:rsidRDefault="009011DD"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9011DD" w:rsidRPr="009011DD" w:rsidRDefault="009011DD"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9011DD" w:rsidRPr="009011DD" w:rsidRDefault="009011DD" w:rsidP="009011DD">
                      <w:pPr>
                        <w:spacing w:after="0"/>
                        <w:rPr>
                          <w:color w:val="A5A5A5" w:themeColor="accent3"/>
                        </w:rPr>
                      </w:pPr>
                      <w:r w:rsidRPr="009011DD">
                        <w:rPr>
                          <w:color w:val="A5A5A5" w:themeColor="accent3"/>
                        </w:rPr>
                        <w:t>1 - SSE/SST</w:t>
                      </w:r>
                    </w:p>
                    <w:p w14:paraId="79770204" w14:textId="77777777" w:rsidR="009011DD" w:rsidRPr="009011DD" w:rsidRDefault="009011DD" w:rsidP="009011DD">
                      <w:pPr>
                        <w:spacing w:after="0"/>
                        <w:rPr>
                          <w:color w:val="A5A5A5" w:themeColor="accent3"/>
                        </w:rPr>
                      </w:pPr>
                      <w:r w:rsidRPr="009011DD">
                        <w:rPr>
                          <w:color w:val="A5A5A5" w:themeColor="accent3"/>
                        </w:rPr>
                        <w:t># original adj-R2: .1353. Against the testing set: .10097. Not bad?</w:t>
                      </w:r>
                    </w:p>
                    <w:p w14:paraId="34056583" w14:textId="77777777" w:rsidR="000E63AF" w:rsidRPr="009011DD" w:rsidRDefault="000E63AF"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accuracy for out of sample data. We did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5F8501B6" w:rsidR="00583706" w:rsidRDefault="009011DD" w:rsidP="00447374">
      <w:r>
        <w:lastRenderedPageBreak/>
        <w:t xml:space="preserve">The model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p>
    <w:p w14:paraId="45026C0B" w14:textId="786F6906" w:rsidR="00583706" w:rsidRDefault="009011DD" w:rsidP="00447374">
      <w:r>
        <w:t>I</w:t>
      </w:r>
      <w:r w:rsidR="007E37F5">
        <w:t>t is also</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 a</w:t>
      </w:r>
      <w:r w:rsidR="007E37F5">
        <w:t>nd win.</w:t>
      </w:r>
      <w:bookmarkStart w:id="0" w:name="_GoBack"/>
      <w:bookmarkEnd w:id="0"/>
    </w:p>
    <w:p w14:paraId="707348E1" w14:textId="05AEF861" w:rsidR="00583706" w:rsidRDefault="00583706" w:rsidP="00583706">
      <w:pPr>
        <w:jc w:val="center"/>
      </w:pPr>
      <w:r>
        <w:rPr>
          <w:b/>
          <w:u w:val="single"/>
        </w:rPr>
        <w:t>Recommendation</w:t>
      </w:r>
    </w:p>
    <w:p w14:paraId="3987C30F" w14:textId="7B6592FA" w:rsidR="003351AF" w:rsidRDefault="003351AF" w:rsidP="00583706">
      <w:r>
        <w:t>Of all variables in the final linear regression, yellow and red cards have the largest coefficients. While the other variables are all statistically significant, their coefficients are all less than 0.06. In contrast, a one unit increase in home team red card is roughly equal to a 0.93 unit decrease in goal</w:t>
      </w:r>
      <w:r w:rsidR="009011DD">
        <w:t xml:space="preserve"> difference</w:t>
      </w:r>
      <w:r>
        <w:t xml:space="preserve">. In other words, a home team </w:t>
      </w:r>
      <w:r w:rsidR="00B63C62">
        <w:t>red card is roughly equal to the away team</w:t>
      </w:r>
      <w:r>
        <w:t xml:space="preserve"> scoring 0.93 of a goal. An away team red card is roughly equal to 0.86 of a</w:t>
      </w:r>
      <w:r w:rsidR="00B63C62">
        <w:t xml:space="preserve"> home team</w:t>
      </w:r>
      <w:r>
        <w:t xml:space="preserve"> goal. A home team yellow card </w:t>
      </w:r>
      <w:r w:rsidR="00B63C62">
        <w:t>is roughly equal to -0.18 of a home team goal, and an away team yellow card is roughly equal to 0.05 of a home team goal.</w:t>
      </w:r>
      <w:r w:rsidR="009011DD">
        <w:t xml:space="preserve"> This is a good place to begin. It would be prudent to gather more information about fouls that result in cards, including if any leagues, teams, players, or referees have more pronounced carding tendencies.</w:t>
      </w:r>
    </w:p>
    <w:p w14:paraId="721B5361" w14:textId="6746BF8B"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r>
        <w:rPr>
          <w:noProof/>
        </w:rPr>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A24FA4" w:rsidRPr="00A24FA4" w:rsidRDefault="00A24FA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6B000E07" w14:textId="147E73FF" w:rsidR="00B63C62"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I would recommend that gambling houses first reinspect the</w:t>
      </w:r>
      <w:r w:rsidR="000D15A4">
        <w:t xml:space="preserve"> </w:t>
      </w:r>
      <w:r>
        <w:t>data to ensure that the signs are correct.</w:t>
      </w:r>
      <w:r w:rsidR="00537180">
        <w:t xml:space="preserve"> Next, we would need data on the</w:t>
      </w:r>
      <w:r w:rsidR="00A24FA4">
        <w:t xml:space="preserve"> component parts of these variables</w:t>
      </w:r>
      <w:r w:rsidR="00F04628">
        <w:t>, and if variations exist between various groups</w:t>
      </w:r>
      <w:r w:rsidR="00A24FA4">
        <w:t xml:space="preserve">. </w:t>
      </w:r>
      <w:r w:rsidR="00F04628">
        <w:t xml:space="preserve">Component 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Various “groups” include leagues, seasons, or time of year.</w:t>
      </w:r>
    </w:p>
    <w:p w14:paraId="250B0C20" w14:textId="4955A368" w:rsidR="00A234A5" w:rsidRDefault="005D0654" w:rsidP="00583706">
      <w:r>
        <w:t xml:space="preserve">If all else fails </w:t>
      </w:r>
      <w:r w:rsidR="00A234A5">
        <w:t>– bribe the refs.</w:t>
      </w:r>
    </w:p>
    <w:p w14:paraId="3FF4BC59" w14:textId="3738F08D" w:rsidR="00165ED6" w:rsidRDefault="00165ED6" w:rsidP="00165ED6"/>
    <w:sectPr w:rsidR="00165ED6"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52567" w14:textId="77777777" w:rsidR="00F94B9E" w:rsidRDefault="00F94B9E" w:rsidP="00457C1A">
      <w:pPr>
        <w:spacing w:after="0" w:line="240" w:lineRule="auto"/>
      </w:pPr>
      <w:r>
        <w:separator/>
      </w:r>
    </w:p>
  </w:endnote>
  <w:endnote w:type="continuationSeparator" w:id="0">
    <w:p w14:paraId="6ACDA429" w14:textId="77777777" w:rsidR="00F94B9E" w:rsidRDefault="00F94B9E"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75A0" w14:textId="524BE66E" w:rsidR="00895201" w:rsidRPr="001B56B1" w:rsidRDefault="00895201" w:rsidP="00895201">
    <w:pPr>
      <w:jc w:val="center"/>
      <w:rPr>
        <w:b/>
        <w:i/>
      </w:rPr>
    </w:pPr>
  </w:p>
  <w:p w14:paraId="2E535373" w14:textId="77777777" w:rsidR="00895201" w:rsidRDefault="00895201"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AA2BA" w14:textId="77777777" w:rsidR="00F94B9E" w:rsidRDefault="00F94B9E" w:rsidP="00457C1A">
      <w:pPr>
        <w:spacing w:after="0" w:line="240" w:lineRule="auto"/>
      </w:pPr>
      <w:r>
        <w:separator/>
      </w:r>
    </w:p>
  </w:footnote>
  <w:footnote w:type="continuationSeparator" w:id="0">
    <w:p w14:paraId="685332F2" w14:textId="77777777" w:rsidR="00F94B9E" w:rsidRDefault="00F94B9E"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44D37"/>
    <w:rsid w:val="00051FB6"/>
    <w:rsid w:val="00065F37"/>
    <w:rsid w:val="000A474E"/>
    <w:rsid w:val="000A75EC"/>
    <w:rsid w:val="000D15A4"/>
    <w:rsid w:val="000E2371"/>
    <w:rsid w:val="000E63AF"/>
    <w:rsid w:val="000E7312"/>
    <w:rsid w:val="000F54C3"/>
    <w:rsid w:val="00165ED6"/>
    <w:rsid w:val="001674CB"/>
    <w:rsid w:val="001876A8"/>
    <w:rsid w:val="00187770"/>
    <w:rsid w:val="001B56B1"/>
    <w:rsid w:val="001D3E3B"/>
    <w:rsid w:val="001F7A40"/>
    <w:rsid w:val="0023135F"/>
    <w:rsid w:val="00246216"/>
    <w:rsid w:val="0024769B"/>
    <w:rsid w:val="0025225D"/>
    <w:rsid w:val="00271308"/>
    <w:rsid w:val="002B2BB7"/>
    <w:rsid w:val="00313A6D"/>
    <w:rsid w:val="003351AF"/>
    <w:rsid w:val="00337C7D"/>
    <w:rsid w:val="0034063D"/>
    <w:rsid w:val="00343AD2"/>
    <w:rsid w:val="003547C0"/>
    <w:rsid w:val="003658B0"/>
    <w:rsid w:val="00367A45"/>
    <w:rsid w:val="00374DD2"/>
    <w:rsid w:val="00393073"/>
    <w:rsid w:val="003962FB"/>
    <w:rsid w:val="00397A0F"/>
    <w:rsid w:val="003A0505"/>
    <w:rsid w:val="003B19D1"/>
    <w:rsid w:val="003D5A90"/>
    <w:rsid w:val="003E3A4F"/>
    <w:rsid w:val="003F3B67"/>
    <w:rsid w:val="00403322"/>
    <w:rsid w:val="0041212E"/>
    <w:rsid w:val="004261BF"/>
    <w:rsid w:val="00447374"/>
    <w:rsid w:val="00457C1A"/>
    <w:rsid w:val="0046152A"/>
    <w:rsid w:val="00476A15"/>
    <w:rsid w:val="004937E6"/>
    <w:rsid w:val="004A1E63"/>
    <w:rsid w:val="004A3507"/>
    <w:rsid w:val="004D4FA8"/>
    <w:rsid w:val="004E033F"/>
    <w:rsid w:val="004F333C"/>
    <w:rsid w:val="005065B2"/>
    <w:rsid w:val="00522BF7"/>
    <w:rsid w:val="005336EC"/>
    <w:rsid w:val="00537180"/>
    <w:rsid w:val="00563717"/>
    <w:rsid w:val="005742CF"/>
    <w:rsid w:val="00583706"/>
    <w:rsid w:val="005B06F3"/>
    <w:rsid w:val="005D0654"/>
    <w:rsid w:val="005D3F80"/>
    <w:rsid w:val="005E41E8"/>
    <w:rsid w:val="005F5927"/>
    <w:rsid w:val="0060156F"/>
    <w:rsid w:val="00623814"/>
    <w:rsid w:val="006266F1"/>
    <w:rsid w:val="00642DD8"/>
    <w:rsid w:val="00656797"/>
    <w:rsid w:val="0065768C"/>
    <w:rsid w:val="006A769F"/>
    <w:rsid w:val="006B5299"/>
    <w:rsid w:val="006E7BE2"/>
    <w:rsid w:val="006F73CF"/>
    <w:rsid w:val="0074510B"/>
    <w:rsid w:val="00754E98"/>
    <w:rsid w:val="007617B1"/>
    <w:rsid w:val="0077195B"/>
    <w:rsid w:val="00772F57"/>
    <w:rsid w:val="0078039F"/>
    <w:rsid w:val="007827D3"/>
    <w:rsid w:val="007B0107"/>
    <w:rsid w:val="007B14C2"/>
    <w:rsid w:val="007B2C8D"/>
    <w:rsid w:val="007E37F5"/>
    <w:rsid w:val="00803BD2"/>
    <w:rsid w:val="00815504"/>
    <w:rsid w:val="008720B0"/>
    <w:rsid w:val="00895201"/>
    <w:rsid w:val="008B7E5A"/>
    <w:rsid w:val="008C09BD"/>
    <w:rsid w:val="008C260E"/>
    <w:rsid w:val="008D43AC"/>
    <w:rsid w:val="008E1AD4"/>
    <w:rsid w:val="008F3593"/>
    <w:rsid w:val="009011DD"/>
    <w:rsid w:val="00931FBA"/>
    <w:rsid w:val="009359E7"/>
    <w:rsid w:val="00946B9D"/>
    <w:rsid w:val="00964DC8"/>
    <w:rsid w:val="00984A95"/>
    <w:rsid w:val="009871F6"/>
    <w:rsid w:val="009A1EB7"/>
    <w:rsid w:val="009A4ACD"/>
    <w:rsid w:val="009C2BC2"/>
    <w:rsid w:val="009C589E"/>
    <w:rsid w:val="009D1EF2"/>
    <w:rsid w:val="009D57FC"/>
    <w:rsid w:val="009F0E6C"/>
    <w:rsid w:val="009F5F03"/>
    <w:rsid w:val="00A15135"/>
    <w:rsid w:val="00A234A5"/>
    <w:rsid w:val="00A24FA4"/>
    <w:rsid w:val="00A27A08"/>
    <w:rsid w:val="00AA1005"/>
    <w:rsid w:val="00AB6A07"/>
    <w:rsid w:val="00AD7C65"/>
    <w:rsid w:val="00AE784B"/>
    <w:rsid w:val="00AF2F1A"/>
    <w:rsid w:val="00B02DD9"/>
    <w:rsid w:val="00B04C89"/>
    <w:rsid w:val="00B118E6"/>
    <w:rsid w:val="00B227D5"/>
    <w:rsid w:val="00B34B8A"/>
    <w:rsid w:val="00B42734"/>
    <w:rsid w:val="00B60204"/>
    <w:rsid w:val="00B63C62"/>
    <w:rsid w:val="00B73A72"/>
    <w:rsid w:val="00B82B7C"/>
    <w:rsid w:val="00B90B0B"/>
    <w:rsid w:val="00BA099A"/>
    <w:rsid w:val="00BC10E8"/>
    <w:rsid w:val="00BD4D2D"/>
    <w:rsid w:val="00BE2DBF"/>
    <w:rsid w:val="00BF3F0D"/>
    <w:rsid w:val="00C13AAB"/>
    <w:rsid w:val="00C51569"/>
    <w:rsid w:val="00C7296D"/>
    <w:rsid w:val="00C81F77"/>
    <w:rsid w:val="00CA5DD3"/>
    <w:rsid w:val="00D125F6"/>
    <w:rsid w:val="00D278C3"/>
    <w:rsid w:val="00D74BFA"/>
    <w:rsid w:val="00D7666F"/>
    <w:rsid w:val="00DA2EA5"/>
    <w:rsid w:val="00DC68C7"/>
    <w:rsid w:val="00DE1612"/>
    <w:rsid w:val="00DE23E7"/>
    <w:rsid w:val="00DE52DD"/>
    <w:rsid w:val="00E23D8B"/>
    <w:rsid w:val="00E3100F"/>
    <w:rsid w:val="00E31B03"/>
    <w:rsid w:val="00E60C13"/>
    <w:rsid w:val="00E63A9F"/>
    <w:rsid w:val="00E946CC"/>
    <w:rsid w:val="00EA5BFB"/>
    <w:rsid w:val="00EB5C60"/>
    <w:rsid w:val="00ED3301"/>
    <w:rsid w:val="00F02220"/>
    <w:rsid w:val="00F04628"/>
    <w:rsid w:val="00F1724F"/>
    <w:rsid w:val="00F236C1"/>
    <w:rsid w:val="00F27874"/>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1E4C-1A17-4DB7-AAB6-C0290445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4513</TotalTime>
  <Pages>12</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85</cp:revision>
  <dcterms:created xsi:type="dcterms:W3CDTF">2017-06-17T17:14:00Z</dcterms:created>
  <dcterms:modified xsi:type="dcterms:W3CDTF">2017-06-26T06:53:00Z</dcterms:modified>
</cp:coreProperties>
</file>