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8F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445D5BC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96FABF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1E4B3A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38C1B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6D6F6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5803B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4940F0C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1231C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80C60C8" w14:textId="77777777" w:rsidR="002B3267" w:rsidRDefault="002B3267" w:rsidP="002B3267">
      <w:pPr>
        <w:rPr>
          <w:rFonts w:ascii="Arial" w:hAnsi="Arial" w:cs="Arial"/>
          <w:b/>
          <w:bCs/>
          <w:sz w:val="32"/>
          <w:szCs w:val="32"/>
        </w:rPr>
      </w:pPr>
    </w:p>
    <w:p w14:paraId="2DE9A90E" w14:textId="09F96ABF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</w:t>
      </w:r>
      <w:r w:rsidR="00712F30">
        <w:rPr>
          <w:rFonts w:ascii="Arial" w:hAnsi="Arial" w:cs="Arial"/>
          <w:b/>
          <w:bCs/>
          <w:sz w:val="32"/>
          <w:szCs w:val="32"/>
        </w:rPr>
        <w:t>I</w:t>
      </w:r>
    </w:p>
    <w:p w14:paraId="7807541A" w14:textId="52D1AEE2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Tutorial de gravação na placa FPGA</w:t>
      </w:r>
    </w:p>
    <w:p w14:paraId="4C32575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4E769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2900C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B0EF44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BD636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9ABDE1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67356A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1D100F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A1DEC1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7C8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3143FE8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AE45A4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56956EE" w14:textId="77777777" w:rsidR="002B3267" w:rsidRDefault="002B3267" w:rsidP="002B326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PRÉ-REQUISITOS</w:t>
      </w:r>
    </w:p>
    <w:p w14:paraId="47AC699A" w14:textId="2C93BBD9" w:rsidR="0096160D" w:rsidRDefault="002B3267" w:rsidP="002B32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iniciar o procedimento de gravação na placa FPGA, </w:t>
      </w:r>
      <w:r w:rsidR="002E05F8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verificar o comportamento da modulação por meio dos Switches e LEDs do circuito, os seguintes itens são necessários:</w:t>
      </w:r>
    </w:p>
    <w:p w14:paraId="54D4B05F" w14:textId="0E0A37F5" w:rsidR="002B3267" w:rsidRDefault="002B3267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2B3267">
        <w:rPr>
          <w:rFonts w:ascii="Arial" w:hAnsi="Arial" w:cs="Arial"/>
        </w:rPr>
        <w:t>Vivado 2025.2 instalado</w:t>
      </w:r>
    </w:p>
    <w:p w14:paraId="5E2DFE32" w14:textId="62345DD1" w:rsidR="002B3267" w:rsidRPr="002B3267" w:rsidRDefault="002B3267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Projeto</w:t>
      </w:r>
      <w:r w:rsidR="00CE6B6D">
        <w:rPr>
          <w:rFonts w:ascii="Arial" w:hAnsi="Arial" w:cs="Arial"/>
        </w:rPr>
        <w:t xml:space="preserve"> do circuito NRZ-I</w:t>
      </w:r>
      <w:r>
        <w:rPr>
          <w:rFonts w:ascii="Arial" w:hAnsi="Arial" w:cs="Arial"/>
        </w:rPr>
        <w:t xml:space="preserve"> baixado do repositório no GitHub, conforme orientado no arquivo “tutorial_simulacao.pdf”.</w:t>
      </w:r>
    </w:p>
    <w:p w14:paraId="6CE4D0F5" w14:textId="27111162" w:rsidR="002B3267" w:rsidRPr="002B3267" w:rsidRDefault="002B3267" w:rsidP="002B3267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Placa FPGA Basys3 </w:t>
      </w:r>
      <w:r w:rsidRPr="002B3267">
        <w:rPr>
          <w:rFonts w:ascii="Arial" w:hAnsi="Arial" w:cs="Arial"/>
        </w:rPr>
        <w:t>xc7a35tcpg236-1</w:t>
      </w:r>
    </w:p>
    <w:p w14:paraId="2BF2C8AB" w14:textId="6FDE76BF" w:rsidR="00C15D38" w:rsidRPr="00C15D38" w:rsidRDefault="002B3267" w:rsidP="00C15D38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>Cabo USB mini (Não é o tipo C)</w:t>
      </w:r>
    </w:p>
    <w:p w14:paraId="419C9316" w14:textId="18FF8550" w:rsidR="00C15D38" w:rsidRPr="00C15D38" w:rsidRDefault="00C15D38" w:rsidP="00C15D38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 xml:space="preserve">Com o projeto do Vivado aberto, localize o arquivo do Design Source. Para realizar a gravação na placa corretamente, é necessário comentar duas linhas que fazem referência à variável “saída_testbench”, neste caso, as linhas 13 e </w:t>
      </w:r>
      <w:r w:rsidR="007B00A8">
        <w:rPr>
          <w:rFonts w:ascii="Arial" w:hAnsi="Arial" w:cs="Arial"/>
        </w:rPr>
        <w:t>54</w:t>
      </w:r>
      <w:r w:rsidRPr="00C15D38">
        <w:rPr>
          <w:rFonts w:ascii="Arial" w:hAnsi="Arial" w:cs="Arial"/>
        </w:rPr>
        <w:t>. Para comentá-las, adicione dois hífens (--) no início das linhas. Ao final, salve o arquivo.</w:t>
      </w:r>
    </w:p>
    <w:p w14:paraId="4AD70D15" w14:textId="77777777" w:rsidR="00E3779E" w:rsidRDefault="00C15D38" w:rsidP="00E3779E">
      <w:pPr>
        <w:keepNext/>
        <w:jc w:val="center"/>
      </w:pPr>
      <w:r w:rsidRPr="00C15D38">
        <w:rPr>
          <w:rFonts w:ascii="Arial" w:hAnsi="Arial" w:cs="Arial"/>
          <w:noProof/>
        </w:rPr>
        <w:drawing>
          <wp:inline distT="0" distB="0" distL="0" distR="0" wp14:anchorId="1C9B0843" wp14:editId="1DAA1A6B">
            <wp:extent cx="5400040" cy="1663666"/>
            <wp:effectExtent l="0" t="0" r="0" b="0"/>
            <wp:docPr id="2045365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5044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E776" w14:textId="357C913C" w:rsidR="007B00A8" w:rsidRDefault="007B00A8" w:rsidP="00E3779E">
      <w:pPr>
        <w:keepNext/>
        <w:jc w:val="center"/>
      </w:pPr>
      <w:r w:rsidRPr="007B00A8">
        <w:drawing>
          <wp:inline distT="0" distB="0" distL="0" distR="0" wp14:anchorId="06DC8803" wp14:editId="6CAE36B2">
            <wp:extent cx="5400040" cy="1638935"/>
            <wp:effectExtent l="0" t="0" r="0" b="0"/>
            <wp:docPr id="699319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9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0995" w14:textId="76F99249" w:rsidR="00C15D38" w:rsidRPr="00C15D38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Design Source</w:t>
      </w:r>
    </w:p>
    <w:p w14:paraId="18D7A869" w14:textId="419B9B2C" w:rsidR="00C15D38" w:rsidRDefault="00C15D38" w:rsidP="00C15D38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Na sequência</w:t>
      </w:r>
      <w:r>
        <w:rPr>
          <w:rFonts w:ascii="Arial" w:hAnsi="Arial" w:cs="Arial"/>
        </w:rPr>
        <w:t>, serão apresentados os procedimentos de síntese, implementação e geração d</w:t>
      </w:r>
      <w:r w:rsidR="002143E2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bitestream, preparando o código para realizar a gravação no circuito.</w:t>
      </w:r>
    </w:p>
    <w:p w14:paraId="6567E82F" w14:textId="77777777" w:rsidR="00A46D3B" w:rsidRDefault="00A46D3B" w:rsidP="00C15D38">
      <w:pPr>
        <w:ind w:firstLine="567"/>
        <w:jc w:val="both"/>
        <w:rPr>
          <w:rFonts w:ascii="Arial" w:hAnsi="Arial" w:cs="Arial"/>
        </w:rPr>
      </w:pPr>
    </w:p>
    <w:p w14:paraId="530D73F2" w14:textId="77777777" w:rsidR="00A46D3B" w:rsidRDefault="00A46D3B" w:rsidP="00C15D38">
      <w:pPr>
        <w:ind w:firstLine="567"/>
        <w:jc w:val="both"/>
        <w:rPr>
          <w:rFonts w:ascii="Arial" w:hAnsi="Arial" w:cs="Arial"/>
        </w:rPr>
      </w:pPr>
    </w:p>
    <w:p w14:paraId="24A7F4DB" w14:textId="77777777" w:rsidR="00C15D38" w:rsidRDefault="00C15D38" w:rsidP="00C15D38">
      <w:pPr>
        <w:ind w:firstLine="567"/>
        <w:jc w:val="both"/>
      </w:pPr>
    </w:p>
    <w:p w14:paraId="71E1AD17" w14:textId="08A4E2E0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2) SÍNTESE</w:t>
      </w:r>
    </w:p>
    <w:p w14:paraId="40713251" w14:textId="5C7BDD62" w:rsidR="00C15D38" w:rsidRPr="004D6B16" w:rsidRDefault="00C15D38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menu lateral, localize o menu SYNTHESIS, </w:t>
      </w:r>
      <w:r w:rsidRPr="00C15D38">
        <w:rPr>
          <w:rFonts w:ascii="Arial" w:hAnsi="Arial" w:cs="Arial"/>
        </w:rPr>
        <w:t>clique em “Run Synthesis”</w:t>
      </w:r>
      <w:r>
        <w:rPr>
          <w:rFonts w:ascii="Arial" w:hAnsi="Arial" w:cs="Arial"/>
        </w:rPr>
        <w:t xml:space="preserve"> e depois em OK.</w:t>
      </w:r>
      <w:r w:rsidRPr="00C15D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Aguarde o processo até que apareça uma </w:t>
      </w:r>
      <w:r w:rsidR="0076021E">
        <w:rPr>
          <w:rFonts w:ascii="Arial" w:hAnsi="Arial" w:cs="Arial"/>
        </w:rPr>
        <w:t>nova janela para seguir com a etapa de implementação</w:t>
      </w:r>
      <w:r w:rsidR="002143E2">
        <w:rPr>
          <w:rFonts w:ascii="Arial" w:hAnsi="Arial" w:cs="Arial"/>
        </w:rPr>
        <w:t>:</w:t>
      </w:r>
    </w:p>
    <w:p w14:paraId="77E76134" w14:textId="77777777" w:rsidR="00E3779E" w:rsidRDefault="00C15D38" w:rsidP="00E3779E">
      <w:pPr>
        <w:keepNext/>
        <w:jc w:val="center"/>
      </w:pPr>
      <w:r w:rsidRPr="00C15D3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B34463" wp14:editId="65760DF3">
            <wp:extent cx="4381500" cy="2857500"/>
            <wp:effectExtent l="0" t="0" r="0" b="0"/>
            <wp:docPr id="651437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2CCF" w14:textId="7AB270C5" w:rsidR="00C15D38" w:rsidRPr="00C15D38" w:rsidRDefault="00E3779E" w:rsidP="00E3779E">
      <w:pPr>
        <w:pStyle w:val="Legenda"/>
        <w:jc w:val="center"/>
        <w:rPr>
          <w:rFonts w:ascii="Arial" w:hAnsi="Arial" w:cs="Arial"/>
          <w:b/>
          <w:bCs/>
          <w:sz w:val="28"/>
          <w:szCs w:val="28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Execução da síntese</w:t>
      </w:r>
    </w:p>
    <w:p w14:paraId="103E0599" w14:textId="77777777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AA2DE9" w14:textId="001EC700" w:rsid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3) IMPLEMENTAÇÃO</w:t>
      </w:r>
    </w:p>
    <w:p w14:paraId="540EBF8F" w14:textId="62A0CEF1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Após a conclusão do Synthesis, será aberta uma janela para iniciar a implementação. Clique em “OK”</w:t>
      </w:r>
      <w:r>
        <w:rPr>
          <w:rFonts w:ascii="Arial" w:hAnsi="Arial" w:cs="Arial"/>
        </w:rPr>
        <w:t>, selecionando a opção</w:t>
      </w:r>
      <w:r w:rsidRPr="0076021E">
        <w:rPr>
          <w:rFonts w:ascii="Arial" w:hAnsi="Arial" w:cs="Arial"/>
        </w:rPr>
        <w:t xml:space="preserve"> “Run Implementation” e depois “OK” novamente. Por fim, aguard</w:t>
      </w:r>
      <w:r>
        <w:rPr>
          <w:rFonts w:ascii="Arial" w:hAnsi="Arial" w:cs="Arial"/>
        </w:rPr>
        <w:t>e até que apareça uma nova janela para iniciar a etapa de geração do Bitestream</w:t>
      </w:r>
      <w:r w:rsidRPr="0076021E">
        <w:rPr>
          <w:rFonts w:ascii="Arial" w:hAnsi="Arial" w:cs="Arial"/>
        </w:rPr>
        <w:t>: </w:t>
      </w:r>
    </w:p>
    <w:p w14:paraId="4437344D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lastRenderedPageBreak/>
        <w:drawing>
          <wp:inline distT="0" distB="0" distL="0" distR="0" wp14:anchorId="61B9B974" wp14:editId="45779594">
            <wp:extent cx="3695700" cy="2743200"/>
            <wp:effectExtent l="0" t="0" r="0" b="0"/>
            <wp:docPr id="18294577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AA7D" w14:textId="7CCEB7E0" w:rsidR="0076021E" w:rsidRP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Execução da implementação</w:t>
      </w:r>
    </w:p>
    <w:p w14:paraId="24823074" w14:textId="77777777" w:rsidR="0076021E" w:rsidRDefault="0076021E" w:rsidP="0076021E">
      <w:pPr>
        <w:jc w:val="both"/>
        <w:rPr>
          <w:rFonts w:ascii="Arial" w:hAnsi="Arial" w:cs="Arial"/>
        </w:rPr>
      </w:pPr>
    </w:p>
    <w:p w14:paraId="79E6F77D" w14:textId="77777777" w:rsidR="0076021E" w:rsidRDefault="0076021E" w:rsidP="0076021E">
      <w:pPr>
        <w:jc w:val="both"/>
        <w:rPr>
          <w:rFonts w:ascii="Arial" w:hAnsi="Arial" w:cs="Arial"/>
        </w:rPr>
      </w:pPr>
    </w:p>
    <w:p w14:paraId="2E17C2AE" w14:textId="77777777" w:rsidR="0076021E" w:rsidRDefault="0076021E" w:rsidP="0076021E">
      <w:pPr>
        <w:jc w:val="both"/>
        <w:rPr>
          <w:rFonts w:ascii="Arial" w:hAnsi="Arial" w:cs="Arial"/>
        </w:rPr>
      </w:pPr>
    </w:p>
    <w:p w14:paraId="388FCBE7" w14:textId="77777777" w:rsidR="0076021E" w:rsidRDefault="0076021E" w:rsidP="0076021E">
      <w:pPr>
        <w:jc w:val="both"/>
        <w:rPr>
          <w:rFonts w:ascii="Arial" w:hAnsi="Arial" w:cs="Arial"/>
        </w:rPr>
      </w:pPr>
    </w:p>
    <w:p w14:paraId="4DEDEFED" w14:textId="6AD38ABC" w:rsidR="0076021E" w:rsidRP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4) GERAÇÃO DO BITESTREAM</w:t>
      </w:r>
    </w:p>
    <w:p w14:paraId="434AF801" w14:textId="30F2D3DB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Quando a implementação for concluída, será aberta uma nova janela. Selecione a opção “Generate Bitstream”, clique em “OK” e depois “OK” novamente</w:t>
      </w:r>
      <w:r>
        <w:rPr>
          <w:rFonts w:ascii="Arial" w:hAnsi="Arial" w:cs="Arial"/>
        </w:rPr>
        <w:t xml:space="preserve">. </w:t>
      </w:r>
      <w:r w:rsidRPr="0076021E">
        <w:rPr>
          <w:rFonts w:ascii="Arial" w:hAnsi="Arial" w:cs="Arial"/>
        </w:rPr>
        <w:t>Ao final, feche a janela que será aberta.</w:t>
      </w:r>
    </w:p>
    <w:p w14:paraId="4B70201E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drawing>
          <wp:inline distT="0" distB="0" distL="0" distR="0" wp14:anchorId="7CDBF2C5" wp14:editId="4C28FCB5">
            <wp:extent cx="3794760" cy="2651760"/>
            <wp:effectExtent l="0" t="0" r="0" b="0"/>
            <wp:docPr id="11489743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2D35" w14:textId="1A19D865" w:rsid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Geração do bitestream</w:t>
      </w:r>
    </w:p>
    <w:p w14:paraId="5D5EC173" w14:textId="77777777" w:rsidR="00C851A7" w:rsidRPr="0076021E" w:rsidRDefault="00C851A7" w:rsidP="0076021E">
      <w:pPr>
        <w:jc w:val="center"/>
        <w:rPr>
          <w:rFonts w:ascii="Arial" w:hAnsi="Arial" w:cs="Arial"/>
        </w:rPr>
      </w:pPr>
    </w:p>
    <w:p w14:paraId="67E4E7BD" w14:textId="7CCF1DB5" w:rsidR="00C851A7" w:rsidRDefault="00C851A7" w:rsidP="00C851A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5) CONEXÃO DA PLACA</w:t>
      </w:r>
    </w:p>
    <w:p w14:paraId="75CA832B" w14:textId="24D8FE82" w:rsidR="00C851A7" w:rsidRDefault="00C851A7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Antes de passar o código compilado ao circuito, é necessário conectar a placa ao computador via USB e ligar o Power Switch. Seguindo o esquema abaixo, conecte o cabo USB mini na entrada 13 e deixe o Switch 15 no “ON”:</w:t>
      </w:r>
    </w:p>
    <w:p w14:paraId="7327DE18" w14:textId="77777777" w:rsidR="00E3779E" w:rsidRDefault="00C851A7" w:rsidP="00E3779E">
      <w:pPr>
        <w:keepNext/>
        <w:ind w:firstLine="567"/>
        <w:jc w:val="both"/>
      </w:pPr>
      <w:r>
        <w:rPr>
          <w:noProof/>
        </w:rPr>
        <w:drawing>
          <wp:inline distT="0" distB="0" distL="0" distR="0" wp14:anchorId="37C5DDE4" wp14:editId="6F4F7F05">
            <wp:extent cx="4876800" cy="2836545"/>
            <wp:effectExtent l="0" t="0" r="0" b="1905"/>
            <wp:docPr id="143564332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BE6F" w14:textId="6E7DAAF4" w:rsidR="00C851A7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- Esquema da placa FPGA</w:t>
      </w:r>
    </w:p>
    <w:p w14:paraId="7B976089" w14:textId="517DFAD2" w:rsidR="00C15D38" w:rsidRDefault="00C851A7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saber se o dispositivo inicializou corretamente, verifique se </w:t>
      </w:r>
      <w:r w:rsidR="004D6B16">
        <w:rPr>
          <w:rFonts w:ascii="Arial" w:hAnsi="Arial" w:cs="Arial"/>
        </w:rPr>
        <w:t>o display de 4 dígitos está aceso e realizando uma contagem sequencial, de “0000” a “9999”, conforme a imagem abaixo:</w:t>
      </w:r>
    </w:p>
    <w:p w14:paraId="4FA4CA3D" w14:textId="77777777" w:rsidR="00E3779E" w:rsidRDefault="004D6B16" w:rsidP="00E3779E">
      <w:pPr>
        <w:keepNext/>
        <w:jc w:val="center"/>
      </w:pPr>
      <w:r>
        <w:rPr>
          <w:noProof/>
        </w:rPr>
        <w:drawing>
          <wp:inline distT="0" distB="0" distL="0" distR="0" wp14:anchorId="76501982" wp14:editId="2ED473FD">
            <wp:extent cx="3810000" cy="2860675"/>
            <wp:effectExtent l="0" t="0" r="0" b="0"/>
            <wp:docPr id="930289110" name="Imagem 8" descr="Basys3 Oscilloscope - Hackste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asys3 Oscilloscope - Hackster.i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50F0" w14:textId="5ED94959" w:rsidR="004D6B16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- Estado inicial da placa FPGA</w:t>
      </w:r>
    </w:p>
    <w:p w14:paraId="59E24FC1" w14:textId="77777777" w:rsidR="004D6B16" w:rsidRDefault="004D6B16" w:rsidP="004D6B16">
      <w:pPr>
        <w:jc w:val="center"/>
        <w:rPr>
          <w:rFonts w:ascii="Arial" w:hAnsi="Arial" w:cs="Arial"/>
        </w:rPr>
      </w:pPr>
    </w:p>
    <w:p w14:paraId="562524E3" w14:textId="77777777" w:rsidR="005574DD" w:rsidRDefault="005574DD" w:rsidP="004D6B16">
      <w:pPr>
        <w:jc w:val="center"/>
        <w:rPr>
          <w:rFonts w:ascii="Arial" w:hAnsi="Arial" w:cs="Arial"/>
        </w:rPr>
      </w:pPr>
    </w:p>
    <w:p w14:paraId="2BB656FD" w14:textId="18269816" w:rsidR="004D6B16" w:rsidRDefault="004D6B16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6) PROGRAMAÇÃO</w:t>
      </w:r>
    </w:p>
    <w:p w14:paraId="2962A446" w14:textId="394DA7B1" w:rsidR="004D6B16" w:rsidRPr="004D6B16" w:rsidRDefault="004D6B16" w:rsidP="004D6B16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No menu Flow Navigator, acesse “PROGRAM AND DEBUG” &gt; “Open Hardware Manager”, clique no item “Open Target” &gt; “Auto Connect”: </w:t>
      </w:r>
    </w:p>
    <w:p w14:paraId="5D8F744A" w14:textId="77777777" w:rsidR="00E3779E" w:rsidRDefault="004D6B16" w:rsidP="00E3779E">
      <w:pPr>
        <w:keepNext/>
        <w:jc w:val="center"/>
      </w:pPr>
      <w:r w:rsidRPr="004D6B16">
        <w:rPr>
          <w:rFonts w:ascii="Arial" w:hAnsi="Arial" w:cs="Arial"/>
          <w:noProof/>
        </w:rPr>
        <w:drawing>
          <wp:inline distT="0" distB="0" distL="0" distR="0" wp14:anchorId="46EDBC6E" wp14:editId="2D3B8FAC">
            <wp:extent cx="4648200" cy="2057400"/>
            <wp:effectExtent l="0" t="0" r="0" b="0"/>
            <wp:docPr id="5756395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E2E0" w14:textId="604A9146" w:rsidR="004D6B16" w:rsidRPr="004D6B16" w:rsidRDefault="00E3779E" w:rsidP="00E37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 - Programação da placa FPGA</w:t>
      </w:r>
    </w:p>
    <w:p w14:paraId="15C0963A" w14:textId="77777777" w:rsidR="004D6B16" w:rsidRPr="004D6B16" w:rsidRDefault="004D6B16" w:rsidP="004D6B16">
      <w:pPr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 </w:t>
      </w:r>
    </w:p>
    <w:p w14:paraId="2B929774" w14:textId="6A05094E" w:rsidR="004D6B16" w:rsidRDefault="004D6B16" w:rsidP="005574DD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 xml:space="preserve">Em seguida, na parte superior da tela, clique no item “Program Device” e depois em “OK”. Com isso, o código VHDL será passado </w:t>
      </w:r>
      <w:r>
        <w:rPr>
          <w:rFonts w:ascii="Arial" w:hAnsi="Arial" w:cs="Arial"/>
        </w:rPr>
        <w:t>à</w:t>
      </w:r>
      <w:r w:rsidRPr="004D6B16">
        <w:rPr>
          <w:rFonts w:ascii="Arial" w:hAnsi="Arial" w:cs="Arial"/>
        </w:rPr>
        <w:t xml:space="preserve"> placa, que já irá operar de acordo com a lógica do modulador. Para ter certeza de que o código já foi gravado, verifique se o display de dígitos numéricos do FPGA ficou levemente apagado, parando de contar.</w:t>
      </w:r>
    </w:p>
    <w:p w14:paraId="0855C5F3" w14:textId="77777777" w:rsidR="004D6B16" w:rsidRDefault="004D6B16" w:rsidP="004D6B16">
      <w:pPr>
        <w:jc w:val="both"/>
        <w:rPr>
          <w:rFonts w:ascii="Arial" w:hAnsi="Arial" w:cs="Arial"/>
        </w:rPr>
      </w:pPr>
    </w:p>
    <w:p w14:paraId="452EB3D9" w14:textId="386EED42" w:rsidR="004D6B16" w:rsidRDefault="00792431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4D6B16">
        <w:rPr>
          <w:rFonts w:ascii="Arial" w:hAnsi="Arial" w:cs="Arial"/>
          <w:b/>
          <w:bCs/>
          <w:sz w:val="28"/>
          <w:szCs w:val="28"/>
        </w:rPr>
        <w:t>) MAPEAMENTO DE USO DA PLACA</w:t>
      </w:r>
    </w:p>
    <w:p w14:paraId="4CEBE592" w14:textId="6EFBFE60" w:rsidR="00C10E86" w:rsidRDefault="004D6B16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denotado no esquema </w:t>
      </w:r>
      <w:r w:rsidR="005574DD">
        <w:rPr>
          <w:rFonts w:ascii="Arial" w:hAnsi="Arial" w:cs="Arial"/>
        </w:rPr>
        <w:t xml:space="preserve">da figura 5, </w:t>
      </w:r>
      <w:r>
        <w:rPr>
          <w:rFonts w:ascii="Arial" w:hAnsi="Arial" w:cs="Arial"/>
        </w:rPr>
        <w:t>a placa</w:t>
      </w:r>
      <w:r w:rsidR="00AB49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utilizada possui um conjunto de 16 Switches</w:t>
      </w:r>
      <w:r w:rsidR="00C10E86">
        <w:rPr>
          <w:rFonts w:ascii="Arial" w:hAnsi="Arial" w:cs="Arial"/>
        </w:rPr>
        <w:t xml:space="preserve"> (</w:t>
      </w:r>
      <w:r w:rsidR="002143E2">
        <w:rPr>
          <w:rFonts w:ascii="Arial" w:hAnsi="Arial" w:cs="Arial"/>
        </w:rPr>
        <w:t>a fileira horizontal de</w:t>
      </w:r>
      <w:r w:rsidR="00C10E86">
        <w:rPr>
          <w:rFonts w:ascii="Arial" w:hAnsi="Arial" w:cs="Arial"/>
        </w:rPr>
        <w:t xml:space="preserve"> </w:t>
      </w:r>
      <w:r w:rsidR="002143E2">
        <w:rPr>
          <w:rFonts w:ascii="Arial" w:hAnsi="Arial" w:cs="Arial"/>
        </w:rPr>
        <w:t>“</w:t>
      </w:r>
      <w:r w:rsidR="00C10E86">
        <w:rPr>
          <w:rFonts w:ascii="Arial" w:hAnsi="Arial" w:cs="Arial"/>
        </w:rPr>
        <w:t>blocos pretos</w:t>
      </w:r>
      <w:r w:rsidR="002143E2">
        <w:rPr>
          <w:rFonts w:ascii="Arial" w:hAnsi="Arial" w:cs="Arial"/>
        </w:rPr>
        <w:t>”</w:t>
      </w:r>
      <w:r w:rsidR="00C10E86">
        <w:rPr>
          <w:rFonts w:ascii="Arial" w:hAnsi="Arial" w:cs="Arial"/>
        </w:rPr>
        <w:t xml:space="preserve"> na parte inferior)</w:t>
      </w:r>
      <w:r>
        <w:rPr>
          <w:rFonts w:ascii="Arial" w:hAnsi="Arial" w:cs="Arial"/>
        </w:rPr>
        <w:t xml:space="preserve"> e, logo acima deles, 16 LEDs</w:t>
      </w:r>
      <w:r w:rsidR="00C10E86">
        <w:rPr>
          <w:rFonts w:ascii="Arial" w:hAnsi="Arial" w:cs="Arial"/>
        </w:rPr>
        <w:t xml:space="preserve"> (os pequenos retângulos brancos)</w:t>
      </w:r>
      <w:r>
        <w:rPr>
          <w:rFonts w:ascii="Arial" w:hAnsi="Arial" w:cs="Arial"/>
        </w:rPr>
        <w:t>. A entrada de dados é definida por meio dos switches e a saída do sinal modulado é representada pelos LEDs.</w:t>
      </w:r>
    </w:p>
    <w:p w14:paraId="4DEDE16D" w14:textId="39EDE312" w:rsidR="00792431" w:rsidRDefault="004D6B16" w:rsidP="0079243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ambos os casos, os bits mais significativos estão à esquerda e os menos significativos à direita</w:t>
      </w:r>
      <w:r w:rsidR="00C10E86">
        <w:rPr>
          <w:rFonts w:ascii="Arial" w:hAnsi="Arial" w:cs="Arial"/>
        </w:rPr>
        <w:t>. O bit 1 é representado por um switch para cima (entrada) ou por um LED aceso (saída). O bit 0 é representado por um switch para baixo (entrada) ou por um LED apagado (saída).</w:t>
      </w:r>
    </w:p>
    <w:p w14:paraId="38602C7B" w14:textId="77777777" w:rsidR="00792431" w:rsidRDefault="00792431" w:rsidP="00792431">
      <w:pPr>
        <w:ind w:firstLine="567"/>
        <w:jc w:val="both"/>
        <w:rPr>
          <w:rFonts w:ascii="Arial" w:hAnsi="Arial" w:cs="Arial"/>
        </w:rPr>
      </w:pPr>
    </w:p>
    <w:p w14:paraId="065DDFE9" w14:textId="593A8559" w:rsidR="004D6B16" w:rsidRDefault="00792431" w:rsidP="0079243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8) COMO TESTAR</w:t>
      </w:r>
    </w:p>
    <w:p w14:paraId="55729FCD" w14:textId="5A8253BE" w:rsidR="00792431" w:rsidRDefault="00792431" w:rsidP="0079243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Para avaliar o comportamento da modulação NRZ-</w:t>
      </w:r>
      <w:r w:rsidR="00906CC7">
        <w:rPr>
          <w:rFonts w:ascii="Arial" w:hAnsi="Arial" w:cs="Arial"/>
        </w:rPr>
        <w:t>I</w:t>
      </w:r>
      <w:r>
        <w:rPr>
          <w:rFonts w:ascii="Arial" w:hAnsi="Arial" w:cs="Arial"/>
        </w:rPr>
        <w:t>, modifique a configuração dos switches e observe como os LEDs acendem ou apagam na representação do pulso de saída.</w:t>
      </w:r>
    </w:p>
    <w:p w14:paraId="5B959D7B" w14:textId="0179B997" w:rsidR="00792431" w:rsidRDefault="00792431" w:rsidP="0079243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Como exemplo, modifique os switches para que represent</w:t>
      </w:r>
      <w:r w:rsidR="002143E2">
        <w:rPr>
          <w:rFonts w:ascii="Arial" w:hAnsi="Arial" w:cs="Arial"/>
        </w:rPr>
        <w:t>e</w:t>
      </w:r>
      <w:r>
        <w:rPr>
          <w:rFonts w:ascii="Arial" w:hAnsi="Arial" w:cs="Arial"/>
        </w:rPr>
        <w:t>m a entrada da sequência “</w:t>
      </w:r>
      <w:r w:rsidRPr="00E71732">
        <w:rPr>
          <w:rFonts w:ascii="Arial" w:hAnsi="Arial" w:cs="Arial"/>
        </w:rPr>
        <w:t>1011001110001111</w:t>
      </w:r>
      <w:r>
        <w:rPr>
          <w:rFonts w:ascii="Arial" w:hAnsi="Arial" w:cs="Arial"/>
        </w:rPr>
        <w:t>” (bit 1 = switch para cima; bit 0 = switch para baixo). Assim que os switches forem configurados desta forma, espera-se que a relação de 16 LEDs acesos fique de acordo com a imagem abaixo:</w:t>
      </w:r>
    </w:p>
    <w:p w14:paraId="048F84A7" w14:textId="77777777" w:rsidR="00E3779E" w:rsidRDefault="00792431" w:rsidP="00E3779E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3F8CC769" wp14:editId="73A628EB">
            <wp:extent cx="3938178" cy="2953634"/>
            <wp:effectExtent l="0" t="0" r="5715" b="0"/>
            <wp:docPr id="84850269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2697" name="Imagem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178" cy="29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8D0B" w14:textId="2B5193F7" w:rsidR="00792431" w:rsidRPr="00792431" w:rsidRDefault="00E3779E" w:rsidP="00E37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906CC7">
          <w:rPr>
            <w:noProof/>
          </w:rPr>
          <w:t>8</w:t>
        </w:r>
      </w:fldSimple>
      <w:r>
        <w:t xml:space="preserve"> - Placa FPGA com modulação NRZ-</w:t>
      </w:r>
      <w:r w:rsidR="00906CC7">
        <w:t>I</w:t>
      </w:r>
    </w:p>
    <w:sectPr w:rsidR="00792431" w:rsidRPr="00792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7DE2"/>
    <w:multiLevelType w:val="hybridMultilevel"/>
    <w:tmpl w:val="57EA0A72"/>
    <w:lvl w:ilvl="0" w:tplc="E7BE16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222E"/>
    <w:multiLevelType w:val="hybridMultilevel"/>
    <w:tmpl w:val="09CAD9B0"/>
    <w:lvl w:ilvl="0" w:tplc="E6FE569C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99615143">
    <w:abstractNumId w:val="1"/>
  </w:num>
  <w:num w:numId="2" w16cid:durableId="11576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67"/>
    <w:rsid w:val="00132085"/>
    <w:rsid w:val="00211957"/>
    <w:rsid w:val="002143E2"/>
    <w:rsid w:val="002B3267"/>
    <w:rsid w:val="002E05F8"/>
    <w:rsid w:val="004D6B16"/>
    <w:rsid w:val="005574DD"/>
    <w:rsid w:val="00712F30"/>
    <w:rsid w:val="0076021E"/>
    <w:rsid w:val="00792431"/>
    <w:rsid w:val="007B00A8"/>
    <w:rsid w:val="007C5113"/>
    <w:rsid w:val="00906CC7"/>
    <w:rsid w:val="0096160D"/>
    <w:rsid w:val="00A46D3B"/>
    <w:rsid w:val="00AB497A"/>
    <w:rsid w:val="00B1663A"/>
    <w:rsid w:val="00C10E86"/>
    <w:rsid w:val="00C15D38"/>
    <w:rsid w:val="00C851A7"/>
    <w:rsid w:val="00CE6B6D"/>
    <w:rsid w:val="00E3779E"/>
    <w:rsid w:val="00F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EA7B"/>
  <w15:chartTrackingRefBased/>
  <w15:docId w15:val="{6E3A0EED-3288-4279-AAE8-BDE000D8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67"/>
  </w:style>
  <w:style w:type="paragraph" w:styleId="Ttulo1">
    <w:name w:val="heading 1"/>
    <w:basedOn w:val="Normal"/>
    <w:next w:val="Normal"/>
    <w:link w:val="Ttulo1Char"/>
    <w:uiPriority w:val="9"/>
    <w:qFormat/>
    <w:rsid w:val="002B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2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2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2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2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2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267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PargrafodaLista"/>
    <w:uiPriority w:val="34"/>
    <w:qFormat/>
    <w:rsid w:val="002B326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3267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3779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A016D-65D3-412A-921A-34ECBBDD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653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12</cp:revision>
  <dcterms:created xsi:type="dcterms:W3CDTF">2026-05-24T14:58:00Z</dcterms:created>
  <dcterms:modified xsi:type="dcterms:W3CDTF">2026-05-26T00:06:00Z</dcterms:modified>
</cp:coreProperties>
</file>