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3A93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FACULDADE ENGENHEIRO SALVADOR ARENA</w:t>
      </w:r>
    </w:p>
    <w:p w14:paraId="045BFFFC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8780D35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09F9FF8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6C8AE48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BD2DB0B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32A1B80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16DC38F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AF4186B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159A80D" w14:textId="77777777" w:rsidR="00EE5F1C" w:rsidRDefault="00EE5F1C" w:rsidP="00EE5F1C">
      <w:pPr>
        <w:rPr>
          <w:rFonts w:ascii="Arial" w:hAnsi="Arial" w:cs="Arial"/>
          <w:b/>
          <w:bCs/>
          <w:sz w:val="32"/>
          <w:szCs w:val="32"/>
        </w:rPr>
      </w:pPr>
    </w:p>
    <w:p w14:paraId="6790B2D8" w14:textId="0890899C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MODULADOR NRZ-</w:t>
      </w:r>
      <w:r w:rsidR="00854B1C">
        <w:rPr>
          <w:rFonts w:ascii="Arial" w:hAnsi="Arial" w:cs="Arial"/>
          <w:b/>
          <w:bCs/>
          <w:sz w:val="32"/>
          <w:szCs w:val="32"/>
        </w:rPr>
        <w:t>I</w:t>
      </w:r>
    </w:p>
    <w:p w14:paraId="3529E42F" w14:textId="44AAB70C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Documentação do projeto</w:t>
      </w:r>
    </w:p>
    <w:p w14:paraId="2323AA9B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A54B362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E727D7D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944D171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023BC42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5FA1282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5A4D998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03C8A4A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D920C35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6EB0022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070D8A5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433DF94" w14:textId="77777777" w:rsidR="00EE5F1C" w:rsidRDefault="00EE5F1C" w:rsidP="00EE5F1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3F0FA16" w14:textId="6A0B1967" w:rsidR="0096160D" w:rsidRDefault="00EE5F1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1) VISÃO GERAL</w:t>
      </w:r>
    </w:p>
    <w:p w14:paraId="472D244C" w14:textId="4B9122E8" w:rsidR="00EE5F1C" w:rsidRDefault="00EE5F1C" w:rsidP="0048740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O NRZ-</w:t>
      </w:r>
      <w:r w:rsidR="008A1E2B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é uma técnica de modulação digital de linha</w:t>
      </w:r>
      <w:r w:rsidR="0048740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que visa</w:t>
      </w:r>
      <w:r w:rsidR="00487408">
        <w:rPr>
          <w:rFonts w:ascii="Arial" w:hAnsi="Arial" w:cs="Arial"/>
        </w:rPr>
        <w:t xml:space="preserve"> transformar um conjunto de dados digitais em um sinal que possa ser transmitido de forma adequada, na forma de sinais elétricos por um meio de transmissão. De forma simples, </w:t>
      </w:r>
      <w:r w:rsidR="008A1E2B">
        <w:rPr>
          <w:rFonts w:ascii="Arial" w:hAnsi="Arial" w:cs="Arial"/>
        </w:rPr>
        <w:t>sempre que é lido o bit 1, inverte-se o sinal de saída. Quando se lê o bit 0, o nível atual do pulso é mantido.</w:t>
      </w:r>
    </w:p>
    <w:p w14:paraId="6E8AE98B" w14:textId="580E0D05" w:rsidR="00487408" w:rsidRDefault="00487408" w:rsidP="00EE5F1C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O circuito especificado neste relatório tem por objetivo emular o comportamento desta modulação, mostrando como um dado conjunto de bits seria transportado utilizando esta técnica.</w:t>
      </w:r>
    </w:p>
    <w:p w14:paraId="3C3386D7" w14:textId="77777777" w:rsidR="0014729E" w:rsidRDefault="0014729E" w:rsidP="00EE5F1C">
      <w:pPr>
        <w:ind w:firstLine="567"/>
        <w:jc w:val="both"/>
        <w:rPr>
          <w:rFonts w:ascii="Arial" w:hAnsi="Arial" w:cs="Arial"/>
        </w:rPr>
      </w:pPr>
    </w:p>
    <w:p w14:paraId="668524DD" w14:textId="5793B4D5" w:rsidR="0014729E" w:rsidRDefault="0014729E" w:rsidP="0014729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2) DIAGRAMA DE BLOCOS</w:t>
      </w:r>
    </w:p>
    <w:p w14:paraId="54CCF9E9" w14:textId="5D4461FC" w:rsidR="0014729E" w:rsidRDefault="0014729E" w:rsidP="001A0EF7">
      <w:pPr>
        <w:ind w:firstLine="567"/>
        <w:rPr>
          <w:rFonts w:ascii="Arial" w:hAnsi="Arial" w:cs="Arial"/>
        </w:rPr>
      </w:pPr>
      <w:r>
        <w:rPr>
          <w:rFonts w:ascii="Arial" w:hAnsi="Arial" w:cs="Arial"/>
        </w:rPr>
        <w:t>De forma simplificada, o diagrama de blocos abaix</w:t>
      </w:r>
      <w:r w:rsidR="00A70114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representa o esquema geral do circuito:</w:t>
      </w:r>
    </w:p>
    <w:p w14:paraId="36670B21" w14:textId="77777777" w:rsidR="0014729E" w:rsidRDefault="0014729E" w:rsidP="0014729E">
      <w:pPr>
        <w:keepNext/>
        <w:ind w:firstLine="567"/>
        <w:jc w:val="both"/>
      </w:pPr>
      <w:r w:rsidRPr="0014729E">
        <w:rPr>
          <w:rFonts w:ascii="Arial" w:hAnsi="Arial" w:cs="Arial"/>
          <w:noProof/>
        </w:rPr>
        <w:drawing>
          <wp:inline distT="0" distB="0" distL="0" distR="0" wp14:anchorId="2ADC4BBF" wp14:editId="0C018BD8">
            <wp:extent cx="4791977" cy="2676390"/>
            <wp:effectExtent l="0" t="0" r="8890" b="0"/>
            <wp:docPr id="653034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34910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977" cy="2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F782" w14:textId="67639D79" w:rsidR="0014729E" w:rsidRDefault="0014729E" w:rsidP="0014729E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Diagrama de blocos Módulo NRZ-</w:t>
      </w:r>
      <w:r w:rsidR="008A1E2B">
        <w:t>I</w:t>
      </w:r>
    </w:p>
    <w:p w14:paraId="485E1043" w14:textId="77777777" w:rsidR="00A70114" w:rsidRPr="00A70114" w:rsidRDefault="00A70114" w:rsidP="00A70114"/>
    <w:p w14:paraId="522A0EA5" w14:textId="77777777" w:rsidR="0014729E" w:rsidRDefault="0014729E" w:rsidP="0014729E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Conforme visto acima, o circuito possui por entradas as portas do </w:t>
      </w:r>
      <w:proofErr w:type="spellStart"/>
      <w:r>
        <w:rPr>
          <w:rFonts w:ascii="Arial" w:hAnsi="Arial" w:cs="Arial"/>
        </w:rPr>
        <w:t>clock</w:t>
      </w:r>
      <w:proofErr w:type="spellEnd"/>
      <w:r>
        <w:rPr>
          <w:rFonts w:ascii="Arial" w:hAnsi="Arial" w:cs="Arial"/>
        </w:rPr>
        <w:t xml:space="preserve"> e um vetor de dados (16 bits). Cada bit deste vetor é um switch diferente na placa.</w:t>
      </w:r>
    </w:p>
    <w:p w14:paraId="3EF23130" w14:textId="053EB81E" w:rsidR="0014729E" w:rsidRDefault="0014729E" w:rsidP="0014729E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Além disso, existem as variáveis globais definidas na área de Genéricos. Neste caso, NUM_BITS e CICLOS_POR_BIT, que definem com quantos bits o circuito trabalha e a quantidade de ciclos de </w:t>
      </w:r>
      <w:proofErr w:type="spellStart"/>
      <w:r>
        <w:rPr>
          <w:rFonts w:ascii="Arial" w:hAnsi="Arial" w:cs="Arial"/>
        </w:rPr>
        <w:t>clock</w:t>
      </w:r>
      <w:proofErr w:type="spellEnd"/>
      <w:r>
        <w:rPr>
          <w:rFonts w:ascii="Arial" w:hAnsi="Arial" w:cs="Arial"/>
        </w:rPr>
        <w:t xml:space="preserve"> que cada um deles terá, respectivamente.</w:t>
      </w:r>
    </w:p>
    <w:p w14:paraId="0DCD2605" w14:textId="60B910D4" w:rsidR="0014729E" w:rsidRDefault="0014729E" w:rsidP="0014729E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Todas essas informações são utilizadas pelo processo principal que opera apenas quando o sinal de </w:t>
      </w:r>
      <w:proofErr w:type="spellStart"/>
      <w:r>
        <w:rPr>
          <w:rFonts w:ascii="Arial" w:hAnsi="Arial" w:cs="Arial"/>
        </w:rPr>
        <w:t>clock</w:t>
      </w:r>
      <w:proofErr w:type="spellEnd"/>
      <w:r>
        <w:rPr>
          <w:rFonts w:ascii="Arial" w:hAnsi="Arial" w:cs="Arial"/>
        </w:rPr>
        <w:t xml:space="preserve"> está na borda de subida. A cada ciclo de </w:t>
      </w:r>
      <w:r>
        <w:rPr>
          <w:rFonts w:ascii="Arial" w:hAnsi="Arial" w:cs="Arial"/>
        </w:rPr>
        <w:lastRenderedPageBreak/>
        <w:t>processamento, a saída de LEDs é atualizada, acendendo ou apagando as luzes</w:t>
      </w:r>
      <w:r w:rsidR="00A7011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dependendo do estado atual da configuração de switches.</w:t>
      </w:r>
    </w:p>
    <w:p w14:paraId="638F3C49" w14:textId="77777777" w:rsidR="0014729E" w:rsidRPr="0014729E" w:rsidRDefault="0014729E" w:rsidP="0014729E">
      <w:pPr>
        <w:ind w:firstLine="567"/>
        <w:jc w:val="both"/>
        <w:rPr>
          <w:rFonts w:ascii="Arial" w:hAnsi="Arial" w:cs="Arial"/>
        </w:rPr>
      </w:pPr>
    </w:p>
    <w:p w14:paraId="4F83C993" w14:textId="502B5179" w:rsidR="0014729E" w:rsidRDefault="002D0675" w:rsidP="0014729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="0014729E">
        <w:rPr>
          <w:rFonts w:ascii="Arial" w:hAnsi="Arial" w:cs="Arial"/>
          <w:b/>
          <w:bCs/>
          <w:sz w:val="28"/>
          <w:szCs w:val="28"/>
        </w:rPr>
        <w:t>) INTERFACE (ENTRADAS E SAÍDAS)</w:t>
      </w:r>
    </w:p>
    <w:p w14:paraId="5389EA9E" w14:textId="30577466" w:rsidR="0014729E" w:rsidRDefault="0014729E" w:rsidP="0014729E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a seguir, é especificada a relação de entradas e saídas do circuito implementado, contemplando o tipo e a função de cada porta: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4729E" w14:paraId="2CD1B842" w14:textId="77777777" w:rsidTr="002D0675">
        <w:tc>
          <w:tcPr>
            <w:tcW w:w="2831" w:type="dxa"/>
            <w:vAlign w:val="center"/>
          </w:tcPr>
          <w:p w14:paraId="16EEEC3C" w14:textId="4C05F354" w:rsidR="0014729E" w:rsidRPr="002D0675" w:rsidRDefault="0014729E" w:rsidP="002D067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0675">
              <w:rPr>
                <w:rFonts w:ascii="Arial" w:hAnsi="Arial" w:cs="Arial"/>
                <w:b/>
                <w:bCs/>
                <w:sz w:val="20"/>
                <w:szCs w:val="20"/>
              </w:rPr>
              <w:t>Porta</w:t>
            </w:r>
          </w:p>
        </w:tc>
        <w:tc>
          <w:tcPr>
            <w:tcW w:w="2831" w:type="dxa"/>
            <w:vAlign w:val="center"/>
          </w:tcPr>
          <w:p w14:paraId="66E96B96" w14:textId="6317758C" w:rsidR="0014729E" w:rsidRPr="002D0675" w:rsidRDefault="002D0675" w:rsidP="002D067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067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832" w:type="dxa"/>
            <w:vAlign w:val="center"/>
          </w:tcPr>
          <w:p w14:paraId="23D13B03" w14:textId="0E7AD01D" w:rsidR="0014729E" w:rsidRPr="002D0675" w:rsidRDefault="002D0675" w:rsidP="002D067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0675">
              <w:rPr>
                <w:rFonts w:ascii="Arial" w:hAnsi="Arial" w:cs="Arial"/>
                <w:b/>
                <w:bCs/>
                <w:sz w:val="20"/>
                <w:szCs w:val="20"/>
              </w:rPr>
              <w:t>Função</w:t>
            </w:r>
          </w:p>
        </w:tc>
      </w:tr>
      <w:tr w:rsidR="002D0675" w14:paraId="239C33C9" w14:textId="77777777" w:rsidTr="002D0675">
        <w:tc>
          <w:tcPr>
            <w:tcW w:w="2831" w:type="dxa"/>
            <w:vAlign w:val="center"/>
          </w:tcPr>
          <w:p w14:paraId="57EC0A69" w14:textId="0A8EAEFE" w:rsidR="002D0675" w:rsidRPr="002D0675" w:rsidRDefault="002D0675" w:rsidP="002D06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0675">
              <w:rPr>
                <w:rFonts w:ascii="Arial" w:hAnsi="Arial" w:cs="Arial"/>
                <w:sz w:val="20"/>
                <w:szCs w:val="20"/>
              </w:rPr>
              <w:t>clock</w:t>
            </w:r>
            <w:proofErr w:type="spellEnd"/>
          </w:p>
        </w:tc>
        <w:tc>
          <w:tcPr>
            <w:tcW w:w="2831" w:type="dxa"/>
            <w:vAlign w:val="center"/>
          </w:tcPr>
          <w:p w14:paraId="155835DA" w14:textId="2A301D3A" w:rsidR="002D0675" w:rsidRPr="002D0675" w:rsidRDefault="002D0675" w:rsidP="002D06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0675">
              <w:rPr>
                <w:rFonts w:ascii="Arial" w:hAnsi="Arial" w:cs="Arial"/>
                <w:sz w:val="20"/>
                <w:szCs w:val="20"/>
              </w:rPr>
              <w:t>std_logic</w:t>
            </w:r>
            <w:proofErr w:type="spellEnd"/>
          </w:p>
        </w:tc>
        <w:tc>
          <w:tcPr>
            <w:tcW w:w="2832" w:type="dxa"/>
            <w:vAlign w:val="center"/>
          </w:tcPr>
          <w:p w14:paraId="7416A3F0" w14:textId="2B88B32D" w:rsidR="002D0675" w:rsidRPr="002D0675" w:rsidRDefault="002D0675" w:rsidP="002D06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0675">
              <w:rPr>
                <w:rFonts w:ascii="Arial" w:hAnsi="Arial" w:cs="Arial"/>
                <w:sz w:val="20"/>
                <w:szCs w:val="20"/>
              </w:rPr>
              <w:t xml:space="preserve">Definir o sinal de </w:t>
            </w:r>
            <w:proofErr w:type="spellStart"/>
            <w:r w:rsidRPr="002D0675">
              <w:rPr>
                <w:rFonts w:ascii="Arial" w:hAnsi="Arial" w:cs="Arial"/>
                <w:sz w:val="20"/>
                <w:szCs w:val="20"/>
              </w:rPr>
              <w:t>clock</w:t>
            </w:r>
            <w:proofErr w:type="spellEnd"/>
          </w:p>
        </w:tc>
      </w:tr>
      <w:tr w:rsidR="002D0675" w14:paraId="7D9C3C24" w14:textId="77777777" w:rsidTr="002D0675">
        <w:tc>
          <w:tcPr>
            <w:tcW w:w="2831" w:type="dxa"/>
            <w:vAlign w:val="center"/>
          </w:tcPr>
          <w:p w14:paraId="2F0851AD" w14:textId="1C6950A3" w:rsidR="002D0675" w:rsidRPr="002D0675" w:rsidRDefault="002D0675" w:rsidP="002D06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0675">
              <w:rPr>
                <w:rFonts w:ascii="Arial" w:hAnsi="Arial" w:cs="Arial"/>
                <w:sz w:val="20"/>
                <w:szCs w:val="20"/>
              </w:rPr>
              <w:t>entrada</w:t>
            </w:r>
          </w:p>
        </w:tc>
        <w:tc>
          <w:tcPr>
            <w:tcW w:w="2831" w:type="dxa"/>
            <w:vAlign w:val="center"/>
          </w:tcPr>
          <w:p w14:paraId="6D322765" w14:textId="0F473D5B" w:rsidR="002D0675" w:rsidRPr="002D0675" w:rsidRDefault="002D0675" w:rsidP="002D06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0675">
              <w:rPr>
                <w:rFonts w:ascii="Arial" w:hAnsi="Arial" w:cs="Arial"/>
                <w:sz w:val="20"/>
                <w:szCs w:val="20"/>
              </w:rPr>
              <w:t>std_logic_</w:t>
            </w:r>
            <w:proofErr w:type="gramStart"/>
            <w:r w:rsidRPr="002D0675"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  <w:r w:rsidRPr="002D0675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2D0675">
              <w:rPr>
                <w:rFonts w:ascii="Arial" w:hAnsi="Arial" w:cs="Arial"/>
                <w:sz w:val="20"/>
                <w:szCs w:val="20"/>
              </w:rPr>
              <w:t xml:space="preserve">0 </w:t>
            </w:r>
            <w:proofErr w:type="spellStart"/>
            <w:r w:rsidRPr="002D0675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2D0675">
              <w:rPr>
                <w:rFonts w:ascii="Arial" w:hAnsi="Arial" w:cs="Arial"/>
                <w:sz w:val="20"/>
                <w:szCs w:val="20"/>
              </w:rPr>
              <w:t xml:space="preserve"> 15)</w:t>
            </w:r>
          </w:p>
        </w:tc>
        <w:tc>
          <w:tcPr>
            <w:tcW w:w="2832" w:type="dxa"/>
            <w:vAlign w:val="center"/>
          </w:tcPr>
          <w:p w14:paraId="381E4DD2" w14:textId="3B09921E" w:rsidR="002D0675" w:rsidRPr="002D0675" w:rsidRDefault="002D0675" w:rsidP="002D06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0675">
              <w:rPr>
                <w:rFonts w:ascii="Arial" w:hAnsi="Arial" w:cs="Arial"/>
                <w:sz w:val="20"/>
                <w:szCs w:val="20"/>
              </w:rPr>
              <w:t>Sequência de bits (Switches)</w:t>
            </w:r>
          </w:p>
        </w:tc>
      </w:tr>
      <w:tr w:rsidR="002D0675" w14:paraId="2F9FCAAD" w14:textId="77777777" w:rsidTr="002D0675">
        <w:tc>
          <w:tcPr>
            <w:tcW w:w="2831" w:type="dxa"/>
            <w:vAlign w:val="center"/>
          </w:tcPr>
          <w:p w14:paraId="4AAF5D7E" w14:textId="0FC53641" w:rsidR="002D0675" w:rsidRPr="002D0675" w:rsidRDefault="002D0675" w:rsidP="002D06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0675">
              <w:rPr>
                <w:rFonts w:ascii="Arial" w:hAnsi="Arial" w:cs="Arial"/>
                <w:sz w:val="20"/>
                <w:szCs w:val="20"/>
              </w:rPr>
              <w:t>saida_leds</w:t>
            </w:r>
            <w:proofErr w:type="spellEnd"/>
          </w:p>
        </w:tc>
        <w:tc>
          <w:tcPr>
            <w:tcW w:w="2831" w:type="dxa"/>
            <w:vAlign w:val="center"/>
          </w:tcPr>
          <w:p w14:paraId="44A28390" w14:textId="55AFE9F6" w:rsidR="002D0675" w:rsidRPr="002D0675" w:rsidRDefault="002D0675" w:rsidP="002D06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0675">
              <w:rPr>
                <w:rFonts w:ascii="Arial" w:hAnsi="Arial" w:cs="Arial"/>
                <w:sz w:val="20"/>
                <w:szCs w:val="20"/>
              </w:rPr>
              <w:t>std_logic_</w:t>
            </w:r>
            <w:proofErr w:type="gramStart"/>
            <w:r w:rsidRPr="002D0675"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  <w:r w:rsidRPr="002D0675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2D0675">
              <w:rPr>
                <w:rFonts w:ascii="Arial" w:hAnsi="Arial" w:cs="Arial"/>
                <w:sz w:val="20"/>
                <w:szCs w:val="20"/>
              </w:rPr>
              <w:t xml:space="preserve">0 </w:t>
            </w:r>
            <w:proofErr w:type="spellStart"/>
            <w:r w:rsidRPr="002D0675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2D0675">
              <w:rPr>
                <w:rFonts w:ascii="Arial" w:hAnsi="Arial" w:cs="Arial"/>
                <w:sz w:val="20"/>
                <w:szCs w:val="20"/>
              </w:rPr>
              <w:t xml:space="preserve"> 15)</w:t>
            </w:r>
          </w:p>
        </w:tc>
        <w:tc>
          <w:tcPr>
            <w:tcW w:w="2832" w:type="dxa"/>
            <w:vAlign w:val="center"/>
          </w:tcPr>
          <w:p w14:paraId="299E0E85" w14:textId="66C31BC7" w:rsidR="002D0675" w:rsidRPr="002D0675" w:rsidRDefault="002D0675" w:rsidP="00A70114">
            <w:pPr>
              <w:keepNext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0675">
              <w:rPr>
                <w:rFonts w:ascii="Arial" w:hAnsi="Arial" w:cs="Arial"/>
                <w:sz w:val="20"/>
                <w:szCs w:val="20"/>
              </w:rPr>
              <w:t>Saída modulada (LEDs)</w:t>
            </w:r>
          </w:p>
        </w:tc>
      </w:tr>
    </w:tbl>
    <w:p w14:paraId="3290B310" w14:textId="5CEEA423" w:rsidR="0014729E" w:rsidRDefault="00A70114" w:rsidP="00A70114">
      <w:pPr>
        <w:pStyle w:val="Legenda"/>
        <w:jc w:val="center"/>
      </w:pPr>
      <w:r>
        <w:t xml:space="preserve">Tabela </w:t>
      </w:r>
      <w:fldSimple w:instr=" SEQ Tabela \* ARABIC ">
        <w:r w:rsidR="000247FE">
          <w:rPr>
            <w:noProof/>
          </w:rPr>
          <w:t>1</w:t>
        </w:r>
      </w:fldSimple>
      <w:r>
        <w:t xml:space="preserve"> - Interface do circuito modulador</w:t>
      </w:r>
    </w:p>
    <w:p w14:paraId="321D01B0" w14:textId="77777777" w:rsidR="00A70114" w:rsidRPr="00A70114" w:rsidRDefault="00A70114" w:rsidP="00A70114"/>
    <w:p w14:paraId="28E16DE5" w14:textId="6092F98F" w:rsidR="002D0675" w:rsidRDefault="002D0675" w:rsidP="002D067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4) PARÂMETROS (GENERICS)</w:t>
      </w:r>
    </w:p>
    <w:p w14:paraId="2E70E8DC" w14:textId="148818FC" w:rsidR="002D0675" w:rsidRPr="002D0675" w:rsidRDefault="005D02A7" w:rsidP="002D0675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 programação VHDL do circuito modulador, foram definidas as seguintes </w:t>
      </w:r>
      <w:proofErr w:type="spellStart"/>
      <w:r>
        <w:rPr>
          <w:rFonts w:ascii="Arial" w:hAnsi="Arial" w:cs="Arial"/>
        </w:rPr>
        <w:t>Generics</w:t>
      </w:r>
      <w:proofErr w:type="spellEnd"/>
      <w:r>
        <w:rPr>
          <w:rFonts w:ascii="Arial" w:hAnsi="Arial" w:cs="Arial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D02A7" w14:paraId="3E110402" w14:textId="77777777" w:rsidTr="00362BB4">
        <w:tc>
          <w:tcPr>
            <w:tcW w:w="2831" w:type="dxa"/>
            <w:vAlign w:val="center"/>
          </w:tcPr>
          <w:p w14:paraId="2F85A3CD" w14:textId="691B274D" w:rsidR="005D02A7" w:rsidRPr="002D0675" w:rsidRDefault="005D02A7" w:rsidP="00362BB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2831" w:type="dxa"/>
            <w:vAlign w:val="center"/>
          </w:tcPr>
          <w:p w14:paraId="34E9BAB4" w14:textId="77777777" w:rsidR="005D02A7" w:rsidRPr="002D0675" w:rsidRDefault="005D02A7" w:rsidP="00362BB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067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832" w:type="dxa"/>
            <w:vAlign w:val="center"/>
          </w:tcPr>
          <w:p w14:paraId="05AC4CF5" w14:textId="77777777" w:rsidR="005D02A7" w:rsidRPr="002D0675" w:rsidRDefault="005D02A7" w:rsidP="00362BB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0675">
              <w:rPr>
                <w:rFonts w:ascii="Arial" w:hAnsi="Arial" w:cs="Arial"/>
                <w:b/>
                <w:bCs/>
                <w:sz w:val="20"/>
                <w:szCs w:val="20"/>
              </w:rPr>
              <w:t>Função</w:t>
            </w:r>
          </w:p>
        </w:tc>
      </w:tr>
      <w:tr w:rsidR="005D02A7" w14:paraId="5FFA52F0" w14:textId="77777777" w:rsidTr="005D02A7">
        <w:trPr>
          <w:trHeight w:val="873"/>
        </w:trPr>
        <w:tc>
          <w:tcPr>
            <w:tcW w:w="2831" w:type="dxa"/>
            <w:vAlign w:val="center"/>
          </w:tcPr>
          <w:p w14:paraId="2DD392A0" w14:textId="712941D3" w:rsidR="005D02A7" w:rsidRPr="002D0675" w:rsidRDefault="005D02A7" w:rsidP="00362B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NUM_BITS</w:t>
            </w:r>
          </w:p>
        </w:tc>
        <w:tc>
          <w:tcPr>
            <w:tcW w:w="2831" w:type="dxa"/>
            <w:vAlign w:val="center"/>
          </w:tcPr>
          <w:p w14:paraId="28ACCC0F" w14:textId="55CC15D2" w:rsidR="005D02A7" w:rsidRPr="002D0675" w:rsidRDefault="00B92A0F" w:rsidP="00362B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5D02A7">
              <w:rPr>
                <w:rFonts w:ascii="Arial" w:hAnsi="Arial" w:cs="Arial"/>
                <w:sz w:val="20"/>
                <w:szCs w:val="20"/>
              </w:rPr>
              <w:t>nteger</w:t>
            </w:r>
            <w:proofErr w:type="spellEnd"/>
          </w:p>
        </w:tc>
        <w:tc>
          <w:tcPr>
            <w:tcW w:w="2832" w:type="dxa"/>
            <w:vAlign w:val="center"/>
          </w:tcPr>
          <w:p w14:paraId="081D1D51" w14:textId="1EBFC5F0" w:rsidR="005D02A7" w:rsidRPr="002D0675" w:rsidRDefault="005D02A7" w:rsidP="00362B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Determina a quantidade de </w:t>
            </w:r>
            <w:r w:rsidR="00ED6F8E">
              <w:rPr>
                <w:rFonts w:ascii="Arial" w:hAnsi="Arial" w:cs="Arial"/>
                <w:sz w:val="20"/>
                <w:szCs w:val="20"/>
              </w:rPr>
              <w:t>bits</w:t>
            </w:r>
            <w:r>
              <w:rPr>
                <w:rFonts w:ascii="Arial" w:hAnsi="Arial" w:cs="Arial"/>
                <w:sz w:val="20"/>
                <w:szCs w:val="20"/>
              </w:rPr>
              <w:t xml:space="preserve"> com a qual o circuito trabalha.</w:t>
            </w:r>
          </w:p>
        </w:tc>
      </w:tr>
      <w:tr w:rsidR="005D02A7" w14:paraId="56010073" w14:textId="77777777" w:rsidTr="005D02A7">
        <w:trPr>
          <w:trHeight w:val="843"/>
        </w:trPr>
        <w:tc>
          <w:tcPr>
            <w:tcW w:w="2831" w:type="dxa"/>
            <w:vAlign w:val="center"/>
          </w:tcPr>
          <w:p w14:paraId="214CA8F7" w14:textId="4278FD7B" w:rsidR="005D02A7" w:rsidRPr="002D0675" w:rsidRDefault="005D02A7" w:rsidP="00362B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CICLOS_POR_BIT</w:t>
            </w:r>
          </w:p>
        </w:tc>
        <w:tc>
          <w:tcPr>
            <w:tcW w:w="2831" w:type="dxa"/>
            <w:vAlign w:val="center"/>
          </w:tcPr>
          <w:p w14:paraId="14FAD52A" w14:textId="556E779F" w:rsidR="005D02A7" w:rsidRPr="002D0675" w:rsidRDefault="00B92A0F" w:rsidP="00362B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5D02A7">
              <w:rPr>
                <w:rFonts w:ascii="Arial" w:hAnsi="Arial" w:cs="Arial"/>
                <w:sz w:val="20"/>
                <w:szCs w:val="20"/>
              </w:rPr>
              <w:t>nteger</w:t>
            </w:r>
            <w:proofErr w:type="spellEnd"/>
          </w:p>
        </w:tc>
        <w:tc>
          <w:tcPr>
            <w:tcW w:w="2832" w:type="dxa"/>
            <w:vAlign w:val="center"/>
          </w:tcPr>
          <w:p w14:paraId="75D06008" w14:textId="3740C139" w:rsidR="005D02A7" w:rsidRPr="002D0675" w:rsidRDefault="005D02A7" w:rsidP="00AD3EE4">
            <w:pPr>
              <w:keepNext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Determina a quantidade de ciclos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Clock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utilizada para transmitir cada bit.</w:t>
            </w:r>
          </w:p>
        </w:tc>
      </w:tr>
    </w:tbl>
    <w:p w14:paraId="408ADD99" w14:textId="5EB0128F" w:rsidR="0014729E" w:rsidRDefault="00AD3EE4" w:rsidP="00AD3EE4">
      <w:pPr>
        <w:pStyle w:val="Legenda"/>
        <w:jc w:val="center"/>
      </w:pPr>
      <w:r>
        <w:t xml:space="preserve">Tabela </w:t>
      </w:r>
      <w:fldSimple w:instr=" SEQ Tabela \* ARABIC ">
        <w:r w:rsidR="000247FE">
          <w:rPr>
            <w:noProof/>
          </w:rPr>
          <w:t>2</w:t>
        </w:r>
      </w:fldSimple>
      <w:r>
        <w:t xml:space="preserve"> - </w:t>
      </w:r>
      <w:proofErr w:type="spellStart"/>
      <w:r>
        <w:t>Generics</w:t>
      </w:r>
      <w:proofErr w:type="spellEnd"/>
      <w:r>
        <w:t xml:space="preserve"> do circuito modulador</w:t>
      </w:r>
    </w:p>
    <w:p w14:paraId="2431BF7D" w14:textId="77777777" w:rsidR="00AD3EE4" w:rsidRPr="00AD3EE4" w:rsidRDefault="00AD3EE4" w:rsidP="00AD3EE4"/>
    <w:p w14:paraId="6DF806C9" w14:textId="5D5D7760" w:rsidR="00BF7CD5" w:rsidRDefault="00BF7CD5" w:rsidP="00BF7CD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5) FUNCIONAMENTO INTERNO</w:t>
      </w:r>
    </w:p>
    <w:p w14:paraId="78E70E1F" w14:textId="5C3EB0C5" w:rsidR="00BF7CD5" w:rsidRDefault="00F02123" w:rsidP="00BF7CD5">
      <w:pPr>
        <w:ind w:firstLine="567"/>
        <w:rPr>
          <w:rFonts w:ascii="Arial" w:hAnsi="Arial" w:cs="Arial"/>
        </w:rPr>
      </w:pPr>
      <w:r>
        <w:rPr>
          <w:rFonts w:ascii="Arial" w:hAnsi="Arial" w:cs="Arial"/>
        </w:rPr>
        <w:t>Tendo em vista</w:t>
      </w:r>
      <w:r w:rsidR="00BF7CD5">
        <w:rPr>
          <w:rFonts w:ascii="Arial" w:hAnsi="Arial" w:cs="Arial"/>
        </w:rPr>
        <w:t xml:space="preserve"> o diagrama de blocos, portas e </w:t>
      </w:r>
      <w:proofErr w:type="spellStart"/>
      <w:r w:rsidR="00BF7CD5">
        <w:rPr>
          <w:rFonts w:ascii="Arial" w:hAnsi="Arial" w:cs="Arial"/>
        </w:rPr>
        <w:t>gen</w:t>
      </w:r>
      <w:r>
        <w:rPr>
          <w:rFonts w:ascii="Arial" w:hAnsi="Arial" w:cs="Arial"/>
        </w:rPr>
        <w:t>e</w:t>
      </w:r>
      <w:r w:rsidR="00BF7CD5">
        <w:rPr>
          <w:rFonts w:ascii="Arial" w:hAnsi="Arial" w:cs="Arial"/>
        </w:rPr>
        <w:t>rics</w:t>
      </w:r>
      <w:proofErr w:type="spellEnd"/>
      <w:r w:rsidR="00BF7CD5">
        <w:rPr>
          <w:rFonts w:ascii="Arial" w:hAnsi="Arial" w:cs="Arial"/>
        </w:rPr>
        <w:t xml:space="preserve"> especificados nos itens anteriores, o circuito do modulador funciona de acordo com a lógica </w:t>
      </w:r>
      <w:r>
        <w:rPr>
          <w:rFonts w:ascii="Arial" w:hAnsi="Arial" w:cs="Arial"/>
        </w:rPr>
        <w:t>detalhada</w:t>
      </w:r>
      <w:r w:rsidR="00BF7CD5">
        <w:rPr>
          <w:rFonts w:ascii="Arial" w:hAnsi="Arial" w:cs="Arial"/>
        </w:rPr>
        <w:t xml:space="preserve"> a seguir.</w:t>
      </w:r>
    </w:p>
    <w:p w14:paraId="1DE37620" w14:textId="77777777" w:rsidR="008A1E2B" w:rsidRDefault="008A1E2B" w:rsidP="002228D3">
      <w:pPr>
        <w:ind w:firstLine="567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8A1E2B">
        <w:rPr>
          <w:rFonts w:ascii="Arial" w:hAnsi="Arial" w:cs="Arial"/>
        </w:rPr>
        <w:t xml:space="preserve"> cada borda de subida do sinal de </w:t>
      </w:r>
      <w:proofErr w:type="spellStart"/>
      <w:r w:rsidRPr="008A1E2B">
        <w:rPr>
          <w:rFonts w:ascii="Arial" w:hAnsi="Arial" w:cs="Arial"/>
        </w:rPr>
        <w:t>clock</w:t>
      </w:r>
      <w:proofErr w:type="spellEnd"/>
      <w:r w:rsidRPr="008A1E2B">
        <w:rPr>
          <w:rFonts w:ascii="Arial" w:hAnsi="Arial" w:cs="Arial"/>
        </w:rPr>
        <w:t>, ele verifica se ainda existem bits da entrada para transmitir. Enquanto o tempo definido para cada bit (CICLOS_POR_BIT) não termina, o contador (</w:t>
      </w:r>
      <w:proofErr w:type="spellStart"/>
      <w:r w:rsidRPr="008A1E2B">
        <w:rPr>
          <w:rFonts w:ascii="Arial" w:hAnsi="Arial" w:cs="Arial"/>
        </w:rPr>
        <w:t>contador_clock</w:t>
      </w:r>
      <w:proofErr w:type="spellEnd"/>
      <w:r w:rsidRPr="008A1E2B">
        <w:rPr>
          <w:rFonts w:ascii="Arial" w:hAnsi="Arial" w:cs="Arial"/>
        </w:rPr>
        <w:t xml:space="preserve">) apenas incrementa. Quando esse período acaba, o circuito analisa o bit atual do vetor de entrada, cuja posição é denotada pelo </w:t>
      </w:r>
      <w:proofErr w:type="spellStart"/>
      <w:r w:rsidRPr="008A1E2B">
        <w:rPr>
          <w:rFonts w:ascii="Arial" w:hAnsi="Arial" w:cs="Arial"/>
        </w:rPr>
        <w:t>bit_index</w:t>
      </w:r>
      <w:proofErr w:type="spellEnd"/>
      <w:r w:rsidRPr="008A1E2B">
        <w:rPr>
          <w:rFonts w:ascii="Arial" w:hAnsi="Arial" w:cs="Arial"/>
        </w:rPr>
        <w:t>.</w:t>
      </w:r>
    </w:p>
    <w:p w14:paraId="42C86AAF" w14:textId="3ECDC1E2" w:rsidR="007816C9" w:rsidRDefault="008A1E2B" w:rsidP="002228D3">
      <w:pPr>
        <w:ind w:firstLine="567"/>
        <w:rPr>
          <w:rFonts w:ascii="Arial" w:hAnsi="Arial" w:cs="Arial"/>
        </w:rPr>
      </w:pPr>
      <w:r w:rsidRPr="008A1E2B">
        <w:rPr>
          <w:rFonts w:ascii="Arial" w:hAnsi="Arial" w:cs="Arial"/>
        </w:rPr>
        <w:t xml:space="preserve">Se o bit for '1', o sinal </w:t>
      </w:r>
      <w:proofErr w:type="spellStart"/>
      <w:r w:rsidRPr="008A1E2B">
        <w:rPr>
          <w:rFonts w:ascii="Arial" w:hAnsi="Arial" w:cs="Arial"/>
        </w:rPr>
        <w:t>nivel</w:t>
      </w:r>
      <w:proofErr w:type="spellEnd"/>
      <w:r w:rsidRPr="008A1E2B">
        <w:rPr>
          <w:rFonts w:ascii="Arial" w:hAnsi="Arial" w:cs="Arial"/>
        </w:rPr>
        <w:t xml:space="preserve"> é invertido. Se for '0', o nível permanece o mesmo. </w:t>
      </w:r>
      <w:r>
        <w:rPr>
          <w:rFonts w:ascii="Arial" w:hAnsi="Arial" w:cs="Arial"/>
        </w:rPr>
        <w:t>Em seguida, o</w:t>
      </w:r>
      <w:r w:rsidRPr="008A1E2B">
        <w:rPr>
          <w:rFonts w:ascii="Arial" w:hAnsi="Arial" w:cs="Arial"/>
        </w:rPr>
        <w:t xml:space="preserve"> valor correspondente é atualizado no vetor </w:t>
      </w:r>
      <w:proofErr w:type="spellStart"/>
      <w:r w:rsidRPr="008A1E2B">
        <w:rPr>
          <w:rFonts w:ascii="Arial" w:hAnsi="Arial" w:cs="Arial"/>
        </w:rPr>
        <w:t>leds_reg</w:t>
      </w:r>
      <w:proofErr w:type="spellEnd"/>
      <w:r>
        <w:rPr>
          <w:rFonts w:ascii="Arial" w:hAnsi="Arial" w:cs="Arial"/>
        </w:rPr>
        <w:t xml:space="preserve"> (que está ligado ao vetor de LEDs)</w:t>
      </w:r>
      <w:r w:rsidRPr="008A1E2B">
        <w:rPr>
          <w:rFonts w:ascii="Arial" w:hAnsi="Arial" w:cs="Arial"/>
        </w:rPr>
        <w:t xml:space="preserve">, permitindo visualizar a transmissão. </w:t>
      </w:r>
      <w:r>
        <w:rPr>
          <w:rFonts w:ascii="Arial" w:hAnsi="Arial" w:cs="Arial"/>
        </w:rPr>
        <w:t>Posteriormente</w:t>
      </w:r>
      <w:r w:rsidRPr="008A1E2B">
        <w:rPr>
          <w:rFonts w:ascii="Arial" w:hAnsi="Arial" w:cs="Arial"/>
        </w:rPr>
        <w:t xml:space="preserve">, o contador de </w:t>
      </w:r>
      <w:proofErr w:type="spellStart"/>
      <w:r w:rsidRPr="008A1E2B">
        <w:rPr>
          <w:rFonts w:ascii="Arial" w:hAnsi="Arial" w:cs="Arial"/>
        </w:rPr>
        <w:t>clock</w:t>
      </w:r>
      <w:proofErr w:type="spellEnd"/>
      <w:r w:rsidRPr="008A1E2B">
        <w:rPr>
          <w:rFonts w:ascii="Arial" w:hAnsi="Arial" w:cs="Arial"/>
        </w:rPr>
        <w:t xml:space="preserve"> é zerado e o </w:t>
      </w:r>
      <w:proofErr w:type="spellStart"/>
      <w:r w:rsidRPr="008A1E2B">
        <w:rPr>
          <w:rFonts w:ascii="Arial" w:hAnsi="Arial" w:cs="Arial"/>
        </w:rPr>
        <w:t>bit_index</w:t>
      </w:r>
      <w:proofErr w:type="spellEnd"/>
      <w:r w:rsidRPr="008A1E2B">
        <w:rPr>
          <w:rFonts w:ascii="Arial" w:hAnsi="Arial" w:cs="Arial"/>
        </w:rPr>
        <w:t xml:space="preserve"> incrementado, para que o próximo bit seja lido. Quando todos os bits </w:t>
      </w:r>
      <w:r>
        <w:rPr>
          <w:rFonts w:ascii="Arial" w:hAnsi="Arial" w:cs="Arial"/>
        </w:rPr>
        <w:t>são enviados</w:t>
      </w:r>
      <w:r w:rsidRPr="008A1E2B">
        <w:rPr>
          <w:rFonts w:ascii="Arial" w:hAnsi="Arial" w:cs="Arial"/>
        </w:rPr>
        <w:t xml:space="preserve">, o sistema </w:t>
      </w:r>
      <w:r w:rsidRPr="008A1E2B">
        <w:rPr>
          <w:rFonts w:ascii="Arial" w:hAnsi="Arial" w:cs="Arial"/>
        </w:rPr>
        <w:lastRenderedPageBreak/>
        <w:t>reinicia os índices, o contador e os sinais, para o início de uma nova transmissão.</w:t>
      </w:r>
    </w:p>
    <w:p w14:paraId="7B4965FE" w14:textId="77777777" w:rsidR="002228D3" w:rsidRPr="00BF7CD5" w:rsidRDefault="002228D3" w:rsidP="002228D3">
      <w:pPr>
        <w:ind w:firstLine="567"/>
        <w:rPr>
          <w:rFonts w:ascii="Arial" w:hAnsi="Arial" w:cs="Arial"/>
        </w:rPr>
      </w:pPr>
    </w:p>
    <w:p w14:paraId="7BEB4F4D" w14:textId="466A344F" w:rsidR="006973C7" w:rsidRDefault="00D61F2C" w:rsidP="006973C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</w:t>
      </w:r>
      <w:r w:rsidR="006973C7">
        <w:rPr>
          <w:rFonts w:ascii="Arial" w:hAnsi="Arial" w:cs="Arial"/>
          <w:b/>
          <w:bCs/>
          <w:sz w:val="28"/>
          <w:szCs w:val="28"/>
        </w:rPr>
        <w:t xml:space="preserve">) </w:t>
      </w:r>
      <w:r w:rsidR="007816C9">
        <w:rPr>
          <w:rFonts w:ascii="Arial" w:hAnsi="Arial" w:cs="Arial"/>
          <w:b/>
          <w:bCs/>
          <w:sz w:val="28"/>
          <w:szCs w:val="28"/>
        </w:rPr>
        <w:t xml:space="preserve">MAPEAMENTO FÍSICO NA </w:t>
      </w:r>
      <w:r w:rsidR="002228D3">
        <w:rPr>
          <w:rFonts w:ascii="Arial" w:hAnsi="Arial" w:cs="Arial"/>
          <w:b/>
          <w:bCs/>
          <w:sz w:val="28"/>
          <w:szCs w:val="28"/>
        </w:rPr>
        <w:t>PLACA</w:t>
      </w:r>
    </w:p>
    <w:p w14:paraId="5A7E7E13" w14:textId="5A4A34B4" w:rsidR="007816C9" w:rsidRDefault="007816C9" w:rsidP="00272B5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abaixo, é especificado a relação entre os sinais e pinos físicos que representam a entrada de dados da placa. No código VHDL, o sinal de entrada é um vetor de 16 posições (</w:t>
      </w:r>
      <w:r w:rsidR="001E3496">
        <w:rPr>
          <w:rFonts w:ascii="Arial" w:hAnsi="Arial" w:cs="Arial"/>
        </w:rPr>
        <w:t xml:space="preserve">posições </w:t>
      </w:r>
      <w:r>
        <w:rPr>
          <w:rFonts w:ascii="Arial" w:hAnsi="Arial" w:cs="Arial"/>
        </w:rPr>
        <w:t>de 0 a 15) que é populado de acordo com a pinagem dos 16 switches.</w:t>
      </w:r>
      <w:r w:rsidR="00272B5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 primeira linha, por exemplo, diz que o primeiro bit do vetor (o mais significativo) é controlado pelo pino R2, o primeiro switch da esquerda para a direita: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992"/>
        <w:gridCol w:w="1417"/>
      </w:tblGrid>
      <w:tr w:rsidR="007816C9" w:rsidRPr="007816C9" w14:paraId="07CC099D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1A4E5A22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Porta</w:t>
            </w:r>
          </w:p>
        </w:tc>
        <w:tc>
          <w:tcPr>
            <w:tcW w:w="992" w:type="dxa"/>
            <w:vAlign w:val="center"/>
            <w:hideMark/>
          </w:tcPr>
          <w:p w14:paraId="4AE49C79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Pino</w:t>
            </w:r>
          </w:p>
        </w:tc>
        <w:tc>
          <w:tcPr>
            <w:tcW w:w="1417" w:type="dxa"/>
            <w:vAlign w:val="center"/>
            <w:hideMark/>
          </w:tcPr>
          <w:p w14:paraId="3F53AACB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Tipo</w:t>
            </w:r>
          </w:p>
        </w:tc>
      </w:tr>
      <w:tr w:rsidR="007816C9" w:rsidRPr="007816C9" w14:paraId="15AA9120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399973AC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0]</w:t>
            </w:r>
          </w:p>
        </w:tc>
        <w:tc>
          <w:tcPr>
            <w:tcW w:w="992" w:type="dxa"/>
            <w:vAlign w:val="center"/>
            <w:hideMark/>
          </w:tcPr>
          <w:p w14:paraId="4EF76AB2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R2</w:t>
            </w:r>
          </w:p>
        </w:tc>
        <w:tc>
          <w:tcPr>
            <w:tcW w:w="1417" w:type="dxa"/>
            <w:vAlign w:val="center"/>
            <w:hideMark/>
          </w:tcPr>
          <w:p w14:paraId="04C50702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5AB4564D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4B8E3158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1]</w:t>
            </w:r>
          </w:p>
        </w:tc>
        <w:tc>
          <w:tcPr>
            <w:tcW w:w="992" w:type="dxa"/>
            <w:vAlign w:val="center"/>
            <w:hideMark/>
          </w:tcPr>
          <w:p w14:paraId="2907EA11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T1</w:t>
            </w:r>
          </w:p>
        </w:tc>
        <w:tc>
          <w:tcPr>
            <w:tcW w:w="1417" w:type="dxa"/>
            <w:vAlign w:val="center"/>
            <w:hideMark/>
          </w:tcPr>
          <w:p w14:paraId="2FAB53A3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297F1A28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535FA9C1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2]</w:t>
            </w:r>
          </w:p>
        </w:tc>
        <w:tc>
          <w:tcPr>
            <w:tcW w:w="992" w:type="dxa"/>
            <w:vAlign w:val="center"/>
            <w:hideMark/>
          </w:tcPr>
          <w:p w14:paraId="18002C87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U1</w:t>
            </w:r>
          </w:p>
        </w:tc>
        <w:tc>
          <w:tcPr>
            <w:tcW w:w="1417" w:type="dxa"/>
            <w:vAlign w:val="center"/>
            <w:hideMark/>
          </w:tcPr>
          <w:p w14:paraId="59B90198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00353D52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0C1B46A1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3]</w:t>
            </w:r>
          </w:p>
        </w:tc>
        <w:tc>
          <w:tcPr>
            <w:tcW w:w="992" w:type="dxa"/>
            <w:vAlign w:val="center"/>
            <w:hideMark/>
          </w:tcPr>
          <w:p w14:paraId="0D7136A7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W2</w:t>
            </w:r>
          </w:p>
        </w:tc>
        <w:tc>
          <w:tcPr>
            <w:tcW w:w="1417" w:type="dxa"/>
            <w:vAlign w:val="center"/>
            <w:hideMark/>
          </w:tcPr>
          <w:p w14:paraId="4B4A65EE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03B80145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157E2ECF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4]</w:t>
            </w:r>
          </w:p>
        </w:tc>
        <w:tc>
          <w:tcPr>
            <w:tcW w:w="992" w:type="dxa"/>
            <w:vAlign w:val="center"/>
            <w:hideMark/>
          </w:tcPr>
          <w:p w14:paraId="24D681A3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R3</w:t>
            </w:r>
          </w:p>
        </w:tc>
        <w:tc>
          <w:tcPr>
            <w:tcW w:w="1417" w:type="dxa"/>
            <w:vAlign w:val="center"/>
            <w:hideMark/>
          </w:tcPr>
          <w:p w14:paraId="5438022B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3A54215F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451558C8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5]</w:t>
            </w:r>
          </w:p>
        </w:tc>
        <w:tc>
          <w:tcPr>
            <w:tcW w:w="992" w:type="dxa"/>
            <w:vAlign w:val="center"/>
            <w:hideMark/>
          </w:tcPr>
          <w:p w14:paraId="5EFBCAA5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T2</w:t>
            </w:r>
          </w:p>
        </w:tc>
        <w:tc>
          <w:tcPr>
            <w:tcW w:w="1417" w:type="dxa"/>
            <w:vAlign w:val="center"/>
            <w:hideMark/>
          </w:tcPr>
          <w:p w14:paraId="7C99FB8C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6861CF3B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48910890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6]</w:t>
            </w:r>
          </w:p>
        </w:tc>
        <w:tc>
          <w:tcPr>
            <w:tcW w:w="992" w:type="dxa"/>
            <w:vAlign w:val="center"/>
            <w:hideMark/>
          </w:tcPr>
          <w:p w14:paraId="7F0247FD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T3</w:t>
            </w:r>
          </w:p>
        </w:tc>
        <w:tc>
          <w:tcPr>
            <w:tcW w:w="1417" w:type="dxa"/>
            <w:vAlign w:val="center"/>
            <w:hideMark/>
          </w:tcPr>
          <w:p w14:paraId="1590A049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779F1C3A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0B580BEA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7]</w:t>
            </w:r>
          </w:p>
        </w:tc>
        <w:tc>
          <w:tcPr>
            <w:tcW w:w="992" w:type="dxa"/>
            <w:vAlign w:val="center"/>
            <w:hideMark/>
          </w:tcPr>
          <w:p w14:paraId="4BCDBEB0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V2</w:t>
            </w:r>
          </w:p>
        </w:tc>
        <w:tc>
          <w:tcPr>
            <w:tcW w:w="1417" w:type="dxa"/>
            <w:vAlign w:val="center"/>
            <w:hideMark/>
          </w:tcPr>
          <w:p w14:paraId="2F1945FF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5BFBD59E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2E0AE00C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8]</w:t>
            </w:r>
          </w:p>
        </w:tc>
        <w:tc>
          <w:tcPr>
            <w:tcW w:w="992" w:type="dxa"/>
            <w:vAlign w:val="center"/>
            <w:hideMark/>
          </w:tcPr>
          <w:p w14:paraId="7241F350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W13</w:t>
            </w:r>
          </w:p>
        </w:tc>
        <w:tc>
          <w:tcPr>
            <w:tcW w:w="1417" w:type="dxa"/>
            <w:vAlign w:val="center"/>
            <w:hideMark/>
          </w:tcPr>
          <w:p w14:paraId="672044CA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3AA29B0B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673EFF3D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9]</w:t>
            </w:r>
          </w:p>
        </w:tc>
        <w:tc>
          <w:tcPr>
            <w:tcW w:w="992" w:type="dxa"/>
            <w:vAlign w:val="center"/>
            <w:hideMark/>
          </w:tcPr>
          <w:p w14:paraId="76D2B620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W14</w:t>
            </w:r>
          </w:p>
        </w:tc>
        <w:tc>
          <w:tcPr>
            <w:tcW w:w="1417" w:type="dxa"/>
            <w:vAlign w:val="center"/>
            <w:hideMark/>
          </w:tcPr>
          <w:p w14:paraId="0CA1EA35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23106CCE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0B22B9C9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10]</w:t>
            </w:r>
          </w:p>
        </w:tc>
        <w:tc>
          <w:tcPr>
            <w:tcW w:w="992" w:type="dxa"/>
            <w:vAlign w:val="center"/>
            <w:hideMark/>
          </w:tcPr>
          <w:p w14:paraId="4E3DFDC1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V15</w:t>
            </w:r>
          </w:p>
        </w:tc>
        <w:tc>
          <w:tcPr>
            <w:tcW w:w="1417" w:type="dxa"/>
            <w:vAlign w:val="center"/>
            <w:hideMark/>
          </w:tcPr>
          <w:p w14:paraId="3B3CB59F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4E6A5F91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482ADEB9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11]</w:t>
            </w:r>
          </w:p>
        </w:tc>
        <w:tc>
          <w:tcPr>
            <w:tcW w:w="992" w:type="dxa"/>
            <w:vAlign w:val="center"/>
            <w:hideMark/>
          </w:tcPr>
          <w:p w14:paraId="2FAF286A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W15</w:t>
            </w:r>
          </w:p>
        </w:tc>
        <w:tc>
          <w:tcPr>
            <w:tcW w:w="1417" w:type="dxa"/>
            <w:vAlign w:val="center"/>
            <w:hideMark/>
          </w:tcPr>
          <w:p w14:paraId="6DAE2FBD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2CD30855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61E12BE5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12]</w:t>
            </w:r>
          </w:p>
        </w:tc>
        <w:tc>
          <w:tcPr>
            <w:tcW w:w="992" w:type="dxa"/>
            <w:vAlign w:val="center"/>
            <w:hideMark/>
          </w:tcPr>
          <w:p w14:paraId="165DD174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W17</w:t>
            </w:r>
          </w:p>
        </w:tc>
        <w:tc>
          <w:tcPr>
            <w:tcW w:w="1417" w:type="dxa"/>
            <w:vAlign w:val="center"/>
            <w:hideMark/>
          </w:tcPr>
          <w:p w14:paraId="2838F9C7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7E509251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36F371D5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13]</w:t>
            </w:r>
          </w:p>
        </w:tc>
        <w:tc>
          <w:tcPr>
            <w:tcW w:w="992" w:type="dxa"/>
            <w:vAlign w:val="center"/>
            <w:hideMark/>
          </w:tcPr>
          <w:p w14:paraId="3462C0C3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W16</w:t>
            </w:r>
          </w:p>
        </w:tc>
        <w:tc>
          <w:tcPr>
            <w:tcW w:w="1417" w:type="dxa"/>
            <w:vAlign w:val="center"/>
            <w:hideMark/>
          </w:tcPr>
          <w:p w14:paraId="4B89BE26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53C5757C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740A1772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14]</w:t>
            </w:r>
          </w:p>
        </w:tc>
        <w:tc>
          <w:tcPr>
            <w:tcW w:w="992" w:type="dxa"/>
            <w:vAlign w:val="center"/>
            <w:hideMark/>
          </w:tcPr>
          <w:p w14:paraId="42327184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V16</w:t>
            </w:r>
          </w:p>
        </w:tc>
        <w:tc>
          <w:tcPr>
            <w:tcW w:w="1417" w:type="dxa"/>
            <w:vAlign w:val="center"/>
            <w:hideMark/>
          </w:tcPr>
          <w:p w14:paraId="2439AD98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  <w:tr w:rsidR="007816C9" w:rsidRPr="007816C9" w14:paraId="15B5AC83" w14:textId="77777777" w:rsidTr="00362BB4">
        <w:trPr>
          <w:jc w:val="center"/>
        </w:trPr>
        <w:tc>
          <w:tcPr>
            <w:tcW w:w="1555" w:type="dxa"/>
            <w:vAlign w:val="center"/>
            <w:hideMark/>
          </w:tcPr>
          <w:p w14:paraId="59390B02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gramStart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entrada[</w:t>
            </w:r>
            <w:proofErr w:type="gramEnd"/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15]</w:t>
            </w:r>
          </w:p>
        </w:tc>
        <w:tc>
          <w:tcPr>
            <w:tcW w:w="992" w:type="dxa"/>
            <w:vAlign w:val="center"/>
            <w:hideMark/>
          </w:tcPr>
          <w:p w14:paraId="7C683A51" w14:textId="77777777" w:rsidR="007816C9" w:rsidRPr="007816C9" w:rsidRDefault="007816C9" w:rsidP="00362BB4">
            <w:pPr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V17</w:t>
            </w:r>
          </w:p>
        </w:tc>
        <w:tc>
          <w:tcPr>
            <w:tcW w:w="1417" w:type="dxa"/>
            <w:vAlign w:val="center"/>
            <w:hideMark/>
          </w:tcPr>
          <w:p w14:paraId="45923986" w14:textId="77777777" w:rsidR="007816C9" w:rsidRPr="007816C9" w:rsidRDefault="007816C9" w:rsidP="000247FE">
            <w:pPr>
              <w:keepNext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816C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Switch</w:t>
            </w:r>
          </w:p>
        </w:tc>
      </w:tr>
    </w:tbl>
    <w:p w14:paraId="3B572C61" w14:textId="5F419FAD" w:rsidR="007816C9" w:rsidRDefault="000247FE" w:rsidP="000247FE">
      <w:pPr>
        <w:pStyle w:val="Legenda"/>
        <w:jc w:val="center"/>
      </w:pPr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- Mapeamento da entrada de dados do circuito</w:t>
      </w:r>
    </w:p>
    <w:p w14:paraId="5A63BBD6" w14:textId="77777777" w:rsidR="000247FE" w:rsidRPr="000247FE" w:rsidRDefault="000247FE" w:rsidP="000247FE"/>
    <w:p w14:paraId="78C0A865" w14:textId="5E6B973A" w:rsidR="00272B56" w:rsidRDefault="00272B56" w:rsidP="001E349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 tabela abaixo, especifica a relação entre os sinais e pinos que representam a saída do sinal modulado.</w:t>
      </w:r>
      <w:r w:rsidR="001E34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No código VHDL, o sinal de saída é um vetor de 16 posições (de 0 a 15) que serve de referência para a série de 16 LEDs presentes no circuito.  A primeira linha, por exemplo, diz que o primeiro bit do vetor (o mais significativo) é externalizado no pino L1, o primeiro LED da esquerda para a direita:</w:t>
      </w:r>
    </w:p>
    <w:p w14:paraId="604572DF" w14:textId="77777777" w:rsidR="00272B56" w:rsidRDefault="00272B56" w:rsidP="00272B56">
      <w:pPr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64"/>
        <w:gridCol w:w="1066"/>
        <w:gridCol w:w="993"/>
      </w:tblGrid>
      <w:tr w:rsidR="00272B56" w:rsidRPr="00272B56" w14:paraId="58F1EF8F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6ACE340E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272B56">
              <w:rPr>
                <w:rFonts w:ascii="Arial" w:hAnsi="Arial" w:cs="Arial"/>
                <w:b/>
                <w:bCs/>
              </w:rPr>
              <w:t>Porta</w:t>
            </w:r>
          </w:p>
        </w:tc>
        <w:tc>
          <w:tcPr>
            <w:tcW w:w="1066" w:type="dxa"/>
            <w:vAlign w:val="center"/>
            <w:hideMark/>
          </w:tcPr>
          <w:p w14:paraId="03AFDF3F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272B56">
              <w:rPr>
                <w:rFonts w:ascii="Arial" w:hAnsi="Arial" w:cs="Arial"/>
                <w:b/>
                <w:bCs/>
              </w:rPr>
              <w:t>Pino</w:t>
            </w:r>
          </w:p>
        </w:tc>
        <w:tc>
          <w:tcPr>
            <w:tcW w:w="993" w:type="dxa"/>
            <w:vAlign w:val="center"/>
            <w:hideMark/>
          </w:tcPr>
          <w:p w14:paraId="0D142591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272B56">
              <w:rPr>
                <w:rFonts w:ascii="Arial" w:hAnsi="Arial" w:cs="Arial"/>
                <w:b/>
                <w:bCs/>
              </w:rPr>
              <w:t>Tipo</w:t>
            </w:r>
          </w:p>
        </w:tc>
      </w:tr>
      <w:tr w:rsidR="00272B56" w:rsidRPr="00272B56" w14:paraId="5A8C6C59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54803084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0]</w:t>
            </w:r>
          </w:p>
        </w:tc>
        <w:tc>
          <w:tcPr>
            <w:tcW w:w="1066" w:type="dxa"/>
            <w:vAlign w:val="center"/>
            <w:hideMark/>
          </w:tcPr>
          <w:p w14:paraId="54D2238D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L1</w:t>
            </w:r>
          </w:p>
        </w:tc>
        <w:tc>
          <w:tcPr>
            <w:tcW w:w="993" w:type="dxa"/>
            <w:vAlign w:val="center"/>
            <w:hideMark/>
          </w:tcPr>
          <w:p w14:paraId="1CAAABC5" w14:textId="1E9EFF80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177899AE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58256C9F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1]</w:t>
            </w:r>
          </w:p>
        </w:tc>
        <w:tc>
          <w:tcPr>
            <w:tcW w:w="1066" w:type="dxa"/>
            <w:vAlign w:val="center"/>
            <w:hideMark/>
          </w:tcPr>
          <w:p w14:paraId="2EC4E4E2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P1</w:t>
            </w:r>
          </w:p>
        </w:tc>
        <w:tc>
          <w:tcPr>
            <w:tcW w:w="993" w:type="dxa"/>
            <w:vAlign w:val="center"/>
            <w:hideMark/>
          </w:tcPr>
          <w:p w14:paraId="528D72C4" w14:textId="767DE0A9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05C1AE8F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08AC5ED6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lastRenderedPageBreak/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2]</w:t>
            </w:r>
          </w:p>
        </w:tc>
        <w:tc>
          <w:tcPr>
            <w:tcW w:w="1066" w:type="dxa"/>
            <w:vAlign w:val="center"/>
            <w:hideMark/>
          </w:tcPr>
          <w:p w14:paraId="57BEFB2D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N3</w:t>
            </w:r>
          </w:p>
        </w:tc>
        <w:tc>
          <w:tcPr>
            <w:tcW w:w="993" w:type="dxa"/>
            <w:vAlign w:val="center"/>
            <w:hideMark/>
          </w:tcPr>
          <w:p w14:paraId="54B6D978" w14:textId="3DB3DC0E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18F1619E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72524EE1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3]</w:t>
            </w:r>
          </w:p>
        </w:tc>
        <w:tc>
          <w:tcPr>
            <w:tcW w:w="1066" w:type="dxa"/>
            <w:vAlign w:val="center"/>
            <w:hideMark/>
          </w:tcPr>
          <w:p w14:paraId="5AA91103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P3</w:t>
            </w:r>
          </w:p>
        </w:tc>
        <w:tc>
          <w:tcPr>
            <w:tcW w:w="993" w:type="dxa"/>
            <w:vAlign w:val="center"/>
            <w:hideMark/>
          </w:tcPr>
          <w:p w14:paraId="22FE82EC" w14:textId="0C0984BD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6230FB1D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7F3AA19E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4]</w:t>
            </w:r>
          </w:p>
        </w:tc>
        <w:tc>
          <w:tcPr>
            <w:tcW w:w="1066" w:type="dxa"/>
            <w:vAlign w:val="center"/>
            <w:hideMark/>
          </w:tcPr>
          <w:p w14:paraId="07572596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U3</w:t>
            </w:r>
          </w:p>
        </w:tc>
        <w:tc>
          <w:tcPr>
            <w:tcW w:w="993" w:type="dxa"/>
            <w:vAlign w:val="center"/>
            <w:hideMark/>
          </w:tcPr>
          <w:p w14:paraId="35499048" w14:textId="086D0D6B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598706EF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0C1E6307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5]</w:t>
            </w:r>
          </w:p>
        </w:tc>
        <w:tc>
          <w:tcPr>
            <w:tcW w:w="1066" w:type="dxa"/>
            <w:vAlign w:val="center"/>
            <w:hideMark/>
          </w:tcPr>
          <w:p w14:paraId="04C9AEB5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W3</w:t>
            </w:r>
          </w:p>
        </w:tc>
        <w:tc>
          <w:tcPr>
            <w:tcW w:w="993" w:type="dxa"/>
            <w:vAlign w:val="center"/>
            <w:hideMark/>
          </w:tcPr>
          <w:p w14:paraId="483FFAD8" w14:textId="08566509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3BD3A697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2C21F031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6]</w:t>
            </w:r>
          </w:p>
        </w:tc>
        <w:tc>
          <w:tcPr>
            <w:tcW w:w="1066" w:type="dxa"/>
            <w:vAlign w:val="center"/>
            <w:hideMark/>
          </w:tcPr>
          <w:p w14:paraId="2D085AD3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V3</w:t>
            </w:r>
          </w:p>
        </w:tc>
        <w:tc>
          <w:tcPr>
            <w:tcW w:w="993" w:type="dxa"/>
            <w:vAlign w:val="center"/>
            <w:hideMark/>
          </w:tcPr>
          <w:p w14:paraId="34910E05" w14:textId="322A9450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0ACD8336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41AAC15A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7]</w:t>
            </w:r>
          </w:p>
        </w:tc>
        <w:tc>
          <w:tcPr>
            <w:tcW w:w="1066" w:type="dxa"/>
            <w:vAlign w:val="center"/>
            <w:hideMark/>
          </w:tcPr>
          <w:p w14:paraId="4EC87302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V13</w:t>
            </w:r>
          </w:p>
        </w:tc>
        <w:tc>
          <w:tcPr>
            <w:tcW w:w="993" w:type="dxa"/>
            <w:vAlign w:val="center"/>
            <w:hideMark/>
          </w:tcPr>
          <w:p w14:paraId="7AF10158" w14:textId="60806F0A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167A0007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092F5403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8]</w:t>
            </w:r>
          </w:p>
        </w:tc>
        <w:tc>
          <w:tcPr>
            <w:tcW w:w="1066" w:type="dxa"/>
            <w:vAlign w:val="center"/>
            <w:hideMark/>
          </w:tcPr>
          <w:p w14:paraId="77B69CB3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V14</w:t>
            </w:r>
          </w:p>
        </w:tc>
        <w:tc>
          <w:tcPr>
            <w:tcW w:w="993" w:type="dxa"/>
            <w:vAlign w:val="center"/>
            <w:hideMark/>
          </w:tcPr>
          <w:p w14:paraId="33A68646" w14:textId="79412505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05367B34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615FC2CA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9]</w:t>
            </w:r>
          </w:p>
        </w:tc>
        <w:tc>
          <w:tcPr>
            <w:tcW w:w="1066" w:type="dxa"/>
            <w:vAlign w:val="center"/>
            <w:hideMark/>
          </w:tcPr>
          <w:p w14:paraId="31C0ACB4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U14</w:t>
            </w:r>
          </w:p>
        </w:tc>
        <w:tc>
          <w:tcPr>
            <w:tcW w:w="993" w:type="dxa"/>
            <w:vAlign w:val="center"/>
            <w:hideMark/>
          </w:tcPr>
          <w:p w14:paraId="47AE4FC1" w14:textId="620BD2AA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0BD076F9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16213670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10]</w:t>
            </w:r>
          </w:p>
        </w:tc>
        <w:tc>
          <w:tcPr>
            <w:tcW w:w="1066" w:type="dxa"/>
            <w:vAlign w:val="center"/>
            <w:hideMark/>
          </w:tcPr>
          <w:p w14:paraId="1332112D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U15</w:t>
            </w:r>
          </w:p>
        </w:tc>
        <w:tc>
          <w:tcPr>
            <w:tcW w:w="993" w:type="dxa"/>
            <w:vAlign w:val="center"/>
            <w:hideMark/>
          </w:tcPr>
          <w:p w14:paraId="02C99E74" w14:textId="0D5A553F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4FB8BF0F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5770F617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11]</w:t>
            </w:r>
          </w:p>
        </w:tc>
        <w:tc>
          <w:tcPr>
            <w:tcW w:w="1066" w:type="dxa"/>
            <w:vAlign w:val="center"/>
            <w:hideMark/>
          </w:tcPr>
          <w:p w14:paraId="239DB3B4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W18</w:t>
            </w:r>
          </w:p>
        </w:tc>
        <w:tc>
          <w:tcPr>
            <w:tcW w:w="993" w:type="dxa"/>
            <w:vAlign w:val="center"/>
            <w:hideMark/>
          </w:tcPr>
          <w:p w14:paraId="7403C566" w14:textId="5450C544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49436960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7D867697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12]</w:t>
            </w:r>
          </w:p>
        </w:tc>
        <w:tc>
          <w:tcPr>
            <w:tcW w:w="1066" w:type="dxa"/>
            <w:vAlign w:val="center"/>
            <w:hideMark/>
          </w:tcPr>
          <w:p w14:paraId="2A807E63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V19</w:t>
            </w:r>
          </w:p>
        </w:tc>
        <w:tc>
          <w:tcPr>
            <w:tcW w:w="993" w:type="dxa"/>
            <w:vAlign w:val="center"/>
            <w:hideMark/>
          </w:tcPr>
          <w:p w14:paraId="1E7D5570" w14:textId="2E05F31A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6D786521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3A2E70DA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13]</w:t>
            </w:r>
          </w:p>
        </w:tc>
        <w:tc>
          <w:tcPr>
            <w:tcW w:w="1066" w:type="dxa"/>
            <w:vAlign w:val="center"/>
            <w:hideMark/>
          </w:tcPr>
          <w:p w14:paraId="22AC2108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U19</w:t>
            </w:r>
          </w:p>
        </w:tc>
        <w:tc>
          <w:tcPr>
            <w:tcW w:w="993" w:type="dxa"/>
            <w:vAlign w:val="center"/>
            <w:hideMark/>
          </w:tcPr>
          <w:p w14:paraId="407BEE79" w14:textId="3C66E08F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430A86C6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3ECCA6A3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14]</w:t>
            </w:r>
          </w:p>
        </w:tc>
        <w:tc>
          <w:tcPr>
            <w:tcW w:w="1066" w:type="dxa"/>
            <w:vAlign w:val="center"/>
            <w:hideMark/>
          </w:tcPr>
          <w:p w14:paraId="4C219A99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E19</w:t>
            </w:r>
          </w:p>
        </w:tc>
        <w:tc>
          <w:tcPr>
            <w:tcW w:w="993" w:type="dxa"/>
            <w:vAlign w:val="center"/>
            <w:hideMark/>
          </w:tcPr>
          <w:p w14:paraId="4034C230" w14:textId="0E403732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  <w:tr w:rsidR="00272B56" w:rsidRPr="00272B56" w14:paraId="107B820C" w14:textId="77777777" w:rsidTr="00272B56">
        <w:trPr>
          <w:jc w:val="center"/>
        </w:trPr>
        <w:tc>
          <w:tcPr>
            <w:tcW w:w="0" w:type="auto"/>
            <w:vAlign w:val="center"/>
            <w:hideMark/>
          </w:tcPr>
          <w:p w14:paraId="05E143E2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272B56">
              <w:rPr>
                <w:rFonts w:ascii="Arial" w:hAnsi="Arial" w:cs="Arial"/>
              </w:rPr>
              <w:t>saida_</w:t>
            </w:r>
            <w:proofErr w:type="gramStart"/>
            <w:r w:rsidRPr="00272B56">
              <w:rPr>
                <w:rFonts w:ascii="Arial" w:hAnsi="Arial" w:cs="Arial"/>
              </w:rPr>
              <w:t>leds</w:t>
            </w:r>
            <w:proofErr w:type="spellEnd"/>
            <w:r w:rsidRPr="00272B56">
              <w:rPr>
                <w:rFonts w:ascii="Arial" w:hAnsi="Arial" w:cs="Arial"/>
              </w:rPr>
              <w:t>[</w:t>
            </w:r>
            <w:proofErr w:type="gramEnd"/>
            <w:r w:rsidRPr="00272B56">
              <w:rPr>
                <w:rFonts w:ascii="Arial" w:hAnsi="Arial" w:cs="Arial"/>
              </w:rPr>
              <w:t>15]</w:t>
            </w:r>
          </w:p>
        </w:tc>
        <w:tc>
          <w:tcPr>
            <w:tcW w:w="1066" w:type="dxa"/>
            <w:vAlign w:val="center"/>
            <w:hideMark/>
          </w:tcPr>
          <w:p w14:paraId="2DF5E26F" w14:textId="77777777" w:rsidR="00272B56" w:rsidRPr="00272B56" w:rsidRDefault="00272B56" w:rsidP="00272B5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2B56">
              <w:rPr>
                <w:rFonts w:ascii="Arial" w:hAnsi="Arial" w:cs="Arial"/>
              </w:rPr>
              <w:t>U16</w:t>
            </w:r>
          </w:p>
        </w:tc>
        <w:tc>
          <w:tcPr>
            <w:tcW w:w="993" w:type="dxa"/>
            <w:vAlign w:val="center"/>
            <w:hideMark/>
          </w:tcPr>
          <w:p w14:paraId="4CFC920B" w14:textId="1293A395" w:rsidR="00272B56" w:rsidRPr="00272B56" w:rsidRDefault="00272B56" w:rsidP="000247FE">
            <w:pPr>
              <w:keepNext/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</w:t>
            </w:r>
          </w:p>
        </w:tc>
      </w:tr>
    </w:tbl>
    <w:p w14:paraId="46C984D7" w14:textId="33993791" w:rsidR="00272B56" w:rsidRDefault="000247FE" w:rsidP="000247FE">
      <w:pPr>
        <w:pStyle w:val="Legenda"/>
        <w:jc w:val="center"/>
      </w:pPr>
      <w:r>
        <w:t xml:space="preserve">Tabela </w:t>
      </w:r>
      <w:fldSimple w:instr=" SEQ Tabela \* ARABIC ">
        <w:r>
          <w:rPr>
            <w:noProof/>
          </w:rPr>
          <w:t>4</w:t>
        </w:r>
      </w:fldSimple>
      <w:r>
        <w:t xml:space="preserve"> - </w:t>
      </w:r>
      <w:r w:rsidRPr="00E7217D">
        <w:t xml:space="preserve">Mapeamento da </w:t>
      </w:r>
      <w:r>
        <w:t>saída</w:t>
      </w:r>
      <w:r w:rsidRPr="00E7217D">
        <w:t xml:space="preserve"> de dados do circuito</w:t>
      </w:r>
    </w:p>
    <w:p w14:paraId="1D5351B1" w14:textId="77777777" w:rsidR="00380716" w:rsidRPr="00380716" w:rsidRDefault="00380716" w:rsidP="00380716"/>
    <w:p w14:paraId="628F7DFB" w14:textId="1A673C25" w:rsidR="001E3496" w:rsidRDefault="001E3496" w:rsidP="001E349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Fora a pinagem de entrada e saída, também está mapeado um pino que representa o sinal de </w:t>
      </w:r>
      <w:proofErr w:type="spellStart"/>
      <w:r>
        <w:rPr>
          <w:rFonts w:ascii="Arial" w:hAnsi="Arial" w:cs="Arial"/>
        </w:rPr>
        <w:t>clock</w:t>
      </w:r>
      <w:proofErr w:type="spellEnd"/>
      <w:r w:rsidR="00D61F2C">
        <w:rPr>
          <w:rFonts w:ascii="Arial" w:hAnsi="Arial" w:cs="Arial"/>
        </w:rPr>
        <w:t xml:space="preserve"> interno</w:t>
      </w:r>
      <w:r>
        <w:rPr>
          <w:rFonts w:ascii="Arial" w:hAnsi="Arial" w:cs="Arial"/>
        </w:rPr>
        <w:t xml:space="preserve"> do circuito</w:t>
      </w:r>
      <w:r w:rsidR="00D61F2C">
        <w:rPr>
          <w:rFonts w:ascii="Arial" w:hAnsi="Arial" w:cs="Arial"/>
        </w:rPr>
        <w:t>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30"/>
        <w:gridCol w:w="1066"/>
        <w:gridCol w:w="993"/>
      </w:tblGrid>
      <w:tr w:rsidR="00D61F2C" w:rsidRPr="00272B56" w14:paraId="49909D5C" w14:textId="77777777" w:rsidTr="00362BB4">
        <w:trPr>
          <w:jc w:val="center"/>
        </w:trPr>
        <w:tc>
          <w:tcPr>
            <w:tcW w:w="0" w:type="auto"/>
            <w:vAlign w:val="center"/>
            <w:hideMark/>
          </w:tcPr>
          <w:p w14:paraId="04C0B47D" w14:textId="46762929" w:rsidR="00D61F2C" w:rsidRPr="00D61F2C" w:rsidRDefault="00D61F2C" w:rsidP="00362BB4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D61F2C">
              <w:rPr>
                <w:rFonts w:ascii="Arial" w:hAnsi="Arial" w:cs="Arial"/>
                <w:b/>
                <w:bCs/>
              </w:rPr>
              <w:t>Porta</w:t>
            </w:r>
          </w:p>
        </w:tc>
        <w:tc>
          <w:tcPr>
            <w:tcW w:w="1066" w:type="dxa"/>
            <w:vAlign w:val="center"/>
            <w:hideMark/>
          </w:tcPr>
          <w:p w14:paraId="6FD8E3E4" w14:textId="7F42EBE3" w:rsidR="00D61F2C" w:rsidRPr="00D61F2C" w:rsidRDefault="00D61F2C" w:rsidP="00362BB4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D61F2C">
              <w:rPr>
                <w:rFonts w:ascii="Arial" w:hAnsi="Arial" w:cs="Arial"/>
                <w:b/>
                <w:bCs/>
              </w:rPr>
              <w:t>Pino</w:t>
            </w:r>
          </w:p>
        </w:tc>
        <w:tc>
          <w:tcPr>
            <w:tcW w:w="993" w:type="dxa"/>
            <w:vAlign w:val="center"/>
            <w:hideMark/>
          </w:tcPr>
          <w:p w14:paraId="6EABA2C7" w14:textId="740836A1" w:rsidR="00D61F2C" w:rsidRPr="00D61F2C" w:rsidRDefault="00D61F2C" w:rsidP="00362BB4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D61F2C">
              <w:rPr>
                <w:rFonts w:ascii="Arial" w:hAnsi="Arial" w:cs="Arial"/>
                <w:b/>
                <w:bCs/>
              </w:rPr>
              <w:t>Tipo</w:t>
            </w:r>
          </w:p>
        </w:tc>
      </w:tr>
      <w:tr w:rsidR="00D61F2C" w:rsidRPr="00272B56" w14:paraId="649A9B0C" w14:textId="77777777" w:rsidTr="00362BB4">
        <w:trPr>
          <w:jc w:val="center"/>
        </w:trPr>
        <w:tc>
          <w:tcPr>
            <w:tcW w:w="0" w:type="auto"/>
            <w:vAlign w:val="center"/>
            <w:hideMark/>
          </w:tcPr>
          <w:p w14:paraId="4BF1B002" w14:textId="3790CFBF" w:rsidR="00D61F2C" w:rsidRPr="00272B56" w:rsidRDefault="00D61F2C" w:rsidP="00362BB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clock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14:paraId="11FA118C" w14:textId="05F12B72" w:rsidR="00D61F2C" w:rsidRPr="00272B56" w:rsidRDefault="00D61F2C" w:rsidP="00362BB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W5</w:t>
            </w:r>
          </w:p>
        </w:tc>
        <w:tc>
          <w:tcPr>
            <w:tcW w:w="993" w:type="dxa"/>
            <w:vAlign w:val="center"/>
            <w:hideMark/>
          </w:tcPr>
          <w:p w14:paraId="417FF303" w14:textId="1C904971" w:rsidR="00D61F2C" w:rsidRPr="00272B56" w:rsidRDefault="00D61F2C" w:rsidP="00362BB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Clock</w:t>
            </w:r>
            <w:proofErr w:type="spellEnd"/>
          </w:p>
        </w:tc>
      </w:tr>
    </w:tbl>
    <w:p w14:paraId="4852B2B6" w14:textId="77777777" w:rsidR="001E3496" w:rsidRDefault="001E3496" w:rsidP="001E3496">
      <w:pPr>
        <w:ind w:firstLine="567"/>
        <w:jc w:val="both"/>
        <w:rPr>
          <w:rFonts w:ascii="Arial" w:hAnsi="Arial" w:cs="Arial"/>
        </w:rPr>
      </w:pPr>
    </w:p>
    <w:p w14:paraId="2207A1C5" w14:textId="6B6AF823" w:rsidR="00D61F2C" w:rsidRDefault="00D61F2C" w:rsidP="00D61F2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7) DEPENDÊNCIAS DO AMBIENTE</w:t>
      </w:r>
    </w:p>
    <w:p w14:paraId="5072E63A" w14:textId="7BDCB6BD" w:rsidR="00061ACE" w:rsidRDefault="00061ACE" w:rsidP="00061ACE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Para que o projeto possa ser executado e mantido no futuro, as seguintes dependências são necessárias para configurar o ambiente de desenvolvimento:</w:t>
      </w:r>
    </w:p>
    <w:p w14:paraId="17958501" w14:textId="66D6C8C7" w:rsidR="00061ACE" w:rsidRDefault="00061ACE" w:rsidP="00061AC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Vivado 2025.2 (ML </w:t>
      </w:r>
      <w:proofErr w:type="spellStart"/>
      <w:r>
        <w:rPr>
          <w:rFonts w:ascii="Arial" w:hAnsi="Arial" w:cs="Arial"/>
        </w:rPr>
        <w:t>Edition</w:t>
      </w:r>
      <w:proofErr w:type="spellEnd"/>
      <w:r>
        <w:rPr>
          <w:rFonts w:ascii="Arial" w:hAnsi="Arial" w:cs="Arial"/>
        </w:rPr>
        <w:t>)</w:t>
      </w:r>
    </w:p>
    <w:p w14:paraId="5CAC713D" w14:textId="3F427151" w:rsidR="00061ACE" w:rsidRDefault="00061ACE" w:rsidP="00061AC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Placa Basys3 </w:t>
      </w:r>
      <w:r w:rsidRPr="00061ACE">
        <w:rPr>
          <w:rFonts w:ascii="Arial" w:hAnsi="Arial" w:cs="Arial"/>
        </w:rPr>
        <w:t>xc7a35tcpg236-1</w:t>
      </w:r>
    </w:p>
    <w:p w14:paraId="69CB9148" w14:textId="30A7979F" w:rsidR="00061ACE" w:rsidRPr="00061ACE" w:rsidRDefault="00061ACE" w:rsidP="00061AC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Biblioteca de código IEEE devidamente instalada (em geral, já nativa no Vivado)</w:t>
      </w:r>
    </w:p>
    <w:sectPr w:rsidR="00061ACE" w:rsidRPr="00061A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1575"/>
    <w:multiLevelType w:val="hybridMultilevel"/>
    <w:tmpl w:val="0E983F5E"/>
    <w:lvl w:ilvl="0" w:tplc="C8A02A1E">
      <w:start w:val="7"/>
      <w:numFmt w:val="bullet"/>
      <w:lvlText w:val=""/>
      <w:lvlJc w:val="left"/>
      <w:pPr>
        <w:ind w:left="927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20645A3C"/>
    <w:multiLevelType w:val="hybridMultilevel"/>
    <w:tmpl w:val="06A2DF0E"/>
    <w:lvl w:ilvl="0" w:tplc="2BFA8C98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F4E14"/>
    <w:multiLevelType w:val="hybridMultilevel"/>
    <w:tmpl w:val="C2E43FD0"/>
    <w:lvl w:ilvl="0" w:tplc="28080270">
      <w:start w:val="7"/>
      <w:numFmt w:val="bullet"/>
      <w:lvlText w:val=""/>
      <w:lvlJc w:val="left"/>
      <w:pPr>
        <w:ind w:left="927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913927683">
    <w:abstractNumId w:val="2"/>
  </w:num>
  <w:num w:numId="2" w16cid:durableId="1911308995">
    <w:abstractNumId w:val="0"/>
  </w:num>
  <w:num w:numId="3" w16cid:durableId="1698045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53"/>
    <w:rsid w:val="000247FE"/>
    <w:rsid w:val="00061ACE"/>
    <w:rsid w:val="00132085"/>
    <w:rsid w:val="0014729E"/>
    <w:rsid w:val="001A0EF7"/>
    <w:rsid w:val="001E3496"/>
    <w:rsid w:val="00211957"/>
    <w:rsid w:val="002228D3"/>
    <w:rsid w:val="00272B56"/>
    <w:rsid w:val="00274B53"/>
    <w:rsid w:val="002D0675"/>
    <w:rsid w:val="00380716"/>
    <w:rsid w:val="00451A36"/>
    <w:rsid w:val="00487408"/>
    <w:rsid w:val="005D02A7"/>
    <w:rsid w:val="005F20A8"/>
    <w:rsid w:val="006973C7"/>
    <w:rsid w:val="007816C9"/>
    <w:rsid w:val="007C5113"/>
    <w:rsid w:val="00854B1C"/>
    <w:rsid w:val="008A1E2B"/>
    <w:rsid w:val="0096160D"/>
    <w:rsid w:val="00A70114"/>
    <w:rsid w:val="00AD3EE4"/>
    <w:rsid w:val="00B92A0F"/>
    <w:rsid w:val="00BF7CD5"/>
    <w:rsid w:val="00C1035D"/>
    <w:rsid w:val="00D478F0"/>
    <w:rsid w:val="00D61F2C"/>
    <w:rsid w:val="00E83B6F"/>
    <w:rsid w:val="00ED6F8E"/>
    <w:rsid w:val="00EE5F1C"/>
    <w:rsid w:val="00F0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64470"/>
  <w15:chartTrackingRefBased/>
  <w15:docId w15:val="{89000F88-173B-4746-B8DB-31D2218D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F1C"/>
  </w:style>
  <w:style w:type="paragraph" w:styleId="Ttulo1">
    <w:name w:val="heading 1"/>
    <w:basedOn w:val="Normal"/>
    <w:next w:val="Normal"/>
    <w:link w:val="Ttulo1Char"/>
    <w:uiPriority w:val="9"/>
    <w:qFormat/>
    <w:rsid w:val="0027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4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4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4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4B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4B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4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4B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4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4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4B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4B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4B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4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4B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4B53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14729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147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865</Words>
  <Characters>4672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LIRA SILVA</dc:creator>
  <cp:keywords/>
  <dc:description/>
  <cp:lastModifiedBy>FELIPE LIRA SILVA</cp:lastModifiedBy>
  <cp:revision>17</cp:revision>
  <dcterms:created xsi:type="dcterms:W3CDTF">2026-05-24T18:31:00Z</dcterms:created>
  <dcterms:modified xsi:type="dcterms:W3CDTF">2026-05-26T00:31:00Z</dcterms:modified>
</cp:coreProperties>
</file>