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39F28" w14:textId="77777777" w:rsidR="00413605" w:rsidRDefault="00413605" w:rsidP="00EE56F5">
      <w:pPr>
        <w:spacing w:line="360" w:lineRule="auto"/>
        <w:rPr>
          <w:lang w:val="pt-PT"/>
        </w:rPr>
      </w:pPr>
    </w:p>
    <w:p w14:paraId="205DBBBE" w14:textId="77777777" w:rsidR="006E35F2" w:rsidRDefault="006E35F2" w:rsidP="00EE56F5">
      <w:pPr>
        <w:spacing w:line="360" w:lineRule="auto"/>
        <w:rPr>
          <w:lang w:val="pt-PT"/>
        </w:rPr>
      </w:pPr>
    </w:p>
    <w:p w14:paraId="2FD744ED" w14:textId="6659A4E3" w:rsidR="000551B1" w:rsidRDefault="000551B1" w:rsidP="00EE56F5">
      <w:pPr>
        <w:spacing w:line="360" w:lineRule="auto"/>
        <w:jc w:val="center"/>
        <w:rPr>
          <w:b/>
          <w:color w:val="515353"/>
          <w:sz w:val="56"/>
          <w:szCs w:val="56"/>
          <w:lang w:val="pt-PT"/>
        </w:rPr>
      </w:pPr>
    </w:p>
    <w:p w14:paraId="18178796" w14:textId="59B94747" w:rsidR="000551B1" w:rsidRDefault="000551B1" w:rsidP="000551B1">
      <w:pPr>
        <w:rPr>
          <w:sz w:val="56"/>
          <w:szCs w:val="56"/>
          <w:lang w:val="pt-PT"/>
        </w:rPr>
      </w:pPr>
    </w:p>
    <w:p w14:paraId="5E71978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46CE7167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E15D1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BC87E0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3B5A4D1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1A80DD4A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33F05B11" w14:textId="3DCF4E77" w:rsidR="006E35F2" w:rsidRPr="001F7E03" w:rsidRDefault="000551B1" w:rsidP="008A2924">
      <w:pPr>
        <w:jc w:val="right"/>
        <w:rPr>
          <w:color w:val="2F420E" w:themeColor="accent6"/>
          <w:sz w:val="32"/>
          <w:szCs w:val="32"/>
          <w:lang w:val="pt-PT"/>
        </w:rPr>
      </w:pPr>
      <w:r w:rsidRPr="008A2924">
        <w:rPr>
          <w:noProof/>
          <w:color w:val="2F420E" w:themeColor="accent6"/>
          <w:sz w:val="32"/>
          <w:szCs w:val="32"/>
          <w:lang w:val="pt-PT"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87BDBB" wp14:editId="16E98170">
                <wp:simplePos x="0" y="0"/>
                <wp:positionH relativeFrom="page">
                  <wp:posOffset>2047875</wp:posOffset>
                </wp:positionH>
                <wp:positionV relativeFrom="page">
                  <wp:posOffset>4791075</wp:posOffset>
                </wp:positionV>
                <wp:extent cx="4943475" cy="13335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1333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130CA" w14:textId="7B094758" w:rsidR="00D60A6E" w:rsidRPr="008A2924" w:rsidRDefault="00B22D8E" w:rsidP="000551B1">
                            <w:pPr>
                              <w:jc w:val="center"/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>Exercicio</w:t>
                            </w:r>
                            <w:proofErr w:type="spellEnd"/>
                            <w:r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 xml:space="preserve"> 1</w:t>
                            </w:r>
                            <w:r w:rsidR="00FE5196"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 xml:space="preserve"> – </w:t>
                            </w:r>
                            <w:proofErr w:type="spellStart"/>
                            <w:r w:rsidR="00D9120B"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>Automação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7BDBB" id="Rectangle 6" o:spid="_x0000_s1026" style="position:absolute;left:0;text-align:left;margin-left:161.25pt;margin-top:377.25pt;width:389.25pt;height:105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" fillcolor="#87be28 [3204]" stroked="f" strokeweight="1pt">
                <v:textbox>
                  <w:txbxContent>
                    <w:p w14:paraId="43F130CA" w14:textId="7B094758" w:rsidR="00D60A6E" w:rsidRPr="008A2924" w:rsidRDefault="00B22D8E" w:rsidP="000551B1">
                      <w:pPr>
                        <w:jc w:val="center"/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>Exercicio</w:t>
                      </w:r>
                      <w:proofErr w:type="spellEnd"/>
                      <w:r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 xml:space="preserve"> 1</w:t>
                      </w:r>
                      <w:r w:rsidR="00FE5196"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>2</w:t>
                      </w:r>
                      <w:r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 xml:space="preserve"> – </w:t>
                      </w:r>
                      <w:proofErr w:type="spellStart"/>
                      <w:r w:rsidR="00D9120B"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>Automação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E2DF8">
        <w:rPr>
          <w:color w:val="2F420E" w:themeColor="accent6"/>
          <w:sz w:val="32"/>
          <w:szCs w:val="32"/>
          <w:lang w:val="pt-PT"/>
        </w:rPr>
        <w:t>0</w:t>
      </w:r>
      <w:r w:rsidR="00D9120B">
        <w:rPr>
          <w:color w:val="2F420E" w:themeColor="accent6"/>
          <w:sz w:val="32"/>
          <w:szCs w:val="32"/>
          <w:lang w:val="pt-PT"/>
        </w:rPr>
        <w:t>4</w:t>
      </w:r>
      <w:r w:rsidR="00B22D8E" w:rsidRPr="001F7E03">
        <w:rPr>
          <w:color w:val="2F420E" w:themeColor="accent6"/>
          <w:sz w:val="32"/>
          <w:szCs w:val="32"/>
          <w:lang w:val="pt-PT"/>
        </w:rPr>
        <w:t xml:space="preserve"> de </w:t>
      </w:r>
      <w:r w:rsidR="008E2DF8">
        <w:rPr>
          <w:color w:val="2F420E" w:themeColor="accent6"/>
          <w:sz w:val="32"/>
          <w:szCs w:val="32"/>
          <w:lang w:val="pt-PT"/>
        </w:rPr>
        <w:t xml:space="preserve">Outubro </w:t>
      </w:r>
      <w:r w:rsidR="00B22D8E" w:rsidRPr="001F7E03">
        <w:rPr>
          <w:color w:val="2F420E" w:themeColor="accent6"/>
          <w:sz w:val="32"/>
          <w:szCs w:val="32"/>
          <w:lang w:val="pt-PT"/>
        </w:rPr>
        <w:t>de 2016</w:t>
      </w:r>
    </w:p>
    <w:p w14:paraId="683D6573" w14:textId="3DB3A0D8" w:rsidR="001B6FC2" w:rsidRPr="001F7E03" w:rsidRDefault="001B6FC2" w:rsidP="009C4172">
      <w:pPr>
        <w:pStyle w:val="Heading1"/>
        <w:numPr>
          <w:ilvl w:val="0"/>
          <w:numId w:val="0"/>
        </w:numPr>
        <w:spacing w:line="360" w:lineRule="auto"/>
        <w:jc w:val="right"/>
        <w:rPr>
          <w:b w:val="0"/>
          <w:bCs/>
          <w:color w:val="435F14" w:themeColor="accent1" w:themeShade="80"/>
        </w:rPr>
      </w:pPr>
    </w:p>
    <w:p w14:paraId="1F12F324" w14:textId="3E074C32" w:rsidR="001B6FC2" w:rsidRPr="009778E6" w:rsidRDefault="007A0750" w:rsidP="004714B8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9778E6">
        <w:rPr>
          <w:color w:val="515353"/>
          <w:lang w:val="pt-PT"/>
        </w:rPr>
        <w:t>Exercicio 1</w:t>
      </w:r>
      <w:r w:rsidR="00A85441">
        <w:rPr>
          <w:color w:val="515353"/>
          <w:lang w:val="pt-PT"/>
        </w:rPr>
        <w:t>2</w:t>
      </w:r>
      <w:bookmarkStart w:id="0" w:name="_GoBack"/>
      <w:bookmarkEnd w:id="0"/>
      <w:r w:rsidRPr="009778E6">
        <w:rPr>
          <w:color w:val="515353"/>
          <w:lang w:val="pt-PT"/>
        </w:rPr>
        <w:t xml:space="preserve"> – </w:t>
      </w:r>
      <w:r w:rsidR="00D9120B">
        <w:rPr>
          <w:color w:val="515353"/>
          <w:lang w:val="pt-PT"/>
        </w:rPr>
        <w:t>Automação</w:t>
      </w:r>
    </w:p>
    <w:p w14:paraId="26816F36" w14:textId="6514AC74" w:rsidR="007A0750" w:rsidRDefault="00781B3C" w:rsidP="004714B8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Objectivo:</w:t>
      </w:r>
    </w:p>
    <w:p w14:paraId="6528C850" w14:textId="47506A65" w:rsidR="00781B3C" w:rsidRDefault="005126F0" w:rsidP="00781B3C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Criação de Workflows e Acções</w:t>
      </w:r>
    </w:p>
    <w:p w14:paraId="6E9D007A" w14:textId="14E348EA" w:rsidR="00781B3C" w:rsidRDefault="00781B3C" w:rsidP="00781B3C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Tarefas:</w:t>
      </w:r>
    </w:p>
    <w:p w14:paraId="6E710488" w14:textId="4FF024F3" w:rsidR="00781B3C" w:rsidRDefault="005126F0" w:rsidP="00781B3C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 Workflow Sincrono</w:t>
      </w:r>
    </w:p>
    <w:p w14:paraId="5141E851" w14:textId="5020CC53" w:rsidR="000126B1" w:rsidRPr="005126F0" w:rsidRDefault="005126F0" w:rsidP="006E09F7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5126F0">
        <w:rPr>
          <w:color w:val="515353"/>
          <w:lang w:val="pt-PT"/>
        </w:rPr>
        <w:t>Criar uma Acção</w:t>
      </w:r>
    </w:p>
    <w:p w14:paraId="62665AB2" w14:textId="439E2E91" w:rsidR="00781B3C" w:rsidRPr="00554191" w:rsidRDefault="006C649D" w:rsidP="00554191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Instruções:</w:t>
      </w:r>
    </w:p>
    <w:p w14:paraId="72E91A52" w14:textId="2FF8C504" w:rsidR="00781B3C" w:rsidRPr="00781B3C" w:rsidRDefault="00637364" w:rsidP="002C487D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 Workflow Sincrono</w:t>
      </w:r>
    </w:p>
    <w:p w14:paraId="5DF160D9" w14:textId="191FECC3" w:rsidR="00251B65" w:rsidRDefault="00251B65" w:rsidP="00251B65">
      <w:pPr>
        <w:pStyle w:val="ListParagraph"/>
        <w:numPr>
          <w:ilvl w:val="0"/>
          <w:numId w:val="30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Um Workflow pode ser criado de duas formas, dentro da solução</w:t>
      </w:r>
      <w:r w:rsidR="00C56DDF">
        <w:rPr>
          <w:color w:val="515353"/>
          <w:lang w:val="pt-PT"/>
        </w:rPr>
        <w:t xml:space="preserve"> ir a Process</w:t>
      </w:r>
      <w:r w:rsidR="004B21E5">
        <w:rPr>
          <w:color w:val="515353"/>
          <w:lang w:val="pt-PT"/>
        </w:rPr>
        <w:t>os</w:t>
      </w:r>
      <w:r>
        <w:rPr>
          <w:color w:val="515353"/>
          <w:lang w:val="pt-PT"/>
        </w:rPr>
        <w:t xml:space="preserve"> ou ir a </w:t>
      </w:r>
      <w:r w:rsidR="004B21E5">
        <w:rPr>
          <w:color w:val="515353"/>
          <w:lang w:val="pt-PT"/>
        </w:rPr>
        <w:t>Definições</w:t>
      </w:r>
      <w:r>
        <w:rPr>
          <w:color w:val="515353"/>
          <w:lang w:val="pt-PT"/>
        </w:rPr>
        <w:t>-&gt; Process</w:t>
      </w:r>
      <w:r w:rsidR="004B21E5">
        <w:rPr>
          <w:color w:val="515353"/>
          <w:lang w:val="pt-PT"/>
        </w:rPr>
        <w:t>os</w:t>
      </w:r>
      <w:r>
        <w:rPr>
          <w:color w:val="515353"/>
          <w:lang w:val="pt-PT"/>
        </w:rPr>
        <w:t>.</w:t>
      </w:r>
    </w:p>
    <w:p w14:paraId="175A7335" w14:textId="28900A65" w:rsidR="00251B65" w:rsidRDefault="00251B65" w:rsidP="00251B65">
      <w:pPr>
        <w:pStyle w:val="ListParagraph"/>
        <w:numPr>
          <w:ilvl w:val="0"/>
          <w:numId w:val="30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Clicando no botão New irá aparecer a janela para dar o nome ao processo, escolher a Categoria (Action, Dialog, Workflow ou Business Process Flow) e a entidade em que o workflow irá correr.</w:t>
      </w:r>
    </w:p>
    <w:p w14:paraId="38EB80EF" w14:textId="12FAEBD3" w:rsidR="00251B65" w:rsidRDefault="007E1F72" w:rsidP="00251B65">
      <w:pPr>
        <w:pStyle w:val="ListParagraph"/>
        <w:numPr>
          <w:ilvl w:val="0"/>
          <w:numId w:val="30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De seguida aparece a janela do workflow com alguma informação preenchida, como por exemplo o check em Executar este fluxo de trabalho em segundo plano (recomendado). Faz com que a execução do workflow seja assincrona. Como pretendemos que o workflow seja sincrono, no menu superior podemos carregar em Converter num fluxo de trabalho em tempo real para passar a ser sincrono.</w:t>
      </w:r>
    </w:p>
    <w:p w14:paraId="3F35C655" w14:textId="626F8AC2" w:rsidR="007E1F72" w:rsidRDefault="007E1F72" w:rsidP="00251B65">
      <w:pPr>
        <w:pStyle w:val="ListParagraph"/>
        <w:numPr>
          <w:ilvl w:val="0"/>
          <w:numId w:val="30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Definir o Âmbito para Organização</w:t>
      </w:r>
    </w:p>
    <w:p w14:paraId="67227A28" w14:textId="35A06E49" w:rsidR="00BC0000" w:rsidRDefault="00BC0000" w:rsidP="00BC0000">
      <w:pPr>
        <w:pStyle w:val="ListParagraph"/>
        <w:numPr>
          <w:ilvl w:val="0"/>
          <w:numId w:val="30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Clicar em Adicionar Passo e escolher a opção de Condição de Verificação, que permite fazer validações do tipo “if”.</w:t>
      </w:r>
    </w:p>
    <w:p w14:paraId="66B3B544" w14:textId="59AE094F" w:rsidR="00BC0000" w:rsidRDefault="00A60539" w:rsidP="00BC0000">
      <w:pPr>
        <w:pStyle w:val="ListParagraph"/>
        <w:numPr>
          <w:ilvl w:val="0"/>
          <w:numId w:val="30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Clicar para abrir a janela de condições. Selecionar a entidade Opportunity, escolher o campo Opportunity Manager e a condição does not contain data. Clicar em Guardar e Fechar.</w:t>
      </w:r>
    </w:p>
    <w:p w14:paraId="5829AD40" w14:textId="2BF2675E" w:rsidR="00A60539" w:rsidRDefault="00A60539" w:rsidP="00A60539">
      <w:pPr>
        <w:pStyle w:val="ListParagraph"/>
        <w:numPr>
          <w:ilvl w:val="0"/>
          <w:numId w:val="30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De seguida, por baixo da condições definida, seleccionar a área e ir a Adicionar Passo e selecionar Actualizar Registo. Deixar em Oportunidade e clicar em Definir Propriedades. Irá abrir uma nova janela e no campo Opportunity Manager vão seleccionar o campo e no menu direito ir a procurar e colocar Conta (Conta) e no campo abaixo escolher Proprietário. De seguida clicar em adicionar e Ok. Fica o valor dinamico a ser preenchido no campo. Clicar em Guardar e Fechar.</w:t>
      </w:r>
    </w:p>
    <w:p w14:paraId="34A35159" w14:textId="10D65817" w:rsidR="00A60539" w:rsidRDefault="00A60539" w:rsidP="00A60539">
      <w:pPr>
        <w:pStyle w:val="ListParagraph"/>
        <w:numPr>
          <w:ilvl w:val="0"/>
          <w:numId w:val="30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A60539">
        <w:rPr>
          <w:color w:val="515353"/>
          <w:lang w:val="pt-PT"/>
        </w:rPr>
        <w:lastRenderedPageBreak/>
        <w:t xml:space="preserve"> </w:t>
      </w:r>
      <w:r>
        <w:rPr>
          <w:color w:val="515353"/>
          <w:lang w:val="pt-PT"/>
        </w:rPr>
        <w:t xml:space="preserve">Seleccionar a zona da primeira condição, ir a Adicionar Passo e seleccionar </w:t>
      </w:r>
      <w:r w:rsidR="00D763D5">
        <w:rPr>
          <w:color w:val="515353"/>
          <w:lang w:val="pt-PT"/>
        </w:rPr>
        <w:t xml:space="preserve">Acção pré-definida. Seleccionar a linha abaixo e ir a Adicionar Passo e selecionar Enviar correio electronico. Preencher o email </w:t>
      </w:r>
      <w:r w:rsidR="00E84495">
        <w:rPr>
          <w:color w:val="515353"/>
          <w:lang w:val="pt-PT"/>
        </w:rPr>
        <w:t>da seguinte</w:t>
      </w:r>
      <w:r w:rsidR="00D763D5">
        <w:rPr>
          <w:color w:val="515353"/>
          <w:lang w:val="pt-PT"/>
        </w:rPr>
        <w:t xml:space="preserve"> forma</w:t>
      </w:r>
      <w:r w:rsidR="00E84495">
        <w:rPr>
          <w:color w:val="515353"/>
          <w:lang w:val="pt-PT"/>
        </w:rPr>
        <w:t>:</w:t>
      </w:r>
    </w:p>
    <w:p w14:paraId="09FE19CA" w14:textId="7BFB03F7" w:rsidR="00E84495" w:rsidRDefault="00E84495" w:rsidP="00E84495">
      <w:pPr>
        <w:tabs>
          <w:tab w:val="left" w:pos="3705"/>
        </w:tabs>
        <w:spacing w:line="360" w:lineRule="auto"/>
        <w:jc w:val="center"/>
        <w:rPr>
          <w:color w:val="515353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20B06FC0" wp14:editId="1FCF25B4">
            <wp:extent cx="5731197" cy="3725333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553" b="3656"/>
                    <a:stretch/>
                  </pic:blipFill>
                  <pic:spPr bwMode="auto">
                    <a:xfrm>
                      <a:off x="0" y="0"/>
                      <a:ext cx="5731510" cy="3725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410AA" w14:textId="6B6A61CF" w:rsidR="00E84495" w:rsidRDefault="00DC58A8" w:rsidP="00E84495">
      <w:pPr>
        <w:pStyle w:val="ListParagraph"/>
        <w:numPr>
          <w:ilvl w:val="0"/>
          <w:numId w:val="30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Clicar Guardar e Fechar.</w:t>
      </w:r>
    </w:p>
    <w:p w14:paraId="6B372BD9" w14:textId="28353A67" w:rsidR="00DC58A8" w:rsidRPr="00E84495" w:rsidRDefault="00DC58A8" w:rsidP="00E84495">
      <w:pPr>
        <w:pStyle w:val="ListParagraph"/>
        <w:numPr>
          <w:ilvl w:val="0"/>
          <w:numId w:val="30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De seguida pode-se Activar o Workflow para que possa começar a funcionar.</w:t>
      </w:r>
    </w:p>
    <w:p w14:paraId="35CCEB5C" w14:textId="45BA0C46" w:rsidR="00781B3C" w:rsidRPr="00554191" w:rsidRDefault="007E1F72" w:rsidP="00554191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uma Acção</w:t>
      </w:r>
    </w:p>
    <w:p w14:paraId="23C12EAA" w14:textId="03916CA3" w:rsidR="00C56DDF" w:rsidRPr="00C56DDF" w:rsidRDefault="00C56DDF" w:rsidP="00C56DDF">
      <w:pPr>
        <w:pStyle w:val="ListParagraph"/>
        <w:numPr>
          <w:ilvl w:val="0"/>
          <w:numId w:val="32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Uma Acção </w:t>
      </w:r>
      <w:r w:rsidRPr="00C56DDF">
        <w:rPr>
          <w:color w:val="515353"/>
          <w:lang w:val="pt-PT"/>
        </w:rPr>
        <w:t>pode ser criado de duas formas, dentro da solução</w:t>
      </w:r>
      <w:r>
        <w:rPr>
          <w:color w:val="515353"/>
          <w:lang w:val="pt-PT"/>
        </w:rPr>
        <w:t xml:space="preserve"> ir a Process</w:t>
      </w:r>
      <w:r w:rsidRPr="00C56DDF">
        <w:rPr>
          <w:color w:val="515353"/>
          <w:lang w:val="pt-PT"/>
        </w:rPr>
        <w:t xml:space="preserve"> ou ir a Settings-&gt; Process.</w:t>
      </w:r>
    </w:p>
    <w:p w14:paraId="4527FD4F" w14:textId="6B29314F" w:rsidR="00C56DDF" w:rsidRDefault="00C56DDF" w:rsidP="00C56DDF">
      <w:pPr>
        <w:pStyle w:val="ListParagraph"/>
        <w:numPr>
          <w:ilvl w:val="0"/>
          <w:numId w:val="32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C56DDF">
        <w:rPr>
          <w:color w:val="515353"/>
          <w:lang w:val="pt-PT"/>
        </w:rPr>
        <w:t>Clicando no botão New irá aparecer a janela para dar o nome ao processo, escolher a Categoria (Action, Dialog, Workflow ou Business Process Flow) e a entidade em que o workflow irá correr.</w:t>
      </w:r>
    </w:p>
    <w:p w14:paraId="265589E7" w14:textId="2AD1C8C0" w:rsidR="00C56DDF" w:rsidRPr="00C56DDF" w:rsidRDefault="00C56DDF" w:rsidP="00C56DDF">
      <w:pPr>
        <w:pStyle w:val="ListParagraph"/>
        <w:numPr>
          <w:ilvl w:val="0"/>
          <w:numId w:val="32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 Acção é identica ao Workflow, mas este pode ter parametros de entrada e saida. Pode-se criar o seguinte exemplo:</w:t>
      </w:r>
    </w:p>
    <w:p w14:paraId="63F07077" w14:textId="0B08ACDC" w:rsidR="00370ED6" w:rsidRPr="00C56DDF" w:rsidRDefault="00370ED6" w:rsidP="00C56DDF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</w:p>
    <w:p w14:paraId="72547104" w14:textId="4E98F0BB" w:rsidR="00C56DDF" w:rsidRDefault="00C56DDF" w:rsidP="00C56DDF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 wp14:anchorId="54CFC334" wp14:editId="066F2479">
            <wp:extent cx="5730879" cy="369993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543" b="3368"/>
                    <a:stretch/>
                  </pic:blipFill>
                  <pic:spPr bwMode="auto">
                    <a:xfrm>
                      <a:off x="0" y="0"/>
                      <a:ext cx="5731510" cy="3700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80A00" w14:textId="7A032E2F" w:rsidR="00C56DDF" w:rsidRDefault="00C56DDF" w:rsidP="00C56DDF">
      <w:pPr>
        <w:pStyle w:val="ListParagraph"/>
        <w:numPr>
          <w:ilvl w:val="0"/>
          <w:numId w:val="32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O corpo do email será igual ao que foi criado no workflow.</w:t>
      </w:r>
    </w:p>
    <w:p w14:paraId="670FC76B" w14:textId="05B08937" w:rsidR="00C56DDF" w:rsidRDefault="00C56DDF" w:rsidP="00C56DDF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2A819D0D" wp14:editId="4972B651">
            <wp:extent cx="5731197" cy="3725333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553" b="3656"/>
                    <a:stretch/>
                  </pic:blipFill>
                  <pic:spPr bwMode="auto">
                    <a:xfrm>
                      <a:off x="0" y="0"/>
                      <a:ext cx="5731510" cy="3725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CA572" w14:textId="08E6297C" w:rsidR="00C56DDF" w:rsidRDefault="00C56DDF" w:rsidP="00C56DDF">
      <w:pPr>
        <w:pStyle w:val="ListParagraph"/>
        <w:numPr>
          <w:ilvl w:val="0"/>
          <w:numId w:val="32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Podemos depois ir ao workflow anteriormente criado e usar esta Acção para executar. Poderá ser adicionada como na imagem abaixo.</w:t>
      </w:r>
    </w:p>
    <w:p w14:paraId="00D2383E" w14:textId="06CDEEB7" w:rsidR="00C56DDF" w:rsidRDefault="00C56DDF" w:rsidP="00C56DDF">
      <w:pPr>
        <w:tabs>
          <w:tab w:val="left" w:pos="3705"/>
        </w:tabs>
        <w:spacing w:line="360" w:lineRule="auto"/>
        <w:ind w:left="720"/>
        <w:jc w:val="left"/>
        <w:rPr>
          <w:color w:val="515353"/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 wp14:anchorId="5893534A" wp14:editId="3C11D1DF">
            <wp:extent cx="5730879" cy="3699933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543" b="3368"/>
                    <a:stretch/>
                  </pic:blipFill>
                  <pic:spPr bwMode="auto">
                    <a:xfrm>
                      <a:off x="0" y="0"/>
                      <a:ext cx="5731510" cy="3700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B8A58" w14:textId="2CD9F031" w:rsidR="00C56DDF" w:rsidRDefault="00C56DDF" w:rsidP="00C56DDF">
      <w:pPr>
        <w:pStyle w:val="ListParagraph"/>
        <w:numPr>
          <w:ilvl w:val="0"/>
          <w:numId w:val="32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Na opção Definir Propriedades poderá preencher da seguinte forma:</w:t>
      </w:r>
    </w:p>
    <w:p w14:paraId="3FE065D6" w14:textId="60CAF384" w:rsidR="00C56DDF" w:rsidRDefault="00C56DDF" w:rsidP="00C56DDF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2CE21A20" wp14:editId="74EB1D37">
            <wp:extent cx="5731510" cy="3268133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682" b="21115"/>
                    <a:stretch/>
                  </pic:blipFill>
                  <pic:spPr bwMode="auto">
                    <a:xfrm>
                      <a:off x="0" y="0"/>
                      <a:ext cx="5731510" cy="3268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CF048" w14:textId="4DC5DF28" w:rsidR="001F720E" w:rsidRPr="001F720E" w:rsidRDefault="001F720E" w:rsidP="001F720E">
      <w:pPr>
        <w:pStyle w:val="ListParagraph"/>
        <w:numPr>
          <w:ilvl w:val="0"/>
          <w:numId w:val="32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Irá notar quando estiver os fluxos activos que, se criar uma Oportunidade e não tiver Opportunity Manager preenchido, o workflow irá preencher um e depois irá executar a acção de enviar email.</w:t>
      </w:r>
    </w:p>
    <w:p w14:paraId="68036E7E" w14:textId="77777777" w:rsidR="00C56DDF" w:rsidRPr="00C56DDF" w:rsidRDefault="00C56DDF" w:rsidP="00C56DDF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</w:p>
    <w:sectPr w:rsidR="00C56DDF" w:rsidRPr="00C56DDF" w:rsidSect="003861D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B4EB4" w14:textId="77777777" w:rsidR="002F5367" w:rsidRDefault="002F5367" w:rsidP="00C41F2F">
      <w:pPr>
        <w:spacing w:after="0" w:line="240" w:lineRule="auto"/>
      </w:pPr>
      <w:r>
        <w:separator/>
      </w:r>
    </w:p>
  </w:endnote>
  <w:endnote w:type="continuationSeparator" w:id="0">
    <w:p w14:paraId="481A7C59" w14:textId="77777777" w:rsidR="002F5367" w:rsidRDefault="002F5367" w:rsidP="00C41F2F">
      <w:pPr>
        <w:spacing w:after="0" w:line="240" w:lineRule="auto"/>
      </w:pPr>
      <w:r>
        <w:continuationSeparator/>
      </w:r>
    </w:p>
  </w:endnote>
  <w:endnote w:type="continuationNotice" w:id="1">
    <w:p w14:paraId="04EE9715" w14:textId="77777777" w:rsidR="002F5367" w:rsidRDefault="002F53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8D103" w14:textId="77777777" w:rsidR="003861D6" w:rsidRDefault="003861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B4550" w14:textId="41CFC51C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439F153C" w14:textId="77777777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3600DB8D" w14:textId="3AF14D7D" w:rsidR="00D60A6E" w:rsidRPr="003861D6" w:rsidRDefault="003861D6" w:rsidP="003861D6">
    <w:pPr>
      <w:pStyle w:val="Footer"/>
      <w:jc w:val="center"/>
      <w:rPr>
        <w:color w:val="87BE28" w:themeColor="accent1"/>
        <w:sz w:val="16"/>
        <w:szCs w:val="16"/>
        <w:lang w:val="pt-PT"/>
      </w:rPr>
    </w:pPr>
    <w:r w:rsidRPr="008577CF">
      <w:rPr>
        <w:noProof/>
        <w:color w:val="87BE28" w:themeColor="accent1"/>
        <w:lang w:val="pt-PT" w:eastAsia="pt-PT"/>
      </w:rPr>
      <mc:AlternateContent>
        <mc:Choice Requires="wps">
          <w:drawing>
            <wp:anchor distT="0" distB="0" distL="114300" distR="114300" simplePos="0" relativeHeight="251688960" behindDoc="0" locked="0" layoutInCell="0" allowOverlap="1" wp14:anchorId="610B8984" wp14:editId="12A76599">
              <wp:simplePos x="0" y="0"/>
              <wp:positionH relativeFrom="page">
                <wp:posOffset>6943090</wp:posOffset>
              </wp:positionH>
              <wp:positionV relativeFrom="margin">
                <wp:posOffset>9159240</wp:posOffset>
              </wp:positionV>
              <wp:extent cx="822960" cy="21526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2960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6DB40" w14:textId="7C35C20F" w:rsidR="003861D6" w:rsidRPr="00EF4B2F" w:rsidRDefault="003861D6" w:rsidP="003861D6">
                          <w:pPr>
                            <w:pStyle w:val="FootnoteRits"/>
                          </w:pPr>
                          <w:r w:rsidRPr="00EF4B2F">
                            <w:t xml:space="preserve"> </w:t>
                          </w:r>
                          <w:r w:rsidRPr="00EF4B2F">
                            <w:fldChar w:fldCharType="begin"/>
                          </w:r>
                          <w:r w:rsidRPr="00EF4B2F">
                            <w:instrText xml:space="preserve"> PAGE   \* MERGEFORMAT </w:instrText>
                          </w:r>
                          <w:r w:rsidRPr="00EF4B2F">
                            <w:fldChar w:fldCharType="separate"/>
                          </w:r>
                          <w:r w:rsidR="00A85441">
                            <w:t>5</w:t>
                          </w:r>
                          <w:r w:rsidRPr="00EF4B2F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0B8984" id="Rectangle 2" o:spid="_x0000_s1028" style="position:absolute;left:0;text-align:left;margin-left:546.7pt;margin-top:721.2pt;width:64.8pt;height:16.95pt;z-index:25168896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" o:allowincell="f" stroked="f">
              <v:textbox style="mso-fit-shape-to-text:t" inset="0,,0">
                <w:txbxContent>
                  <w:p w14:paraId="4836DB40" w14:textId="7C35C20F" w:rsidR="003861D6" w:rsidRPr="00EF4B2F" w:rsidRDefault="003861D6" w:rsidP="003861D6">
                    <w:pPr>
                      <w:pStyle w:val="FootnoteRits"/>
                    </w:pPr>
                    <w:r w:rsidRPr="00EF4B2F">
                      <w:t xml:space="preserve"> </w:t>
                    </w:r>
                    <w:r w:rsidRPr="00EF4B2F">
                      <w:fldChar w:fldCharType="begin"/>
                    </w:r>
                    <w:r w:rsidRPr="00EF4B2F">
                      <w:instrText xml:space="preserve"> PAGE   \* MERGEFORMAT </w:instrText>
                    </w:r>
                    <w:r w:rsidRPr="00EF4B2F">
                      <w:fldChar w:fldCharType="separate"/>
                    </w:r>
                    <w:r w:rsidR="00A85441">
                      <w:t>5</w:t>
                    </w:r>
                    <w:r w:rsidRPr="00EF4B2F"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 w:rsidRPr="008577CF">
      <w:rPr>
        <w:color w:val="87BE28" w:themeColor="accent1"/>
        <w:sz w:val="14"/>
        <w:szCs w:val="14"/>
        <w:lang w:val="pt-PT"/>
      </w:rPr>
      <w:t>Rua Odette Saint Maurice | Lote 3B | Edifício L | Escritório A | Piso -1 | 1700-097 Lisboa | Portugal | +351 218 232 261 | +351 91 198 1920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F504E" w14:textId="1AC1D4E2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1779AC19" w14:textId="47B97367" w:rsidR="00D60A6E" w:rsidRDefault="00D60A6E" w:rsidP="006E35F2">
    <w:pPr>
      <w:pStyle w:val="Footer"/>
      <w:rPr>
        <w:color w:val="FFFFFF" w:themeColor="background1"/>
        <w:sz w:val="16"/>
        <w:szCs w:val="16"/>
      </w:rPr>
    </w:pPr>
  </w:p>
  <w:p w14:paraId="1C870526" w14:textId="1910B32D" w:rsidR="00D60A6E" w:rsidRPr="001B6FC2" w:rsidRDefault="00D60A6E" w:rsidP="001B6FC2">
    <w:pPr>
      <w:pStyle w:val="Footer"/>
      <w:jc w:val="center"/>
      <w:rPr>
        <w:color w:val="FFFFFF" w:themeColor="background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D1668D" w14:textId="77777777" w:rsidR="002F5367" w:rsidRDefault="002F5367" w:rsidP="00C41F2F">
      <w:pPr>
        <w:spacing w:after="0" w:line="240" w:lineRule="auto"/>
      </w:pPr>
      <w:r>
        <w:separator/>
      </w:r>
    </w:p>
  </w:footnote>
  <w:footnote w:type="continuationSeparator" w:id="0">
    <w:p w14:paraId="4F459896" w14:textId="77777777" w:rsidR="002F5367" w:rsidRDefault="002F5367" w:rsidP="00C41F2F">
      <w:pPr>
        <w:spacing w:after="0" w:line="240" w:lineRule="auto"/>
      </w:pPr>
      <w:r>
        <w:continuationSeparator/>
      </w:r>
    </w:p>
  </w:footnote>
  <w:footnote w:type="continuationNotice" w:id="1">
    <w:p w14:paraId="3FAA635E" w14:textId="77777777" w:rsidR="002F5367" w:rsidRDefault="002F53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665CF" w14:textId="77777777" w:rsidR="003861D6" w:rsidRDefault="003861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0DB8C" w14:textId="1CE28A84" w:rsidR="00D60A6E" w:rsidRPr="00E54705" w:rsidRDefault="002F5367" w:rsidP="009C4172">
    <w:pPr>
      <w:spacing w:after="120" w:line="240" w:lineRule="auto"/>
      <w:jc w:val="right"/>
      <w:rPr>
        <w:b/>
        <w:noProof/>
      </w:rPr>
    </w:pPr>
    <w:sdt>
      <w:sdtPr>
        <w:rPr>
          <w:b/>
          <w:noProof/>
        </w:rPr>
        <w:id w:val="1943034460"/>
        <w:docPartObj>
          <w:docPartGallery w:val="Page Numbers (Margins)"/>
          <w:docPartUnique/>
        </w:docPartObj>
      </w:sdtPr>
      <w:sdtEndPr/>
      <w:sdtContent>
        <w:r w:rsidR="00AA64A9" w:rsidRPr="00AA64A9">
          <w:rPr>
            <w:b/>
            <w:noProof/>
            <w:lang w:val="pt-PT" w:eastAsia="pt-PT"/>
          </w:rPr>
          <mc:AlternateContent>
            <mc:Choice Requires="wps">
              <w:drawing>
                <wp:anchor distT="0" distB="0" distL="114300" distR="114300" simplePos="0" relativeHeight="251686912" behindDoc="0" locked="0" layoutInCell="0" allowOverlap="1" wp14:anchorId="1CC9F34C" wp14:editId="49E3FD02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21055" cy="346075"/>
                  <wp:effectExtent l="0" t="0" r="1905" b="4445"/>
                  <wp:wrapNone/>
                  <wp:docPr id="17" name="Rectangl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1055" cy="346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7632F" w14:textId="7477127F" w:rsidR="00AA64A9" w:rsidRPr="00AA64A9" w:rsidRDefault="00AA64A9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</w:pP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t xml:space="preserve">Page | </w: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instrText xml:space="preserve"> PAGE   \* MERGEFORMAT </w:instrTex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A85441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t>5</w:t>
                              </w:r>
                              <w:r w:rsidRPr="00AA64A9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CC9F34C" id="Rectangle 17" o:spid="_x0000_s1027" style="position:absolute;left:0;text-align:left;margin-left:13.45pt;margin-top:0;width:64.65pt;height:27.25pt;z-index:251686912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" o:allowincell="f" stroked="f">
                  <v:textbox style="mso-fit-shape-to-text:t" inset="0,,0">
                    <w:txbxContent>
                      <w:p w14:paraId="0A87632F" w14:textId="7477127F" w:rsidR="00AA64A9" w:rsidRPr="00AA64A9" w:rsidRDefault="00AA64A9">
                        <w:pPr>
                          <w:pBdr>
                            <w:top w:val="single" w:sz="4" w:space="1" w:color="D8D8D8" w:themeColor="background1" w:themeShade="D8"/>
                          </w:pBdr>
                          <w:rPr>
                            <w:color w:val="B7E06E" w:themeColor="accent2"/>
                            <w:sz w:val="16"/>
                            <w:szCs w:val="16"/>
                          </w:rPr>
                        </w:pP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t xml:space="preserve">Page | </w: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begin"/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instrText xml:space="preserve"> PAGE   \* MERGEFORMAT </w:instrTex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separate"/>
                        </w:r>
                        <w:r w:rsidR="00A85441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t>5</w:t>
                        </w:r>
                        <w:r w:rsidRPr="00AA64A9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b/>
          <w:noProof/>
        </w:rPr>
        <w:id w:val="-433674145"/>
        <w:docPartObj>
          <w:docPartGallery w:val="Watermarks"/>
          <w:docPartUnique/>
        </w:docPartObj>
      </w:sdtPr>
      <w:sdtEndPr/>
      <w:sdtContent>
        <w:r w:rsidR="00D60A6E" w:rsidRPr="001B6FC2">
          <w:rPr>
            <w:b/>
            <w:noProof/>
            <w:lang w:val="pt-PT" w:eastAsia="pt-PT"/>
          </w:rPr>
          <w:drawing>
            <wp:anchor distT="0" distB="0" distL="114300" distR="114300" simplePos="0" relativeHeight="251684864" behindDoc="1" locked="1" layoutInCell="1" allowOverlap="1" wp14:anchorId="1E2B8F99" wp14:editId="0830A0CD">
              <wp:simplePos x="0" y="0"/>
              <wp:positionH relativeFrom="column">
                <wp:posOffset>2797810</wp:posOffset>
              </wp:positionH>
              <wp:positionV relativeFrom="paragraph">
                <wp:posOffset>-484505</wp:posOffset>
              </wp:positionV>
              <wp:extent cx="3423285" cy="2973070"/>
              <wp:effectExtent l="0" t="0" r="5715" b="0"/>
              <wp:wrapNone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3285" cy="29730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  <w:r w:rsidR="00D60A6E">
      <w:rPr>
        <w:noProof/>
        <w:lang w:val="pt-PT" w:eastAsia="pt-PT"/>
      </w:rPr>
      <w:drawing>
        <wp:anchor distT="0" distB="0" distL="114300" distR="114300" simplePos="0" relativeHeight="251682816" behindDoc="1" locked="0" layoutInCell="1" allowOverlap="1" wp14:anchorId="649C37D9" wp14:editId="75B3BF4A">
          <wp:simplePos x="0" y="0"/>
          <wp:positionH relativeFrom="margin">
            <wp:posOffset>-371475</wp:posOffset>
          </wp:positionH>
          <wp:positionV relativeFrom="page">
            <wp:posOffset>354330</wp:posOffset>
          </wp:positionV>
          <wp:extent cx="1670013" cy="482170"/>
          <wp:effectExtent l="0" t="0" r="6985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 cap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0013" cy="482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B776A" w14:textId="44460F71" w:rsidR="00D60A6E" w:rsidRDefault="002F5367">
    <w:pPr>
      <w:pStyle w:val="Header"/>
    </w:pPr>
    <w:sdt>
      <w:sdtPr>
        <w:id w:val="-1801685869"/>
        <w:docPartObj>
          <w:docPartGallery w:val="Watermarks"/>
          <w:docPartUnique/>
        </w:docPartObj>
      </w:sdtPr>
      <w:sdtEndPr/>
      <w:sdtContent>
        <w:r w:rsidR="00D60A6E">
          <w:rPr>
            <w:noProof/>
            <w:lang w:val="pt-PT" w:eastAsia="pt-PT"/>
          </w:rPr>
          <w:drawing>
            <wp:anchor distT="0" distB="0" distL="114300" distR="114300" simplePos="0" relativeHeight="251674624" behindDoc="1" locked="1" layoutInCell="1" allowOverlap="1" wp14:anchorId="670A4169" wp14:editId="11483910">
              <wp:simplePos x="0" y="0"/>
              <wp:positionH relativeFrom="margin">
                <wp:align>center</wp:align>
              </wp:positionH>
              <wp:positionV relativeFrom="paragraph">
                <wp:posOffset>2578735</wp:posOffset>
              </wp:positionV>
              <wp:extent cx="6370955" cy="5532755"/>
              <wp:effectExtent l="0" t="0" r="0" b="0"/>
              <wp:wrapNone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70955" cy="5532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5pt;height:31pt" o:bullet="t">
        <v:imagedata r:id="rId1" o:title="artC577"/>
      </v:shape>
    </w:pict>
  </w:numPicBullet>
  <w:numPicBullet w:numPicBulletId="1">
    <w:pict>
      <v:shape id="_x0000_i1029" type="#_x0000_t75" style="width:23pt;height:19pt" o:bullet="t">
        <v:imagedata r:id="rId2" o:title="art43E8"/>
      </v:shape>
    </w:pict>
  </w:numPicBullet>
  <w:abstractNum w:abstractNumId="0" w15:restartNumberingAfterBreak="0">
    <w:nsid w:val="007F364A"/>
    <w:multiLevelType w:val="hybridMultilevel"/>
    <w:tmpl w:val="E7789A1E"/>
    <w:lvl w:ilvl="0" w:tplc="831C6E26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F6BE2"/>
    <w:multiLevelType w:val="hybridMultilevel"/>
    <w:tmpl w:val="155E378C"/>
    <w:lvl w:ilvl="0" w:tplc="87BA6A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E6505"/>
    <w:multiLevelType w:val="hybridMultilevel"/>
    <w:tmpl w:val="99249754"/>
    <w:lvl w:ilvl="0" w:tplc="670A44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B46AD"/>
    <w:multiLevelType w:val="hybridMultilevel"/>
    <w:tmpl w:val="AFBE8E74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B24318"/>
    <w:multiLevelType w:val="hybridMultilevel"/>
    <w:tmpl w:val="6B924D92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096237"/>
    <w:multiLevelType w:val="hybridMultilevel"/>
    <w:tmpl w:val="4E34964A"/>
    <w:lvl w:ilvl="0" w:tplc="2E6EBD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32AF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E4FE6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0D3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081D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F4EB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F23F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B475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8A46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0D122FC6"/>
    <w:multiLevelType w:val="hybridMultilevel"/>
    <w:tmpl w:val="DB2A7E9E"/>
    <w:lvl w:ilvl="0" w:tplc="FCF60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EE10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890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A438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7EE9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4CE4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3A4A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504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A2C1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0E295A8B"/>
    <w:multiLevelType w:val="hybridMultilevel"/>
    <w:tmpl w:val="B6067630"/>
    <w:lvl w:ilvl="0" w:tplc="165E56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E81A74"/>
    <w:multiLevelType w:val="hybridMultilevel"/>
    <w:tmpl w:val="2BAA87B0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DA461E"/>
    <w:multiLevelType w:val="hybridMultilevel"/>
    <w:tmpl w:val="6EF08892"/>
    <w:lvl w:ilvl="0" w:tplc="DD3852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4A1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7421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26A4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D4AA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C070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7EB0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4FD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86F7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59E1293"/>
    <w:multiLevelType w:val="hybridMultilevel"/>
    <w:tmpl w:val="AB2405B0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732359"/>
    <w:multiLevelType w:val="hybridMultilevel"/>
    <w:tmpl w:val="79B817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B321D"/>
    <w:multiLevelType w:val="hybridMultilevel"/>
    <w:tmpl w:val="7448491C"/>
    <w:lvl w:ilvl="0" w:tplc="0AAA5F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BC1886">
      <w:start w:val="9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CABF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1A7F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8047F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E448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14E1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EE2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741C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47F4EE2"/>
    <w:multiLevelType w:val="hybridMultilevel"/>
    <w:tmpl w:val="848ECFAE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0571C1"/>
    <w:multiLevelType w:val="multilevel"/>
    <w:tmpl w:val="7CC4DF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D89231B"/>
    <w:multiLevelType w:val="hybridMultilevel"/>
    <w:tmpl w:val="D2ACAC68"/>
    <w:lvl w:ilvl="0" w:tplc="B88EC0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72184B"/>
    <w:multiLevelType w:val="hybridMultilevel"/>
    <w:tmpl w:val="3ED4C51E"/>
    <w:lvl w:ilvl="0" w:tplc="87B0CC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C608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48DE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66F6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08B5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1459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9ACDC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FEF5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2A4F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2DD0D96"/>
    <w:multiLevelType w:val="hybridMultilevel"/>
    <w:tmpl w:val="5E6A5C50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7A6A6B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5BB0593"/>
    <w:multiLevelType w:val="hybridMultilevel"/>
    <w:tmpl w:val="281871E8"/>
    <w:lvl w:ilvl="0" w:tplc="FCF60A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0647C"/>
    <w:multiLevelType w:val="hybridMultilevel"/>
    <w:tmpl w:val="834EEC76"/>
    <w:lvl w:ilvl="0" w:tplc="1E1805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3E8A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B4EE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E441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20B2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B83C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ECD9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E4EC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06AC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732055E"/>
    <w:multiLevelType w:val="hybridMultilevel"/>
    <w:tmpl w:val="500C33FC"/>
    <w:lvl w:ilvl="0" w:tplc="EDD8187C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295F57"/>
    <w:multiLevelType w:val="hybridMultilevel"/>
    <w:tmpl w:val="545A8FCA"/>
    <w:lvl w:ilvl="0" w:tplc="0816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015E39"/>
    <w:multiLevelType w:val="hybridMultilevel"/>
    <w:tmpl w:val="19BA56B8"/>
    <w:lvl w:ilvl="0" w:tplc="46DA76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9419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A28F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529A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66EE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4042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700FA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8E0B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8666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C383C3B"/>
    <w:multiLevelType w:val="hybridMultilevel"/>
    <w:tmpl w:val="DFEE4A58"/>
    <w:lvl w:ilvl="0" w:tplc="811209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8C97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00AF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DCB2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B203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3E73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38F6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472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32C9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4C8F590A"/>
    <w:multiLevelType w:val="hybridMultilevel"/>
    <w:tmpl w:val="1BECB2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2771C"/>
    <w:multiLevelType w:val="hybridMultilevel"/>
    <w:tmpl w:val="D82A725A"/>
    <w:lvl w:ilvl="0" w:tplc="0A060868">
      <w:start w:val="1"/>
      <w:numFmt w:val="decimal"/>
      <w:lvlText w:val="%1."/>
      <w:lvlJc w:val="left"/>
      <w:pPr>
        <w:ind w:left="720" w:hanging="360"/>
      </w:pPr>
    </w:lvl>
    <w:lvl w:ilvl="1" w:tplc="86C82D94">
      <w:start w:val="22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3971C1"/>
    <w:multiLevelType w:val="hybridMultilevel"/>
    <w:tmpl w:val="98FC8938"/>
    <w:lvl w:ilvl="0" w:tplc="88EC5B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EA5E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B024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E8BC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00FC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6CB5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ECAD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34C1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B6BC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56BB0DB7"/>
    <w:multiLevelType w:val="hybridMultilevel"/>
    <w:tmpl w:val="AF04C91E"/>
    <w:lvl w:ilvl="0" w:tplc="547205B8">
      <w:start w:val="2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3573E5"/>
    <w:multiLevelType w:val="hybridMultilevel"/>
    <w:tmpl w:val="427C0E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7A313C"/>
    <w:multiLevelType w:val="hybridMultilevel"/>
    <w:tmpl w:val="185A8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4D545C"/>
    <w:multiLevelType w:val="hybridMultilevel"/>
    <w:tmpl w:val="7EECB4C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20" w:hanging="360"/>
      </w:pPr>
    </w:lvl>
    <w:lvl w:ilvl="2" w:tplc="0816001B" w:tentative="1">
      <w:start w:val="1"/>
      <w:numFmt w:val="lowerRoman"/>
      <w:lvlText w:val="%3."/>
      <w:lvlJc w:val="right"/>
      <w:pPr>
        <w:ind w:left="1440" w:hanging="180"/>
      </w:pPr>
    </w:lvl>
    <w:lvl w:ilvl="3" w:tplc="0816000F" w:tentative="1">
      <w:start w:val="1"/>
      <w:numFmt w:val="decimal"/>
      <w:lvlText w:val="%4."/>
      <w:lvlJc w:val="left"/>
      <w:pPr>
        <w:ind w:left="2160" w:hanging="360"/>
      </w:pPr>
    </w:lvl>
    <w:lvl w:ilvl="4" w:tplc="08160019" w:tentative="1">
      <w:start w:val="1"/>
      <w:numFmt w:val="lowerLetter"/>
      <w:lvlText w:val="%5."/>
      <w:lvlJc w:val="left"/>
      <w:pPr>
        <w:ind w:left="2880" w:hanging="360"/>
      </w:pPr>
    </w:lvl>
    <w:lvl w:ilvl="5" w:tplc="0816001B" w:tentative="1">
      <w:start w:val="1"/>
      <w:numFmt w:val="lowerRoman"/>
      <w:lvlText w:val="%6."/>
      <w:lvlJc w:val="right"/>
      <w:pPr>
        <w:ind w:left="3600" w:hanging="180"/>
      </w:pPr>
    </w:lvl>
    <w:lvl w:ilvl="6" w:tplc="0816000F" w:tentative="1">
      <w:start w:val="1"/>
      <w:numFmt w:val="decimal"/>
      <w:lvlText w:val="%7."/>
      <w:lvlJc w:val="left"/>
      <w:pPr>
        <w:ind w:left="4320" w:hanging="360"/>
      </w:pPr>
    </w:lvl>
    <w:lvl w:ilvl="7" w:tplc="08160019" w:tentative="1">
      <w:start w:val="1"/>
      <w:numFmt w:val="lowerLetter"/>
      <w:lvlText w:val="%8."/>
      <w:lvlJc w:val="left"/>
      <w:pPr>
        <w:ind w:left="5040" w:hanging="360"/>
      </w:pPr>
    </w:lvl>
    <w:lvl w:ilvl="8" w:tplc="08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713849C9"/>
    <w:multiLevelType w:val="hybridMultilevel"/>
    <w:tmpl w:val="B660288C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C24D63"/>
    <w:multiLevelType w:val="hybridMultilevel"/>
    <w:tmpl w:val="427C0E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26"/>
  </w:num>
  <w:num w:numId="5">
    <w:abstractNumId w:val="23"/>
  </w:num>
  <w:num w:numId="6">
    <w:abstractNumId w:val="19"/>
  </w:num>
  <w:num w:numId="7">
    <w:abstractNumId w:val="5"/>
  </w:num>
  <w:num w:numId="8">
    <w:abstractNumId w:val="16"/>
  </w:num>
  <w:num w:numId="9">
    <w:abstractNumId w:val="22"/>
  </w:num>
  <w:num w:numId="10">
    <w:abstractNumId w:val="18"/>
  </w:num>
  <w:num w:numId="11">
    <w:abstractNumId w:val="12"/>
  </w:num>
  <w:num w:numId="12">
    <w:abstractNumId w:val="29"/>
  </w:num>
  <w:num w:numId="13">
    <w:abstractNumId w:val="32"/>
  </w:num>
  <w:num w:numId="14">
    <w:abstractNumId w:val="11"/>
  </w:num>
  <w:num w:numId="15">
    <w:abstractNumId w:val="15"/>
  </w:num>
  <w:num w:numId="16">
    <w:abstractNumId w:val="25"/>
  </w:num>
  <w:num w:numId="17">
    <w:abstractNumId w:val="17"/>
  </w:num>
  <w:num w:numId="18">
    <w:abstractNumId w:val="21"/>
  </w:num>
  <w:num w:numId="19">
    <w:abstractNumId w:val="0"/>
  </w:num>
  <w:num w:numId="20">
    <w:abstractNumId w:val="20"/>
  </w:num>
  <w:num w:numId="21">
    <w:abstractNumId w:val="30"/>
  </w:num>
  <w:num w:numId="22">
    <w:abstractNumId w:val="8"/>
  </w:num>
  <w:num w:numId="23">
    <w:abstractNumId w:val="27"/>
  </w:num>
  <w:num w:numId="24">
    <w:abstractNumId w:val="1"/>
  </w:num>
  <w:num w:numId="25">
    <w:abstractNumId w:val="7"/>
  </w:num>
  <w:num w:numId="26">
    <w:abstractNumId w:val="24"/>
  </w:num>
  <w:num w:numId="27">
    <w:abstractNumId w:val="28"/>
  </w:num>
  <w:num w:numId="28">
    <w:abstractNumId w:val="2"/>
  </w:num>
  <w:num w:numId="29">
    <w:abstractNumId w:val="10"/>
  </w:num>
  <w:num w:numId="30">
    <w:abstractNumId w:val="3"/>
  </w:num>
  <w:num w:numId="31">
    <w:abstractNumId w:val="31"/>
  </w:num>
  <w:num w:numId="32">
    <w:abstractNumId w:val="13"/>
  </w:num>
  <w:num w:numId="33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C4"/>
    <w:rsid w:val="0000113D"/>
    <w:rsid w:val="00006A89"/>
    <w:rsid w:val="000126B1"/>
    <w:rsid w:val="00026CF8"/>
    <w:rsid w:val="000321F9"/>
    <w:rsid w:val="0004147B"/>
    <w:rsid w:val="0004560B"/>
    <w:rsid w:val="00051766"/>
    <w:rsid w:val="000551B1"/>
    <w:rsid w:val="00073C3F"/>
    <w:rsid w:val="000805CF"/>
    <w:rsid w:val="000A2A4A"/>
    <w:rsid w:val="000E7962"/>
    <w:rsid w:val="000E7EDF"/>
    <w:rsid w:val="000F6528"/>
    <w:rsid w:val="0010203A"/>
    <w:rsid w:val="001410E4"/>
    <w:rsid w:val="00143B87"/>
    <w:rsid w:val="00144B4D"/>
    <w:rsid w:val="00151B05"/>
    <w:rsid w:val="00166653"/>
    <w:rsid w:val="00180282"/>
    <w:rsid w:val="00191C4B"/>
    <w:rsid w:val="001A7331"/>
    <w:rsid w:val="001B6FC2"/>
    <w:rsid w:val="001B758C"/>
    <w:rsid w:val="001C038E"/>
    <w:rsid w:val="001D121E"/>
    <w:rsid w:val="001E4FB6"/>
    <w:rsid w:val="001E552F"/>
    <w:rsid w:val="001F720E"/>
    <w:rsid w:val="001F7E03"/>
    <w:rsid w:val="002159F2"/>
    <w:rsid w:val="00225709"/>
    <w:rsid w:val="002273FF"/>
    <w:rsid w:val="00240FAE"/>
    <w:rsid w:val="00251B65"/>
    <w:rsid w:val="002531CC"/>
    <w:rsid w:val="002950C6"/>
    <w:rsid w:val="002A17B9"/>
    <w:rsid w:val="002B1950"/>
    <w:rsid w:val="002B4283"/>
    <w:rsid w:val="002B6571"/>
    <w:rsid w:val="002C52BA"/>
    <w:rsid w:val="002F5367"/>
    <w:rsid w:val="003040B1"/>
    <w:rsid w:val="00312927"/>
    <w:rsid w:val="0032510C"/>
    <w:rsid w:val="00330C4C"/>
    <w:rsid w:val="00332DAD"/>
    <w:rsid w:val="0034511E"/>
    <w:rsid w:val="003501F5"/>
    <w:rsid w:val="00367AB3"/>
    <w:rsid w:val="00370ED6"/>
    <w:rsid w:val="003861D6"/>
    <w:rsid w:val="003B2AE5"/>
    <w:rsid w:val="003B5178"/>
    <w:rsid w:val="003E2EBC"/>
    <w:rsid w:val="003E65C1"/>
    <w:rsid w:val="003E6ACD"/>
    <w:rsid w:val="00404476"/>
    <w:rsid w:val="00413605"/>
    <w:rsid w:val="0041703E"/>
    <w:rsid w:val="00417D81"/>
    <w:rsid w:val="00420E9F"/>
    <w:rsid w:val="00431A49"/>
    <w:rsid w:val="0043562D"/>
    <w:rsid w:val="00446A02"/>
    <w:rsid w:val="00456CDF"/>
    <w:rsid w:val="00466597"/>
    <w:rsid w:val="00466893"/>
    <w:rsid w:val="00470D2D"/>
    <w:rsid w:val="004714B8"/>
    <w:rsid w:val="00476EC2"/>
    <w:rsid w:val="004A5EEF"/>
    <w:rsid w:val="004B21E5"/>
    <w:rsid w:val="004D0938"/>
    <w:rsid w:val="004F3D0E"/>
    <w:rsid w:val="004F6305"/>
    <w:rsid w:val="005126F0"/>
    <w:rsid w:val="00513D93"/>
    <w:rsid w:val="00517004"/>
    <w:rsid w:val="00522EB7"/>
    <w:rsid w:val="00524EB1"/>
    <w:rsid w:val="00526A38"/>
    <w:rsid w:val="00553A50"/>
    <w:rsid w:val="00554191"/>
    <w:rsid w:val="00576F73"/>
    <w:rsid w:val="00581CE7"/>
    <w:rsid w:val="005964ED"/>
    <w:rsid w:val="00597BA6"/>
    <w:rsid w:val="005B72AE"/>
    <w:rsid w:val="005C146E"/>
    <w:rsid w:val="005C1483"/>
    <w:rsid w:val="005C6381"/>
    <w:rsid w:val="005D51C9"/>
    <w:rsid w:val="005D6C91"/>
    <w:rsid w:val="005E6128"/>
    <w:rsid w:val="005F1605"/>
    <w:rsid w:val="00612B50"/>
    <w:rsid w:val="00621FEC"/>
    <w:rsid w:val="00626BBC"/>
    <w:rsid w:val="00631504"/>
    <w:rsid w:val="00637364"/>
    <w:rsid w:val="006742DE"/>
    <w:rsid w:val="00694444"/>
    <w:rsid w:val="006A3890"/>
    <w:rsid w:val="006B36E2"/>
    <w:rsid w:val="006C649D"/>
    <w:rsid w:val="006D50B6"/>
    <w:rsid w:val="006E2EBB"/>
    <w:rsid w:val="006E35F2"/>
    <w:rsid w:val="006F2269"/>
    <w:rsid w:val="006F6799"/>
    <w:rsid w:val="00701567"/>
    <w:rsid w:val="00704608"/>
    <w:rsid w:val="00716010"/>
    <w:rsid w:val="00731A4C"/>
    <w:rsid w:val="00735B7F"/>
    <w:rsid w:val="00740916"/>
    <w:rsid w:val="00753DC4"/>
    <w:rsid w:val="0075494E"/>
    <w:rsid w:val="00767021"/>
    <w:rsid w:val="00773AAF"/>
    <w:rsid w:val="007763DA"/>
    <w:rsid w:val="00781B3C"/>
    <w:rsid w:val="00781B8A"/>
    <w:rsid w:val="007A0750"/>
    <w:rsid w:val="007B7B8A"/>
    <w:rsid w:val="007C1D6D"/>
    <w:rsid w:val="007E1F72"/>
    <w:rsid w:val="007E48B4"/>
    <w:rsid w:val="00801A03"/>
    <w:rsid w:val="0081436F"/>
    <w:rsid w:val="00814874"/>
    <w:rsid w:val="008322B0"/>
    <w:rsid w:val="008521C8"/>
    <w:rsid w:val="00881465"/>
    <w:rsid w:val="008875B3"/>
    <w:rsid w:val="00894C92"/>
    <w:rsid w:val="008A2924"/>
    <w:rsid w:val="008C5055"/>
    <w:rsid w:val="008C5B98"/>
    <w:rsid w:val="008E2DF8"/>
    <w:rsid w:val="008F0356"/>
    <w:rsid w:val="00913CF2"/>
    <w:rsid w:val="00915CCA"/>
    <w:rsid w:val="0093680D"/>
    <w:rsid w:val="00942B1E"/>
    <w:rsid w:val="009523F8"/>
    <w:rsid w:val="00971B58"/>
    <w:rsid w:val="009778E6"/>
    <w:rsid w:val="009806B0"/>
    <w:rsid w:val="0098174A"/>
    <w:rsid w:val="00990C75"/>
    <w:rsid w:val="00992FD1"/>
    <w:rsid w:val="009B13D5"/>
    <w:rsid w:val="009C2892"/>
    <w:rsid w:val="009C4172"/>
    <w:rsid w:val="009C56FF"/>
    <w:rsid w:val="009F6851"/>
    <w:rsid w:val="00A02E95"/>
    <w:rsid w:val="00A06BC3"/>
    <w:rsid w:val="00A26E6C"/>
    <w:rsid w:val="00A55468"/>
    <w:rsid w:val="00A60539"/>
    <w:rsid w:val="00A85441"/>
    <w:rsid w:val="00AA4F86"/>
    <w:rsid w:val="00AA64A9"/>
    <w:rsid w:val="00AB3934"/>
    <w:rsid w:val="00AB7445"/>
    <w:rsid w:val="00AE21F2"/>
    <w:rsid w:val="00AE5C93"/>
    <w:rsid w:val="00AF7643"/>
    <w:rsid w:val="00B16F64"/>
    <w:rsid w:val="00B22D8E"/>
    <w:rsid w:val="00B24CF1"/>
    <w:rsid w:val="00B30296"/>
    <w:rsid w:val="00B53C16"/>
    <w:rsid w:val="00B63A46"/>
    <w:rsid w:val="00B65592"/>
    <w:rsid w:val="00B74978"/>
    <w:rsid w:val="00B94F83"/>
    <w:rsid w:val="00B955F1"/>
    <w:rsid w:val="00BC0000"/>
    <w:rsid w:val="00BD0A37"/>
    <w:rsid w:val="00C00981"/>
    <w:rsid w:val="00C20636"/>
    <w:rsid w:val="00C271BD"/>
    <w:rsid w:val="00C33D90"/>
    <w:rsid w:val="00C36475"/>
    <w:rsid w:val="00C41F2F"/>
    <w:rsid w:val="00C50740"/>
    <w:rsid w:val="00C5244B"/>
    <w:rsid w:val="00C56DDF"/>
    <w:rsid w:val="00C75846"/>
    <w:rsid w:val="00C978DB"/>
    <w:rsid w:val="00CB2AAF"/>
    <w:rsid w:val="00D60A6E"/>
    <w:rsid w:val="00D6783F"/>
    <w:rsid w:val="00D70D48"/>
    <w:rsid w:val="00D763D5"/>
    <w:rsid w:val="00D9120B"/>
    <w:rsid w:val="00D91FE9"/>
    <w:rsid w:val="00DA29CB"/>
    <w:rsid w:val="00DA7AF4"/>
    <w:rsid w:val="00DC58A8"/>
    <w:rsid w:val="00E0004A"/>
    <w:rsid w:val="00E02B59"/>
    <w:rsid w:val="00E11128"/>
    <w:rsid w:val="00E12222"/>
    <w:rsid w:val="00E30688"/>
    <w:rsid w:val="00E45CB1"/>
    <w:rsid w:val="00E4716A"/>
    <w:rsid w:val="00E54705"/>
    <w:rsid w:val="00E711A6"/>
    <w:rsid w:val="00E84495"/>
    <w:rsid w:val="00E93581"/>
    <w:rsid w:val="00E96993"/>
    <w:rsid w:val="00E97ABC"/>
    <w:rsid w:val="00EC4C24"/>
    <w:rsid w:val="00EE56F5"/>
    <w:rsid w:val="00EF02CA"/>
    <w:rsid w:val="00F1230B"/>
    <w:rsid w:val="00F12D46"/>
    <w:rsid w:val="00F234FC"/>
    <w:rsid w:val="00F55F80"/>
    <w:rsid w:val="00F76BCA"/>
    <w:rsid w:val="00F8660D"/>
    <w:rsid w:val="00F870CB"/>
    <w:rsid w:val="00FA1FC1"/>
    <w:rsid w:val="00FD0867"/>
    <w:rsid w:val="00FE09AD"/>
    <w:rsid w:val="00FE5196"/>
    <w:rsid w:val="00FE68BD"/>
    <w:rsid w:val="00FF0EB3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0DB57"/>
  <w15:chartTrackingRefBased/>
  <w15:docId w15:val="{E9E0CA4E-8FC6-4D2E-BC7F-A897CD58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31A4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4CF1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7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47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47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47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648E1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4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425E1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4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4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4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CF1"/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4147B"/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04147B"/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147B"/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47B"/>
    <w:rPr>
      <w:rFonts w:asciiTheme="majorHAnsi" w:eastAsiaTheme="majorEastAsia" w:hAnsiTheme="majorHAnsi" w:cstheme="majorBidi"/>
      <w:color w:val="648E1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47B"/>
    <w:rPr>
      <w:rFonts w:asciiTheme="majorHAnsi" w:eastAsiaTheme="majorEastAsia" w:hAnsiTheme="majorHAnsi" w:cstheme="majorBidi"/>
      <w:color w:val="425E1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47B"/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47B"/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47B"/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F2F"/>
  </w:style>
  <w:style w:type="paragraph" w:styleId="Footer">
    <w:name w:val="footer"/>
    <w:basedOn w:val="Normal"/>
    <w:link w:val="FooterCha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F2F"/>
  </w:style>
  <w:style w:type="paragraph" w:styleId="TOCHeading">
    <w:name w:val="TOC Heading"/>
    <w:basedOn w:val="Heading1"/>
    <w:next w:val="Normal"/>
    <w:uiPriority w:val="39"/>
    <w:unhideWhenUsed/>
    <w:qFormat/>
    <w:rsid w:val="00894C92"/>
    <w:pPr>
      <w:pageBreakBefore w:val="0"/>
      <w:numPr>
        <w:numId w:val="0"/>
      </w:numPr>
      <w:outlineLvl w:val="9"/>
    </w:pPr>
    <w:rPr>
      <w:b w:val="0"/>
      <w:color w:val="648E1E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4C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4C9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4C92"/>
    <w:rPr>
      <w:color w:val="7DC1E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6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5EEF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pt-PT"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694444"/>
    <w:pPr>
      <w:spacing w:after="100"/>
      <w:ind w:left="440"/>
    </w:pPr>
  </w:style>
  <w:style w:type="paragraph" w:styleId="NoSpacing">
    <w:name w:val="No Spacing"/>
    <w:uiPriority w:val="1"/>
    <w:qFormat/>
    <w:rsid w:val="00FF0EB3"/>
    <w:pPr>
      <w:spacing w:after="0" w:line="240" w:lineRule="auto"/>
      <w:jc w:val="both"/>
    </w:pPr>
  </w:style>
  <w:style w:type="character" w:customStyle="1" w:styleId="apple-converted-space">
    <w:name w:val="apple-converted-space"/>
    <w:basedOn w:val="DefaultParagraphFont"/>
    <w:rsid w:val="00992FD1"/>
  </w:style>
  <w:style w:type="character" w:styleId="Strong">
    <w:name w:val="Strong"/>
    <w:basedOn w:val="DefaultParagraphFont"/>
    <w:uiPriority w:val="22"/>
    <w:qFormat/>
    <w:rsid w:val="00992FD1"/>
    <w:rPr>
      <w:b/>
      <w:bCs/>
    </w:rPr>
  </w:style>
  <w:style w:type="paragraph" w:customStyle="1" w:styleId="p1">
    <w:name w:val="p1"/>
    <w:basedOn w:val="Normal"/>
    <w:rsid w:val="00C5074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lor">
    <w:name w:val="color"/>
    <w:basedOn w:val="DefaultParagraphFont"/>
    <w:rsid w:val="00E96993"/>
  </w:style>
  <w:style w:type="character" w:styleId="HTMLDefinition">
    <w:name w:val="HTML Definition"/>
    <w:basedOn w:val="DefaultParagraphFont"/>
    <w:uiPriority w:val="99"/>
    <w:semiHidden/>
    <w:unhideWhenUsed/>
    <w:rsid w:val="0004560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445"/>
    <w:pPr>
      <w:pBdr>
        <w:top w:val="single" w:sz="4" w:space="10" w:color="87BE28" w:themeColor="accent1"/>
        <w:bottom w:val="single" w:sz="4" w:space="10" w:color="87BE28" w:themeColor="accent1"/>
      </w:pBdr>
      <w:spacing w:before="360" w:after="360"/>
      <w:ind w:left="864" w:right="864"/>
      <w:jc w:val="center"/>
    </w:pPr>
    <w:rPr>
      <w:i/>
      <w:iCs/>
      <w:color w:val="87BE2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445"/>
    <w:rPr>
      <w:i/>
      <w:iCs/>
      <w:color w:val="87BE28" w:themeColor="accent1"/>
    </w:rPr>
  </w:style>
  <w:style w:type="character" w:styleId="SubtleReference">
    <w:name w:val="Subtle Reference"/>
    <w:basedOn w:val="DefaultParagraphFont"/>
    <w:uiPriority w:val="31"/>
    <w:qFormat/>
    <w:rsid w:val="00225709"/>
    <w:rPr>
      <w:smallCaps/>
      <w:color w:val="CCCCCB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225709"/>
    <w:pPr>
      <w:spacing w:before="200"/>
      <w:ind w:left="864" w:right="864"/>
      <w:jc w:val="center"/>
    </w:pPr>
    <w:rPr>
      <w:i/>
      <w:iCs/>
      <w:color w:val="C4C4C2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709"/>
    <w:rPr>
      <w:i/>
      <w:iCs/>
      <w:color w:val="C4C4C2" w:themeColor="text1" w:themeTint="BF"/>
    </w:rPr>
  </w:style>
  <w:style w:type="character" w:customStyle="1" w:styleId="a">
    <w:name w:val="a"/>
    <w:basedOn w:val="DefaultParagraphFont"/>
    <w:rsid w:val="006E35F2"/>
  </w:style>
  <w:style w:type="character" w:customStyle="1" w:styleId="l6">
    <w:name w:val="l6"/>
    <w:basedOn w:val="DefaultParagraphFont"/>
    <w:rsid w:val="006E35F2"/>
  </w:style>
  <w:style w:type="paragraph" w:customStyle="1" w:styleId="FootnoteRits">
    <w:name w:val="Footnote Rits"/>
    <w:basedOn w:val="FootnoteText"/>
    <w:link w:val="FootnoteRitsChar"/>
    <w:autoRedefine/>
    <w:qFormat/>
    <w:rsid w:val="003861D6"/>
    <w:pPr>
      <w:ind w:firstLine="288"/>
      <w:jc w:val="left"/>
    </w:pPr>
    <w:rPr>
      <w:rFonts w:eastAsiaTheme="minorEastAsia"/>
      <w:noProof/>
      <w:color w:val="FFFFFF" w:themeColor="background2"/>
      <w:sz w:val="16"/>
      <w:szCs w:val="16"/>
      <w:lang w:val="pt-PT"/>
    </w:rPr>
  </w:style>
  <w:style w:type="character" w:customStyle="1" w:styleId="FootnoteRitsChar">
    <w:name w:val="Footnote Rits Char"/>
    <w:basedOn w:val="FootnoteTextChar"/>
    <w:link w:val="FootnoteRits"/>
    <w:rsid w:val="003861D6"/>
    <w:rPr>
      <w:rFonts w:eastAsiaTheme="minorEastAsia"/>
      <w:noProof/>
      <w:color w:val="FFFFFF" w:themeColor="background2"/>
      <w:sz w:val="16"/>
      <w:szCs w:val="16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61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61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5110">
          <w:marLeft w:val="403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021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663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212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434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176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239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4206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0882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409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811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46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7014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5017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53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700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ITS COLORS">
      <a:dk1>
        <a:srgbClr val="B1B1AF"/>
      </a:dk1>
      <a:lt1>
        <a:srgbClr val="FFFFFF"/>
      </a:lt1>
      <a:dk2>
        <a:srgbClr val="515353"/>
      </a:dk2>
      <a:lt2>
        <a:srgbClr val="FFFFFF"/>
      </a:lt2>
      <a:accent1>
        <a:srgbClr val="87BE28"/>
      </a:accent1>
      <a:accent2>
        <a:srgbClr val="B7E06E"/>
      </a:accent2>
      <a:accent3>
        <a:srgbClr val="EFF9CB"/>
      </a:accent3>
      <a:accent4>
        <a:srgbClr val="87AA14"/>
      </a:accent4>
      <a:accent5>
        <a:srgbClr val="87BE00"/>
      </a:accent5>
      <a:accent6>
        <a:srgbClr val="2F420E"/>
      </a:accent6>
      <a:hlink>
        <a:srgbClr val="7DC1EF"/>
      </a:hlink>
      <a:folHlink>
        <a:srgbClr val="535D3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7C621-1905-4D99-86FF-E8D3275D3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447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RightIT Services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Miguel M C Beja</cp:lastModifiedBy>
  <cp:revision>11</cp:revision>
  <dcterms:created xsi:type="dcterms:W3CDTF">2016-09-13T13:17:00Z</dcterms:created>
  <dcterms:modified xsi:type="dcterms:W3CDTF">2016-09-28T09:43:00Z</dcterms:modified>
</cp:coreProperties>
</file>