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7AD0A">
      <w:pPr>
        <w:jc w:val="center"/>
      </w:pPr>
      <w:r>
        <w:rPr>
          <w:b/>
          <w:sz w:val="32"/>
        </w:rPr>
        <w:t>TDSC 随访计划主表（EDC/随访卡可直接使用）</w:t>
      </w:r>
    </w:p>
    <w:p w14:paraId="47B91472">
      <w:pPr>
        <w:jc w:val="center"/>
      </w:pPr>
      <w:r>
        <w:rPr>
          <w:sz w:val="24"/>
        </w:rPr>
        <w:t>（4个月 / 6个月 / 9个月方案整合；单一事实来源）</w:t>
      </w:r>
    </w:p>
    <w:p w14:paraId="2C987029">
      <w:pPr>
        <w:jc w:val="center"/>
      </w:pPr>
      <w:r>
        <w:rPr>
          <w:sz w:val="20"/>
        </w:rPr>
        <w:t>版本：V2.2    生效日期：2026-03-04    依据：TDSC研究方案 V2.0（2026-02-28）/ TDSC Study Protocol V2.0 (2026-02-28)</w:t>
      </w:r>
    </w:p>
    <w:p w14:paraId="2D120AEF">
      <w:pPr>
        <w:pStyle w:val="3"/>
      </w:pPr>
      <w:r>
        <w:t>1. 使用说明</w:t>
      </w:r>
    </w:p>
    <w:p w14:paraId="7C8B53BE">
      <w:pPr>
        <w:pStyle w:val="16"/>
      </w:pPr>
      <w:r>
        <w:t>本文件用于定义“何时做什么”（what &amp; when），便于 EDC 建库、随访排程与中心培训；具体“怎么做”（how）请按对应 SOP 执行。</w:t>
      </w:r>
    </w:p>
    <w:p w14:paraId="49DC9829">
      <w:pPr>
        <w:pStyle w:val="16"/>
      </w:pPr>
      <w:r>
        <w:t>表格单元格格式：4m/6m/9m。X 表示该方案在该访视需执行；- 表示不安排。</w:t>
      </w:r>
    </w:p>
    <w:p w14:paraId="351D9A61">
      <w:pPr>
        <w:pStyle w:val="16"/>
      </w:pPr>
      <w:r>
        <w:t>疗程结束（EOT）分别为：4个月 W16；6个月 W24；9个月 W36。FV1–FV7 为相对 EOT 的时间窗（±14 天）。</w:t>
      </w:r>
    </w:p>
    <w:p w14:paraId="6B35F95E">
      <w:pPr>
        <w:pStyle w:val="16"/>
      </w:pPr>
      <w:r>
        <w:t>总观察期分别为：4个月方案 28个月；6个月方案 30个月；9个月方案 33个月；无需为了“跨组齐平”而延长短疗程组随访。</w:t>
      </w:r>
    </w:p>
    <w:p w14:paraId="5B4AA381">
      <w:pPr>
        <w:pStyle w:val="16"/>
      </w:pPr>
      <w:r>
        <w:t>队列B在 W24（M6）执行“仅微生物学 Hard Gate”达标者随机（停药=6m；继续至9m=9m），详见 SOP02 + SOP12。</w:t>
      </w:r>
    </w:p>
    <w:p w14:paraId="4986A270">
      <w:pPr>
        <w:pStyle w:val="3"/>
      </w:pPr>
      <w:r>
        <w:t>2. 关键交叉引用（避免重复）</w:t>
      </w:r>
    </w:p>
    <w:p w14:paraId="0BE45D1E">
      <w:pPr>
        <w:pStyle w:val="16"/>
      </w:pPr>
      <w:r>
        <w:t>知情同意与撤回/失访；入排与 TB-DM 确诊。</w:t>
      </w:r>
    </w:p>
    <w:p w14:paraId="042311E4">
      <w:pPr>
        <w:pStyle w:val="16"/>
      </w:pPr>
      <w:r>
        <w:t>随机与分配（含队列B M6 Hard Gate随机）；队列B Hard Gate判定；结局/CEC材料包。</w:t>
      </w:r>
    </w:p>
    <w:p w14:paraId="5D2D8F66">
      <w:pPr>
        <w:pStyle w:val="16"/>
      </w:pPr>
      <w:r>
        <w:t>AE采集与上报闭环；EDC自动分级与触发。</w:t>
      </w:r>
    </w:p>
    <w:p w14:paraId="58E1A5FE">
      <w:pPr>
        <w:pStyle w:val="16"/>
      </w:pPr>
      <w:r>
        <w:t>影像采集与集中判读质控；微生物学（培养、污染/NTM、DST/WGS接口）。</w:t>
      </w:r>
      <w:bookmarkStart w:id="0" w:name="_GoBack"/>
      <w:bookmarkEnd w:id="0"/>
    </w:p>
    <w:p w14:paraId="6386DDB8">
      <w:pPr>
        <w:pStyle w:val="16"/>
      </w:pPr>
      <w:r>
        <w:t>生物样本运输保存；呼出气/探索性breathomics。</w:t>
      </w:r>
    </w:p>
    <w:p w14:paraId="2DA9D310">
      <w:pPr>
        <w:pStyle w:val="3"/>
      </w:pPr>
      <w:r>
        <w:t>3. 随访计划主表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1013"/>
        <w:gridCol w:w="579"/>
        <w:gridCol w:w="579"/>
        <w:gridCol w:w="651"/>
        <w:gridCol w:w="651"/>
        <w:gridCol w:w="651"/>
        <w:gridCol w:w="651"/>
        <w:gridCol w:w="724"/>
        <w:gridCol w:w="724"/>
        <w:gridCol w:w="724"/>
        <w:gridCol w:w="724"/>
        <w:gridCol w:w="724"/>
        <w:gridCol w:w="724"/>
        <w:gridCol w:w="651"/>
        <w:gridCol w:w="579"/>
        <w:gridCol w:w="579"/>
        <w:gridCol w:w="579"/>
        <w:gridCol w:w="579"/>
        <w:gridCol w:w="579"/>
        <w:gridCol w:w="579"/>
        <w:gridCol w:w="579"/>
      </w:tblGrid>
      <w:tr w14:paraId="79A8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ADA6D84">
            <w:pPr>
              <w:spacing w:after="0"/>
            </w:pPr>
            <w:r>
              <w:rPr>
                <w:sz w:val="17"/>
              </w:rPr>
              <w:t>阶段</w:t>
            </w:r>
          </w:p>
        </w:tc>
        <w:tc>
          <w:tcPr>
            <w:tcW w:w="641" w:type="dxa"/>
            <w:vAlign w:val="center"/>
          </w:tcPr>
          <w:p w14:paraId="34BDA2CD">
            <w:pPr>
              <w:spacing w:after="0"/>
            </w:pPr>
          </w:p>
        </w:tc>
        <w:tc>
          <w:tcPr>
            <w:tcW w:w="641" w:type="dxa"/>
            <w:vAlign w:val="center"/>
          </w:tcPr>
          <w:p w14:paraId="73C4DE54">
            <w:pPr>
              <w:spacing w:after="0"/>
            </w:pPr>
            <w:r>
              <w:rPr>
                <w:sz w:val="17"/>
              </w:rPr>
              <w:t>筛选期</w:t>
            </w:r>
          </w:p>
        </w:tc>
        <w:tc>
          <w:tcPr>
            <w:tcW w:w="641" w:type="dxa"/>
            <w:vAlign w:val="center"/>
          </w:tcPr>
          <w:p w14:paraId="65B3C7D8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1B1461BE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100C50E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0F304A7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764D37F4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52B6859F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4C0F1922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0F7E92E3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3982A76F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0D430F0C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04B3E5FA">
            <w:pPr>
              <w:spacing w:after="0"/>
            </w:pPr>
            <w:r>
              <w:rPr>
                <w:sz w:val="17"/>
              </w:rPr>
              <w:t>治疗期</w:t>
            </w:r>
          </w:p>
        </w:tc>
        <w:tc>
          <w:tcPr>
            <w:tcW w:w="641" w:type="dxa"/>
            <w:vAlign w:val="center"/>
          </w:tcPr>
          <w:p w14:paraId="205E7D4C">
            <w:pPr>
              <w:spacing w:after="0"/>
            </w:pPr>
            <w:r>
              <w:rPr>
                <w:sz w:val="17"/>
              </w:rPr>
              <w:t>提前终止（ET）</w:t>
            </w:r>
          </w:p>
        </w:tc>
        <w:tc>
          <w:tcPr>
            <w:tcW w:w="641" w:type="dxa"/>
            <w:vAlign w:val="center"/>
          </w:tcPr>
          <w:p w14:paraId="07277A3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1AFB0E4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409DEC37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328DEB8D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3FC588D1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3A370F06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  <w:tc>
          <w:tcPr>
            <w:tcW w:w="641" w:type="dxa"/>
            <w:vAlign w:val="center"/>
          </w:tcPr>
          <w:p w14:paraId="2547C7E1">
            <w:pPr>
              <w:spacing w:after="0"/>
            </w:pPr>
            <w:r>
              <w:rPr>
                <w:sz w:val="17"/>
              </w:rPr>
              <w:t>停药后随访期</w:t>
            </w:r>
          </w:p>
        </w:tc>
      </w:tr>
      <w:tr w14:paraId="16743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731334E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641" w:type="dxa"/>
            <w:vAlign w:val="center"/>
          </w:tcPr>
          <w:p w14:paraId="7A284A6E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641" w:type="dxa"/>
            <w:vAlign w:val="center"/>
          </w:tcPr>
          <w:p w14:paraId="227CAA61">
            <w:pPr>
              <w:spacing w:after="0"/>
            </w:pPr>
            <w:r>
              <w:rPr>
                <w:sz w:val="17"/>
              </w:rPr>
              <w:t>V0</w:t>
            </w:r>
          </w:p>
        </w:tc>
        <w:tc>
          <w:tcPr>
            <w:tcW w:w="641" w:type="dxa"/>
            <w:vAlign w:val="center"/>
          </w:tcPr>
          <w:p w14:paraId="2B509E78">
            <w:pPr>
              <w:spacing w:after="0"/>
            </w:pPr>
            <w:r>
              <w:rPr>
                <w:sz w:val="17"/>
              </w:rPr>
              <w:t>V1</w:t>
            </w:r>
          </w:p>
        </w:tc>
        <w:tc>
          <w:tcPr>
            <w:tcW w:w="641" w:type="dxa"/>
            <w:vAlign w:val="center"/>
          </w:tcPr>
          <w:p w14:paraId="24F8D445">
            <w:pPr>
              <w:spacing w:after="0"/>
            </w:pPr>
            <w:r>
              <w:rPr>
                <w:sz w:val="17"/>
              </w:rPr>
              <w:t>W2</w:t>
            </w:r>
          </w:p>
        </w:tc>
        <w:tc>
          <w:tcPr>
            <w:tcW w:w="641" w:type="dxa"/>
            <w:vAlign w:val="center"/>
          </w:tcPr>
          <w:p w14:paraId="6C850736">
            <w:pPr>
              <w:spacing w:after="0"/>
            </w:pPr>
            <w:r>
              <w:rPr>
                <w:sz w:val="17"/>
              </w:rPr>
              <w:t>W4</w:t>
            </w:r>
          </w:p>
        </w:tc>
        <w:tc>
          <w:tcPr>
            <w:tcW w:w="641" w:type="dxa"/>
            <w:vAlign w:val="center"/>
          </w:tcPr>
          <w:p w14:paraId="2CFB5A5F">
            <w:pPr>
              <w:spacing w:after="0"/>
            </w:pPr>
            <w:r>
              <w:rPr>
                <w:sz w:val="17"/>
              </w:rPr>
              <w:t>W8</w:t>
            </w:r>
          </w:p>
        </w:tc>
        <w:tc>
          <w:tcPr>
            <w:tcW w:w="641" w:type="dxa"/>
            <w:vAlign w:val="center"/>
          </w:tcPr>
          <w:p w14:paraId="6C30BEEE">
            <w:pPr>
              <w:spacing w:after="0"/>
            </w:pPr>
            <w:r>
              <w:rPr>
                <w:sz w:val="17"/>
              </w:rPr>
              <w:t>W12</w:t>
            </w:r>
          </w:p>
        </w:tc>
        <w:tc>
          <w:tcPr>
            <w:tcW w:w="641" w:type="dxa"/>
            <w:vAlign w:val="center"/>
          </w:tcPr>
          <w:p w14:paraId="60126EEB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(EOT-4m)</w:t>
            </w:r>
          </w:p>
        </w:tc>
        <w:tc>
          <w:tcPr>
            <w:tcW w:w="641" w:type="dxa"/>
            <w:vAlign w:val="center"/>
          </w:tcPr>
          <w:p w14:paraId="1966C48C">
            <w:pPr>
              <w:spacing w:after="0"/>
            </w:pPr>
            <w:r>
              <w:rPr>
                <w:sz w:val="17"/>
              </w:rPr>
              <w:t>W20</w:t>
            </w:r>
          </w:p>
        </w:tc>
        <w:tc>
          <w:tcPr>
            <w:tcW w:w="641" w:type="dxa"/>
            <w:vAlign w:val="center"/>
          </w:tcPr>
          <w:p w14:paraId="7373F2A3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(EOT-6m)</w:t>
            </w:r>
          </w:p>
        </w:tc>
        <w:tc>
          <w:tcPr>
            <w:tcW w:w="641" w:type="dxa"/>
            <w:vAlign w:val="center"/>
          </w:tcPr>
          <w:p w14:paraId="0E73F436">
            <w:pPr>
              <w:spacing w:after="0"/>
            </w:pPr>
            <w:r>
              <w:rPr>
                <w:sz w:val="17"/>
              </w:rPr>
              <w:t>W28</w:t>
            </w:r>
          </w:p>
        </w:tc>
        <w:tc>
          <w:tcPr>
            <w:tcW w:w="641" w:type="dxa"/>
            <w:vAlign w:val="center"/>
          </w:tcPr>
          <w:p w14:paraId="40E73348">
            <w:pPr>
              <w:spacing w:after="0"/>
            </w:pPr>
            <w:r>
              <w:rPr>
                <w:sz w:val="17"/>
              </w:rPr>
              <w:t>W32</w:t>
            </w:r>
          </w:p>
        </w:tc>
        <w:tc>
          <w:tcPr>
            <w:tcW w:w="641" w:type="dxa"/>
            <w:vAlign w:val="center"/>
          </w:tcPr>
          <w:p w14:paraId="34A668B8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(EOT-9m)</w:t>
            </w:r>
          </w:p>
        </w:tc>
        <w:tc>
          <w:tcPr>
            <w:tcW w:w="641" w:type="dxa"/>
            <w:vAlign w:val="center"/>
          </w:tcPr>
          <w:p w14:paraId="11C35D04">
            <w:pPr>
              <w:spacing w:after="0"/>
            </w:pPr>
            <w:r>
              <w:rPr>
                <w:sz w:val="17"/>
              </w:rPr>
              <w:t>ET⑪</w:t>
            </w:r>
          </w:p>
        </w:tc>
        <w:tc>
          <w:tcPr>
            <w:tcW w:w="641" w:type="dxa"/>
            <w:vAlign w:val="center"/>
          </w:tcPr>
          <w:p w14:paraId="33F4F9E9">
            <w:pPr>
              <w:spacing w:after="0"/>
            </w:pPr>
            <w:r>
              <w:rPr>
                <w:sz w:val="17"/>
              </w:rPr>
              <w:t>FV1</w:t>
            </w:r>
          </w:p>
        </w:tc>
        <w:tc>
          <w:tcPr>
            <w:tcW w:w="641" w:type="dxa"/>
            <w:vAlign w:val="center"/>
          </w:tcPr>
          <w:p w14:paraId="157C386F">
            <w:pPr>
              <w:spacing w:after="0"/>
            </w:pPr>
            <w:r>
              <w:rPr>
                <w:sz w:val="17"/>
              </w:rPr>
              <w:t>FV2</w:t>
            </w:r>
          </w:p>
        </w:tc>
        <w:tc>
          <w:tcPr>
            <w:tcW w:w="641" w:type="dxa"/>
            <w:vAlign w:val="center"/>
          </w:tcPr>
          <w:p w14:paraId="1AEA41D3">
            <w:pPr>
              <w:spacing w:after="0"/>
            </w:pPr>
            <w:r>
              <w:rPr>
                <w:sz w:val="17"/>
              </w:rPr>
              <w:t>FV3</w:t>
            </w:r>
          </w:p>
        </w:tc>
        <w:tc>
          <w:tcPr>
            <w:tcW w:w="641" w:type="dxa"/>
            <w:vAlign w:val="center"/>
          </w:tcPr>
          <w:p w14:paraId="6318D656">
            <w:pPr>
              <w:spacing w:after="0"/>
            </w:pPr>
            <w:r>
              <w:rPr>
                <w:sz w:val="17"/>
              </w:rPr>
              <w:t>FV4</w:t>
            </w:r>
          </w:p>
        </w:tc>
        <w:tc>
          <w:tcPr>
            <w:tcW w:w="641" w:type="dxa"/>
            <w:vAlign w:val="center"/>
          </w:tcPr>
          <w:p w14:paraId="4E7E78AF">
            <w:pPr>
              <w:spacing w:after="0"/>
            </w:pPr>
            <w:r>
              <w:rPr>
                <w:sz w:val="17"/>
              </w:rPr>
              <w:t>FV5</w:t>
            </w:r>
          </w:p>
        </w:tc>
        <w:tc>
          <w:tcPr>
            <w:tcW w:w="641" w:type="dxa"/>
            <w:vAlign w:val="center"/>
          </w:tcPr>
          <w:p w14:paraId="78ADE0F9">
            <w:pPr>
              <w:spacing w:after="0"/>
            </w:pPr>
            <w:r>
              <w:rPr>
                <w:sz w:val="17"/>
              </w:rPr>
              <w:t>FV6</w:t>
            </w:r>
          </w:p>
        </w:tc>
        <w:tc>
          <w:tcPr>
            <w:tcW w:w="641" w:type="dxa"/>
            <w:vAlign w:val="center"/>
          </w:tcPr>
          <w:p w14:paraId="6809D97A">
            <w:pPr>
              <w:spacing w:after="0"/>
            </w:pPr>
            <w:r>
              <w:rPr>
                <w:sz w:val="17"/>
              </w:rPr>
              <w:t>FV7</w:t>
            </w:r>
          </w:p>
        </w:tc>
      </w:tr>
      <w:tr w14:paraId="1EBF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4AAB21B">
            <w:pPr>
              <w:spacing w:after="0"/>
            </w:pPr>
          </w:p>
        </w:tc>
        <w:tc>
          <w:tcPr>
            <w:tcW w:w="641" w:type="dxa"/>
            <w:vAlign w:val="center"/>
          </w:tcPr>
          <w:p w14:paraId="0E28D1A0">
            <w:pPr>
              <w:spacing w:after="0"/>
            </w:pPr>
          </w:p>
        </w:tc>
        <w:tc>
          <w:tcPr>
            <w:tcW w:w="641" w:type="dxa"/>
            <w:vAlign w:val="center"/>
          </w:tcPr>
          <w:p w14:paraId="76E2C0D7">
            <w:pPr>
              <w:spacing w:after="0"/>
            </w:pP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641" w:type="dxa"/>
            <w:vAlign w:val="center"/>
          </w:tcPr>
          <w:p w14:paraId="626CBD26">
            <w:pPr>
              <w:spacing w:after="0"/>
            </w:pP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641" w:type="dxa"/>
            <w:vAlign w:val="center"/>
          </w:tcPr>
          <w:p w14:paraId="78488792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641" w:type="dxa"/>
            <w:vAlign w:val="center"/>
          </w:tcPr>
          <w:p w14:paraId="649DE182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641" w:type="dxa"/>
            <w:vAlign w:val="center"/>
          </w:tcPr>
          <w:p w14:paraId="7F916641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641" w:type="dxa"/>
            <w:vAlign w:val="center"/>
          </w:tcPr>
          <w:p w14:paraId="6195CF39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641" w:type="dxa"/>
            <w:vAlign w:val="center"/>
          </w:tcPr>
          <w:p w14:paraId="59B2EB34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641" w:type="dxa"/>
            <w:vAlign w:val="center"/>
          </w:tcPr>
          <w:p w14:paraId="03C7ED1A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641" w:type="dxa"/>
            <w:vAlign w:val="center"/>
          </w:tcPr>
          <w:p w14:paraId="6A03A416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</w:p>
        </w:tc>
        <w:tc>
          <w:tcPr>
            <w:tcW w:w="641" w:type="dxa"/>
            <w:vAlign w:val="center"/>
          </w:tcPr>
          <w:p w14:paraId="5EE7EE8A">
            <w:pPr>
              <w:spacing w:after="0"/>
            </w:pPr>
            <w:r>
              <w:rPr>
                <w:sz w:val="17"/>
              </w:rPr>
              <w:t>W28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D196±7</w:t>
            </w:r>
          </w:p>
        </w:tc>
        <w:tc>
          <w:tcPr>
            <w:tcW w:w="641" w:type="dxa"/>
            <w:vAlign w:val="center"/>
          </w:tcPr>
          <w:p w14:paraId="14C9A62F">
            <w:pPr>
              <w:spacing w:after="0"/>
            </w:pPr>
            <w:r>
              <w:rPr>
                <w:sz w:val="17"/>
              </w:rPr>
              <w:t>W32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D224±7</w:t>
            </w:r>
          </w:p>
        </w:tc>
        <w:tc>
          <w:tcPr>
            <w:tcW w:w="641" w:type="dxa"/>
            <w:vAlign w:val="center"/>
          </w:tcPr>
          <w:p w14:paraId="7BFD1921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D252±7</w:t>
            </w:r>
          </w:p>
        </w:tc>
        <w:tc>
          <w:tcPr>
            <w:tcW w:w="641" w:type="dxa"/>
            <w:vAlign w:val="center"/>
          </w:tcPr>
          <w:p w14:paraId="731C52F6">
            <w:pPr>
              <w:spacing w:after="0"/>
            </w:pPr>
            <w:r>
              <w:rPr>
                <w:sz w:val="17"/>
              </w:rPr>
              <w:t>提前终止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641" w:type="dxa"/>
            <w:vAlign w:val="center"/>
          </w:tcPr>
          <w:p w14:paraId="470F2BB0">
            <w:pPr>
              <w:spacing w:after="0"/>
            </w:pPr>
            <w:r>
              <w:rPr>
                <w:sz w:val="17"/>
              </w:rPr>
              <w:t>+1月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46F9EA99">
            <w:pPr>
              <w:spacing w:after="0"/>
            </w:pP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2F826FEB">
            <w:pPr>
              <w:spacing w:after="0"/>
            </w:pP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52C196FC">
            <w:pPr>
              <w:spacing w:after="0"/>
            </w:pP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5EF4919D">
            <w:pPr>
              <w:spacing w:after="0"/>
            </w:pP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43A11AC8">
            <w:pPr>
              <w:spacing w:after="0"/>
            </w:pP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53D79A24">
            <w:pPr>
              <w:spacing w:after="0"/>
            </w:pP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</w:tr>
      <w:tr w14:paraId="2A43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D830688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02E5D41E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641" w:type="dxa"/>
            <w:vAlign w:val="center"/>
          </w:tcPr>
          <w:p w14:paraId="06281F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816FE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D3B53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872FBE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33C54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C45AA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AEE5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4F516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9510E4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ECD4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1B1590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D5825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B6FEF1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E37C7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DE0918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2560CE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2285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A6122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202537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998C65F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EF1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D8C69B9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498F5AED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641" w:type="dxa"/>
            <w:vAlign w:val="center"/>
          </w:tcPr>
          <w:p w14:paraId="1EFFDDC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FD7288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77CA27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5B4404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92017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F285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D3913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D0459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9035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BF5A8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0AC9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4BC9C1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0B16C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7CF3D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1971D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461631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2DA3B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D96FA5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5A0696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EFFD09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522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B299768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018A0357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641" w:type="dxa"/>
            <w:vAlign w:val="center"/>
          </w:tcPr>
          <w:p w14:paraId="7F8708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0D6C10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DDE4B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53005B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41F50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2C304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73F0B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1EFBA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DEAF2E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4CA8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EBAAF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3BFF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4263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708BB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B28936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ED48ED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5D23C0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A4203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815FB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1892870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2A75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65AEB53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3B093F94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641" w:type="dxa"/>
            <w:vAlign w:val="center"/>
          </w:tcPr>
          <w:p w14:paraId="187119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9E490C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000F8A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9110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D94A0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8583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33EC42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CA8F3A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429C1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6FB5EB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2306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4B14E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12CBB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FA4AFB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DA5805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8CCA3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B5036C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E6A38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88EE81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08BE217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103C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580BC8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4B845DA5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641" w:type="dxa"/>
            <w:vAlign w:val="center"/>
          </w:tcPr>
          <w:p w14:paraId="3BB601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D4FAD8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1A1EBD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F07AE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049F6D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AE39BD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42B4E4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C0A15AE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A29D7A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8CF92D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F7A59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A2DFD8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91A19D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0537F2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AC69C0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5027CC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9ECB01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D78572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9C577D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0B8533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250E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39DEC3B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6DFA9866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641" w:type="dxa"/>
            <w:vAlign w:val="center"/>
          </w:tcPr>
          <w:p w14:paraId="28032C6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4397C2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36DF7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737565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0EEF1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70D0C8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E0FE95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186228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B11137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4E7271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1C46FA7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D9EEFE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7EA735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C78BA0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D0667F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F03558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C81442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D1305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E0F01D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D6D59E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FB41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EE02CAC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64AF184F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641" w:type="dxa"/>
            <w:vAlign w:val="center"/>
          </w:tcPr>
          <w:p w14:paraId="2D2A46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99322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3D3F21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81F8F3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4FCB4F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6CBF9F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CDDA6B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AE590F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214827D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39A07C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864A76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45320E4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81453D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602313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20952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35BCD1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CDB7EB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C81FF3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D05714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3AEEA50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270D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BD73354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641" w:type="dxa"/>
            <w:vAlign w:val="center"/>
          </w:tcPr>
          <w:p w14:paraId="32F01558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641" w:type="dxa"/>
            <w:vAlign w:val="center"/>
          </w:tcPr>
          <w:p w14:paraId="422404B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7DD94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0E7FB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DD6DDB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457248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96414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D75128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B3CD73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AC17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81804F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55DBA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D7B4E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4EBEF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5EA09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8C59B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6CBFD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185AC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03ECA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51C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2635C5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D60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16BB161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641" w:type="dxa"/>
            <w:vAlign w:val="center"/>
          </w:tcPr>
          <w:p w14:paraId="26D3934B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641" w:type="dxa"/>
            <w:vAlign w:val="center"/>
          </w:tcPr>
          <w:p w14:paraId="21DB5C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7D0763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B9224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76DAB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C1AAA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60DC92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ADBF81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4BE4BC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D50A9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4A5385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E587EE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8D01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1A5C6E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163669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BF2414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2A82E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96EDC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B711D8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EE0E3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2D2F07F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5E1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FA452D0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19CD8B6D">
            <w:pPr>
              <w:spacing w:after="0"/>
            </w:pPr>
            <w:r>
              <w:rPr>
                <w:sz w:val="17"/>
              </w:rPr>
              <w:t>肺活量⑤</w:t>
            </w:r>
          </w:p>
        </w:tc>
        <w:tc>
          <w:tcPr>
            <w:tcW w:w="641" w:type="dxa"/>
            <w:vAlign w:val="center"/>
          </w:tcPr>
          <w:p w14:paraId="4E1BC87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118B6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6649A3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A152E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4F7CC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D4939F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8213754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37EAA78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535686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6CC7C0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DD109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FCF430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A43DD3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FE048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BF9376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73249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829B1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EF46B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A5078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794A608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6D3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FE8CE92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3F990C71">
            <w:pPr>
              <w:spacing w:after="0"/>
            </w:pPr>
            <w:r>
              <w:rPr>
                <w:sz w:val="17"/>
              </w:rPr>
              <w:t>体格检查（含体重/BMI）②</w:t>
            </w:r>
          </w:p>
        </w:tc>
        <w:tc>
          <w:tcPr>
            <w:tcW w:w="641" w:type="dxa"/>
            <w:vAlign w:val="center"/>
          </w:tcPr>
          <w:p w14:paraId="6BB53DA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9A3A71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30BD16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F2C293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0D3D2C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119EE1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ACA1B6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00F544D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32990F7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03CF845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9AEBCC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24CA54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75E5B37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AE3B33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4CBB30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24D380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6A58A3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8AADCE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1FC29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9F06E7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9F03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7DB8ED0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691F3D06">
            <w:pPr>
              <w:spacing w:after="0"/>
            </w:pPr>
            <w:r>
              <w:rPr>
                <w:sz w:val="17"/>
              </w:rPr>
              <w:t>生命体征与症状询问③</w:t>
            </w:r>
          </w:p>
        </w:tc>
        <w:tc>
          <w:tcPr>
            <w:tcW w:w="641" w:type="dxa"/>
            <w:vAlign w:val="center"/>
          </w:tcPr>
          <w:p w14:paraId="0F2D797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4A2AD9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5545C0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E34C7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08C445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1CE541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B1BFF7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844CC63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0294A730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147166D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581276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7F3D866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94A5F4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A47DFE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0AEB8F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2A6E9C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68797E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F85B3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77B8AE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A9ECF0B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A67F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BDEE84F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0599EC35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641" w:type="dxa"/>
            <w:vAlign w:val="center"/>
          </w:tcPr>
          <w:p w14:paraId="329A7F3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C8F56A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DB0F63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647C5D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D8B14A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21807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28906A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0175310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539D99C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4D1F664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8245F2A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B58183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0D31B6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116FDF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6D833A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56C287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BF687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5A401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E1A21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AEC08F4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A6A4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23408A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6EEDA04A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641" w:type="dxa"/>
            <w:vAlign w:val="center"/>
          </w:tcPr>
          <w:p w14:paraId="03399FD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EEDC2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D3C401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7A035C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23FB02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736D46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9F74D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6BEC22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44700C7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0D33A20B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0ECB16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9F4765B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0235EA8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9C9B5B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4AA083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64A35E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7F8EA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D53B20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EFF9B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5DF1D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2B8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36B2F4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523C3B80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641" w:type="dxa"/>
            <w:vAlign w:val="center"/>
          </w:tcPr>
          <w:p w14:paraId="2688BE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273B18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B66AAA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53768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1E068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9D1A8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D7FA8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BBA23F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914361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7C4EC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BA43CD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5054CD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4AFA1D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915DB4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FA901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7E27A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2BDA12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AF33B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EB6FD0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5BFD74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FB0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C00BBEE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4BE73AEF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641" w:type="dxa"/>
            <w:vAlign w:val="center"/>
          </w:tcPr>
          <w:p w14:paraId="27A59E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C6CB87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4B075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B58285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3E2774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F4A4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4178A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4EE9DF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8AAB9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90B1A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6443D1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7432FA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AB69D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B59EA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5A42E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0D0763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54A820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FD0FE1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2128D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B79509A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033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604E11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383CD874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641" w:type="dxa"/>
            <w:vAlign w:val="center"/>
          </w:tcPr>
          <w:p w14:paraId="1BAA11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FBDF5E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034A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588FA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3B9AC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909E04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41B390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C1F24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8B7568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B1DE2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CFD59F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40C5AD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712E2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9325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32A3D1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712ED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25854E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A7E390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A7C0D4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A3C8A1D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3150C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DF0549B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641" w:type="dxa"/>
            <w:vAlign w:val="center"/>
          </w:tcPr>
          <w:p w14:paraId="00FE8B42">
            <w:pPr>
              <w:spacing w:after="0"/>
            </w:pPr>
            <w:r>
              <w:rPr>
                <w:sz w:val="17"/>
              </w:rPr>
              <w:t>心电图（ECG）④</w:t>
            </w:r>
          </w:p>
        </w:tc>
        <w:tc>
          <w:tcPr>
            <w:tcW w:w="641" w:type="dxa"/>
            <w:vAlign w:val="center"/>
          </w:tcPr>
          <w:p w14:paraId="2C027C7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55F05E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EC1F6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5C54D2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DAC565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DE370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8D970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DEBAE6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E4986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04CFFA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0D52A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496675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8BE84C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437B39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C29A97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6800C1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BA9DB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2F612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ACE8A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AA5A65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4F16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F9AD647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59B1E6BC">
            <w:pPr>
              <w:spacing w:after="0"/>
            </w:pPr>
            <w:r>
              <w:rPr>
                <w:sz w:val="17"/>
              </w:rPr>
              <w:t>痰涂片+培养⑧</w:t>
            </w:r>
          </w:p>
        </w:tc>
        <w:tc>
          <w:tcPr>
            <w:tcW w:w="641" w:type="dxa"/>
            <w:vAlign w:val="center"/>
          </w:tcPr>
          <w:p w14:paraId="2C46802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F51B56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AF4CDF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B92519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A423D3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F908BC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E84036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538FD78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1B8AD07D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20AA8E4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FA4C1A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213298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FCF747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0B9690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B3FFFD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4AB0DE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204F4D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419C7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A16319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5D911F0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804B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A16BB91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3E6617D4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641" w:type="dxa"/>
            <w:vAlign w:val="center"/>
          </w:tcPr>
          <w:p w14:paraId="478E353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F6881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D0E10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86995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4184F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D6EC2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D9C78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3386BC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F165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E8A5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52B4D5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C21FEE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EBE039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E55C70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3C35CF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5BBE91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65F7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CA77CC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3E9A6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1D95CD8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807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5E71F96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3BAB2460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641" w:type="dxa"/>
            <w:vAlign w:val="center"/>
          </w:tcPr>
          <w:p w14:paraId="5243A2F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3348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289B9D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59F7E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FE16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B33AD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2C0B91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18926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ACFBD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8A564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EA4441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033D4C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C71AE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F7E341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3E0C7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985C6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898DB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AD9E99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9A10F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622E079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DB6A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4039295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6073EF78">
            <w:pPr>
              <w:spacing w:after="0"/>
            </w:pPr>
            <w:r>
              <w:rPr>
                <w:sz w:val="17"/>
              </w:rPr>
              <w:t>耐药/分型（DST）⑨</w:t>
            </w:r>
          </w:p>
        </w:tc>
        <w:tc>
          <w:tcPr>
            <w:tcW w:w="641" w:type="dxa"/>
            <w:vAlign w:val="center"/>
          </w:tcPr>
          <w:p w14:paraId="47D3239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52B4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F91A93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3596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33DB67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DA9D1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4037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B5A70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876C1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6B01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A6172E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24B06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0311F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91071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201126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EF4AF1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0ABED7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418AA4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1FE51B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41172B2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0996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E8FC3B1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003291AF">
            <w:pPr>
              <w:spacing w:after="0"/>
            </w:pPr>
            <w:r>
              <w:rPr>
                <w:sz w:val="17"/>
              </w:rPr>
              <w:t>耐药/分型（WGS）⑨</w:t>
            </w:r>
          </w:p>
        </w:tc>
        <w:tc>
          <w:tcPr>
            <w:tcW w:w="641" w:type="dxa"/>
            <w:vAlign w:val="center"/>
          </w:tcPr>
          <w:p w14:paraId="4112DBC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408FFA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75F05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8A87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10C41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98525E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D797B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EF1F3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D3B5D1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671B4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8E027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16A54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709082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C0639C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A831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13D5E3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17F4DA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0A8A9A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5C188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3638108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070DF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74837FE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641" w:type="dxa"/>
            <w:vAlign w:val="center"/>
          </w:tcPr>
          <w:p w14:paraId="7489901B">
            <w:pPr>
              <w:spacing w:after="0"/>
            </w:pPr>
            <w:r>
              <w:rPr>
                <w:sz w:val="17"/>
              </w:rPr>
              <w:t>胸部影像（CT）①</w:t>
            </w:r>
          </w:p>
        </w:tc>
        <w:tc>
          <w:tcPr>
            <w:tcW w:w="641" w:type="dxa"/>
            <w:vAlign w:val="center"/>
          </w:tcPr>
          <w:p w14:paraId="3AA97E2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1CFCEE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631F75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CD7062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1719F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268306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E703377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5BA31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2A39A1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081D75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0BDA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BEA90B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95A9F5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74F54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0D6F4D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314088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2DB798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E6EF32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3FCB78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CFCB89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4DA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FE8686C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641" w:type="dxa"/>
            <w:vAlign w:val="center"/>
          </w:tcPr>
          <w:p w14:paraId="1FAAC363">
            <w:pPr>
              <w:spacing w:after="0"/>
            </w:pPr>
            <w:r>
              <w:rPr>
                <w:sz w:val="17"/>
              </w:rPr>
              <w:t>胸部影像（CXR）①</w:t>
            </w:r>
          </w:p>
        </w:tc>
        <w:tc>
          <w:tcPr>
            <w:tcW w:w="641" w:type="dxa"/>
            <w:vAlign w:val="center"/>
          </w:tcPr>
          <w:p w14:paraId="3859DC1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19EFC5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2E310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0002E1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B76A6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0C03BF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7447EAD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39C43D2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06FB38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2F3639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2D01B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6034AC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739EE50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B88C3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0A86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3B511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C450A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BE4D4C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D766A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209B2D0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655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4FE00CB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641" w:type="dxa"/>
            <w:vAlign w:val="center"/>
          </w:tcPr>
          <w:p w14:paraId="691C3FD9">
            <w:pPr>
              <w:spacing w:after="0"/>
            </w:pPr>
            <w:r>
              <w:rPr>
                <w:sz w:val="17"/>
              </w:rPr>
              <w:t>HbA1c⑥</w:t>
            </w:r>
          </w:p>
        </w:tc>
        <w:tc>
          <w:tcPr>
            <w:tcW w:w="641" w:type="dxa"/>
            <w:vAlign w:val="center"/>
          </w:tcPr>
          <w:p w14:paraId="61616F6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CDBF5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F47C39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ABFBCE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DF5E18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FBF45F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46173E0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2E829DD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376F835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3CD648F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38F7B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9A5556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419BD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028C1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90E4C9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F948ED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096C65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F0AB31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AB79D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2D0CFE1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293F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76126F0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641" w:type="dxa"/>
            <w:vAlign w:val="center"/>
          </w:tcPr>
          <w:p w14:paraId="5393BD1F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641" w:type="dxa"/>
            <w:vAlign w:val="center"/>
          </w:tcPr>
          <w:p w14:paraId="4EA78F1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7584EB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B9BDFC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741B85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1190F8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58F7B0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CAA90E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2564DE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17EB2CC6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1D90B0F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05E1CF1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CDEE74C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7D7ADE9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BDB298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FD1809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FC5D9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E4671D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67FE7A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E119C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3AE8C75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204E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714D265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641" w:type="dxa"/>
            <w:vAlign w:val="center"/>
          </w:tcPr>
          <w:p w14:paraId="604C1F40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641" w:type="dxa"/>
            <w:vAlign w:val="center"/>
          </w:tcPr>
          <w:p w14:paraId="2E5C312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ED1CF6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EDA1AE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E4B5E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90FE98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EE80C3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1742DD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439302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4712F6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C003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08782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A6378B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422AE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F7688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5B4678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75B0D5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EF8B7E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6B9427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24E5D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481734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6BAE5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82B9B2F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641" w:type="dxa"/>
            <w:vAlign w:val="center"/>
          </w:tcPr>
          <w:p w14:paraId="4AA55078">
            <w:pPr>
              <w:spacing w:after="0"/>
            </w:pPr>
            <w:r>
              <w:rPr>
                <w:sz w:val="17"/>
              </w:rPr>
              <w:t>PK密集采血⑦</w:t>
            </w:r>
          </w:p>
        </w:tc>
        <w:tc>
          <w:tcPr>
            <w:tcW w:w="641" w:type="dxa"/>
            <w:vAlign w:val="center"/>
          </w:tcPr>
          <w:p w14:paraId="712C3C0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3D2236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20B5BD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269CA4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1C6C9A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B5EC1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4FB2E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3B3829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8C1261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FA55F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F64A2D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35D24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91F56F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CF866B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16800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467123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A69D8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5EAE99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ABFC5E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762D88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F12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47C0974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641" w:type="dxa"/>
            <w:vAlign w:val="center"/>
          </w:tcPr>
          <w:p w14:paraId="7034F83E">
            <w:pPr>
              <w:spacing w:after="0"/>
            </w:pPr>
            <w:r>
              <w:rPr>
                <w:sz w:val="17"/>
              </w:rPr>
              <w:t>PK稀疏采血⑦</w:t>
            </w:r>
          </w:p>
        </w:tc>
        <w:tc>
          <w:tcPr>
            <w:tcW w:w="641" w:type="dxa"/>
            <w:vAlign w:val="center"/>
          </w:tcPr>
          <w:p w14:paraId="2073E20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557648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98EB17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B4F0BF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E630C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6D49F57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EB9FA7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F707F13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2306659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3A252616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0C5D587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223215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FB347C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FAB217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39B58C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FB41E1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E4B95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6E209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247D47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C38662C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7E0A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BE40559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299983B3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641" w:type="dxa"/>
            <w:vAlign w:val="center"/>
          </w:tcPr>
          <w:p w14:paraId="61FC30F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0EF91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D905F1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166322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7879F3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BCDF2C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1F8E51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3C63046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41C7B985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3D65147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BD2C1F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6218C815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5D7035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47CC8B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88D18E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5088F8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D8D16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2A5362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4F5F0F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8B6501B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76C4C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401C5E2F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005A159A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641" w:type="dxa"/>
            <w:vAlign w:val="center"/>
          </w:tcPr>
          <w:p w14:paraId="6C5E0A0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992FD5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DC48B3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7DAB13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58F998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027258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A955B72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010E52D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E41F75F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3490CD7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CDCAA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0EEA8F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10B47A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8E3724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45DB1A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F81AD3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39EBC9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AD176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B8729DE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FF1C6E3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69398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9C04A14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151CC660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641" w:type="dxa"/>
            <w:vAlign w:val="center"/>
          </w:tcPr>
          <w:p w14:paraId="5CBDFB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1D8841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D08BEA1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3A8170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E19EC3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9F4402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02D52EB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5CD84689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1F504F9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23E0FBB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63D02A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0421A1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DBE10C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523890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F19744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CD682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2C3E00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5CC5FA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8B0344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FFE9FE3">
            <w:pPr>
              <w:spacing w:after="0"/>
            </w:pPr>
            <w:r>
              <w:rPr>
                <w:sz w:val="17"/>
              </w:rPr>
              <w:t>-/-/-</w:t>
            </w:r>
          </w:p>
        </w:tc>
      </w:tr>
      <w:tr w14:paraId="5582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8943F49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641" w:type="dxa"/>
            <w:vAlign w:val="center"/>
          </w:tcPr>
          <w:p w14:paraId="15D5E340">
            <w:pPr>
              <w:spacing w:after="0"/>
            </w:pPr>
            <w:r>
              <w:rPr>
                <w:sz w:val="17"/>
              </w:rPr>
              <w:t>不良事件（AE/SAE）收集⑩</w:t>
            </w:r>
          </w:p>
        </w:tc>
        <w:tc>
          <w:tcPr>
            <w:tcW w:w="641" w:type="dxa"/>
            <w:vAlign w:val="center"/>
          </w:tcPr>
          <w:p w14:paraId="119D552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CDE1BE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B06E95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AAB00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F9B34B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5353B7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C636CF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5E4F487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79DA22F2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5A6684A7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6893E5F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BA503C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0B2EAF2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DBA74F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890FA5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6E20EC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70DA45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84ADD0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C7F905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6E1D6BD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5D3F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43CA5BE8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641" w:type="dxa"/>
            <w:vAlign w:val="center"/>
          </w:tcPr>
          <w:p w14:paraId="39BCC8C7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641" w:type="dxa"/>
            <w:vAlign w:val="center"/>
          </w:tcPr>
          <w:p w14:paraId="5A523DB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A8E4BF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FE703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DAED9F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ECD2E3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625C4F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9C0F71C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2C18B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1BB4EA2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54EDD46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BFC03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5965B9A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548AB28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D8EF26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01106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75D67A4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751EFB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C6BA5C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01FB8F1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C7AFA36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3197B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A30D91B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5326EC15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641" w:type="dxa"/>
            <w:vAlign w:val="center"/>
          </w:tcPr>
          <w:p w14:paraId="47402AC5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BBFB55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57DD1D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1C1A9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27B86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5405B0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1269F80A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4AE44E02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C1ECE76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0CC24B8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EAFB1B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592BB6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42033B6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C86813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D505AB4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46EB92A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B71706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A94D9C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63B6D4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5B42D92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17142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BEB4222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60D15FF5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641" w:type="dxa"/>
            <w:vAlign w:val="center"/>
          </w:tcPr>
          <w:p w14:paraId="7BE5257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DB55E9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4D77F4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1DA76A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CEF372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80ADD38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5F94384E">
            <w:pPr>
              <w:spacing w:after="0"/>
            </w:pPr>
            <w:r>
              <w:rPr>
                <w:sz w:val="17"/>
              </w:rPr>
              <w:t>X/-/-</w:t>
            </w:r>
          </w:p>
        </w:tc>
        <w:tc>
          <w:tcPr>
            <w:tcW w:w="641" w:type="dxa"/>
            <w:vAlign w:val="center"/>
          </w:tcPr>
          <w:p w14:paraId="4355FF17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36FB152C">
            <w:pPr>
              <w:spacing w:after="0"/>
            </w:pPr>
            <w:r>
              <w:rPr>
                <w:sz w:val="17"/>
              </w:rPr>
              <w:t>-/X/-</w:t>
            </w:r>
          </w:p>
        </w:tc>
        <w:tc>
          <w:tcPr>
            <w:tcW w:w="641" w:type="dxa"/>
            <w:vAlign w:val="center"/>
          </w:tcPr>
          <w:p w14:paraId="1D719C8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FD1F05A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8614439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44FEC28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9A1E7A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7ECDF2F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468AA7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5437306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0A6D000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28869DD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F194ED4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026AD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79199A7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0C40C510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641" w:type="dxa"/>
            <w:vAlign w:val="center"/>
          </w:tcPr>
          <w:p w14:paraId="556D16F0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5F325AD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CB4CD6C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84888C6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011024B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844E70F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2C8246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DD07497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168B5CD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426C668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4A907ACD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159A58C2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7CCD37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205ED4F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672CC93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73FB0B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E45FA5B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2BE4A79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99673B3">
            <w:pPr>
              <w:spacing w:after="0"/>
            </w:pPr>
            <w:r>
              <w:rPr>
                <w:sz w:val="17"/>
              </w:rPr>
              <w:t>-/-/-</w:t>
            </w:r>
          </w:p>
        </w:tc>
        <w:tc>
          <w:tcPr>
            <w:tcW w:w="641" w:type="dxa"/>
            <w:vAlign w:val="center"/>
          </w:tcPr>
          <w:p w14:paraId="43544A5F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  <w:tr w14:paraId="5EC2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4649BB6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1AD8392B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641" w:type="dxa"/>
            <w:vAlign w:val="center"/>
          </w:tcPr>
          <w:p w14:paraId="19FC7372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2A573508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B1CC8E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D0BB4D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DE7867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762B2C5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C229ED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5A543E34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66F0865F">
            <w:pPr>
              <w:spacing w:after="0"/>
            </w:pPr>
            <w:r>
              <w:rPr>
                <w:sz w:val="17"/>
              </w:rPr>
              <w:t>-/X/X</w:t>
            </w:r>
          </w:p>
        </w:tc>
        <w:tc>
          <w:tcPr>
            <w:tcW w:w="641" w:type="dxa"/>
            <w:vAlign w:val="center"/>
          </w:tcPr>
          <w:p w14:paraId="0DD33BC0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0848558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26E9F933">
            <w:pPr>
              <w:spacing w:after="0"/>
            </w:pPr>
            <w:r>
              <w:rPr>
                <w:sz w:val="17"/>
              </w:rPr>
              <w:t>-/-/X</w:t>
            </w:r>
          </w:p>
        </w:tc>
        <w:tc>
          <w:tcPr>
            <w:tcW w:w="641" w:type="dxa"/>
            <w:vAlign w:val="center"/>
          </w:tcPr>
          <w:p w14:paraId="35962DBC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B2EE570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4064F2FE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327B5C1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1AE2FF9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64E54DB3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ED21D6B">
            <w:pPr>
              <w:spacing w:after="0"/>
            </w:pPr>
            <w:r>
              <w:rPr>
                <w:sz w:val="17"/>
              </w:rPr>
              <w:t>X/X/X</w:t>
            </w:r>
          </w:p>
        </w:tc>
        <w:tc>
          <w:tcPr>
            <w:tcW w:w="641" w:type="dxa"/>
            <w:vAlign w:val="center"/>
          </w:tcPr>
          <w:p w14:paraId="14A7BF6E">
            <w:pPr>
              <w:spacing w:after="0"/>
            </w:pPr>
            <w:r>
              <w:rPr>
                <w:sz w:val="17"/>
              </w:rPr>
              <w:t>X/X/X</w:t>
            </w:r>
          </w:p>
        </w:tc>
      </w:tr>
    </w:tbl>
    <w:p w14:paraId="7D510530">
      <w:pPr>
        <w:pStyle w:val="3"/>
      </w:pPr>
      <w:r>
        <w:t>4. 非计划访视（Unscheduled visit）触发规则（简版）</w:t>
      </w:r>
    </w:p>
    <w:p w14:paraId="4FF05FDF">
      <w:pPr>
        <w:pStyle w:val="16"/>
      </w:pPr>
      <w:r>
        <w:t>出现症状加重、疑似复发/再感染、治疗期培养再阳或停药后复阳：优先触发微生物学评估与耐药/分型（SOP16），并按 SOP15 进入结局证据链。</w:t>
      </w:r>
    </w:p>
    <w:p w14:paraId="5531F07E">
      <w:pPr>
        <w:pStyle w:val="16"/>
      </w:pPr>
      <w:r>
        <w:t>出现严重/特别关注不良事件（AESI）、严重低血糖或疑似DKA/HHS：按 SOP10 现场处置并在规定时限内上报；PRO红旗按 SOP06 闭环。</w:t>
      </w:r>
    </w:p>
    <w:p w14:paraId="47EE5D39">
      <w:pPr>
        <w:pStyle w:val="16"/>
      </w:pPr>
      <w:r>
        <w:t>出现影像学重大安全发现：不盲化安全信息，按临床处置；集中判读/量化结果的受控访问按 SOP12。</w:t>
      </w:r>
    </w:p>
    <w:sectPr>
      <w:pgSz w:w="15840" w:h="12240" w:orient="landscape"/>
      <w:pgMar w:top="1008" w:right="864" w:bottom="1008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668A5"/>
    <w:rsid w:val="714B6FA9"/>
    <w:rsid w:val="7691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2088</Words>
  <Characters>5690</Characters>
  <Lines>0</Lines>
  <Paragraphs>0</Paragraphs>
  <TotalTime>1</TotalTime>
  <ScaleCrop>false</ScaleCrop>
  <LinksUpToDate>false</LinksUpToDate>
  <CharactersWithSpaces>5758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2026-03-04T14:49:57Z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13E709CEDA8241AAB5635A2F01C99210_12</vt:lpwstr>
  </property>
</Properties>
</file>