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Sammy Alayoubi, Fernando Cruchaga, Carlos Hernández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21.729.588-2, 20.640.330-6, 21.314.236-4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TuPráctica: Plataforma web para la búsqueda y postulación a prácticas profesionales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sz w:val="20"/>
                <w:szCs w:val="20"/>
                <w:rtl w:val="0"/>
              </w:rPr>
              <w:t xml:space="preserve">Área de desarrollo se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Diseñar, desarrollar, implementar y desplegar soluciones informáticas para resolver problemas complejos en el ámbito profesional. En este caso, mejorando la conexión entre estudiantes y empresas para facilitar la búsqueda de prácticas profesionales.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sz w:val="20"/>
                <w:szCs w:val="20"/>
                <w:rtl w:val="0"/>
              </w:rPr>
              <w:t xml:space="preserve">El sistema TuPráctica proporcionará una plataforma donde los estudiantes de educación superior podrán buscar y postularse a anuncios de prácticas profesionales, mientras que las empresas podrán publicar y gestionar dichos anuncios. Dada la alta demanda de las empresas por encontrar practicantes calificados y la necesidad de los estudiantes de acceder rápidamente a estas oportunidades, este sistema mejorará significativamente el proceso.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Objetivo del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sz w:val="20"/>
                <w:szCs w:val="20"/>
                <w:rtl w:val="0"/>
              </w:rPr>
              <w:t xml:space="preserve">Desarrollar una plataforma web que optimice la búsqueda y postulación a prácticas profesionales para estudiantes, y permita a las empresas gestionar eficientemente los anuncios de prácticas.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Descripción y Enfoque:</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sistema se desarrollará utilizando Django, Python, MySQL, y permitirá la gestión completa de los anuncios de práctica, desde su publicación hasta la postulación de los estudiantes. Incluirá un apartado en donde podrán ver el estado de las postulaciones y gestionar los anuncios. Los alumnos tendrán un apartado de perfil en donde podrán listar sus conocimientos, experiencias y una descripción sobre ellos.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desarrollo de la plataforma TuPráctica requiere la aplicación de diversas competencias del perfil de egreso. Esto incluye el análisis de requerimientos específicos tanto de estudiantes como de empresas, lo que nos permitirá entender sus necesidades. Además, se relaciona directamente con la integración de sistemas informáticos y el desarrollo de soluciones tecnológicas para gestionar eficientemente los anuncios de prácticas, las postulaciones y la interacción entre ambos grupos.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La gestión de proyectos informáticos es esencial para planificar y coordinar todas las fases del desarrollo de TuPráctica. Las competencias seleccionadas permiten abordar el proyecto desde el análisis de requerimientos hasta la implementación y el aseguramiento de la calidad del software, garantizando un producto eficiente y escalable.</w:t>
            </w:r>
          </w:p>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492.3421223958328"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Nuestros intereses profesionales están alineados con el desarrollo full stack y la gestión de proyectos. El proyecto TuPráctica me ofrece una gran oportunidad para aplicar estos intereses al desarrollar una solución completa que conecta a estudiantes con oportunidades de prácticas, al mismo tiempo que permite a las empresas gestionar sus anuncios de manera eficiente.</w:t>
            </w:r>
          </w:p>
          <w:p w:rsidR="00000000" w:rsidDel="00000000" w:rsidP="00000000" w:rsidRDefault="00000000" w:rsidRPr="00000000" w14:paraId="00000033">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rPr>
                <w:rFonts w:ascii="Calibri" w:cs="Calibri" w:eastAsia="Calibri" w:hAnsi="Calibri"/>
                <w:sz w:val="20"/>
                <w:szCs w:val="20"/>
              </w:rPr>
            </w:pPr>
            <w:r w:rsidDel="00000000" w:rsidR="00000000" w:rsidRPr="00000000">
              <w:rPr>
                <w:sz w:val="20"/>
                <w:szCs w:val="20"/>
                <w:rtl w:val="0"/>
              </w:rPr>
              <w:t xml:space="preserve">Considera que el proyecto es muy factible aunque requiere una inversión significativa de tiempo y recursos. Estimamos dedicar al menos 25horas semanales para su desarrollo. Los principales desafíos podrían ser la gestión del tiempo y posibles problemas técnicos imprevistos, pero con una planificación adecuada, creemos que el proyecto será exitoso.</w:t>
            </w:r>
            <w:r w:rsidDel="00000000" w:rsidR="00000000" w:rsidRPr="00000000">
              <w:rPr>
                <w:rtl w:val="0"/>
              </w:rPr>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sz w:val="20"/>
                <w:szCs w:val="20"/>
                <w:rtl w:val="0"/>
              </w:rPr>
              <w:t xml:space="preserve">Facilitar el proceso de búsqueda y gestión de prácticas profesionales tanto para estudiantes como para empresas.</w:t>
            </w:r>
            <w:r w:rsidDel="00000000" w:rsidR="00000000" w:rsidRPr="00000000">
              <w:rPr>
                <w:rFonts w:ascii="Calibri" w:cs="Calibri" w:eastAsia="Calibri" w:hAnsi="Calibri"/>
                <w:sz w:val="20"/>
                <w:szCs w:val="20"/>
                <w:rtl w:val="0"/>
              </w:rPr>
              <w:t xml:space="preserve">.</w:t>
            </w:r>
          </w:p>
        </w:tc>
      </w:tr>
      <w:tr>
        <w:trPr>
          <w:cantSplit w:val="0"/>
          <w:trHeight w:val="3276.62109374999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lineRule="auto"/>
              <w:ind w:left="720" w:hanging="360"/>
              <w:jc w:val="both"/>
              <w:rPr>
                <w:rFonts w:ascii="Calibri" w:cs="Calibri" w:eastAsia="Calibri" w:hAnsi="Calibri"/>
                <w:i w:val="1"/>
                <w:sz w:val="20"/>
                <w:szCs w:val="20"/>
              </w:rPr>
            </w:pPr>
            <w:r w:rsidDel="00000000" w:rsidR="00000000" w:rsidRPr="00000000">
              <w:rPr>
                <w:sz w:val="20"/>
                <w:szCs w:val="20"/>
                <w:rtl w:val="0"/>
              </w:rPr>
              <w:t xml:space="preserve">Desarrollar un sistema de registro para estudiantes y empresas.</w:t>
            </w:r>
          </w:p>
          <w:p w:rsidR="00000000" w:rsidDel="00000000" w:rsidP="00000000" w:rsidRDefault="00000000" w:rsidRPr="00000000" w14:paraId="00000042">
            <w:pPr>
              <w:numPr>
                <w:ilvl w:val="0"/>
                <w:numId w:val="2"/>
              </w:numPr>
              <w:spacing w:after="0" w:lineRule="auto"/>
              <w:ind w:left="720" w:hanging="360"/>
              <w:jc w:val="both"/>
              <w:rPr>
                <w:rFonts w:ascii="Calibri" w:cs="Calibri" w:eastAsia="Calibri" w:hAnsi="Calibri"/>
                <w:i w:val="1"/>
                <w:sz w:val="20"/>
                <w:szCs w:val="20"/>
              </w:rPr>
            </w:pPr>
            <w:r w:rsidDel="00000000" w:rsidR="00000000" w:rsidRPr="00000000">
              <w:rPr>
                <w:sz w:val="20"/>
                <w:szCs w:val="20"/>
                <w:rtl w:val="0"/>
              </w:rPr>
              <w:t xml:space="preserve">Implementar un módulo de gestión de anuncios y postulaciones.</w:t>
            </w:r>
          </w:p>
          <w:p w:rsidR="00000000" w:rsidDel="00000000" w:rsidP="00000000" w:rsidRDefault="00000000" w:rsidRPr="00000000" w14:paraId="00000043">
            <w:pPr>
              <w:numPr>
                <w:ilvl w:val="0"/>
                <w:numId w:val="2"/>
              </w:numPr>
              <w:spacing w:after="0" w:lineRule="auto"/>
              <w:ind w:left="720" w:hanging="360"/>
              <w:jc w:val="both"/>
              <w:rPr>
                <w:rFonts w:ascii="Calibri" w:cs="Calibri" w:eastAsia="Calibri" w:hAnsi="Calibri"/>
                <w:i w:val="1"/>
                <w:sz w:val="20"/>
                <w:szCs w:val="20"/>
              </w:rPr>
            </w:pPr>
            <w:r w:rsidDel="00000000" w:rsidR="00000000" w:rsidRPr="00000000">
              <w:rPr>
                <w:sz w:val="20"/>
                <w:szCs w:val="20"/>
                <w:rtl w:val="0"/>
              </w:rPr>
              <w:t xml:space="preserve">Crear un dashboard con estadísticas en tiempo real para las empresas.</w:t>
            </w:r>
          </w:p>
          <w:p w:rsidR="00000000" w:rsidDel="00000000" w:rsidP="00000000" w:rsidRDefault="00000000" w:rsidRPr="00000000" w14:paraId="00000044">
            <w:pPr>
              <w:numPr>
                <w:ilvl w:val="0"/>
                <w:numId w:val="2"/>
              </w:numPr>
              <w:spacing w:after="0" w:lineRule="auto"/>
              <w:ind w:left="720" w:hanging="360"/>
              <w:jc w:val="both"/>
              <w:rPr>
                <w:rFonts w:ascii="Calibri" w:cs="Calibri" w:eastAsia="Calibri" w:hAnsi="Calibri"/>
                <w:i w:val="1"/>
                <w:sz w:val="20"/>
                <w:szCs w:val="20"/>
              </w:rPr>
            </w:pPr>
            <w:r w:rsidDel="00000000" w:rsidR="00000000" w:rsidRPr="00000000">
              <w:rPr>
                <w:sz w:val="20"/>
                <w:szCs w:val="20"/>
                <w:rtl w:val="0"/>
              </w:rPr>
              <w:t xml:space="preserve">Generar informes exportables de las postulaciones.</w:t>
            </w:r>
          </w:p>
          <w:p w:rsidR="00000000" w:rsidDel="00000000" w:rsidP="00000000" w:rsidRDefault="00000000" w:rsidRPr="00000000" w14:paraId="00000045">
            <w:pPr>
              <w:numPr>
                <w:ilvl w:val="0"/>
                <w:numId w:val="2"/>
              </w:numPr>
              <w:spacing w:after="0" w:lineRule="auto"/>
              <w:ind w:left="720" w:hanging="360"/>
              <w:jc w:val="both"/>
              <w:rPr>
                <w:rFonts w:ascii="Calibri" w:cs="Calibri" w:eastAsia="Calibri" w:hAnsi="Calibri"/>
                <w:i w:val="1"/>
                <w:sz w:val="20"/>
                <w:szCs w:val="20"/>
              </w:rPr>
            </w:pPr>
            <w:r w:rsidDel="00000000" w:rsidR="00000000" w:rsidRPr="00000000">
              <w:rPr>
                <w:sz w:val="20"/>
                <w:szCs w:val="20"/>
                <w:rtl w:val="0"/>
              </w:rPr>
              <w:t xml:space="preserve">Asegurar la escalabilidad del sistema para un futuro crecimiento.</w:t>
            </w:r>
            <w:r w:rsidDel="00000000" w:rsidR="00000000" w:rsidRPr="00000000">
              <w:rPr>
                <w:rtl w:val="0"/>
              </w:rPr>
            </w:r>
          </w:p>
          <w:p w:rsidR="00000000" w:rsidDel="00000000" w:rsidP="00000000" w:rsidRDefault="00000000" w:rsidRPr="00000000" w14:paraId="00000046">
            <w:pPr>
              <w:ind w:left="720" w:firstLine="0"/>
              <w:jc w:val="both"/>
              <w:rPr>
                <w:sz w:val="20"/>
                <w:szCs w:val="20"/>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Calibri" w:cs="Calibri" w:eastAsia="Calibri" w:hAnsi="Calibri"/>
                <w:color w:val="ff0000"/>
                <w:sz w:val="18"/>
                <w:szCs w:val="18"/>
              </w:rPr>
            </w:pPr>
            <w:r w:rsidDel="00000000" w:rsidR="00000000" w:rsidRPr="00000000">
              <w:rPr>
                <w:sz w:val="20"/>
                <w:szCs w:val="20"/>
                <w:rtl w:val="0"/>
              </w:rPr>
              <w:t xml:space="preserve">Utilizaremos la metodología ágil (Scrum) para desarrollar el proyecto en ciclos iterativos, lo que nos permitirá adaptar el desarrollo según las necesidades emergentes. Las fases del proyecto incluirán: levantamiento de requerimientos, diseño, desarrollo, pruebas, despliegue y mantenimiento. Cada iteración se centrará en mejorar funcionalidades clave del sistema.</w:t>
            </w:r>
            <w:r w:rsidDel="00000000" w:rsidR="00000000" w:rsidRPr="00000000">
              <w:rPr>
                <w:rtl w:val="0"/>
              </w:rPr>
            </w:r>
          </w:p>
        </w:tc>
      </w:tr>
    </w:tbl>
    <w:p w:rsidR="00000000" w:rsidDel="00000000" w:rsidP="00000000" w:rsidRDefault="00000000" w:rsidRPr="00000000" w14:paraId="0000004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1023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75"/>
        <w:gridCol w:w="3893"/>
        <w:gridCol w:w="2596"/>
        <w:tblGridChange w:id="0">
          <w:tblGrid>
            <w:gridCol w:w="1875"/>
            <w:gridCol w:w="1875"/>
            <w:gridCol w:w="3893"/>
            <w:gridCol w:w="2596"/>
          </w:tblGrid>
        </w:tblGridChange>
      </w:tblGrid>
      <w:tr>
        <w:trPr>
          <w:cantSplit w:val="0"/>
          <w:trHeight w:val="505" w:hRule="atLeast"/>
          <w:tblHeader w:val="0"/>
        </w:trPr>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505" w:hRule="atLeast"/>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Kickoff</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 Off.docx</w:t>
            </w:r>
          </w:p>
        </w:tc>
        <w:tc>
          <w:tcPr/>
          <w:p w:rsidR="00000000" w:rsidDel="00000000" w:rsidP="00000000" w:rsidRDefault="00000000" w:rsidRPr="00000000" w14:paraId="00000059">
            <w:pPr>
              <w:jc w:val="both"/>
              <w:rPr>
                <w:rFonts w:ascii="Calibri" w:cs="Calibri" w:eastAsia="Calibri" w:hAnsi="Calibri"/>
                <w:sz w:val="18"/>
                <w:szCs w:val="18"/>
              </w:rPr>
            </w:pPr>
            <w:r w:rsidDel="00000000" w:rsidR="00000000" w:rsidRPr="00000000">
              <w:rPr>
                <w:rtl w:val="0"/>
              </w:rPr>
              <w:t xml:space="preserve">La reunión inicial para alinear los objetivos del proyecto, expectativas y roles.</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todos los miembros estén alineados con los objetivos y expectativas.</w:t>
            </w:r>
            <w:r w:rsidDel="00000000" w:rsidR="00000000" w:rsidRPr="00000000">
              <w:rPr>
                <w:rtl w:val="0"/>
              </w:rPr>
            </w:r>
          </w:p>
        </w:tc>
      </w:tr>
      <w:tr>
        <w:trPr>
          <w:cantSplit w:val="0"/>
          <w:trHeight w:val="790.6640625"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Charter</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w:t>
            </w:r>
            <w:r w:rsidDel="00000000" w:rsidR="00000000" w:rsidRPr="00000000">
              <w:rPr>
                <w:rtl w:val="0"/>
              </w:rPr>
              <w:t xml:space="preserve">constitución</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 documento formal que define los objetivos, partes interesadas y autorizaciones del proyecto.</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Formaliza los aspectos esenciales del proyecto.</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Especificaciones detalladas de las funcionalidades necesarias.</w:t>
            </w: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Define claramente lo que se debe entregar para cumplir con las expectativas.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Representaciones visuales del diseño del sistema.</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Muestra cómo se verá la interfaz y el flujo de trabajo.</w:t>
            </w:r>
            <w:r w:rsidDel="00000000" w:rsidR="00000000" w:rsidRPr="00000000">
              <w:rPr>
                <w:rtl w:val="0"/>
              </w:rPr>
            </w:r>
          </w:p>
        </w:tc>
      </w:tr>
      <w:tr>
        <w:trPr>
          <w:cantSplit w:val="0"/>
          <w:trHeight w:val="1384.8828125000002"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6A">
            <w:pPr>
              <w:tabs>
                <w:tab w:val="center" w:leader="none" w:pos="4419"/>
                <w:tab w:val="right" w:leader="none" w:pos="8838"/>
              </w:tabs>
              <w:spacing w:after="0" w:line="240" w:lineRule="auto"/>
              <w:jc w:val="both"/>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6C">
            <w:pPr>
              <w:tabs>
                <w:tab w:val="center" w:leader="none" w:pos="4419"/>
                <w:tab w:val="right" w:leader="none" w:pos="8838"/>
              </w:tabs>
              <w:spacing w:after="0" w:line="240" w:lineRule="auto"/>
              <w:jc w:val="both"/>
              <w:rPr/>
            </w:pPr>
            <w:r w:rsidDel="00000000" w:rsidR="00000000" w:rsidRPr="00000000">
              <w:rPr>
                <w:rtl w:val="0"/>
              </w:rPr>
            </w:r>
          </w:p>
          <w:tbl>
            <w:tblPr>
              <w:tblStyle w:val="Table14"/>
              <w:tblW w:w="3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tblGridChange w:id="0">
                <w:tblGrid>
                  <w:gridCol w:w="3690"/>
                </w:tblGrid>
              </w:tblGridChange>
            </w:tblGrid>
            <w:tr>
              <w:trPr>
                <w:cantSplit w:val="0"/>
                <w:trHeight w:val="29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both"/>
                    <w:rPr/>
                  </w:pPr>
                  <w:r w:rsidDel="00000000" w:rsidR="00000000" w:rsidRPr="00000000">
                    <w:rPr>
                      <w:rtl w:val="0"/>
                    </w:rPr>
                    <w:t xml:space="preserve">Describe el estado o condición actual del proceso o sistema antes de las mejoras.</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una referencia clara del punto de partida antes de hacer cambios.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r>
          </w:p>
          <w:tbl>
            <w:tblPr>
              <w:tblStyle w:val="Table16"/>
              <w:tblW w:w="3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tblGridChange w:id="0">
                <w:tblGrid>
                  <w:gridCol w:w="36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pPr>
                  <w:r w:rsidDel="00000000" w:rsidR="00000000" w:rsidRPr="00000000">
                    <w:rPr>
                      <w:rtl w:val="0"/>
                    </w:rPr>
                    <w:t xml:space="preserve">Describe el estado futuro deseado del proceso o sistema después de las mejoras o cambios.</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Define el objetivo final que se debe lograr con el proyecto.</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plan</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riesgos</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 plan que identifica posibles riesgos y estrategias de mitigación.</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Ayuda a prever problemas y preparar soluciones.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8"/>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2505"/>
        <w:gridCol w:w="1785"/>
        <w:gridCol w:w="930"/>
        <w:gridCol w:w="1095"/>
        <w:gridCol w:w="1575"/>
        <w:tblGridChange w:id="0">
          <w:tblGrid>
            <w:gridCol w:w="1575"/>
            <w:gridCol w:w="1575"/>
            <w:gridCol w:w="2505"/>
            <w:gridCol w:w="1785"/>
            <w:gridCol w:w="930"/>
            <w:gridCol w:w="1095"/>
            <w:gridCol w:w="1575"/>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25.6079101562499" w:hRule="atLeast"/>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Planificación de proyectos informáticos</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Planificación</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Definir objetivos, recursos, cronograma y tareas para el proyecto.</w:t>
            </w:r>
          </w:p>
        </w:tc>
        <w:tc>
          <w:tcPr/>
          <w:p w:rsidR="00000000" w:rsidDel="00000000" w:rsidP="00000000" w:rsidRDefault="00000000" w:rsidRPr="00000000" w14:paraId="00000097">
            <w:pPr>
              <w:jc w:val="both"/>
              <w:rPr>
                <w:rFonts w:ascii="Calibri" w:cs="Calibri" w:eastAsia="Calibri" w:hAnsi="Calibri"/>
                <w:color w:val="548dd4"/>
                <w:sz w:val="18"/>
                <w:szCs w:val="18"/>
              </w:rPr>
            </w:pPr>
            <w:r w:rsidDel="00000000" w:rsidR="00000000" w:rsidRPr="00000000">
              <w:rPr>
                <w:sz w:val="18"/>
                <w:szCs w:val="18"/>
                <w:rtl w:val="0"/>
              </w:rPr>
              <w:t xml:space="preserve">Equipo de trabajo.</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Equipo AI</w:t>
            </w:r>
          </w:p>
        </w:tc>
        <w:tc>
          <w:tcPr/>
          <w:p w:rsidR="00000000" w:rsidDel="00000000" w:rsidP="00000000" w:rsidRDefault="00000000" w:rsidRPr="00000000" w14:paraId="0000009A">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b w:val="1"/>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sz w:val="18"/>
                <w:szCs w:val="18"/>
                <w:rtl w:val="0"/>
              </w:rPr>
              <w:t xml:space="preserve">Crear el diseño del sistema, incluyendo arquitectura, base de datos y flujos de usuario.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Herramientas de diseño, base de datos, frameworks</w:t>
            </w: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color w:val="548dd4"/>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color w:val="548dd4"/>
                <w:sz w:val="18"/>
                <w:szCs w:val="18"/>
              </w:rPr>
            </w:pPr>
            <w:r w:rsidDel="00000000" w:rsidR="00000000" w:rsidRPr="00000000">
              <w:rPr>
                <w:sz w:val="18"/>
                <w:szCs w:val="18"/>
                <w:rtl w:val="0"/>
              </w:rPr>
              <w:t xml:space="preserve">Equipo AI</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Desarrollo del backend</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b w:val="1"/>
                <w:color w:val="548dd4"/>
                <w:sz w:val="18"/>
                <w:szCs w:val="18"/>
              </w:rPr>
            </w:pPr>
            <w:r w:rsidDel="00000000" w:rsidR="00000000" w:rsidRPr="00000000">
              <w:rPr>
                <w:b w:val="1"/>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548dd4"/>
                <w:sz w:val="18"/>
                <w:szCs w:val="18"/>
              </w:rPr>
            </w:pPr>
            <w:r w:rsidDel="00000000" w:rsidR="00000000" w:rsidRPr="00000000">
              <w:rPr>
                <w:sz w:val="18"/>
                <w:szCs w:val="18"/>
                <w:rtl w:val="0"/>
              </w:rPr>
              <w:t xml:space="preserve">Desarrollar la lógica de negocio y las APIs para la plataforma utilizando Django y Python.</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sz w:val="18"/>
                <w:szCs w:val="18"/>
                <w:rtl w:val="0"/>
              </w:rPr>
              <w:t xml:space="preserve">Servidores, lenguajes de programación,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color w:val="548dd4"/>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color w:val="548dd4"/>
                <w:sz w:val="18"/>
                <w:szCs w:val="18"/>
              </w:rPr>
            </w:pPr>
            <w:r w:rsidDel="00000000" w:rsidR="00000000" w:rsidRPr="00000000">
              <w:rPr>
                <w:sz w:val="18"/>
                <w:szCs w:val="18"/>
                <w:rtl w:val="0"/>
              </w:rPr>
              <w:t xml:space="preserve">Equipo AI</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b w:val="1"/>
                <w:color w:val="548dd4"/>
                <w:sz w:val="18"/>
                <w:szCs w:val="18"/>
              </w:rPr>
            </w:pPr>
            <w:r w:rsidDel="00000000" w:rsidR="00000000" w:rsidRPr="00000000">
              <w:rPr>
                <w:b w:val="1"/>
                <w:sz w:val="18"/>
                <w:szCs w:val="18"/>
                <w:rtl w:val="0"/>
              </w:rPr>
              <w:t xml:space="preserve">Integración con MySQL</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color w:val="548dd4"/>
                <w:sz w:val="18"/>
                <w:szCs w:val="18"/>
              </w:rPr>
            </w:pPr>
            <w:r w:rsidDel="00000000" w:rsidR="00000000" w:rsidRPr="00000000">
              <w:rPr>
                <w:sz w:val="18"/>
                <w:szCs w:val="18"/>
                <w:rtl w:val="0"/>
              </w:rPr>
              <w:t xml:space="preserve">Configurar y conectar la base de datos MySQL para almacenar anuncios, usuarios y postulaciones.</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sz w:val="18"/>
                <w:szCs w:val="18"/>
                <w:rtl w:val="0"/>
              </w:rPr>
              <w:t xml:space="preserve">Servidores, base de datos, lenguajes de programación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color w:val="548dd4"/>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color w:val="548dd4"/>
                <w:sz w:val="18"/>
                <w:szCs w:val="18"/>
              </w:rPr>
            </w:pPr>
            <w:r w:rsidDel="00000000" w:rsidR="00000000" w:rsidRPr="00000000">
              <w:rPr>
                <w:sz w:val="18"/>
                <w:szCs w:val="18"/>
                <w:rtl w:val="0"/>
              </w:rPr>
              <w:t xml:space="preserve">Equipo AI</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b w:val="1"/>
                <w:color w:val="548dd4"/>
                <w:sz w:val="18"/>
                <w:szCs w:val="18"/>
              </w:rPr>
            </w:pPr>
            <w:r w:rsidDel="00000000" w:rsidR="00000000" w:rsidRPr="00000000">
              <w:rPr>
                <w:b w:val="1"/>
                <w:sz w:val="18"/>
                <w:szCs w:val="18"/>
                <w:rtl w:val="0"/>
              </w:rPr>
              <w:t xml:space="preserve">Módulo de gestión de anuncios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548dd4"/>
                <w:sz w:val="18"/>
                <w:szCs w:val="18"/>
              </w:rPr>
            </w:pPr>
            <w:r w:rsidDel="00000000" w:rsidR="00000000" w:rsidRPr="00000000">
              <w:rPr>
                <w:sz w:val="18"/>
                <w:szCs w:val="18"/>
                <w:rtl w:val="0"/>
              </w:rPr>
              <w:t xml:space="preserve">Implementar el sistema para que las empresas publiquen y gestionen sus anuncios de prácticas.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sz w:val="18"/>
                <w:szCs w:val="18"/>
                <w:rtl w:val="0"/>
              </w:rPr>
              <w:t xml:space="preserve">Servidores, lenguajes de programación,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Equipo AI</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b w:val="1"/>
                <w:color w:val="548dd4"/>
                <w:sz w:val="18"/>
                <w:szCs w:val="18"/>
              </w:rPr>
            </w:pPr>
            <w:r w:rsidDel="00000000" w:rsidR="00000000" w:rsidRPr="00000000">
              <w:rPr>
                <w:b w:val="1"/>
                <w:sz w:val="18"/>
                <w:szCs w:val="18"/>
                <w:rtl w:val="0"/>
              </w:rPr>
              <w:t xml:space="preserve">Capacitación y soporte inicial</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color w:val="548dd4"/>
                <w:sz w:val="18"/>
                <w:szCs w:val="18"/>
              </w:rPr>
            </w:pPr>
            <w:r w:rsidDel="00000000" w:rsidR="00000000" w:rsidRPr="00000000">
              <w:rPr>
                <w:sz w:val="18"/>
                <w:szCs w:val="18"/>
                <w:rtl w:val="0"/>
              </w:rPr>
              <w:t xml:space="preserve">Ofrecer capacitación a empresas y usuarios sobre cómo utilizar la plataforma.</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de soporte,</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sz w:val="18"/>
                <w:szCs w:val="18"/>
                <w:rtl w:val="0"/>
              </w:rPr>
              <w:t xml:space="preserve">Equipo AI</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Mantenimiento y mejoras</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Realizar ajustes y mejoras continuas basadas en el feedback recibido.</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Equipo de desarrollo</w:t>
            </w:r>
          </w:p>
        </w:tc>
        <w:tc>
          <w:tcPr>
            <w:tcBorders>
              <w:right w:color="ffffff"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Continuo</w:t>
            </w:r>
          </w:p>
        </w:tc>
        <w:tc>
          <w:tcPr>
            <w:tcBorders>
              <w:left w:color="ffffff" w:space="0" w:sz="4" w:val="single"/>
            </w:tcBorders>
            <w:shd w:fill="d9d9d9" w:val="clear"/>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Equipo AI</w:t>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N/A</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0175"/>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npQ2fA/NHkBi6dsJkYVGfDrMCg==">CgMxLjA4AHIhMXlPaGZLYVl1bTk3ZTNha2JLZnZUMkRmeHpST296bDRO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2024-09-09T00:56:00Z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