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et pour tester on </w:t>
      </w:r>
      <w:proofErr w:type="gramStart"/>
      <w:r>
        <w:rPr>
          <w:rFonts w:eastAsiaTheme="minorEastAsia"/>
        </w:rPr>
        <w:t>peux</w:t>
      </w:r>
      <w:proofErr w:type="gramEnd"/>
      <w:r>
        <w:rPr>
          <w:rFonts w:eastAsiaTheme="minorEastAsia"/>
        </w:rPr>
        <w:t xml:space="preserve">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=4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3-2</m:t>
            </m:r>
          </m:num>
          <m:den>
            <m:r>
              <w:rPr>
                <w:rFonts w:ascii="Cambria Math" w:hAnsi="Cambria Math"/>
              </w:rPr>
              <m:t>4-3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54700C99" w:rsidR="009C57EC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(2t)=2</m:t>
        </m:r>
      </m:oMath>
      <w:r>
        <w:rPr>
          <w:rFonts w:eastAsiaTheme="minorEastAsia"/>
        </w:rPr>
        <w:t xml:space="preserve"> </w:t>
      </w:r>
      <w:r w:rsidR="0063571C">
        <w:rPr>
          <w:rFonts w:eastAsiaTheme="minorEastAsia"/>
        </w:rPr>
        <w:t>Alors</w:t>
      </w:r>
      <w:r>
        <w:rPr>
          <w:rFonts w:eastAsiaTheme="minorEastAsia"/>
        </w:rPr>
        <w:t xml:space="preserve">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  <w:r w:rsidR="00D4283B">
        <w:rPr>
          <w:rFonts w:eastAsiaTheme="minorEastAsia"/>
        </w:rPr>
        <w:t xml:space="preserve"> et comme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D4283B">
        <w:rPr>
          <w:rFonts w:eastAsiaTheme="minorEastAsia"/>
        </w:rPr>
        <w:t xml:space="preserve"> alors on a </w:t>
      </w:r>
    </w:p>
    <w:p w14:paraId="1FFBA575" w14:textId="1A5FB843" w:rsidR="00D4283B" w:rsidRDefault="00D4283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C=0</m:t>
        </m:r>
      </m:oMath>
      <w:r w:rsidR="0063571C">
        <w:rPr>
          <w:rFonts w:eastAsiaTheme="minorEastAsia"/>
        </w:rPr>
        <w:t xml:space="preserve"> Donc finalement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</m:t>
        </m:r>
      </m:oMath>
      <w:r w:rsidR="0063571C">
        <w:rPr>
          <w:rFonts w:eastAsiaTheme="minorEastAsia"/>
        </w:rPr>
        <w:t xml:space="preserve"> la population augmente de 2 par unité de temp</w:t>
      </w:r>
    </w:p>
    <w:p w14:paraId="7A6545A1" w14:textId="77777777" w:rsidR="0063571C" w:rsidRDefault="0063571C">
      <w:pPr>
        <w:rPr>
          <w:rFonts w:eastAsiaTheme="minorEastAsia"/>
        </w:rPr>
      </w:pPr>
    </w:p>
    <w:p w14:paraId="51F7EF22" w14:textId="54486B30" w:rsidR="0063571C" w:rsidRPr="00ED0599" w:rsidRDefault="0063571C">
      <w:pPr>
        <w:rPr>
          <w:rFonts w:eastAsiaTheme="minorEastAsia"/>
        </w:rPr>
      </w:pPr>
      <w:r>
        <w:rPr>
          <w:rFonts w:eastAsiaTheme="minorEastAsia"/>
        </w:rPr>
        <w:t xml:space="preserve">3) </w:t>
      </w:r>
      <w:r w:rsidR="00ED0599">
        <w:rPr>
          <w:rFonts w:eastAsiaTheme="minorEastAsia"/>
        </w:rPr>
        <w:t xml:space="preserve">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ED0599">
        <w:rPr>
          <w:rFonts w:eastAsiaTheme="minorEastAsia"/>
        </w:rPr>
        <w:t xml:space="preserve"> mais on remplace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=2</m:t>
        </m:r>
      </m:oMath>
      <w:r w:rsidR="00ED0599">
        <w:rPr>
          <w:rFonts w:eastAsiaTheme="minorEastAsia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=∆t</m:t>
        </m:r>
      </m:oMath>
      <w:r w:rsidR="00ED0599">
        <w:rPr>
          <w:rFonts w:eastAsiaTheme="minorEastAsia"/>
        </w:rPr>
        <w:t xml:space="preserve"> alors on se retrouve avec </w:t>
      </w:r>
      <m:oMath>
        <m:r>
          <w:rPr>
            <w:rFonts w:ascii="Cambria Math" w:hAnsi="Cambria Math"/>
          </w:rPr>
          <m:t>2=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 w:rsidR="00D3106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="00D3106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=2∆t→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6052E512" w14:textId="2AC56D0F" w:rsidR="00BE7102" w:rsidRDefault="00BE7102">
      <w:pPr>
        <w:rPr>
          <w:rFonts w:eastAsiaTheme="minorEastAsia"/>
        </w:rPr>
      </w:pPr>
      <w:r>
        <w:rPr>
          <w:rFonts w:eastAsiaTheme="minorEastAsia"/>
        </w:rPr>
        <w:t xml:space="preserve">Initialisation : On prouve que la propriété est vraie au premier rang de départ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6330D0">
        <w:rPr>
          <w:rFonts w:eastAsiaTheme="minorEastAsia"/>
        </w:rPr>
        <w:t>:</w:t>
      </w:r>
    </w:p>
    <w:p w14:paraId="07A5E188" w14:textId="160531C4" w:rsidR="00ED0599" w:rsidRPr="00BE7102" w:rsidRDefault="00D3106B">
      <w:pPr>
        <w:rPr>
          <w:rFonts w:eastAsiaTheme="minorEastAsia"/>
        </w:rPr>
      </w:pPr>
      <w:r>
        <w:rPr>
          <w:rFonts w:eastAsiaTheme="minorEastAsia"/>
        </w:rPr>
        <w:t xml:space="preserve">Comme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=0+</m:t>
        </m:r>
        <m:r>
          <w:rPr>
            <w:rFonts w:ascii="Cambria Math" w:eastAsiaTheme="minorEastAsia" w:hAnsi="Cambria Math"/>
          </w:rPr>
          <m:t>2=2</m:t>
        </m:r>
      </m:oMath>
    </w:p>
    <w:p w14:paraId="4483942B" w14:textId="2D1FD4A4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=2+</m:t>
        </m:r>
        <m:r>
          <w:rPr>
            <w:rFonts w:ascii="Cambria Math" w:eastAsiaTheme="minorEastAsia" w:hAnsi="Cambria Math"/>
          </w:rPr>
          <m:t>2=4</m:t>
        </m:r>
      </m:oMath>
    </w:p>
    <w:p w14:paraId="15A39D4B" w14:textId="09ABF239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=4+</m:t>
        </m:r>
        <m:r>
          <w:rPr>
            <w:rFonts w:ascii="Cambria Math" w:eastAsiaTheme="minorEastAsia" w:hAnsi="Cambria Math"/>
          </w:rPr>
          <m:t>2=6</m:t>
        </m:r>
      </m:oMath>
    </w:p>
    <w:p w14:paraId="34A8723E" w14:textId="3363B9AB" w:rsidR="00ED0599" w:rsidRDefault="006330D0">
      <w:pPr>
        <w:rPr>
          <w:rFonts w:eastAsiaTheme="minorEastAsia"/>
        </w:rPr>
      </w:pPr>
      <w:r>
        <w:rPr>
          <w:rFonts w:eastAsiaTheme="minorEastAsia"/>
        </w:rPr>
        <w:t xml:space="preserve">L’hérédité : </w:t>
      </w:r>
      <w:r w:rsidR="002E05F1" w:rsidRPr="002E05F1">
        <w:rPr>
          <w:rFonts w:eastAsiaTheme="minorEastAsia"/>
        </w:rPr>
        <w:t>On suppose qu'à un rang k ≥ n₀ quelconque, la propriété est vraie. On doit alors démontrer qu'elle est encore vraie au rang suivant k+1.</w:t>
      </w:r>
    </w:p>
    <w:p w14:paraId="2CC4F605" w14:textId="78ACABC8" w:rsidR="002E05F1" w:rsidRDefault="002E05F1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5047FCDA" w14:textId="1EA463EF" w:rsidR="0036402B" w:rsidRDefault="002E05F1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</m:t>
        </m:r>
      </m:oMath>
    </w:p>
    <w:p w14:paraId="02AE8FC0" w14:textId="1DF937CF" w:rsidR="0036402B" w:rsidRDefault="0036402B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A8A97BD" w14:textId="47A6EAB5" w:rsidR="002E05F1" w:rsidRDefault="0036402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7DB25F0F" w14:textId="77777777" w:rsidR="00BB1ED7" w:rsidRDefault="00BB1ED7">
      <w:pPr>
        <w:rPr>
          <w:rFonts w:eastAsiaTheme="minorEastAsia"/>
        </w:rPr>
      </w:pPr>
    </w:p>
    <w:p w14:paraId="72EEECCB" w14:textId="60C7BEF6" w:rsidR="00BB1ED7" w:rsidRDefault="00BB1ED7">
      <w:pPr>
        <w:rPr>
          <w:rFonts w:eastAsiaTheme="minorEastAsia"/>
        </w:rPr>
      </w:pPr>
      <w:r w:rsidRPr="00BB1ED7">
        <w:rPr>
          <w:rFonts w:eastAsiaTheme="minorEastAsia"/>
          <w:b/>
          <w:bCs/>
        </w:rPr>
        <w:t>La conclusion</w:t>
      </w:r>
      <w:r w:rsidRPr="00BB1ED7">
        <w:rPr>
          <w:rFonts w:eastAsiaTheme="minorEastAsia"/>
        </w:rPr>
        <w:t xml:space="preserve"> : Par le principe de récurrence, on conclut que la propriété est vraie pour tout entier </w:t>
      </w:r>
      <m:oMath>
        <m:r>
          <w:rPr>
            <w:rFonts w:ascii="Cambria Math" w:eastAsiaTheme="minorEastAsia" w:hAnsi="Cambria Math"/>
          </w:rPr>
          <m:t>n 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91B4C">
        <w:rPr>
          <w:rFonts w:eastAsiaTheme="minorEastAsia"/>
        </w:rPr>
        <w:t>.</w:t>
      </w:r>
    </w:p>
    <w:p w14:paraId="15E96F17" w14:textId="77777777" w:rsidR="00591B4C" w:rsidRDefault="00591B4C">
      <w:pPr>
        <w:rPr>
          <w:rFonts w:eastAsiaTheme="minorEastAsia"/>
        </w:rPr>
      </w:pPr>
    </w:p>
    <w:p w14:paraId="31F432DA" w14:textId="20DDD8BD" w:rsidR="00591B4C" w:rsidRDefault="00591B4C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C765F1" w:rsidRPr="00C765F1">
        <w:rPr>
          <w:rFonts w:eastAsiaTheme="minorEastAsia"/>
        </w:rPr>
        <w:t xml:space="preserve">La solution théorique et la solution discrète sont identiques pour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t=1</m:t>
        </m:r>
      </m:oMath>
      <w:r w:rsidR="00C765F1" w:rsidRPr="00C765F1">
        <w:rPr>
          <w:rFonts w:eastAsiaTheme="minorEastAsia"/>
        </w:rPr>
        <w:t xml:space="preserve">. Les points obtenus avec la méthode discrète se situent donc sur la droite de la solution théorique. </w:t>
      </w:r>
      <w:r w:rsidR="00C765F1" w:rsidRPr="00C765F1">
        <w:rPr>
          <w:rFonts w:eastAsiaTheme="minorEastAsia"/>
        </w:rPr>
        <w:lastRenderedPageBreak/>
        <w:t>Dans cet exemple, l'approximation de la dérivée discrète donne exactement la solution aux instants considérés.</w:t>
      </w:r>
    </w:p>
    <w:p w14:paraId="73ADDAFB" w14:textId="77777777" w:rsidR="0036402B" w:rsidRDefault="0036402B" w:rsidP="00E561D7">
      <w:pPr>
        <w:rPr>
          <w:rFonts w:eastAsiaTheme="minorEastAsia"/>
        </w:rPr>
      </w:pPr>
    </w:p>
    <w:p w14:paraId="620FF80E" w14:textId="040121C1" w:rsidR="00E561D7" w:rsidRDefault="00E561D7">
      <w:pPr>
        <w:rPr>
          <w:rFonts w:eastAsiaTheme="minorEastAsia"/>
        </w:rPr>
      </w:pPr>
    </w:p>
    <w:p w14:paraId="7F9F9D25" w14:textId="77777777" w:rsidR="00AA3763" w:rsidRDefault="00E561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C54D0F4" w14:textId="1C529894" w:rsidR="00E561D7" w:rsidRDefault="00AA3763">
      <w:pPr>
        <w:rPr>
          <w:rFonts w:eastAsiaTheme="minorEastAsia"/>
        </w:rPr>
      </w:pPr>
      <w:r>
        <w:rPr>
          <w:rFonts w:eastAsiaTheme="minorEastAsia"/>
        </w:rPr>
        <w:t xml:space="preserve">2.2 </w:t>
      </w:r>
      <w:r w:rsidRPr="00AA3763">
        <w:rPr>
          <w:rFonts w:eastAsiaTheme="minorEastAsia"/>
        </w:rPr>
        <w:t>Méthode d’Euler explicite</w:t>
      </w:r>
    </w:p>
    <w:p w14:paraId="61435E4D" w14:textId="2EC40F89" w:rsidR="00AA3763" w:rsidRDefault="0026552D">
      <w:pPr>
        <w:rPr>
          <w:rFonts w:eastAsiaTheme="minorEastAsia"/>
        </w:rPr>
      </w:pPr>
      <w:r>
        <w:rPr>
          <w:rFonts w:eastAsiaTheme="minorEastAsia"/>
        </w:rPr>
        <w:t xml:space="preserve">(1) 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>
        <w:rPr>
          <w:rFonts w:eastAsiaTheme="minorEastAsia"/>
        </w:rPr>
        <w:t xml:space="preserve"> 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=αP(t)</m:t>
        </m:r>
      </m:oMath>
      <w:r>
        <w:rPr>
          <w:rFonts w:eastAsiaTheme="minorEastAsia"/>
        </w:rPr>
        <w:t xml:space="preserve">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0DA37756" w14:textId="4BA4993F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</m:t>
        </m:r>
      </m:oMath>
    </w:p>
    <w:p w14:paraId="4F156745" w14:textId="21658B48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5479FC94" w14:textId="6921433A" w:rsidR="0077797D" w:rsidRDefault="0077797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</w:p>
    <w:p w14:paraId="6D9D79AD" w14:textId="60F36C78" w:rsidR="00930D06" w:rsidRDefault="0077797D">
      <w:pPr>
        <w:rPr>
          <w:rFonts w:eastAsiaTheme="minorEastAsia"/>
        </w:rPr>
      </w:pPr>
      <w:r>
        <w:rPr>
          <w:rFonts w:eastAsiaTheme="minorEastAsia"/>
        </w:rPr>
        <w:t xml:space="preserve">(2) </w:t>
      </w:r>
      <w:r w:rsidR="00930D06">
        <w:rPr>
          <w:rFonts w:eastAsiaTheme="minorEastAsia"/>
        </w:rPr>
        <w:t xml:space="preserve">On retrouve bien la forme récurrente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+b</m:t>
        </m:r>
      </m:oMath>
      <w:r w:rsidR="00930D06">
        <w:rPr>
          <w:rFonts w:eastAsiaTheme="minorEastAsia"/>
        </w:rPr>
        <w:t xml:space="preserve"> avec </w:t>
      </w:r>
      <m:oMath>
        <m:r>
          <w:rPr>
            <w:rFonts w:ascii="Cambria Math" w:hAnsi="Cambria Math"/>
          </w:rPr>
          <m:t>a=(α∆t+1)</m:t>
        </m:r>
      </m:oMath>
      <w:r w:rsidR="00930D06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b=0</m:t>
        </m:r>
      </m:oMath>
      <w:r w:rsidR="00930D06">
        <w:rPr>
          <w:rFonts w:eastAsiaTheme="minorEastAsia"/>
        </w:rPr>
        <w:t xml:space="preserve">, et en définissant </w:t>
      </w:r>
      <m:oMath>
        <m:r>
          <w:rPr>
            <w:rFonts w:ascii="Cambria Math" w:hAnsi="Cambria Math"/>
          </w:rPr>
          <m:t>∆t=1</m:t>
        </m:r>
      </m:oMath>
      <w:r w:rsidR="00930D06">
        <w:rPr>
          <w:rFonts w:eastAsiaTheme="minorEastAsia"/>
        </w:rPr>
        <w:t xml:space="preserve"> donc :</w:t>
      </w:r>
    </w:p>
    <w:p w14:paraId="3A69073E" w14:textId="2A98F4B2" w:rsidR="00930D06" w:rsidRDefault="003832E0">
      <w:pPr>
        <w:rPr>
          <w:rFonts w:eastAsiaTheme="minorEastAsia"/>
        </w:rPr>
      </w:pPr>
      <w:r>
        <w:rPr>
          <w:rFonts w:eastAsiaTheme="minorEastAsia"/>
        </w:rPr>
        <w:t xml:space="preserve">(3)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  <w:r>
        <w:rPr>
          <w:rFonts w:eastAsiaTheme="minorEastAsia"/>
        </w:rPr>
        <w:t xml:space="preserve"> comme r</w:t>
      </w:r>
      <m:oMath>
        <m:r>
          <w:rPr>
            <w:rFonts w:ascii="Cambria Math" w:hAnsi="Cambria Math"/>
          </w:rPr>
          <m:t>=(α∆t+1)</m:t>
        </m:r>
      </m:oMath>
      <w:r>
        <w:rPr>
          <w:rFonts w:eastAsiaTheme="minorEastAsia"/>
        </w:rPr>
        <w:t xml:space="preserve"> et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alors</w:t>
      </w:r>
    </w:p>
    <w:p w14:paraId="3DC36AD5" w14:textId="2411C186" w:rsidR="003832E0" w:rsidRDefault="003832E0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(α∆t+1)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</w:p>
    <w:p w14:paraId="61BE5768" w14:textId="77777777" w:rsidR="00CB3A60" w:rsidRDefault="00CB3A60">
      <w:pPr>
        <w:rPr>
          <w:rFonts w:eastAsiaTheme="minorEastAsia"/>
        </w:rPr>
      </w:pPr>
    </w:p>
    <w:p w14:paraId="5F37F28A" w14:textId="12ACB7B7" w:rsidR="00CB3A60" w:rsidRDefault="00CB3A60">
      <w:pPr>
        <w:rPr>
          <w:rFonts w:eastAsiaTheme="minorEastAsia"/>
        </w:rPr>
      </w:pPr>
      <w:r>
        <w:rPr>
          <w:rFonts w:eastAsiaTheme="minorEastAsia"/>
        </w:rPr>
        <w:t xml:space="preserve">(4), (5), (6) On constate que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bas plus les valeurs </w:t>
      </w:r>
      <w:r w:rsidR="00B367EC">
        <w:rPr>
          <w:rFonts w:eastAsiaTheme="minorEastAsia"/>
        </w:rPr>
        <w:t>se</w:t>
      </w:r>
      <w:r>
        <w:rPr>
          <w:rFonts w:eastAsiaTheme="minorEastAsia"/>
        </w:rPr>
        <w:t xml:space="preserve"> rapprochent de la théorie et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haut plus les valeurs s’éloigne de la théorie</w:t>
      </w:r>
    </w:p>
    <w:p w14:paraId="266E1423" w14:textId="77777777" w:rsidR="00B367EC" w:rsidRDefault="00B367EC">
      <w:pPr>
        <w:rPr>
          <w:rFonts w:eastAsiaTheme="minorEastAsia"/>
        </w:rPr>
      </w:pPr>
    </w:p>
    <w:p w14:paraId="7D5406CE" w14:textId="5543195A" w:rsidR="00B367EC" w:rsidRPr="00B367EC" w:rsidRDefault="00B367EC" w:rsidP="00B367EC">
      <w:pPr>
        <w:pStyle w:val="Paragraphedeliste"/>
        <w:numPr>
          <w:ilvl w:val="1"/>
          <w:numId w:val="2"/>
        </w:numPr>
        <w:rPr>
          <w:rFonts w:eastAsiaTheme="minorEastAsia"/>
        </w:rPr>
      </w:pPr>
      <w:r w:rsidRPr="00B367EC">
        <w:rPr>
          <w:rFonts w:eastAsiaTheme="minorEastAsia"/>
        </w:rPr>
        <w:t>Stabilité</w:t>
      </w:r>
    </w:p>
    <w:p w14:paraId="02F42830" w14:textId="205CA9A6" w:rsidR="00B367EC" w:rsidRDefault="00B367EC" w:rsidP="00B367EC">
      <w:pPr>
        <w:rPr>
          <w:rFonts w:eastAsiaTheme="minorEastAsia"/>
        </w:rPr>
      </w:pPr>
    </w:p>
    <w:p w14:paraId="75DDCEAB" w14:textId="7D490665" w:rsidR="00B367EC" w:rsidRPr="005A7C73" w:rsidRDefault="00B367EC" w:rsidP="005A7C73">
      <w:pPr>
        <w:pStyle w:val="Paragraphedeliste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=A*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Pr="005A7C73">
        <w:rPr>
          <w:rFonts w:eastAsiaTheme="minorEastAsia"/>
        </w:rPr>
        <w:t xml:space="preserve"> </w:t>
      </w:r>
      <w:proofErr w:type="gramStart"/>
      <w:r w:rsidRPr="005A7C73">
        <w:rPr>
          <w:rFonts w:eastAsiaTheme="minorEastAsia"/>
        </w:rPr>
        <w:t>avec</w:t>
      </w:r>
      <w:proofErr w:type="gramEnd"/>
      <w:r w:rsidRPr="005A7C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5A7C73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r=</m:t>
        </m:r>
        <m:r>
          <w:rPr>
            <w:rFonts w:ascii="Cambria Math" w:hAnsi="Cambria Math"/>
          </w:rPr>
          <m:t>(α∆t+1)</m:t>
        </m:r>
      </m:oMath>
    </w:p>
    <w:p w14:paraId="1ACED67F" w14:textId="493DAED3" w:rsidR="005A7C73" w:rsidRPr="005A7C73" w:rsidRDefault="009412CA" w:rsidP="005A7C73">
      <w:pPr>
        <w:pStyle w:val="NormalWeb"/>
        <w:rPr>
          <w:b/>
          <w:bCs/>
        </w:rPr>
      </w:pPr>
      <w:r w:rsidRPr="005A7C73">
        <w:rPr>
          <w:rStyle w:val="lev"/>
          <w:b w:val="0"/>
          <w:bCs w:val="0"/>
        </w:rPr>
        <w:t>Condition</w:t>
      </w:r>
      <w:r w:rsidR="005A7C73" w:rsidRPr="005A7C73">
        <w:rPr>
          <w:rStyle w:val="lev"/>
          <w:b w:val="0"/>
          <w:bCs w:val="0"/>
        </w:rPr>
        <w:t xml:space="preserve"> pour que la suite reste bornée</w:t>
      </w:r>
      <w:r w:rsidR="005A7C73">
        <w:rPr>
          <w:rStyle w:val="lev"/>
          <w:b w:val="0"/>
          <w:bCs w:val="0"/>
        </w:rPr>
        <w:t> :</w:t>
      </w:r>
    </w:p>
    <w:p w14:paraId="528617B9" w14:textId="378A4EF2" w:rsidR="005A7C73" w:rsidRDefault="005A7C73" w:rsidP="005A7C73">
      <w:pPr>
        <w:pStyle w:val="NormalWeb"/>
        <w:rPr>
          <w:rFonts w:ascii="Cambria Math" w:hAnsi="Cambria Math"/>
          <w:i/>
        </w:rPr>
      </w:pPr>
      <w:r>
        <w:t xml:space="preserve">Une suite géométrique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=A×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proofErr w:type="spellStart"/>
      <w:r>
        <w:t>Pn</w:t>
      </w:r>
      <w:proofErr w:type="spellEnd"/>
      <w:r>
        <w:t>​=</w:t>
      </w:r>
      <w:proofErr w:type="spellStart"/>
      <w:r>
        <w:t>A×rn</w:t>
      </w:r>
      <w:proofErr w:type="spellEnd"/>
      <w:r>
        <w:t xml:space="preserve"> reste </w:t>
      </w:r>
      <w:r>
        <w:rPr>
          <w:rStyle w:val="lev"/>
        </w:rPr>
        <w:t>bornée</w:t>
      </w:r>
      <w:r>
        <w:t xml:space="preserve"> (ne tend pas vers l'infini) si et seulement si</w:t>
      </w:r>
      <w:r>
        <w:t xml:space="preserve"> : </w:t>
      </w:r>
      <m:oMath>
        <m:r>
          <w:rPr>
            <w:rFonts w:ascii="Cambria Math" w:hAnsi="Cambria Math"/>
          </w:rPr>
          <m:t>∣r∣≤1</m:t>
        </m:r>
      </m:oMath>
    </w:p>
    <w:p w14:paraId="11094762" w14:textId="1897CB6E" w:rsidR="00105ACC" w:rsidRDefault="005A7C73" w:rsidP="00105ACC">
      <w:pPr>
        <w:pStyle w:val="NormalWeb"/>
      </w:pPr>
      <w:r w:rsidRPr="005A7C73">
        <w:rPr>
          <w:rFonts w:ascii="Cambria Math" w:hAnsi="Cambria Math"/>
          <w:iCs/>
        </w:rPr>
        <w:t>En</w:t>
      </w:r>
      <w:r>
        <w:rPr>
          <w:rFonts w:ascii="Cambria Math" w:hAnsi="Cambria Math"/>
          <w:iCs/>
        </w:rPr>
        <w:t xml:space="preserve"> effet car </w:t>
      </w:r>
      <w:r w:rsidR="00105ACC">
        <w:rPr>
          <w:rFonts w:ascii="Cambria Math" w:hAnsi="Cambria Math"/>
          <w:iCs/>
        </w:rPr>
        <w:tab/>
      </w:r>
      <w:r>
        <w:rPr>
          <w:rFonts w:ascii="Cambria Math" w:hAnsi="Cambria Math"/>
          <w:iCs/>
        </w:rPr>
        <w:t xml:space="preserve">si </w:t>
      </w:r>
      <w:r>
        <w:t xml:space="preserve"> </w:t>
      </w:r>
      <m:oMath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|&gt;</m:t>
        </m:r>
        <m:r>
          <w:rPr>
            <w:rFonts w:ascii="Cambria Math" w:hAnsi="Cambria Math"/>
          </w:rPr>
          <m:t>1</m:t>
        </m:r>
      </m:oMath>
      <w:r>
        <w:t xml:space="preserve"> </w:t>
      </w:r>
      <w:r w:rsidR="00105ACC">
        <w:t xml:space="preserve">et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105ACC">
        <w:t xml:space="preserve"> </w:t>
      </w:r>
      <w:r>
        <w:t xml:space="preserve">alors 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</m:t>
        </m:r>
      </m:oMath>
      <w:r w:rsidR="00105ACC">
        <w:br/>
      </w:r>
      <w:r w:rsidR="00105ACC">
        <w:tab/>
      </w:r>
      <w:r w:rsidR="00105ACC">
        <w:tab/>
      </w:r>
      <w:r w:rsidR="00105ACC">
        <w:rPr>
          <w:rFonts w:ascii="Cambria Math" w:hAnsi="Cambria Math"/>
          <w:iCs/>
        </w:rPr>
        <w:t xml:space="preserve">si </w:t>
      </w:r>
      <w:r w:rsidR="00105ACC"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</m:t>
        </m:r>
      </m:oMath>
      <w:r w:rsidR="00105ACC">
        <w:t xml:space="preserve"> et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105ACC">
        <w:t xml:space="preserve"> alors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0</m:t>
        </m:r>
      </m:oMath>
    </w:p>
    <w:p w14:paraId="22F6FDAF" w14:textId="30607555" w:rsidR="00105ACC" w:rsidRDefault="00105ACC" w:rsidP="00105ACC">
      <w:pPr>
        <w:pStyle w:val="NormalWeb"/>
      </w:pPr>
      <w:r>
        <w:t xml:space="preserve">Comme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=1+α∆t</m:t>
        </m:r>
      </m:oMath>
      <w:r>
        <w:t xml:space="preserve"> donc on peut </w:t>
      </w:r>
      <m:oMath>
        <m:r>
          <w:rPr>
            <w:rFonts w:ascii="Cambria Math" w:hAnsi="Cambria Math"/>
          </w:rPr>
          <m:t>-1≤1+α∆t≤1</m:t>
        </m:r>
      </m:oMath>
    </w:p>
    <w:p w14:paraId="39008B9E" w14:textId="4E30E4E4" w:rsidR="00105ACC" w:rsidRDefault="00105ACC" w:rsidP="00105ACC">
      <w:pPr>
        <w:pStyle w:val="NormalWeb"/>
      </w:pPr>
      <w:r>
        <w:t xml:space="preserve">On sépare en 2 inégalités : </w:t>
      </w:r>
    </w:p>
    <w:p w14:paraId="48AC6076" w14:textId="7270FF6F" w:rsidR="005F1F0F" w:rsidRDefault="00105ACC" w:rsidP="00105ACC">
      <w:pPr>
        <w:pStyle w:val="NormalWeb"/>
      </w:pPr>
      <w:r>
        <w:lastRenderedPageBreak/>
        <w:t xml:space="preserve">Côté droit : </w:t>
      </w:r>
      <m:oMath>
        <m:r>
          <w:rPr>
            <w:rFonts w:ascii="Cambria Math" w:hAnsi="Cambria Math"/>
          </w:rPr>
          <m:t>1+α∆t≤1→</m:t>
        </m:r>
        <m:r>
          <w:rPr>
            <w:rFonts w:ascii="Cambria Math" w:hAnsi="Cambria Math"/>
          </w:rPr>
          <m:t>α∆t</m:t>
        </m:r>
        <m:r>
          <w:rPr>
            <w:rFonts w:ascii="Cambria Math" w:hAnsi="Cambria Math"/>
          </w:rPr>
          <m:t>≤0</m:t>
        </m:r>
      </m:oMath>
      <w:r>
        <w:t xml:space="preserve"> comme </w:t>
      </w:r>
      <m:oMath>
        <m: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>&lt;0</m:t>
        </m:r>
      </m:oMath>
      <w:r w:rsidR="005F1F0F">
        <w:t xml:space="preserve"> et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</w:rPr>
          <m:t>t&gt;0</m:t>
        </m:r>
      </m:oMath>
      <w:r w:rsidR="005F1F0F">
        <w:t xml:space="preserve"> cette condition est toujours vraie</w:t>
      </w:r>
    </w:p>
    <w:p w14:paraId="45C20E39" w14:textId="68C5F32E" w:rsidR="00105ACC" w:rsidRDefault="00105ACC" w:rsidP="00105ACC">
      <w:pPr>
        <w:pStyle w:val="NormalWeb"/>
      </w:pPr>
      <w:r>
        <w:t xml:space="preserve">Côté gauche : </w:t>
      </w:r>
      <m:oMath>
        <m:r>
          <w:rPr>
            <w:rFonts w:ascii="Cambria Math" w:hAnsi="Cambria Math"/>
          </w:rPr>
          <m:t>-1≤</m:t>
        </m:r>
        <m:r>
          <w:rPr>
            <w:rFonts w:ascii="Cambria Math" w:hAnsi="Cambria Math"/>
          </w:rPr>
          <m:t>α∆t</m:t>
        </m:r>
        <m:r>
          <w:rPr>
            <w:rFonts w:ascii="Cambria Math" w:hAnsi="Cambria Math"/>
          </w:rPr>
          <m:t>+1→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2≤</m:t>
        </m:r>
        <m:r>
          <w:rPr>
            <w:rFonts w:ascii="Cambria Math" w:hAnsi="Cambria Math"/>
          </w:rPr>
          <m:t>α∆t</m:t>
        </m:r>
        <m:r>
          <w:rPr>
            <w:rFonts w:ascii="Cambria Math" w:hAnsi="Cambria Math"/>
          </w:rPr>
          <m:t>→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-2</m:t>
            </m: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→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</w:rPr>
              <m:t>|</m:t>
            </m:r>
          </m:den>
        </m:f>
        <m: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∆t</m:t>
        </m:r>
      </m:oMath>
    </w:p>
    <w:p w14:paraId="54345578" w14:textId="4EC02FD8" w:rsidR="00105ACC" w:rsidRDefault="00F04DFB" w:rsidP="005A7C73">
      <w:pPr>
        <w:pStyle w:val="NormalWeb"/>
      </w:pPr>
      <w:r>
        <w:t xml:space="preserve">Donc </w:t>
      </w:r>
      <m:oMath>
        <m:r>
          <w:rPr>
            <w:rFonts w:ascii="Cambria Math" w:hAnsi="Cambria Math"/>
          </w:rPr>
          <m:t>∆t</m:t>
        </m:r>
      </m:oMath>
      <w:r>
        <w:t xml:space="preserve"> ne doit pas dépasser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</m:oMath>
      <w:r>
        <w:t xml:space="preserve"> </w:t>
      </w:r>
    </w:p>
    <w:p w14:paraId="7CBDE137" w14:textId="77777777" w:rsidR="00F04DFB" w:rsidRDefault="00F04DFB" w:rsidP="005A7C73">
      <w:pPr>
        <w:pStyle w:val="NormalWeb"/>
      </w:pPr>
    </w:p>
    <w:p w14:paraId="4D072F31" w14:textId="2D43185F" w:rsidR="00344C09" w:rsidRPr="00344C09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(2) La c</w:t>
      </w:r>
      <w:r w:rsidRPr="00344C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ondition pour ne pas osciller</w:t>
      </w:r>
    </w:p>
    <w:p w14:paraId="070BF8A5" w14:textId="77777777" w:rsidR="00344C09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44C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 faut donc :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r≥0 ⟺ 1+α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Δ</m:t>
        </m:r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t≥0</m:t>
        </m:r>
      </m:oMath>
    </w:p>
    <w:p w14:paraId="3E403FF3" w14:textId="0D1D7A37" w:rsidR="007208BD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α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Δ</m:t>
        </m:r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t≥-</m:t>
        </m:r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1→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-1</m:t>
            </m: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eastAsia="Times New Roman" w:hAnsi="Cambria Math" w:cs="Times New Roman"/>
          </w:rPr>
          <m:t>→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</w:rPr>
              <m:t>|</m:t>
            </m:r>
          </m:den>
        </m:f>
      </m:oMath>
      <w:r>
        <w:rPr>
          <w:rFonts w:ascii="Times New Roman" w:eastAsia="Times New Roman" w:hAnsi="Times New Roman" w:cs="Times New Roman"/>
        </w:rPr>
        <w:t xml:space="preserve"> </w:t>
      </w:r>
      <w:r w:rsidR="007208BD">
        <w:rPr>
          <w:rFonts w:ascii="Times New Roman" w:eastAsia="Times New Roman" w:hAnsi="Times New Roman" w:cs="Times New Roman"/>
        </w:rPr>
        <w:t>Donc</w:t>
      </w:r>
      <w:r>
        <w:rPr>
          <w:rFonts w:ascii="Times New Roman" w:eastAsia="Times New Roman" w:hAnsi="Times New Roman" w:cs="Times New Roman"/>
        </w:rPr>
        <w:t xml:space="preserve"> on se retrouve avec :</w:t>
      </w:r>
      <w:r w:rsidR="007208BD">
        <w:rPr>
          <w:rFonts w:ascii="Times New Roman" w:eastAsia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</w:rPr>
              <m:t>|</m:t>
            </m:r>
          </m:den>
        </m:f>
        <m:r>
          <w:rPr>
            <w:rFonts w:ascii="Cambria Math" w:hAnsi="Cambria Math"/>
          </w:rPr>
          <m:t>&lt;∆t≤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</w:rPr>
              <m:t>|</m:t>
            </m:r>
          </m:den>
        </m:f>
      </m:oMath>
      <w:r w:rsidR="007208BD">
        <w:rPr>
          <w:rFonts w:ascii="Times New Roman" w:eastAsia="Times New Roman" w:hAnsi="Times New Roman" w:cs="Times New Roman"/>
        </w:rPr>
        <w:t xml:space="preserve"> </w:t>
      </w:r>
      <w:r w:rsidR="007208BD">
        <w:rPr>
          <w:rFonts w:ascii="Times New Roman" w:eastAsia="Times New Roman" w:hAnsi="Times New Roman" w:cs="Times New Roman"/>
        </w:rPr>
        <w:t xml:space="preserve"> pour éviter que la suite diverge mais continue à légèrement à osciller.</w:t>
      </w:r>
    </w:p>
    <w:p w14:paraId="57DAAD58" w14:textId="77777777" w:rsidR="00964B10" w:rsidRDefault="00964B10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53D7490A" w14:textId="3837025E" w:rsidR="00964B10" w:rsidRPr="00964B10" w:rsidRDefault="00964B10" w:rsidP="00964B10">
      <w:pPr>
        <w:pStyle w:val="Paragraphedeliste"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64B10">
        <w:rPr>
          <w:rFonts w:ascii="Times New Roman" w:eastAsia="Times New Roman" w:hAnsi="Times New Roman" w:cs="Times New Roman"/>
        </w:rPr>
        <w:t>Méthode d’Euler implicite</w:t>
      </w:r>
    </w:p>
    <w:p w14:paraId="335753CF" w14:textId="77777777" w:rsidR="00964B10" w:rsidRDefault="00964B10" w:rsidP="00964B10">
      <w:pPr>
        <w:pStyle w:val="Paragraphedeliste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14:paraId="04720C4B" w14:textId="43A6B8AE" w:rsidR="00964B10" w:rsidRDefault="00964B10" w:rsidP="00964B10">
      <w:pPr>
        <w:pStyle w:val="Paragraphedeliste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n+1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∆t</m:t>
            </m:r>
          </m:den>
        </m:f>
        <m:r>
          <w:rPr>
            <w:rFonts w:ascii="Cambria Math" w:eastAsia="Times New Roman" w:hAnsi="Cambria Math" w:cs="Times New Roman"/>
          </w:rPr>
          <m:t>=α*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r>
          <w:rPr>
            <w:rFonts w:ascii="Cambria Math" w:eastAsia="Times New Roman" w:hAnsi="Cambria Math" w:cs="Times New Roman"/>
          </w:rPr>
          <m:t>α</m:t>
        </m:r>
        <m:r>
          <w:rPr>
            <w:rFonts w:ascii="Cambria Math" w:eastAsia="Times New Roman" w:hAnsi="Cambria Math" w:cs="Times New Roman"/>
          </w:rPr>
          <m:t>∆t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</m:oMath>
    </w:p>
    <w:p w14:paraId="1FDA619B" w14:textId="3095ECFB" w:rsidR="00752D5C" w:rsidRPr="00964B10" w:rsidRDefault="00752D5C" w:rsidP="00752D5C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-α∆t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</m:oMath>
    </w:p>
    <w:p w14:paraId="54093BBA" w14:textId="2B5685D0" w:rsidR="00964B10" w:rsidRDefault="00752D5C" w:rsidP="00964B10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(1</m:t>
        </m:r>
        <m:r>
          <w:rPr>
            <w:rFonts w:ascii="Cambria Math" w:eastAsia="Times New Roman" w:hAnsi="Cambria Math" w:cs="Times New Roman"/>
          </w:rPr>
          <m:t>-α∆t</m:t>
        </m:r>
        <m:r>
          <w:rPr>
            <w:rFonts w:ascii="Cambria Math" w:eastAsia="Times New Roman" w:hAnsi="Cambria Math" w:cs="Times New Roman"/>
          </w:rPr>
          <m:t>)</m:t>
        </m:r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</m:oMath>
    </w:p>
    <w:p w14:paraId="071CE5CD" w14:textId="52902B11" w:rsidR="00752D5C" w:rsidRPr="0026530A" w:rsidRDefault="00752D5C" w:rsidP="0026530A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</m:oMath>
    </w:p>
    <w:p w14:paraId="042D83BF" w14:textId="556E37BB" w:rsidR="0026530A" w:rsidRDefault="0026530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Donc </w:t>
      </w:r>
      <m:oMath>
        <m:r>
          <w:rPr>
            <w:rFonts w:ascii="Cambria Math" w:eastAsia="Times New Roman" w:hAnsi="Cambria Math" w:cs="Times New Roman"/>
          </w:rPr>
          <m:t>r=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</m:oMath>
      <w:r>
        <w:rPr>
          <w:rFonts w:ascii="Times New Roman" w:eastAsia="Times New Roman" w:hAnsi="Times New Roman" w:cs="Times New Roman"/>
        </w:rPr>
        <w:t xml:space="preserve"> alors</w:t>
      </w:r>
      <w:r w:rsidR="00B130AD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*</m:t>
        </m:r>
        <m:r>
          <w:rPr>
            <w:rFonts w:ascii="Cambria Math" w:eastAsia="Times New Roman" w:hAnsi="Cambria Math" w:cs="Times New Roman"/>
          </w:rPr>
          <m:t>(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</w:rPr>
                  <m:t>(1-α∆t)</m:t>
                </m:r>
              </m:den>
            </m:f>
            <m:r>
              <w:rPr>
                <w:rFonts w:ascii="Cambria Math" w:eastAsia="Times New Roman" w:hAnsi="Cambria Math" w:cs="Times New Roman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</w:rPr>
              <m:t>n</m:t>
            </m:r>
          </m:sup>
        </m:sSup>
      </m:oMath>
      <w:r w:rsidR="00B130AD">
        <w:rPr>
          <w:rFonts w:ascii="Times New Roman" w:eastAsia="Times New Roman" w:hAnsi="Times New Roman" w:cs="Times New Roman"/>
        </w:rPr>
        <w:t xml:space="preserve"> </w:t>
      </w:r>
    </w:p>
    <w:p w14:paraId="44FF6CA7" w14:textId="1C5DB6FE" w:rsidR="00F04BA8" w:rsidRDefault="00F04BA8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(2)</w:t>
      </w:r>
      <w:r w:rsidR="00153724">
        <w:rPr>
          <w:rFonts w:ascii="Times New Roman" w:eastAsia="Times New Roman" w:hAnsi="Times New Roman" w:cs="Times New Roman"/>
        </w:rPr>
        <w:t>, (3)</w:t>
      </w:r>
      <w:r w:rsidR="009412CA">
        <w:rPr>
          <w:rFonts w:ascii="Times New Roman" w:eastAsia="Times New Roman" w:hAnsi="Times New Roman" w:cs="Times New Roman"/>
        </w:rPr>
        <w:t xml:space="preserve"> posons </w:t>
      </w:r>
      <w:r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>α</m:t>
        </m:r>
        <m:r>
          <w:rPr>
            <w:rFonts w:ascii="Cambria Math" w:eastAsia="Times New Roman" w:hAnsi="Cambria Math" w:cs="Times New Roman"/>
          </w:rPr>
          <m:t>=-|</m:t>
        </m:r>
        <m:r>
          <w:rPr>
            <w:rFonts w:ascii="Cambria Math" w:eastAsia="Times New Roman" w:hAnsi="Cambria Math" w:cs="Times New Roman"/>
          </w:rPr>
          <m:t>α</m:t>
        </m:r>
        <m:r>
          <w:rPr>
            <w:rFonts w:ascii="Cambria Math" w:eastAsia="Times New Roman" w:hAnsi="Cambria Math" w:cs="Times New Roman"/>
          </w:rPr>
          <m:t>|</m:t>
        </m:r>
      </m:oMath>
    </w:p>
    <w:p w14:paraId="0A9B8C22" w14:textId="6F129D66" w:rsidR="009412CA" w:rsidRDefault="009412C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Alors </w:t>
      </w:r>
      <m:oMath>
        <m:r>
          <w:rPr>
            <w:rFonts w:ascii="Cambria Math" w:eastAsia="Times New Roman" w:hAnsi="Cambria Math" w:cs="Times New Roman"/>
          </w:rPr>
          <m:t>r=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</m:t>
            </m:r>
            <m:r>
              <w:rPr>
                <w:rFonts w:ascii="Cambria Math" w:eastAsia="Times New Roman" w:hAnsi="Cambria Math" w:cs="Times New Roman"/>
              </w:rPr>
              <m:t>+|</m:t>
            </m:r>
            <m:r>
              <w:rPr>
                <w:rFonts w:ascii="Cambria Math" w:eastAsia="Times New Roman" w:hAnsi="Cambria Math" w:cs="Times New Roman"/>
              </w:rPr>
              <m:t>α</m:t>
            </m:r>
            <m:r>
              <w:rPr>
                <w:rFonts w:ascii="Cambria Math" w:eastAsia="Times New Roman" w:hAnsi="Cambria Math" w:cs="Times New Roman"/>
              </w:rPr>
              <m:t>|</m:t>
            </m:r>
            <m:r>
              <w:rPr>
                <w:rFonts w:ascii="Cambria Math" w:eastAsia="Times New Roman" w:hAnsi="Cambria Math" w:cs="Times New Roman"/>
              </w:rPr>
              <m:t>∆t)</m:t>
            </m:r>
          </m:den>
        </m:f>
      </m:oMath>
    </w:p>
    <w:p w14:paraId="26FD4A9C" w14:textId="6FF38B80" w:rsidR="009412CA" w:rsidRPr="009412CA" w:rsidRDefault="009412CA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gramStart"/>
      <w:r w:rsidRPr="009412CA">
        <w:rPr>
          <w:rFonts w:ascii="Times New Roman" w:eastAsia="Times New Roman" w:hAnsi="Times New Roman" w:cs="Times New Roman"/>
        </w:rPr>
        <w:t>le</w:t>
      </w:r>
      <w:proofErr w:type="gramEnd"/>
      <w:r w:rsidRPr="009412CA">
        <w:rPr>
          <w:rFonts w:ascii="Times New Roman" w:eastAsia="Times New Roman" w:hAnsi="Times New Roman" w:cs="Times New Roman"/>
        </w:rPr>
        <w:t xml:space="preserve"> dénominateur </w:t>
      </w:r>
      <m:oMath>
        <m:r>
          <w:rPr>
            <w:rFonts w:ascii="Cambria Math" w:eastAsia="Times New Roman" w:hAnsi="Cambria Math" w:cs="Times New Roman"/>
          </w:rPr>
          <m:t>1+∣α∣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</m:t>
        </m:r>
        <m:r>
          <w:rPr>
            <w:rFonts w:ascii="Cambria Math" w:eastAsia="Times New Roman" w:hAnsi="Cambria Math" w:cs="Times New Roman"/>
          </w:rPr>
          <m:t xml:space="preserve"> </m:t>
        </m:r>
      </m:oMath>
      <w:r w:rsidRPr="009412CA">
        <w:rPr>
          <w:rFonts w:ascii="Times New Roman" w:eastAsia="Times New Roman" w:hAnsi="Times New Roman" w:cs="Times New Roman"/>
        </w:rPr>
        <w:t xml:space="preserve">est toujours strictement, donc </w:t>
      </w:r>
      <m:oMath>
        <m:r>
          <w:rPr>
            <w:rFonts w:ascii="Cambria Math" w:eastAsia="Times New Roman" w:hAnsi="Cambria Math" w:cs="Times New Roman"/>
          </w:rPr>
          <m:t>r&gt;0</m:t>
        </m:r>
        <m:r>
          <w:rPr>
            <w:rFonts w:ascii="Cambria Math" w:eastAsia="Times New Roman" w:hAnsi="Cambria Math" w:cs="Times New Roman"/>
          </w:rPr>
          <m:t xml:space="preserve"> </m:t>
        </m:r>
      </m:oMath>
      <w:r w:rsidRPr="009412CA">
        <w:rPr>
          <w:rFonts w:ascii="Times New Roman" w:eastAsia="Times New Roman" w:hAnsi="Times New Roman" w:cs="Times New Roman"/>
        </w:rPr>
        <w:t xml:space="preserve">pour tout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9412CA">
        <w:rPr>
          <w:rFonts w:ascii="Times New Roman" w:eastAsia="Times New Roman" w:hAnsi="Times New Roman" w:cs="Times New Roman"/>
        </w:rPr>
        <w:t>.</w:t>
      </w:r>
      <w:r w:rsidRPr="009412CA">
        <w:rPr>
          <w:rFonts w:ascii="Times New Roman" w:eastAsia="Times New Roman" w:hAnsi="Times New Roman" w:cs="Times New Roman"/>
        </w:rPr>
        <w:br/>
        <w:t>→ Pas d'oscillation possible, quel que soit le pas de temps choisi.</w:t>
      </w:r>
    </w:p>
    <w:p w14:paraId="287555A3" w14:textId="524B635A" w:rsidR="009412CA" w:rsidRPr="009412CA" w:rsidRDefault="009412CA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gramStart"/>
      <w:r w:rsidRPr="009412CA">
        <w:rPr>
          <w:rFonts w:ascii="Times New Roman" w:eastAsia="Times New Roman" w:hAnsi="Times New Roman" w:cs="Times New Roman"/>
        </w:rPr>
        <w:t>puisque</w:t>
      </w:r>
      <w:proofErr w:type="gramEnd"/>
      <w:r w:rsidRPr="009412CA"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>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9412CA">
        <w:rPr>
          <w:rFonts w:ascii="Times New Roman" w:eastAsia="Times New Roman" w:hAnsi="Times New Roman" w:cs="Times New Roman"/>
        </w:rPr>
        <w:t xml:space="preserve">, on a </w:t>
      </w:r>
      <m:oMath>
        <m:r>
          <w:rPr>
            <w:rFonts w:ascii="Cambria Math" w:eastAsia="Times New Roman" w:hAnsi="Cambria Math" w:cs="Times New Roman"/>
          </w:rPr>
          <m:t>1+∣α∣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t&gt;1</m:t>
        </m:r>
      </m:oMath>
      <w:r w:rsidRPr="009412CA">
        <w:rPr>
          <w:rFonts w:ascii="Times New Roman" w:eastAsia="Times New Roman" w:hAnsi="Times New Roman" w:cs="Times New Roman"/>
        </w:rPr>
        <w:t>, donc :</w:t>
      </w:r>
      <w:r w:rsidRPr="009412CA">
        <w:rPr>
          <w:rFonts w:ascii="Times New Roman" w:eastAsia="Times New Roman" w:hAnsi="Times New Roman" w:cs="Times New Roman"/>
        </w:rPr>
        <w:br/>
      </w:r>
      <m:oMathPara>
        <m:oMath>
          <m:r>
            <w:rPr>
              <w:rFonts w:ascii="Cambria Math" w:eastAsia="Times New Roman" w:hAnsi="Cambria Math" w:cs="Times New Roman"/>
            </w:rPr>
            <m:t>0&lt;r&lt;1 </m:t>
          </m:r>
          <m:r>
            <m:rPr>
              <m:nor/>
            </m:rPr>
            <w:rPr>
              <w:rFonts w:ascii="Times New Roman" w:eastAsia="Times New Roman" w:hAnsi="Times New Roman" w:cs="Times New Roman"/>
            </w:rPr>
            <m:t>pour tout 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>Δ</m:t>
          </m:r>
          <m:r>
            <w:rPr>
              <w:rFonts w:ascii="Cambria Math" w:eastAsia="Times New Roman" w:hAnsi="Cambria Math" w:cs="Times New Roman"/>
            </w:rPr>
            <m:t>t&gt;0</m:t>
          </m:r>
          <m:r>
            <w:rPr>
              <w:rFonts w:ascii="Times New Roman" w:eastAsia="Times New Roman" w:hAnsi="Times New Roman" w:cs="Times New Roman"/>
              <w:i/>
            </w:rPr>
            <w:br/>
          </m:r>
        </m:oMath>
      </m:oMathPara>
      <w:r w:rsidRPr="009412CA">
        <w:rPr>
          <w:rFonts w:ascii="Times New Roman" w:eastAsia="Times New Roman" w:hAnsi="Times New Roman" w:cs="Times New Roman"/>
        </w:rPr>
        <w:t xml:space="preserve">Pas de divergence possible non plus : la suite reste </w:t>
      </w:r>
      <w:proofErr w:type="gramStart"/>
      <w:r w:rsidR="007D6A0C">
        <w:rPr>
          <w:rFonts w:ascii="Times New Roman" w:eastAsia="Times New Roman" w:hAnsi="Times New Roman" w:cs="Times New Roman"/>
        </w:rPr>
        <w:t>borné</w:t>
      </w:r>
      <w:proofErr w:type="gramEnd"/>
      <w:r w:rsidR="00FF1CE6">
        <w:rPr>
          <w:rFonts w:ascii="Times New Roman" w:eastAsia="Times New Roman" w:hAnsi="Times New Roman" w:cs="Times New Roman"/>
        </w:rPr>
        <w:t xml:space="preserve"> </w:t>
      </w:r>
      <w:r w:rsidRPr="009412CA">
        <w:rPr>
          <w:rFonts w:ascii="Times New Roman" w:eastAsia="Times New Roman" w:hAnsi="Times New Roman" w:cs="Times New Roman"/>
        </w:rPr>
        <w:t>quel que soit le pas de temps.</w:t>
      </w:r>
    </w:p>
    <w:p w14:paraId="386317A5" w14:textId="3422AD81" w:rsidR="009412CA" w:rsidRDefault="007D6A0C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7D6A0C">
        <w:rPr>
          <w:rFonts w:ascii="Times New Roman" w:eastAsia="Times New Roman" w:hAnsi="Times New Roman" w:cs="Times New Roman"/>
        </w:rPr>
        <w:t>Le sch</w:t>
      </w:r>
      <w:proofErr w:type="spellStart"/>
      <w:r w:rsidRPr="007D6A0C">
        <w:rPr>
          <w:rFonts w:ascii="Times New Roman" w:eastAsia="Times New Roman" w:hAnsi="Times New Roman" w:cs="Times New Roman"/>
        </w:rPr>
        <w:t>ema</w:t>
      </w:r>
      <w:proofErr w:type="spellEnd"/>
      <w:r w:rsidRPr="007D6A0C">
        <w:rPr>
          <w:rFonts w:ascii="Times New Roman" w:eastAsia="Times New Roman" w:hAnsi="Times New Roman" w:cs="Times New Roman"/>
        </w:rPr>
        <w:t xml:space="preserve"> implicite est stable pour tout 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7D6A0C">
        <w:rPr>
          <w:rFonts w:ascii="Times New Roman" w:eastAsia="Times New Roman" w:hAnsi="Times New Roman" w:cs="Times New Roman"/>
        </w:rPr>
        <w:t xml:space="preserve"> : aucune condition </w:t>
      </w:r>
      <w:proofErr w:type="spellStart"/>
      <w:r w:rsidRPr="007D6A0C">
        <w:rPr>
          <w:rFonts w:ascii="Times New Roman" w:eastAsia="Times New Roman" w:hAnsi="Times New Roman" w:cs="Times New Roman"/>
        </w:rPr>
        <w:t>a</w:t>
      </w:r>
      <w:proofErr w:type="spellEnd"/>
      <w:r w:rsidRPr="007D6A0C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7D6A0C">
        <w:rPr>
          <w:rFonts w:ascii="Times New Roman" w:eastAsia="Times New Roman" w:hAnsi="Times New Roman" w:cs="Times New Roman"/>
        </w:rPr>
        <w:t>respecter</w:t>
      </w:r>
      <w:proofErr w:type="gramEnd"/>
      <w:r w:rsidRPr="007D6A0C">
        <w:rPr>
          <w:rFonts w:ascii="Times New Roman" w:eastAsia="Times New Roman" w:hAnsi="Times New Roman" w:cs="Times New Roman"/>
        </w:rPr>
        <w:t>.</w:t>
      </w:r>
    </w:p>
    <w:p w14:paraId="03443CF2" w14:textId="73973A35" w:rsidR="00FF1CE6" w:rsidRDefault="00FF1CE6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3C3F238B" w14:textId="6E5ED6D1" w:rsidR="00FF1CE6" w:rsidRPr="00FF1CE6" w:rsidRDefault="00FF1CE6" w:rsidP="00FF1CE6">
      <w:pPr>
        <w:pStyle w:val="Paragraphedeliste"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F1CE6">
        <w:rPr>
          <w:rFonts w:ascii="Times New Roman" w:eastAsia="Times New Roman" w:hAnsi="Times New Roman" w:cs="Times New Roman"/>
        </w:rPr>
        <w:t>Application : modèle de Verhulst</w:t>
      </w:r>
    </w:p>
    <w:p w14:paraId="6AC9D246" w14:textId="539803FC" w:rsidR="00FF1CE6" w:rsidRPr="00FF1CE6" w:rsidRDefault="00FF1CE6" w:rsidP="00FF1CE6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=aP-b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</w:rPr>
        <w:t xml:space="preserve"> </w:t>
      </w:r>
      <w:proofErr w:type="gramStart"/>
      <w:r>
        <w:rPr>
          <w:rFonts w:ascii="Times New Roman" w:eastAsia="Times New Roman" w:hAnsi="Times New Roman" w:cs="Times New Roman"/>
        </w:rPr>
        <w:t>donc</w:t>
      </w:r>
      <w:proofErr w:type="gramEnd"/>
      <w:r>
        <w:rPr>
          <w:rFonts w:ascii="Times New Roman" w:eastAsia="Times New Roman" w:hAnsi="Times New Roman" w:cs="Times New Roman"/>
        </w:rPr>
        <w:t xml:space="preserve"> on</w:t>
      </w:r>
      <w:r>
        <w:rPr>
          <w:rFonts w:ascii="Times New Roman" w:eastAsia="Times New Roman" w:hAnsi="Times New Roman" w:cs="Times New Roman"/>
        </w:rPr>
        <w:tab/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</m:t>
            </m:r>
            <m:r>
              <w:rPr>
                <w:rFonts w:ascii="Cambria Math" w:hAnsi="Cambria Math"/>
              </w:rPr>
              <m:t>t</m:t>
            </m:r>
          </m:den>
        </m:f>
        <m:r>
          <w:rPr>
            <w:rFonts w:ascii="Cambria Math" w:hAnsi="Cambria Math"/>
          </w:rPr>
          <m:t>=a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-b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0763CF05" w14:textId="09DDBE35" w:rsidR="00FF1CE6" w:rsidRPr="00FF1CE6" w:rsidRDefault="00FF1CE6" w:rsidP="00FF1CE6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-b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∆t</m:t>
          </m:r>
        </m:oMath>
      </m:oMathPara>
    </w:p>
    <w:p w14:paraId="12975A82" w14:textId="3E152419" w:rsidR="00FF1CE6" w:rsidRPr="00D954C8" w:rsidRDefault="00FF1CE6" w:rsidP="00FF1CE6">
      <w:pPr>
        <w:pStyle w:val="Paragraphedeliste"/>
        <w:spacing w:before="100" w:beforeAutospacing="1" w:after="100" w:afterAutospacing="1" w:line="240" w:lineRule="auto"/>
        <w:rPr>
          <w:rFonts w:ascii="Cambria Math" w:eastAsiaTheme="minorEastAsia" w:hAnsi="Cambria Math"/>
          <w:i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F1CE6">
        <w:rPr>
          <w:rFonts w:ascii="Cambria Math" w:hAnsi="Cambria Math"/>
          <w:i/>
        </w:rPr>
        <w:br/>
      </w:r>
      <w:r w:rsidR="00D954C8">
        <w:rPr>
          <w:rFonts w:ascii="Cambria Math" w:eastAsiaTheme="minorEastAsia" w:hAnsi="Cambria Math"/>
          <w:i/>
        </w:rPr>
        <w:t xml:space="preserve"> </w:t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-b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2544D72" w14:textId="4A0BA4E1" w:rsidR="00D954C8" w:rsidRPr="00D954C8" w:rsidRDefault="00D954C8" w:rsidP="00D954C8">
      <w:pPr>
        <w:pStyle w:val="Paragraphedeliste"/>
        <w:spacing w:before="100" w:beforeAutospacing="1" w:after="100" w:afterAutospacing="1" w:line="240" w:lineRule="auto"/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w:r w:rsidRPr="00D954C8">
        <w:rPr>
          <w:rFonts w:ascii="Cambria Math" w:hAnsi="Cambria Math"/>
          <w:i/>
        </w:rPr>
        <w:br/>
      </w: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∆t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</w:rPr>
                <m:t>∆t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w:br/>
          </m:r>
        </m:oMath>
      </m:oMathPara>
      <w:r w:rsidRPr="00D954C8">
        <w:rPr>
          <w:rFonts w:ascii="Cambria Math" w:hAnsi="Cambria Math"/>
          <w:i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a∆t-b∆t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+1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14:paraId="180EF6B3" w14:textId="5377FBAD" w:rsidR="00FF1CE6" w:rsidRPr="00FF1CE6" w:rsidRDefault="00FF1CE6" w:rsidP="00FF1CE6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046846D6" w14:textId="77777777" w:rsidR="009412CA" w:rsidRPr="0026530A" w:rsidRDefault="009412C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sectPr w:rsidR="009412CA" w:rsidRPr="002653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D74A0"/>
    <w:multiLevelType w:val="hybridMultilevel"/>
    <w:tmpl w:val="F8406F4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3E30DC"/>
    <w:multiLevelType w:val="hybridMultilevel"/>
    <w:tmpl w:val="F8406F44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E3EE8"/>
    <w:multiLevelType w:val="hybridMultilevel"/>
    <w:tmpl w:val="F8406F4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9E5C44"/>
    <w:multiLevelType w:val="multilevel"/>
    <w:tmpl w:val="CE0091E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90673FB"/>
    <w:multiLevelType w:val="hybridMultilevel"/>
    <w:tmpl w:val="B82E2C32"/>
    <w:lvl w:ilvl="0" w:tplc="B400EF1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CD145F"/>
    <w:multiLevelType w:val="hybridMultilevel"/>
    <w:tmpl w:val="2CA8836A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6116A"/>
    <w:multiLevelType w:val="hybridMultilevel"/>
    <w:tmpl w:val="37DEBA62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CF4883"/>
    <w:multiLevelType w:val="multilevel"/>
    <w:tmpl w:val="2C842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313801">
    <w:abstractNumId w:val="4"/>
  </w:num>
  <w:num w:numId="2" w16cid:durableId="1767310297">
    <w:abstractNumId w:val="3"/>
  </w:num>
  <w:num w:numId="3" w16cid:durableId="50153088">
    <w:abstractNumId w:val="1"/>
  </w:num>
  <w:num w:numId="4" w16cid:durableId="35013455">
    <w:abstractNumId w:val="0"/>
  </w:num>
  <w:num w:numId="5" w16cid:durableId="216599190">
    <w:abstractNumId w:val="2"/>
  </w:num>
  <w:num w:numId="6" w16cid:durableId="839736016">
    <w:abstractNumId w:val="5"/>
  </w:num>
  <w:num w:numId="7" w16cid:durableId="2101095046">
    <w:abstractNumId w:val="7"/>
  </w:num>
  <w:num w:numId="8" w16cid:durableId="1636648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105ACC"/>
    <w:rsid w:val="00153724"/>
    <w:rsid w:val="00240766"/>
    <w:rsid w:val="0026530A"/>
    <w:rsid w:val="0026552D"/>
    <w:rsid w:val="00272C96"/>
    <w:rsid w:val="00280296"/>
    <w:rsid w:val="002E05F1"/>
    <w:rsid w:val="00342A8F"/>
    <w:rsid w:val="00344C09"/>
    <w:rsid w:val="0036402B"/>
    <w:rsid w:val="003832E0"/>
    <w:rsid w:val="004E3C07"/>
    <w:rsid w:val="00591B4C"/>
    <w:rsid w:val="005A7C73"/>
    <w:rsid w:val="005F1F0F"/>
    <w:rsid w:val="0061521D"/>
    <w:rsid w:val="006330D0"/>
    <w:rsid w:val="0063571C"/>
    <w:rsid w:val="007208BD"/>
    <w:rsid w:val="00752D5C"/>
    <w:rsid w:val="0077797D"/>
    <w:rsid w:val="007D6A0C"/>
    <w:rsid w:val="008B4305"/>
    <w:rsid w:val="00930D06"/>
    <w:rsid w:val="009412CA"/>
    <w:rsid w:val="009625C3"/>
    <w:rsid w:val="0096466A"/>
    <w:rsid w:val="00964B10"/>
    <w:rsid w:val="009C57EC"/>
    <w:rsid w:val="00AA3763"/>
    <w:rsid w:val="00AA667D"/>
    <w:rsid w:val="00B130AD"/>
    <w:rsid w:val="00B367EC"/>
    <w:rsid w:val="00BB1ED7"/>
    <w:rsid w:val="00BE7102"/>
    <w:rsid w:val="00C765F1"/>
    <w:rsid w:val="00CB3A60"/>
    <w:rsid w:val="00D3106B"/>
    <w:rsid w:val="00D4283B"/>
    <w:rsid w:val="00D80F01"/>
    <w:rsid w:val="00D954C8"/>
    <w:rsid w:val="00E561D7"/>
    <w:rsid w:val="00E63AD7"/>
    <w:rsid w:val="00ED0599"/>
    <w:rsid w:val="00F04BA8"/>
    <w:rsid w:val="00F04DFB"/>
    <w:rsid w:val="00FF1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  <w:style w:type="paragraph" w:styleId="NormalWeb">
    <w:name w:val="Normal (Web)"/>
    <w:basedOn w:val="Normal"/>
    <w:uiPriority w:val="99"/>
    <w:unhideWhenUsed/>
    <w:rsid w:val="005A7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5A7C7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B6722-4D60-481D-B046-CA1ADBA3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4</Pages>
  <Words>653</Words>
  <Characters>3593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19</cp:revision>
  <dcterms:created xsi:type="dcterms:W3CDTF">2026-09-15T10:01:00Z</dcterms:created>
  <dcterms:modified xsi:type="dcterms:W3CDTF">2026-09-23T14:19:00Z</dcterms:modified>
</cp:coreProperties>
</file>