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750" w:rsidRDefault="00907F3B" w:rsidP="00377F88">
      <w:pPr>
        <w:spacing w:after="0"/>
        <w:jc w:val="center"/>
        <w:rPr>
          <w:b/>
          <w:sz w:val="60"/>
          <w:szCs w:val="60"/>
          <w:u w:val="single"/>
        </w:rPr>
      </w:pPr>
      <w:proofErr w:type="spellStart"/>
      <w:r>
        <w:rPr>
          <w:b/>
          <w:sz w:val="60"/>
          <w:szCs w:val="60"/>
          <w:u w:val="single"/>
        </w:rPr>
        <w:t>A</w:t>
      </w:r>
      <w:r w:rsidR="00550E86">
        <w:rPr>
          <w:b/>
          <w:sz w:val="60"/>
          <w:szCs w:val="60"/>
          <w:u w:val="single"/>
        </w:rPr>
        <w:t>dB</w:t>
      </w:r>
      <w:r w:rsidR="00531883" w:rsidRPr="004D7542">
        <w:rPr>
          <w:b/>
          <w:sz w:val="60"/>
          <w:szCs w:val="60"/>
          <w:u w:val="single"/>
        </w:rPr>
        <w:t>lueTank</w:t>
      </w:r>
      <w:proofErr w:type="spellEnd"/>
    </w:p>
    <w:p w:rsidR="007128E2" w:rsidRPr="004D7542" w:rsidRDefault="007128E2" w:rsidP="00377F88">
      <w:pPr>
        <w:spacing w:after="0"/>
        <w:jc w:val="center"/>
        <w:rPr>
          <w:b/>
          <w:sz w:val="60"/>
          <w:szCs w:val="60"/>
          <w:u w:val="single"/>
        </w:rPr>
      </w:pPr>
    </w:p>
    <w:p w:rsidR="00531883" w:rsidRDefault="00531883" w:rsidP="00377F88">
      <w:pPr>
        <w:spacing w:after="0"/>
        <w:rPr>
          <w:b/>
          <w:sz w:val="24"/>
          <w:szCs w:val="24"/>
          <w:u w:val="single"/>
        </w:rPr>
      </w:pPr>
      <w:r w:rsidRPr="007A396A">
        <w:rPr>
          <w:noProof/>
          <w:sz w:val="20"/>
          <w:szCs w:val="20"/>
        </w:rPr>
        <w:drawing>
          <wp:inline distT="0" distB="0" distL="0" distR="0">
            <wp:extent cx="6645910" cy="4984750"/>
            <wp:effectExtent l="19050" t="0" r="2540" b="0"/>
            <wp:docPr id="2" name="Image 0" descr="AdblueT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lueTank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65" w:rsidRPr="00652D65" w:rsidRDefault="00652D65" w:rsidP="00377F88">
      <w:pPr>
        <w:spacing w:after="0"/>
        <w:rPr>
          <w:bCs/>
          <w:sz w:val="18"/>
          <w:szCs w:val="18"/>
        </w:rPr>
      </w:pPr>
      <w:r w:rsidRPr="00652D65">
        <w:rPr>
          <w:bCs/>
          <w:sz w:val="18"/>
          <w:szCs w:val="18"/>
        </w:rPr>
        <w:t>Source image : Kevin FRANCOZ</w:t>
      </w:r>
    </w:p>
    <w:p w:rsidR="004D7542" w:rsidRDefault="004D7542" w:rsidP="00377F88">
      <w:pPr>
        <w:spacing w:after="0"/>
        <w:rPr>
          <w:b/>
          <w:sz w:val="24"/>
          <w:szCs w:val="24"/>
          <w:u w:val="single"/>
        </w:rPr>
      </w:pPr>
    </w:p>
    <w:p w:rsidR="00652D65" w:rsidRDefault="00652D65" w:rsidP="00377F88">
      <w:pPr>
        <w:spacing w:after="0"/>
        <w:rPr>
          <w:b/>
          <w:sz w:val="24"/>
          <w:szCs w:val="24"/>
          <w:u w:val="single"/>
        </w:rPr>
      </w:pPr>
    </w:p>
    <w:p w:rsidR="00531883" w:rsidRPr="004D7542" w:rsidRDefault="00531883" w:rsidP="00377F88">
      <w:pPr>
        <w:spacing w:after="0"/>
        <w:rPr>
          <w:b/>
          <w:sz w:val="40"/>
          <w:szCs w:val="40"/>
          <w:u w:val="single"/>
        </w:rPr>
      </w:pPr>
      <w:r w:rsidRPr="004D7542">
        <w:rPr>
          <w:b/>
          <w:sz w:val="40"/>
          <w:szCs w:val="40"/>
          <w:u w:val="single"/>
        </w:rPr>
        <w:t>Sommaire :</w:t>
      </w:r>
    </w:p>
    <w:p w:rsidR="00531883" w:rsidRDefault="00531883" w:rsidP="00377F88">
      <w:pPr>
        <w:spacing w:after="0"/>
        <w:rPr>
          <w:sz w:val="24"/>
          <w:szCs w:val="24"/>
        </w:rPr>
      </w:pPr>
      <w:r w:rsidRPr="00531883">
        <w:rPr>
          <w:sz w:val="24"/>
          <w:szCs w:val="24"/>
        </w:rPr>
        <w:t>-Intro</w:t>
      </w:r>
    </w:p>
    <w:p w:rsidR="00531883" w:rsidRDefault="00531883" w:rsidP="00377F88">
      <w:pPr>
        <w:spacing w:after="0"/>
        <w:rPr>
          <w:sz w:val="24"/>
          <w:szCs w:val="24"/>
        </w:rPr>
      </w:pPr>
      <w:r>
        <w:rPr>
          <w:sz w:val="24"/>
          <w:szCs w:val="24"/>
        </w:rPr>
        <w:t>-techno</w:t>
      </w:r>
    </w:p>
    <w:p w:rsidR="00531883" w:rsidRDefault="00531883" w:rsidP="00377F88">
      <w:pPr>
        <w:spacing w:after="0"/>
        <w:rPr>
          <w:sz w:val="24"/>
          <w:szCs w:val="24"/>
        </w:rPr>
      </w:pPr>
      <w:r>
        <w:rPr>
          <w:sz w:val="24"/>
          <w:szCs w:val="24"/>
        </w:rPr>
        <w:t>- sources</w:t>
      </w:r>
    </w:p>
    <w:p w:rsidR="00531883" w:rsidRDefault="00531883" w:rsidP="00377F88">
      <w:pPr>
        <w:spacing w:after="0"/>
        <w:rPr>
          <w:sz w:val="24"/>
          <w:szCs w:val="24"/>
        </w:rPr>
      </w:pPr>
    </w:p>
    <w:p w:rsidR="00A427F8" w:rsidRDefault="00A427F8" w:rsidP="00377F88">
      <w:pPr>
        <w:spacing w:after="0"/>
        <w:rPr>
          <w:sz w:val="24"/>
          <w:szCs w:val="24"/>
        </w:rPr>
      </w:pPr>
    </w:p>
    <w:p w:rsidR="00A427F8" w:rsidRDefault="00A427F8" w:rsidP="00377F88">
      <w:pPr>
        <w:spacing w:after="0"/>
        <w:rPr>
          <w:sz w:val="24"/>
          <w:szCs w:val="24"/>
        </w:rPr>
      </w:pPr>
    </w:p>
    <w:p w:rsidR="00A427F8" w:rsidRDefault="00A427F8" w:rsidP="00377F88">
      <w:pPr>
        <w:spacing w:after="0"/>
        <w:rPr>
          <w:sz w:val="24"/>
          <w:szCs w:val="24"/>
        </w:rPr>
      </w:pPr>
    </w:p>
    <w:p w:rsidR="00A427F8" w:rsidRDefault="00A427F8" w:rsidP="00377F88">
      <w:pPr>
        <w:spacing w:after="0"/>
        <w:rPr>
          <w:sz w:val="24"/>
          <w:szCs w:val="24"/>
        </w:rPr>
      </w:pPr>
    </w:p>
    <w:p w:rsidR="004D7542" w:rsidRDefault="004D7542" w:rsidP="00377F88">
      <w:pPr>
        <w:spacing w:after="0"/>
        <w:rPr>
          <w:b/>
          <w:sz w:val="40"/>
          <w:szCs w:val="40"/>
          <w:u w:val="single"/>
        </w:rPr>
      </w:pPr>
    </w:p>
    <w:p w:rsidR="00A60F5E" w:rsidRDefault="00A60F5E" w:rsidP="00377F88">
      <w:pPr>
        <w:spacing w:after="0"/>
        <w:rPr>
          <w:b/>
          <w:sz w:val="40"/>
          <w:szCs w:val="40"/>
          <w:u w:val="single"/>
        </w:rPr>
      </w:pPr>
    </w:p>
    <w:p w:rsidR="00A427F8" w:rsidRDefault="00A427F8" w:rsidP="00377F88">
      <w:pPr>
        <w:spacing w:after="0"/>
        <w:rPr>
          <w:b/>
          <w:sz w:val="40"/>
          <w:szCs w:val="40"/>
          <w:u w:val="single"/>
        </w:rPr>
      </w:pPr>
      <w:r w:rsidRPr="004D7542">
        <w:rPr>
          <w:b/>
          <w:sz w:val="40"/>
          <w:szCs w:val="40"/>
          <w:u w:val="single"/>
        </w:rPr>
        <w:t>Intro</w:t>
      </w:r>
      <w:r w:rsidR="004D7542" w:rsidRPr="004D7542">
        <w:rPr>
          <w:b/>
          <w:sz w:val="40"/>
          <w:szCs w:val="40"/>
          <w:u w:val="single"/>
        </w:rPr>
        <w:t> :</w:t>
      </w:r>
    </w:p>
    <w:p w:rsidR="004D7542" w:rsidRDefault="004D7542" w:rsidP="00377F88">
      <w:pPr>
        <w:spacing w:after="0"/>
        <w:rPr>
          <w:b/>
          <w:sz w:val="40"/>
          <w:szCs w:val="40"/>
          <w:u w:val="single"/>
        </w:rPr>
      </w:pPr>
    </w:p>
    <w:p w:rsidR="004D7542" w:rsidRDefault="004D7542" w:rsidP="00377F88">
      <w:pPr>
        <w:spacing w:after="0"/>
        <w:rPr>
          <w:sz w:val="24"/>
          <w:szCs w:val="24"/>
        </w:rPr>
      </w:pPr>
      <w:r w:rsidRPr="004D7542">
        <w:rPr>
          <w:sz w:val="24"/>
          <w:szCs w:val="24"/>
        </w:rPr>
        <w:t>Mon jeu est</w:t>
      </w:r>
      <w:r>
        <w:rPr>
          <w:sz w:val="24"/>
          <w:szCs w:val="24"/>
        </w:rPr>
        <w:t xml:space="preserve"> </w:t>
      </w:r>
      <w:r w:rsidR="00652D65">
        <w:rPr>
          <w:sz w:val="24"/>
          <w:szCs w:val="24"/>
        </w:rPr>
        <w:t>inspiré</w:t>
      </w:r>
      <w:r>
        <w:rPr>
          <w:sz w:val="24"/>
          <w:szCs w:val="24"/>
        </w:rPr>
        <w:t xml:space="preserve"> </w:t>
      </w:r>
      <w:r w:rsidR="00652D65">
        <w:rPr>
          <w:sz w:val="24"/>
          <w:szCs w:val="24"/>
        </w:rPr>
        <w:t>du</w:t>
      </w:r>
      <w:r>
        <w:rPr>
          <w:sz w:val="24"/>
          <w:szCs w:val="24"/>
        </w:rPr>
        <w:t xml:space="preserve"> célèbre jeu de char de mon enfance présent sur la console WII.</w:t>
      </w:r>
    </w:p>
    <w:p w:rsidR="00377F88" w:rsidRDefault="00377F88" w:rsidP="00377F88">
      <w:pPr>
        <w:spacing w:after="0"/>
        <w:rPr>
          <w:sz w:val="24"/>
          <w:szCs w:val="24"/>
        </w:rPr>
      </w:pPr>
    </w:p>
    <w:p w:rsidR="004D7542" w:rsidRDefault="004D7542" w:rsidP="00377F8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5910" cy="3557547"/>
            <wp:effectExtent l="19050" t="0" r="254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542" w:rsidRDefault="00133047" w:rsidP="00377F88">
      <w:pPr>
        <w:spacing w:after="0"/>
      </w:pPr>
      <w:hyperlink r:id="rId7" w:history="1">
        <w:r w:rsidR="004D7542">
          <w:rPr>
            <w:rStyle w:val="Lienhypertexte"/>
          </w:rPr>
          <w:t>https://www.youtube.com/watch?v=orLxrg51xL8</w:t>
        </w:r>
      </w:hyperlink>
    </w:p>
    <w:p w:rsidR="007A396A" w:rsidRDefault="007A396A" w:rsidP="00377F88">
      <w:pPr>
        <w:spacing w:after="0"/>
      </w:pPr>
    </w:p>
    <w:p w:rsidR="00377F88" w:rsidRDefault="00377F88" w:rsidP="00377F88">
      <w:pPr>
        <w:spacing w:after="0"/>
      </w:pPr>
    </w:p>
    <w:p w:rsidR="00527033" w:rsidRDefault="00527033" w:rsidP="00377F88">
      <w:pPr>
        <w:spacing w:after="0"/>
      </w:pPr>
      <w:r>
        <w:t>Il y aura deux différents types de tanks :</w:t>
      </w:r>
    </w:p>
    <w:p w:rsidR="007A396A" w:rsidRDefault="00527033" w:rsidP="00377F88">
      <w:pPr>
        <w:spacing w:after="0"/>
      </w:pPr>
      <w:r>
        <w:t>-</w:t>
      </w:r>
      <w:r w:rsidR="00550E86">
        <w:t xml:space="preserve">Les tanks </w:t>
      </w:r>
      <w:r>
        <w:t xml:space="preserve">modernes respectueux de l’environnement (ici en bleu) qui </w:t>
      </w:r>
      <w:r w:rsidR="00550E86">
        <w:t>respectent les nouvelles normes Euro4</w:t>
      </w:r>
      <w:r>
        <w:t>.</w:t>
      </w:r>
    </w:p>
    <w:p w:rsidR="00527033" w:rsidRDefault="00527033" w:rsidP="00377F88">
      <w:pPr>
        <w:spacing w:after="0"/>
      </w:pPr>
      <w:r>
        <w:t xml:space="preserve">-Les tanks anciens (ici en marron) qui </w:t>
      </w:r>
      <w:r w:rsidR="00490497">
        <w:t xml:space="preserve">datent </w:t>
      </w:r>
      <w:r w:rsidR="009744EE">
        <w:t>de la deuxième guerre mondiale</w:t>
      </w:r>
      <w:r w:rsidR="00490497">
        <w:t xml:space="preserve"> et qui polluent !</w:t>
      </w:r>
    </w:p>
    <w:p w:rsidR="00490497" w:rsidRDefault="00490497" w:rsidP="00377F88">
      <w:pPr>
        <w:spacing w:after="0"/>
      </w:pPr>
    </w:p>
    <w:p w:rsidR="00652D65" w:rsidRDefault="00527033" w:rsidP="00377F88">
      <w:pPr>
        <w:spacing w:after="0"/>
      </w:pPr>
      <w:r>
        <w:t>Il s’agi</w:t>
      </w:r>
      <w:r w:rsidR="009744EE">
        <w:t>t</w:t>
      </w:r>
      <w:r>
        <w:t xml:space="preserve"> </w:t>
      </w:r>
      <w:r w:rsidR="00490497">
        <w:t xml:space="preserve">d’un jeu </w:t>
      </w:r>
      <w:r w:rsidR="009744EE">
        <w:t xml:space="preserve">qui affronte </w:t>
      </w:r>
      <w:r w:rsidR="00490497">
        <w:t xml:space="preserve">deux </w:t>
      </w:r>
      <w:r w:rsidR="009744EE">
        <w:t>joueurs</w:t>
      </w:r>
      <w:r w:rsidR="00377F88">
        <w:t xml:space="preserve"> en même temps</w:t>
      </w:r>
      <w:r w:rsidR="009744EE">
        <w:t xml:space="preserve">, </w:t>
      </w:r>
      <w:r w:rsidR="00377F88">
        <w:t xml:space="preserve">le joueur numéro 1 </w:t>
      </w:r>
      <w:r w:rsidR="009744EE">
        <w:t>man</w:t>
      </w:r>
      <w:r w:rsidR="00377F88">
        <w:t>i</w:t>
      </w:r>
      <w:r w:rsidR="00CE3BA1">
        <w:t>e</w:t>
      </w:r>
      <w:r w:rsidR="009744EE">
        <w:t>ra</w:t>
      </w:r>
      <w:r>
        <w:t xml:space="preserve"> les nouveaux chars </w:t>
      </w:r>
      <w:r w:rsidR="009744EE">
        <w:t xml:space="preserve">et </w:t>
      </w:r>
      <w:r w:rsidR="00EB27E2">
        <w:t xml:space="preserve">le </w:t>
      </w:r>
      <w:r w:rsidR="00377F88">
        <w:t>joueur numéro 2</w:t>
      </w:r>
      <w:r w:rsidR="009744EE">
        <w:t xml:space="preserve"> </w:t>
      </w:r>
      <w:r>
        <w:t>les anciens chars.</w:t>
      </w:r>
    </w:p>
    <w:p w:rsidR="00912B2A" w:rsidRDefault="00912B2A" w:rsidP="00377F88">
      <w:pPr>
        <w:spacing w:after="0"/>
      </w:pPr>
      <w:r>
        <w:t xml:space="preserve">Le but étant de détruire l’adversaire avant </w:t>
      </w:r>
      <w:r w:rsidR="00A60F5E">
        <w:t>de se faire détruir</w:t>
      </w:r>
      <w:r w:rsidR="001C511A">
        <w:t>e</w:t>
      </w:r>
      <w:r>
        <w:t>.</w:t>
      </w:r>
    </w:p>
    <w:p w:rsidR="004D7542" w:rsidRDefault="004D7542" w:rsidP="00377F88">
      <w:pPr>
        <w:spacing w:after="0"/>
      </w:pPr>
    </w:p>
    <w:p w:rsidR="004D7542" w:rsidRDefault="004D7542" w:rsidP="00377F88">
      <w:pPr>
        <w:spacing w:after="0"/>
        <w:rPr>
          <w:sz w:val="24"/>
          <w:szCs w:val="24"/>
        </w:rPr>
      </w:pPr>
    </w:p>
    <w:p w:rsidR="004D7542" w:rsidRPr="004D7542" w:rsidRDefault="004D7542" w:rsidP="00377F88">
      <w:pPr>
        <w:spacing w:after="0"/>
        <w:rPr>
          <w:sz w:val="24"/>
          <w:szCs w:val="24"/>
        </w:rPr>
      </w:pPr>
    </w:p>
    <w:p w:rsidR="00531883" w:rsidRPr="00531883" w:rsidRDefault="00531883" w:rsidP="00377F88">
      <w:pPr>
        <w:rPr>
          <w:b/>
          <w:sz w:val="24"/>
          <w:szCs w:val="24"/>
          <w:u w:val="single"/>
        </w:rPr>
      </w:pPr>
    </w:p>
    <w:p w:rsidR="00531883" w:rsidRDefault="00531883" w:rsidP="00377F88">
      <w:pPr>
        <w:rPr>
          <w:b/>
          <w:sz w:val="20"/>
          <w:szCs w:val="20"/>
          <w:u w:val="single"/>
        </w:rPr>
      </w:pPr>
    </w:p>
    <w:p w:rsidR="004D7542" w:rsidRDefault="004D7542" w:rsidP="00377F88">
      <w:pPr>
        <w:rPr>
          <w:b/>
          <w:sz w:val="20"/>
          <w:szCs w:val="20"/>
          <w:u w:val="single"/>
        </w:rPr>
      </w:pPr>
    </w:p>
    <w:p w:rsidR="004D7542" w:rsidRDefault="004D7542" w:rsidP="00377F88">
      <w:pPr>
        <w:rPr>
          <w:b/>
          <w:sz w:val="20"/>
          <w:szCs w:val="20"/>
          <w:u w:val="single"/>
        </w:rPr>
      </w:pPr>
    </w:p>
    <w:p w:rsidR="004D7542" w:rsidRDefault="004D7542" w:rsidP="00377F88">
      <w:pPr>
        <w:rPr>
          <w:b/>
          <w:sz w:val="20"/>
          <w:szCs w:val="20"/>
          <w:u w:val="single"/>
        </w:rPr>
      </w:pPr>
    </w:p>
    <w:p w:rsidR="004D7542" w:rsidRDefault="004D7542" w:rsidP="00377F88">
      <w:pPr>
        <w:rPr>
          <w:b/>
          <w:sz w:val="20"/>
          <w:szCs w:val="20"/>
          <w:u w:val="single"/>
        </w:rPr>
      </w:pPr>
    </w:p>
    <w:p w:rsidR="004D7542" w:rsidRDefault="004D7542" w:rsidP="00377F88">
      <w:pPr>
        <w:rPr>
          <w:b/>
          <w:sz w:val="40"/>
          <w:szCs w:val="40"/>
          <w:u w:val="single"/>
        </w:rPr>
      </w:pPr>
    </w:p>
    <w:p w:rsidR="00111366" w:rsidRPr="00111366" w:rsidRDefault="004D7542" w:rsidP="00377F8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Techno</w:t>
      </w:r>
      <w:r w:rsidR="00A547C5">
        <w:rPr>
          <w:b/>
          <w:sz w:val="40"/>
          <w:szCs w:val="40"/>
          <w:u w:val="single"/>
        </w:rPr>
        <w:t> :</w:t>
      </w:r>
    </w:p>
    <w:p w:rsidR="00346BE8" w:rsidRDefault="00A60F5E" w:rsidP="00377F88">
      <w:pPr>
        <w:spacing w:after="0" w:line="0" w:lineRule="atLeast"/>
        <w:rPr>
          <w:bCs/>
        </w:rPr>
      </w:pPr>
      <w:r>
        <w:rPr>
          <w:bCs/>
        </w:rPr>
        <w:lastRenderedPageBreak/>
        <w:t>Chaque joueur possède un char, le</w:t>
      </w:r>
      <w:r w:rsidR="00377F88">
        <w:rPr>
          <w:bCs/>
        </w:rPr>
        <w:t xml:space="preserve"> </w:t>
      </w:r>
      <w:r>
        <w:rPr>
          <w:bCs/>
        </w:rPr>
        <w:t>joueur</w:t>
      </w:r>
      <w:r w:rsidR="00377F88">
        <w:rPr>
          <w:bCs/>
        </w:rPr>
        <w:t xml:space="preserve"> numéro 1 contrôle</w:t>
      </w:r>
      <w:r>
        <w:rPr>
          <w:bCs/>
        </w:rPr>
        <w:t xml:space="preserve"> </w:t>
      </w:r>
      <w:r w:rsidR="007F514F">
        <w:rPr>
          <w:bCs/>
        </w:rPr>
        <w:t>le</w:t>
      </w:r>
      <w:r w:rsidR="00377F88">
        <w:rPr>
          <w:bCs/>
        </w:rPr>
        <w:t xml:space="preserve"> char avec</w:t>
      </w:r>
      <w:r w:rsidR="00111366">
        <w:rPr>
          <w:bCs/>
        </w:rPr>
        <w:t xml:space="preserve"> les touches</w:t>
      </w:r>
      <w:r w:rsidR="00377F88">
        <w:rPr>
          <w:bCs/>
        </w:rPr>
        <w:t xml:space="preserve"> </w:t>
      </w:r>
      <w:r w:rsidR="00346BE8">
        <w:rPr>
          <w:bCs/>
        </w:rPr>
        <w:t>« </w:t>
      </w:r>
      <w:r w:rsidR="00377F88">
        <w:rPr>
          <w:bCs/>
        </w:rPr>
        <w:t>ZQSD</w:t>
      </w:r>
      <w:r w:rsidR="00346BE8">
        <w:rPr>
          <w:bCs/>
        </w:rPr>
        <w:t> »</w:t>
      </w:r>
      <w:r w:rsidR="00377F88">
        <w:rPr>
          <w:bCs/>
        </w:rPr>
        <w:t xml:space="preserve"> </w:t>
      </w:r>
      <w:r w:rsidR="00346BE8">
        <w:rPr>
          <w:bCs/>
        </w:rPr>
        <w:t>et « espace » pour tirer.</w:t>
      </w:r>
    </w:p>
    <w:p w:rsidR="00377F88" w:rsidRDefault="00346BE8" w:rsidP="00377F88">
      <w:pPr>
        <w:spacing w:after="0" w:line="0" w:lineRule="atLeast"/>
        <w:rPr>
          <w:bCs/>
        </w:rPr>
      </w:pPr>
      <w:r>
        <w:rPr>
          <w:bCs/>
        </w:rPr>
        <w:t>Tandis que</w:t>
      </w:r>
      <w:r w:rsidR="00111366">
        <w:rPr>
          <w:bCs/>
        </w:rPr>
        <w:t xml:space="preserve"> le</w:t>
      </w:r>
      <w:r w:rsidR="00377F88">
        <w:rPr>
          <w:bCs/>
        </w:rPr>
        <w:t xml:space="preserve"> joueur numéro 2 le</w:t>
      </w:r>
      <w:r w:rsidR="007F514F">
        <w:rPr>
          <w:bCs/>
        </w:rPr>
        <w:t xml:space="preserve"> contrôle avec les flèches à droite du </w:t>
      </w:r>
      <w:r w:rsidR="00377F88">
        <w:rPr>
          <w:bCs/>
        </w:rPr>
        <w:t>clavier</w:t>
      </w:r>
      <w:r>
        <w:rPr>
          <w:bCs/>
        </w:rPr>
        <w:t xml:space="preserve"> et « 0 » pour tirer</w:t>
      </w:r>
      <w:r w:rsidR="00377F88">
        <w:rPr>
          <w:bCs/>
        </w:rPr>
        <w:t>.</w:t>
      </w:r>
    </w:p>
    <w:p w:rsidR="00111366" w:rsidRDefault="00111366" w:rsidP="00377F88">
      <w:pPr>
        <w:spacing w:after="0" w:line="0" w:lineRule="atLeast"/>
        <w:rPr>
          <w:bCs/>
        </w:rPr>
      </w:pPr>
    </w:p>
    <w:p w:rsidR="007F514F" w:rsidRDefault="007F514F" w:rsidP="00377F88">
      <w:pPr>
        <w:spacing w:after="0" w:line="0" w:lineRule="atLeast"/>
        <w:rPr>
          <w:bCs/>
        </w:rPr>
      </w:pPr>
      <w:r>
        <w:rPr>
          <w:bCs/>
        </w:rPr>
        <w:t xml:space="preserve">Les balles </w:t>
      </w:r>
      <w:r w:rsidR="00377F88">
        <w:rPr>
          <w:bCs/>
        </w:rPr>
        <w:t>ricocheront</w:t>
      </w:r>
      <w:r>
        <w:rPr>
          <w:bCs/>
        </w:rPr>
        <w:t xml:space="preserve"> deux fois sur les murs</w:t>
      </w:r>
      <w:r w:rsidR="00377F88">
        <w:rPr>
          <w:bCs/>
        </w:rPr>
        <w:t xml:space="preserve"> pour plus de fun</w:t>
      </w:r>
      <w:r w:rsidR="00111366">
        <w:rPr>
          <w:bCs/>
        </w:rPr>
        <w:t> !</w:t>
      </w:r>
    </w:p>
    <w:p w:rsidR="00377F88" w:rsidRDefault="00377F88" w:rsidP="00377F88">
      <w:pPr>
        <w:spacing w:after="0" w:line="0" w:lineRule="atLeast"/>
        <w:rPr>
          <w:bCs/>
        </w:rPr>
      </w:pPr>
    </w:p>
    <w:p w:rsidR="00377F88" w:rsidRDefault="00377F88" w:rsidP="00377F88">
      <w:pPr>
        <w:spacing w:after="0" w:line="0" w:lineRule="atLeast"/>
        <w:rPr>
          <w:bCs/>
        </w:rPr>
      </w:pPr>
      <w:r>
        <w:rPr>
          <w:bCs/>
        </w:rPr>
        <w:t>Des objets</w:t>
      </w:r>
      <w:r w:rsidR="00111366">
        <w:rPr>
          <w:bCs/>
        </w:rPr>
        <w:t xml:space="preserve"> </w:t>
      </w:r>
      <w:r>
        <w:rPr>
          <w:bCs/>
        </w:rPr>
        <w:t>appara</w:t>
      </w:r>
      <w:r w:rsidR="00F80B27">
        <w:rPr>
          <w:bCs/>
        </w:rPr>
        <w:t>î</w:t>
      </w:r>
      <w:r>
        <w:rPr>
          <w:bCs/>
        </w:rPr>
        <w:t>tront aléatoirement sur</w:t>
      </w:r>
      <w:r w:rsidR="00111366">
        <w:rPr>
          <w:bCs/>
        </w:rPr>
        <w:t xml:space="preserve"> le terrain, ils offrent divers avantages comme tirer plus vite ou bien acquérir un bouclier temporaire.</w:t>
      </w:r>
    </w:p>
    <w:p w:rsidR="00111366" w:rsidRDefault="00111366" w:rsidP="00377F88">
      <w:pPr>
        <w:spacing w:after="0" w:line="0" w:lineRule="atLeast"/>
        <w:rPr>
          <w:bCs/>
        </w:rPr>
      </w:pPr>
    </w:p>
    <w:p w:rsidR="004C704B" w:rsidRDefault="004C704B" w:rsidP="00377F88">
      <w:pPr>
        <w:spacing w:after="0" w:line="0" w:lineRule="atLeast"/>
        <w:rPr>
          <w:bCs/>
        </w:rPr>
      </w:pPr>
      <w:r>
        <w:rPr>
          <w:bCs/>
        </w:rPr>
        <w:t>Avant de lancer la partie, les joueurs ont la possibilité de choisir le nombre de vie des</w:t>
      </w:r>
      <w:r w:rsidR="00262061">
        <w:rPr>
          <w:bCs/>
        </w:rPr>
        <w:t xml:space="preserve"> </w:t>
      </w:r>
      <w:r>
        <w:rPr>
          <w:bCs/>
        </w:rPr>
        <w:t>chars.</w:t>
      </w:r>
    </w:p>
    <w:p w:rsidR="00111366" w:rsidRDefault="004C704B" w:rsidP="00377F88">
      <w:pPr>
        <w:spacing w:after="0" w:line="0" w:lineRule="atLeast"/>
        <w:rPr>
          <w:bCs/>
        </w:rPr>
      </w:pPr>
      <w:r>
        <w:rPr>
          <w:bCs/>
        </w:rPr>
        <w:t xml:space="preserve">La partie se terminera lorsqu’un joueur remporte la partie, c’est-à-dire qu’il </w:t>
      </w:r>
      <w:r w:rsidR="00CE3BA1">
        <w:rPr>
          <w:bCs/>
        </w:rPr>
        <w:t>ait</w:t>
      </w:r>
      <w:r>
        <w:rPr>
          <w:bCs/>
        </w:rPr>
        <w:t xml:space="preserve"> tué son adversaire. </w:t>
      </w:r>
    </w:p>
    <w:p w:rsidR="00111366" w:rsidRDefault="00111366" w:rsidP="00377F88">
      <w:pPr>
        <w:spacing w:after="0" w:line="0" w:lineRule="atLeast"/>
        <w:rPr>
          <w:bCs/>
        </w:rPr>
      </w:pPr>
    </w:p>
    <w:p w:rsidR="00063CE5" w:rsidRDefault="00063CE5" w:rsidP="00377F88">
      <w:pPr>
        <w:spacing w:after="0" w:line="0" w:lineRule="atLeast"/>
        <w:rPr>
          <w:bCs/>
        </w:rPr>
      </w:pPr>
      <w:r>
        <w:rPr>
          <w:bCs/>
        </w:rPr>
        <w:t>Le nombre de vie de chaque char est affiché en permanence à l’écran</w:t>
      </w:r>
      <w:r w:rsidR="00346BE8">
        <w:rPr>
          <w:bCs/>
        </w:rPr>
        <w:t>.</w:t>
      </w:r>
    </w:p>
    <w:p w:rsidR="004D7542" w:rsidRDefault="004D7542" w:rsidP="00377F88">
      <w:pPr>
        <w:rPr>
          <w:b/>
          <w:sz w:val="40"/>
          <w:szCs w:val="40"/>
          <w:u w:val="single"/>
        </w:rPr>
      </w:pPr>
    </w:p>
    <w:p w:rsidR="004D7542" w:rsidRDefault="004D7542" w:rsidP="00377F88">
      <w:pPr>
        <w:rPr>
          <w:b/>
          <w:sz w:val="40"/>
          <w:szCs w:val="40"/>
          <w:u w:val="single"/>
        </w:rPr>
      </w:pPr>
    </w:p>
    <w:p w:rsidR="004D7542" w:rsidRPr="00063CE5" w:rsidRDefault="00063CE5" w:rsidP="00377F88">
      <w:pPr>
        <w:rPr>
          <w:b/>
          <w:sz w:val="40"/>
          <w:szCs w:val="40"/>
          <w:u w:val="single"/>
        </w:rPr>
      </w:pPr>
      <w:r w:rsidRPr="00063CE5">
        <w:rPr>
          <w:b/>
          <w:sz w:val="40"/>
          <w:szCs w:val="40"/>
          <w:u w:val="single"/>
        </w:rPr>
        <w:t>Page d’accueil :</w:t>
      </w:r>
    </w:p>
    <w:p w:rsidR="00346BE8" w:rsidRDefault="00063CE5" w:rsidP="00346BE8">
      <w:pPr>
        <w:spacing w:after="0"/>
        <w:rPr>
          <w:bCs/>
        </w:rPr>
      </w:pPr>
      <w:r>
        <w:rPr>
          <w:bCs/>
        </w:rPr>
        <w:t>La page d’</w:t>
      </w:r>
      <w:r w:rsidR="00346BE8">
        <w:rPr>
          <w:bCs/>
        </w:rPr>
        <w:t xml:space="preserve">accueil est très basique, elle comporte seulement un bouton </w:t>
      </w:r>
      <w:proofErr w:type="spellStart"/>
      <w:r w:rsidR="00346BE8">
        <w:rPr>
          <w:bCs/>
        </w:rPr>
        <w:t>play</w:t>
      </w:r>
      <w:proofErr w:type="spellEnd"/>
      <w:r w:rsidR="00346BE8">
        <w:rPr>
          <w:bCs/>
        </w:rPr>
        <w:t xml:space="preserve"> avec la possibilité de choisir le nombre de vie des chars. Ce qui influencera forcément sur la durée de la partie.</w:t>
      </w:r>
    </w:p>
    <w:p w:rsidR="00346BE8" w:rsidRDefault="00346BE8" w:rsidP="00346BE8">
      <w:pPr>
        <w:spacing w:after="0"/>
        <w:rPr>
          <w:bCs/>
        </w:rPr>
      </w:pPr>
      <w:r>
        <w:rPr>
          <w:bCs/>
        </w:rPr>
        <w:t>Elle comportera également un schéma des touches utilisées pour jouer.</w:t>
      </w:r>
    </w:p>
    <w:p w:rsidR="00346BE8" w:rsidRPr="00063CE5" w:rsidRDefault="00346BE8" w:rsidP="00377F88">
      <w:pPr>
        <w:rPr>
          <w:bCs/>
        </w:rPr>
      </w:pPr>
    </w:p>
    <w:p w:rsidR="00063CE5" w:rsidRDefault="00063CE5" w:rsidP="00377F88">
      <w:pPr>
        <w:rPr>
          <w:b/>
          <w:sz w:val="40"/>
          <w:szCs w:val="40"/>
          <w:u w:val="single"/>
        </w:rPr>
      </w:pPr>
    </w:p>
    <w:p w:rsidR="004D7542" w:rsidRDefault="004D7542" w:rsidP="00377F8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Ressources :</w:t>
      </w:r>
    </w:p>
    <w:p w:rsidR="004D7542" w:rsidRDefault="004D7542" w:rsidP="00377F88">
      <w:pPr>
        <w:rPr>
          <w:rStyle w:val="Lienhypertexte"/>
        </w:rPr>
      </w:pPr>
      <w:r>
        <w:rPr>
          <w:sz w:val="20"/>
          <w:szCs w:val="20"/>
        </w:rPr>
        <w:t xml:space="preserve">Mouvement char : </w:t>
      </w:r>
      <w:hyperlink r:id="rId8" w:history="1">
        <w:r>
          <w:rPr>
            <w:rStyle w:val="Lienhypertexte"/>
          </w:rPr>
          <w:t>https://www.youtube.com/watch?v=48ENK8La7dc</w:t>
        </w:r>
      </w:hyperlink>
    </w:p>
    <w:p w:rsidR="00133047" w:rsidRDefault="00133047" w:rsidP="00377F88">
      <w:hyperlink r:id="rId9" w:history="1">
        <w:r>
          <w:rPr>
            <w:rStyle w:val="Lienhypertexte"/>
          </w:rPr>
          <w:t>https://oxmond.com/tank-game-basics-how-to-build-animate-and-control-a-tank/</w:t>
        </w:r>
      </w:hyperlink>
      <w:bookmarkStart w:id="0" w:name="_GoBack"/>
      <w:bookmarkEnd w:id="0"/>
    </w:p>
    <w:p w:rsidR="004D7542" w:rsidRPr="004D7542" w:rsidRDefault="004D7542" w:rsidP="00377F88">
      <w:pPr>
        <w:rPr>
          <w:sz w:val="20"/>
          <w:szCs w:val="20"/>
        </w:rPr>
      </w:pPr>
    </w:p>
    <w:sectPr w:rsidR="004D7542" w:rsidRPr="004D7542" w:rsidSect="006608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828"/>
    <w:rsid w:val="00032031"/>
    <w:rsid w:val="00063CE5"/>
    <w:rsid w:val="000A354C"/>
    <w:rsid w:val="000F514F"/>
    <w:rsid w:val="00111366"/>
    <w:rsid w:val="00133047"/>
    <w:rsid w:val="00150654"/>
    <w:rsid w:val="001C511A"/>
    <w:rsid w:val="00262061"/>
    <w:rsid w:val="00346BE8"/>
    <w:rsid w:val="00377F88"/>
    <w:rsid w:val="003E2002"/>
    <w:rsid w:val="00466750"/>
    <w:rsid w:val="00490497"/>
    <w:rsid w:val="004C704B"/>
    <w:rsid w:val="004D7542"/>
    <w:rsid w:val="00502312"/>
    <w:rsid w:val="00527033"/>
    <w:rsid w:val="00531883"/>
    <w:rsid w:val="00550E86"/>
    <w:rsid w:val="00635CA8"/>
    <w:rsid w:val="00652D65"/>
    <w:rsid w:val="00660828"/>
    <w:rsid w:val="007128E2"/>
    <w:rsid w:val="007A396A"/>
    <w:rsid w:val="007F514F"/>
    <w:rsid w:val="00834648"/>
    <w:rsid w:val="00907F3B"/>
    <w:rsid w:val="00912B2A"/>
    <w:rsid w:val="009744EE"/>
    <w:rsid w:val="00A427F8"/>
    <w:rsid w:val="00A547C5"/>
    <w:rsid w:val="00A60F5E"/>
    <w:rsid w:val="00B943D6"/>
    <w:rsid w:val="00BA6DAF"/>
    <w:rsid w:val="00CE3BA1"/>
    <w:rsid w:val="00EB27E2"/>
    <w:rsid w:val="00F5170E"/>
    <w:rsid w:val="00F80B27"/>
    <w:rsid w:val="00F826CC"/>
    <w:rsid w:val="00FB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74C7"/>
  <w15:docId w15:val="{8A417D7D-CAEF-4C03-9F5A-A97C8317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6D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6082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943D6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1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ENK8La7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rLxrg51xL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xmond.com/tank-game-basics-how-to-build-animate-and-control-a-tank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F6E3-5A39-4D52-A7E6-CC0DA5D4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couletfl</dc:creator>
  <cp:keywords/>
  <dc:description/>
  <cp:lastModifiedBy>florian COULET</cp:lastModifiedBy>
  <cp:revision>30</cp:revision>
  <dcterms:created xsi:type="dcterms:W3CDTF">2020-02-21T10:30:00Z</dcterms:created>
  <dcterms:modified xsi:type="dcterms:W3CDTF">2020-04-02T07:42:00Z</dcterms:modified>
</cp:coreProperties>
</file>