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54223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743200" cy="1542230"/>
                    </a:xfrm>
                    <a:prstGeom prst="rect"/>
                  </pic:spPr>
                </pic:pic>
              </a:graphicData>
            </a:graphic>
          </wp:inline>
        </w:drawing>
      </w:r>
    </w:p>
    <w:p/>
    <w:p>
      <w:pPr>
        <w:pStyle w:val="Title"/>
        <w:jc w:val="center"/>
      </w:pPr>
      <w:r>
        <w:t>Complete Client, Facilitator</w:t>
        <w:br/>
        <w:t>&amp; New-Player Guide</w:t>
      </w:r>
    </w:p>
    <w:p>
      <w:pPr>
        <w:jc w:val="center"/>
      </w:pPr>
      <w:r>
        <w:rPr>
          <w:color w:val="4D5F66"/>
          <w:sz w:val="26"/>
        </w:rPr>
        <w:t>How to prepare, host, play, explain, debrief, and support every Blackout Ridge session</w:t>
      </w:r>
    </w:p>
    <w:p/>
    <w:tbl>
      <w:tblPr>
        <w:tblW w:type="auto" w:w="0"/>
        <w:jc w:val="center"/>
        <w:tblLook w:firstColumn="1" w:firstRow="1" w:lastColumn="0" w:lastRow="0" w:noHBand="0" w:noVBand="1" w:val="04A0"/>
      </w:tblPr>
      <w:tblGrid>
        <w:gridCol w:w="9978"/>
      </w:tblGrid>
      <w:tr>
        <w:tc>
          <w:tcPr>
            <w:tcW w:type="dxa" w:w="9978"/>
            <w:shd w:fill="172126"/>
            <w:tcMar>
              <w:top w:w="160" w:type="dxa"/>
              <w:start w:w="220" w:type="dxa"/>
              <w:bottom w:w="160" w:type="dxa"/>
              <w:end w:w="220" w:type="dxa"/>
            </w:tcMar>
          </w:tcPr>
          <w:p>
            <w:pPr>
              <w:jc w:val="center"/>
            </w:pPr>
            <w:r>
              <w:rPr>
                <w:b/>
                <w:color w:val="FFFFFF"/>
                <w:sz w:val="22"/>
              </w:rPr>
              <w:t>CLIENT DELIVERY EDITION  •  VERSION 1.0</w:t>
            </w:r>
          </w:p>
          <w:p>
            <w:pPr>
              <w:spacing w:after="0"/>
              <w:jc w:val="center"/>
            </w:pPr>
            <w:r>
              <w:rPr>
                <w:color w:val="C9D4D8"/>
                <w:sz w:val="18"/>
              </w:rPr>
              <w:t>Prepared 26 August 2026</w:t>
            </w:r>
          </w:p>
        </w:tc>
      </w:tr>
    </w:tbl>
    <w:p/>
    <w:p>
      <w:pPr>
        <w:jc w:val="center"/>
      </w:pPr>
      <w:r>
        <w:rPr>
          <w:b/>
        </w:rPr>
        <w:t xml:space="preserve">Current hosted build: </w:t>
      </w:r>
      <w:hyperlink r:id="rId12">
        <w:r>
          <w:rPr>
            <w:color w:val="D7352C"/>
            <w:u w:val="single"/>
          </w:rPr>
          <w:t>http://151.243.217.9:4173/</w:t>
        </w:r>
      </w:hyperlink>
    </w:p>
    <w:p>
      <w:pPr>
        <w:jc w:val="center"/>
      </w:pPr>
      <w:r>
        <w:rPr>
          <w:i/>
          <w:color w:val="8E211C"/>
          <w:sz w:val="18"/>
        </w:rPr>
        <w:t>Facilitator material includes story spoilers. Give participants only Sections 2–4 unless spoilers are acceptable.</w:t>
      </w:r>
    </w:p>
    <w:p>
      <w:pPr>
        <w:keepNext/>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3314700"/>
                    </a:xfrm>
                    <a:prstGeom prst="rect"/>
                  </pic:spPr>
                </pic:pic>
              </a:graphicData>
            </a:graphic>
          </wp:inline>
        </w:drawing>
      </w:r>
    </w:p>
    <w:p>
      <w:pPr>
        <w:keepNext w:val="0"/>
        <w:spacing w:after="80"/>
        <w:jc w:val="center"/>
      </w:pPr>
      <w:r>
        <w:rPr>
          <w:i/>
          <w:color w:val="4D5F66"/>
          <w:sz w:val="17"/>
        </w:rPr>
        <w:t>Figure 1. The in-world station boot screen participants see on entry.</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shd w:fill="172126"/>
            <w:tcMar>
              <w:top w:w="90" w:type="dxa"/>
              <w:start w:w="100" w:type="dxa"/>
              <w:bottom w:w="90" w:type="dxa"/>
              <w:end w:w="100" w:type="dxa"/>
            </w:tcMar>
            <w:vAlign w:val="center"/>
          </w:tcPr>
          <w:p>
            <w:pPr>
              <w:spacing w:after="0"/>
            </w:pPr>
            <w:r>
              <w:rPr>
                <w:b/>
                <w:color w:val="FFFFFF"/>
                <w:sz w:val="18"/>
              </w:rPr>
              <w:t>Item</w:t>
            </w:r>
          </w:p>
        </w:tc>
        <w:tc>
          <w:tcPr>
            <w:tcW w:type="dxa" w:w="4989"/>
            <w:shd w:fill="172126"/>
            <w:tcMar>
              <w:top w:w="90" w:type="dxa"/>
              <w:start w:w="100" w:type="dxa"/>
              <w:bottom w:w="90" w:type="dxa"/>
              <w:end w:w="100" w:type="dxa"/>
            </w:tcMar>
            <w:vAlign w:val="center"/>
          </w:tcPr>
          <w:p>
            <w:pPr>
              <w:spacing w:after="0"/>
            </w:pPr>
            <w:r>
              <w:rPr>
                <w:b/>
                <w:color w:val="FFFFFF"/>
                <w:sz w:val="18"/>
              </w:rPr>
              <w:t>Value</w:t>
            </w:r>
          </w:p>
        </w:tc>
      </w:tr>
      <w:tr>
        <w:tc>
          <w:tcPr>
            <w:tcW w:type="dxa" w:w="4989"/>
            <w:tcMar>
              <w:top w:w="90" w:type="dxa"/>
              <w:start w:w="100" w:type="dxa"/>
              <w:bottom w:w="90" w:type="dxa"/>
              <w:end w:w="100" w:type="dxa"/>
            </w:tcMar>
            <w:vAlign w:val="top"/>
          </w:tcPr>
          <w:p>
            <w:pPr>
              <w:spacing w:after="0"/>
            </w:pPr>
            <w:r>
              <w:rPr>
                <w:sz w:val="18"/>
              </w:rPr>
              <w:t>Document</w:t>
            </w:r>
          </w:p>
        </w:tc>
        <w:tc>
          <w:tcPr>
            <w:tcW w:type="dxa" w:w="4989"/>
            <w:tcMar>
              <w:top w:w="90" w:type="dxa"/>
              <w:start w:w="100" w:type="dxa"/>
              <w:bottom w:w="90" w:type="dxa"/>
              <w:end w:w="100" w:type="dxa"/>
            </w:tcMar>
            <w:vAlign w:val="top"/>
          </w:tcPr>
          <w:p>
            <w:pPr>
              <w:spacing w:after="0"/>
            </w:pPr>
            <w:r>
              <w:rPr>
                <w:sz w:val="18"/>
              </w:rPr>
              <w:t>Blackout Ridge — Complete Client, Facilitator &amp; New-Player Guide</w:t>
            </w:r>
          </w:p>
        </w:tc>
      </w:tr>
      <w:tr>
        <w:tc>
          <w:tcPr>
            <w:tcW w:type="dxa" w:w="4989"/>
            <w:shd w:fill="F2F5F5"/>
            <w:tcMar>
              <w:top w:w="90" w:type="dxa"/>
              <w:start w:w="100" w:type="dxa"/>
              <w:bottom w:w="90" w:type="dxa"/>
              <w:end w:w="100" w:type="dxa"/>
            </w:tcMar>
            <w:vAlign w:val="top"/>
          </w:tcPr>
          <w:p>
            <w:pPr>
              <w:spacing w:after="0"/>
            </w:pPr>
            <w:r>
              <w:rPr>
                <w:sz w:val="18"/>
              </w:rPr>
              <w:t>Version</w:t>
            </w:r>
          </w:p>
        </w:tc>
        <w:tc>
          <w:tcPr>
            <w:tcW w:type="dxa" w:w="4989"/>
            <w:shd w:fill="F2F5F5"/>
            <w:tcMar>
              <w:top w:w="90" w:type="dxa"/>
              <w:start w:w="100" w:type="dxa"/>
              <w:bottom w:w="90" w:type="dxa"/>
              <w:end w:w="100" w:type="dxa"/>
            </w:tcMar>
            <w:vAlign w:val="top"/>
          </w:tcPr>
          <w:p>
            <w:pPr>
              <w:spacing w:after="0"/>
            </w:pPr>
            <w:r>
              <w:rPr>
                <w:sz w:val="18"/>
              </w:rPr>
              <w:t>1.0 / client delivery edition</w:t>
            </w:r>
          </w:p>
        </w:tc>
      </w:tr>
      <w:tr>
        <w:tc>
          <w:tcPr>
            <w:tcW w:type="dxa" w:w="4989"/>
            <w:tcMar>
              <w:top w:w="90" w:type="dxa"/>
              <w:start w:w="100" w:type="dxa"/>
              <w:bottom w:w="90" w:type="dxa"/>
              <w:end w:w="100" w:type="dxa"/>
            </w:tcMar>
            <w:vAlign w:val="top"/>
          </w:tcPr>
          <w:p>
            <w:pPr>
              <w:spacing w:after="0"/>
            </w:pPr>
            <w:r>
              <w:rPr>
                <w:sz w:val="18"/>
              </w:rPr>
              <w:t>Prepared</w:t>
            </w:r>
          </w:p>
        </w:tc>
        <w:tc>
          <w:tcPr>
            <w:tcW w:type="dxa" w:w="4989"/>
            <w:tcMar>
              <w:top w:w="90" w:type="dxa"/>
              <w:start w:w="100" w:type="dxa"/>
              <w:bottom w:w="90" w:type="dxa"/>
              <w:end w:w="100" w:type="dxa"/>
            </w:tcMar>
            <w:vAlign w:val="top"/>
          </w:tcPr>
          <w:p>
            <w:pPr>
              <w:spacing w:after="0"/>
            </w:pPr>
            <w:r>
              <w:rPr>
                <w:sz w:val="18"/>
              </w:rPr>
              <w:t>26 August 2026</w:t>
            </w:r>
          </w:p>
        </w:tc>
      </w:tr>
      <w:tr>
        <w:tc>
          <w:tcPr>
            <w:tcW w:type="dxa" w:w="4989"/>
            <w:shd w:fill="F2F5F5"/>
            <w:tcMar>
              <w:top w:w="90" w:type="dxa"/>
              <w:start w:w="100" w:type="dxa"/>
              <w:bottom w:w="90" w:type="dxa"/>
              <w:end w:w="100" w:type="dxa"/>
            </w:tcMar>
            <w:vAlign w:val="top"/>
          </w:tcPr>
          <w:p>
            <w:pPr>
              <w:spacing w:after="0"/>
            </w:pPr>
            <w:r>
              <w:rPr>
                <w:sz w:val="18"/>
              </w:rPr>
              <w:t>Runtime</w:t>
            </w:r>
          </w:p>
        </w:tc>
        <w:tc>
          <w:tcPr>
            <w:tcW w:type="dxa" w:w="4989"/>
            <w:shd w:fill="F2F5F5"/>
            <w:tcMar>
              <w:top w:w="90" w:type="dxa"/>
              <w:start w:w="100" w:type="dxa"/>
              <w:bottom w:w="90" w:type="dxa"/>
              <w:end w:w="100" w:type="dxa"/>
            </w:tcMar>
            <w:vAlign w:val="top"/>
          </w:tcPr>
          <w:p>
            <w:pPr>
              <w:spacing w:after="0"/>
            </w:pPr>
            <w:r>
              <w:rPr>
                <w:sz w:val="18"/>
              </w:rPr>
              <w:t>Browser-based synchronized multiplayer game; Node server on port 4173</w:t>
            </w:r>
          </w:p>
        </w:tc>
      </w:tr>
      <w:tr>
        <w:tc>
          <w:tcPr>
            <w:tcW w:type="dxa" w:w="4989"/>
            <w:tcMar>
              <w:top w:w="90" w:type="dxa"/>
              <w:start w:w="100" w:type="dxa"/>
              <w:bottom w:w="90" w:type="dxa"/>
              <w:end w:w="100" w:type="dxa"/>
            </w:tcMar>
            <w:vAlign w:val="top"/>
          </w:tcPr>
          <w:p>
            <w:pPr>
              <w:spacing w:after="0"/>
            </w:pPr>
            <w:r>
              <w:rPr>
                <w:sz w:val="18"/>
              </w:rPr>
              <w:t>Supported crew sizes</w:t>
            </w:r>
          </w:p>
        </w:tc>
        <w:tc>
          <w:tcPr>
            <w:tcW w:type="dxa" w:w="4989"/>
            <w:tcMar>
              <w:top w:w="90" w:type="dxa"/>
              <w:start w:w="100" w:type="dxa"/>
              <w:bottom w:w="90" w:type="dxa"/>
              <w:end w:w="100" w:type="dxa"/>
            </w:tcMar>
            <w:vAlign w:val="top"/>
          </w:tcPr>
          <w:p>
            <w:pPr>
              <w:spacing w:after="0"/>
            </w:pPr>
            <w:r>
              <w:rPr>
                <w:sz w:val="18"/>
              </w:rPr>
              <w:t>2, 4, 5, 6, or 7 participants, plus one facilitator</w:t>
            </w:r>
          </w:p>
        </w:tc>
      </w:tr>
      <w:tr>
        <w:tc>
          <w:tcPr>
            <w:tcW w:type="dxa" w:w="4989"/>
            <w:shd w:fill="F2F5F5"/>
            <w:tcMar>
              <w:top w:w="90" w:type="dxa"/>
              <w:start w:w="100" w:type="dxa"/>
              <w:bottom w:w="90" w:type="dxa"/>
              <w:end w:w="100" w:type="dxa"/>
            </w:tcMar>
            <w:vAlign w:val="top"/>
          </w:tcPr>
          <w:p>
            <w:pPr>
              <w:spacing w:after="0"/>
            </w:pPr>
            <w:r>
              <w:rPr>
                <w:sz w:val="18"/>
              </w:rPr>
              <w:t>Recommended duration</w:t>
            </w:r>
          </w:p>
        </w:tc>
        <w:tc>
          <w:tcPr>
            <w:tcW w:type="dxa" w:w="4989"/>
            <w:shd w:fill="F2F5F5"/>
            <w:tcMar>
              <w:top w:w="90" w:type="dxa"/>
              <w:start w:w="100" w:type="dxa"/>
              <w:bottom w:w="90" w:type="dxa"/>
              <w:end w:w="100" w:type="dxa"/>
            </w:tcMar>
            <w:vAlign w:val="top"/>
          </w:tcPr>
          <w:p>
            <w:pPr>
              <w:spacing w:after="0"/>
            </w:pPr>
            <w:r>
              <w:rPr>
                <w:sz w:val="18"/>
              </w:rPr>
              <w:t>Approximately 70 minutes: 5-minute briefing, 43-minute play, 20–25-minute debrief</w:t>
            </w:r>
          </w:p>
        </w:tc>
      </w:tr>
      <w:tr>
        <w:tc>
          <w:tcPr>
            <w:tcW w:type="dxa" w:w="4989"/>
            <w:tcMar>
              <w:top w:w="90" w:type="dxa"/>
              <w:start w:w="100" w:type="dxa"/>
              <w:bottom w:w="90" w:type="dxa"/>
              <w:end w:w="100" w:type="dxa"/>
            </w:tcMar>
            <w:vAlign w:val="top"/>
          </w:tcPr>
          <w:p>
            <w:pPr>
              <w:spacing w:after="0"/>
            </w:pPr>
            <w:r>
              <w:rPr>
                <w:sz w:val="18"/>
              </w:rPr>
              <w:t>Primary audience</w:t>
            </w:r>
          </w:p>
        </w:tc>
        <w:tc>
          <w:tcPr>
            <w:tcW w:type="dxa" w:w="4989"/>
            <w:tcMar>
              <w:top w:w="90" w:type="dxa"/>
              <w:start w:w="100" w:type="dxa"/>
              <w:bottom w:w="90" w:type="dxa"/>
              <w:end w:w="100" w:type="dxa"/>
            </w:tcMar>
            <w:vAlign w:val="top"/>
          </w:tcPr>
          <w:p>
            <w:pPr>
              <w:spacing w:after="0"/>
            </w:pPr>
            <w:r>
              <w:rPr>
                <w:sz w:val="18"/>
              </w:rPr>
              <w:t>Client sponsors, workshop producers, facilitators, technical hosts, and new participants</w:t>
            </w:r>
          </w:p>
        </w:tc>
      </w:tr>
    </w:tbl>
    <w:p>
      <w:pPr>
        <w:spacing w:after="20"/>
      </w:pPr>
    </w:p>
    <w:tbl>
      <w:tblPr>
        <w:tblW w:type="auto" w:w="0"/>
        <w:jc w:val="center"/>
        <w:tblLayout w:type="fixed"/>
        <w:tblLook w:firstColumn="1" w:firstRow="1" w:lastColumn="0" w:lastRow="0" w:noHBand="0" w:noVBand="1" w:val="04A0"/>
      </w:tblPr>
      <w:tblGrid>
        <w:gridCol w:w="227"/>
        <w:gridCol w:w="9411"/>
      </w:tblGrid>
      <w:tr>
        <w:tc>
          <w:tcPr>
            <w:tcW w:type="dxa" w:w="4989"/>
            <w:shd w:fill="9C6516"/>
            <w:tcMar>
              <w:top w:w="0" w:type="dxa"/>
              <w:start w:w="0" w:type="dxa"/>
              <w:bottom w:w="0" w:type="dxa"/>
              <w:end w:w="0" w:type="dxa"/>
            </w:tcMar>
          </w:tcPr>
          <w:p/>
        </w:tc>
        <w:tc>
          <w:tcPr>
            <w:tcW w:type="dxa" w:w="4989"/>
            <w:shd w:fill="FFF5DE"/>
            <w:tcMar>
              <w:top w:w="110" w:type="dxa"/>
              <w:start w:w="150" w:type="dxa"/>
              <w:bottom w:w="110" w:type="dxa"/>
              <w:end w:w="150" w:type="dxa"/>
            </w:tcMar>
          </w:tcPr>
          <w:p>
            <w:pPr>
              <w:spacing w:after="40"/>
            </w:pPr>
            <w:r>
              <w:rPr>
                <w:b/>
                <w:color w:val="9C6516"/>
                <w:sz w:val="18"/>
              </w:rPr>
              <w:t>SECURITY AND PRIVACY</w:t>
            </w:r>
          </w:p>
          <w:p>
            <w:pPr>
              <w:spacing w:after="0"/>
            </w:pPr>
            <w:r>
              <w:rPr>
                <w:sz w:val="18"/>
              </w:rPr>
              <w:t>Facilitator and player links contain bearer tokens. Treat them like private access links. The room-facing shared link is public/read-only. Crew Chat and debrief notes are stored with the session and appear in the facilitator export.</w:t>
            </w:r>
          </w:p>
        </w:tc>
      </w:tr>
    </w:tbl>
    <w:p>
      <w:pPr>
        <w:spacing w:after="20"/>
      </w:pPr>
    </w:p>
    <w:p>
      <w:pPr>
        <w:pStyle w:val="Heading2"/>
      </w:pPr>
      <w:r>
        <w:t>How to use this guide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8"/>
              </w:rPr>
              <w:t>Reader</w:t>
            </w:r>
          </w:p>
        </w:tc>
        <w:tc>
          <w:tcPr>
            <w:tcW w:type="dxa" w:w="3326"/>
            <w:shd w:fill="172126"/>
            <w:tcMar>
              <w:top w:w="90" w:type="dxa"/>
              <w:start w:w="100" w:type="dxa"/>
              <w:bottom w:w="90" w:type="dxa"/>
              <w:end w:w="100" w:type="dxa"/>
            </w:tcMar>
            <w:vAlign w:val="center"/>
          </w:tcPr>
          <w:p>
            <w:pPr>
              <w:spacing w:after="0"/>
            </w:pPr>
            <w:r>
              <w:rPr>
                <w:b/>
                <w:color w:val="FFFFFF"/>
                <w:sz w:val="18"/>
              </w:rPr>
              <w:t>Read first</w:t>
            </w:r>
          </w:p>
        </w:tc>
        <w:tc>
          <w:tcPr>
            <w:tcW w:type="dxa" w:w="3326"/>
            <w:shd w:fill="172126"/>
            <w:tcMar>
              <w:top w:w="90" w:type="dxa"/>
              <w:start w:w="100" w:type="dxa"/>
              <w:bottom w:w="90" w:type="dxa"/>
              <w:end w:w="100" w:type="dxa"/>
            </w:tcMar>
            <w:vAlign w:val="center"/>
          </w:tcPr>
          <w:p>
            <w:pPr>
              <w:spacing w:after="0"/>
            </w:pPr>
            <w:r>
              <w:rPr>
                <w:b/>
                <w:color w:val="FFFFFF"/>
                <w:sz w:val="18"/>
              </w:rPr>
              <w:t>Then use</w:t>
            </w:r>
          </w:p>
        </w:tc>
      </w:tr>
      <w:tr>
        <w:tc>
          <w:tcPr>
            <w:tcW w:type="dxa" w:w="3326"/>
            <w:tcMar>
              <w:top w:w="90" w:type="dxa"/>
              <w:start w:w="100" w:type="dxa"/>
              <w:bottom w:w="90" w:type="dxa"/>
              <w:end w:w="100" w:type="dxa"/>
            </w:tcMar>
            <w:vAlign w:val="top"/>
          </w:tcPr>
          <w:p>
            <w:pPr>
              <w:spacing w:after="0"/>
            </w:pPr>
            <w:r>
              <w:rPr>
                <w:sz w:val="18"/>
              </w:rPr>
              <w:t>Client sponsor</w:t>
            </w:r>
          </w:p>
        </w:tc>
        <w:tc>
          <w:tcPr>
            <w:tcW w:type="dxa" w:w="3326"/>
            <w:tcMar>
              <w:top w:w="90" w:type="dxa"/>
              <w:start w:w="100" w:type="dxa"/>
              <w:bottom w:w="90" w:type="dxa"/>
              <w:end w:w="100" w:type="dxa"/>
            </w:tcMar>
            <w:vAlign w:val="top"/>
          </w:tcPr>
          <w:p>
            <w:pPr>
              <w:spacing w:after="0"/>
            </w:pPr>
            <w:r>
              <w:rPr>
                <w:sz w:val="18"/>
              </w:rPr>
              <w:t>Sections 1 and 8</w:t>
            </w:r>
          </w:p>
        </w:tc>
        <w:tc>
          <w:tcPr>
            <w:tcW w:type="dxa" w:w="3326"/>
            <w:tcMar>
              <w:top w:w="90" w:type="dxa"/>
              <w:start w:w="100" w:type="dxa"/>
              <w:bottom w:w="90" w:type="dxa"/>
              <w:end w:w="100" w:type="dxa"/>
            </w:tcMar>
            <w:vAlign w:val="top"/>
          </w:tcPr>
          <w:p>
            <w:pPr>
              <w:spacing w:after="0"/>
            </w:pPr>
            <w:r>
              <w:rPr>
                <w:sz w:val="18"/>
              </w:rPr>
              <w:t>Sections 5–7 for the full learning design</w:t>
            </w:r>
          </w:p>
        </w:tc>
      </w:tr>
      <w:tr>
        <w:tc>
          <w:tcPr>
            <w:tcW w:type="dxa" w:w="3326"/>
            <w:shd w:fill="F2F5F5"/>
            <w:tcMar>
              <w:top w:w="90" w:type="dxa"/>
              <w:start w:w="100" w:type="dxa"/>
              <w:bottom w:w="90" w:type="dxa"/>
              <w:end w:w="100" w:type="dxa"/>
            </w:tcMar>
            <w:vAlign w:val="top"/>
          </w:tcPr>
          <w:p>
            <w:pPr>
              <w:spacing w:after="0"/>
            </w:pPr>
            <w:r>
              <w:rPr>
                <w:sz w:val="18"/>
              </w:rPr>
              <w:t>Technical host</w:t>
            </w:r>
          </w:p>
        </w:tc>
        <w:tc>
          <w:tcPr>
            <w:tcW w:type="dxa" w:w="3326"/>
            <w:shd w:fill="F2F5F5"/>
            <w:tcMar>
              <w:top w:w="90" w:type="dxa"/>
              <w:start w:w="100" w:type="dxa"/>
              <w:bottom w:w="90" w:type="dxa"/>
              <w:end w:w="100" w:type="dxa"/>
            </w:tcMar>
            <w:vAlign w:val="top"/>
          </w:tcPr>
          <w:p>
            <w:pPr>
              <w:spacing w:after="0"/>
            </w:pPr>
            <w:r>
              <w:rPr>
                <w:sz w:val="18"/>
              </w:rPr>
              <w:t>Sections 2 and 9</w:t>
            </w:r>
          </w:p>
        </w:tc>
        <w:tc>
          <w:tcPr>
            <w:tcW w:type="dxa" w:w="3326"/>
            <w:shd w:fill="F2F5F5"/>
            <w:tcMar>
              <w:top w:w="90" w:type="dxa"/>
              <w:start w:w="100" w:type="dxa"/>
              <w:bottom w:w="90" w:type="dxa"/>
              <w:end w:w="100" w:type="dxa"/>
            </w:tcMar>
            <w:vAlign w:val="top"/>
          </w:tcPr>
          <w:p>
            <w:pPr>
              <w:spacing w:after="0"/>
            </w:pPr>
            <w:r>
              <w:rPr>
                <w:sz w:val="18"/>
              </w:rPr>
              <w:t>Appendix A preflight checklist</w:t>
            </w:r>
          </w:p>
        </w:tc>
      </w:tr>
      <w:tr>
        <w:tc>
          <w:tcPr>
            <w:tcW w:type="dxa" w:w="3326"/>
            <w:tcMar>
              <w:top w:w="90" w:type="dxa"/>
              <w:start w:w="100" w:type="dxa"/>
              <w:bottom w:w="90" w:type="dxa"/>
              <w:end w:w="100" w:type="dxa"/>
            </w:tcMar>
            <w:vAlign w:val="top"/>
          </w:tcPr>
          <w:p>
            <w:pPr>
              <w:spacing w:after="0"/>
            </w:pPr>
            <w:r>
              <w:rPr>
                <w:sz w:val="18"/>
              </w:rPr>
              <w:t>Facilitator</w:t>
            </w:r>
          </w:p>
        </w:tc>
        <w:tc>
          <w:tcPr>
            <w:tcW w:type="dxa" w:w="3326"/>
            <w:tcMar>
              <w:top w:w="90" w:type="dxa"/>
              <w:start w:w="100" w:type="dxa"/>
              <w:bottom w:w="90" w:type="dxa"/>
              <w:end w:w="100" w:type="dxa"/>
            </w:tcMar>
            <w:vAlign w:val="top"/>
          </w:tcPr>
          <w:p>
            <w:pPr>
              <w:spacing w:after="0"/>
            </w:pPr>
            <w:r>
              <w:rPr>
                <w:sz w:val="18"/>
              </w:rPr>
              <w:t>Sections 2, 5, 6, and 7</w:t>
            </w:r>
          </w:p>
        </w:tc>
        <w:tc>
          <w:tcPr>
            <w:tcW w:type="dxa" w:w="3326"/>
            <w:tcMar>
              <w:top w:w="90" w:type="dxa"/>
              <w:start w:w="100" w:type="dxa"/>
              <w:bottom w:w="90" w:type="dxa"/>
              <w:end w:w="100" w:type="dxa"/>
            </w:tcMar>
            <w:vAlign w:val="top"/>
          </w:tcPr>
          <w:p>
            <w:pPr>
              <w:spacing w:after="0"/>
            </w:pPr>
            <w:r>
              <w:rPr>
                <w:sz w:val="18"/>
              </w:rPr>
              <w:t>Appendix B scripts and Appendix C recovery table</w:t>
            </w:r>
          </w:p>
        </w:tc>
      </w:tr>
      <w:tr>
        <w:tc>
          <w:tcPr>
            <w:tcW w:type="dxa" w:w="3326"/>
            <w:shd w:fill="F2F5F5"/>
            <w:tcMar>
              <w:top w:w="90" w:type="dxa"/>
              <w:start w:w="100" w:type="dxa"/>
              <w:bottom w:w="90" w:type="dxa"/>
              <w:end w:w="100" w:type="dxa"/>
            </w:tcMar>
            <w:vAlign w:val="top"/>
          </w:tcPr>
          <w:p>
            <w:pPr>
              <w:spacing w:after="0"/>
            </w:pPr>
            <w:r>
              <w:rPr>
                <w:sz w:val="18"/>
              </w:rPr>
              <w:t>New participant</w:t>
            </w:r>
          </w:p>
        </w:tc>
        <w:tc>
          <w:tcPr>
            <w:tcW w:type="dxa" w:w="3326"/>
            <w:shd w:fill="F2F5F5"/>
            <w:tcMar>
              <w:top w:w="90" w:type="dxa"/>
              <w:start w:w="100" w:type="dxa"/>
              <w:bottom w:w="90" w:type="dxa"/>
              <w:end w:w="100" w:type="dxa"/>
            </w:tcMar>
            <w:vAlign w:val="top"/>
          </w:tcPr>
          <w:p>
            <w:pPr>
              <w:spacing w:after="0"/>
            </w:pPr>
            <w:r>
              <w:rPr>
                <w:sz w:val="18"/>
              </w:rPr>
              <w:t>Sections 3 and 4</w:t>
            </w:r>
          </w:p>
        </w:tc>
        <w:tc>
          <w:tcPr>
            <w:tcW w:type="dxa" w:w="3326"/>
            <w:shd w:fill="F2F5F5"/>
            <w:tcMar>
              <w:top w:w="90" w:type="dxa"/>
              <w:start w:w="100" w:type="dxa"/>
              <w:bottom w:w="90" w:type="dxa"/>
              <w:end w:w="100" w:type="dxa"/>
            </w:tcMar>
            <w:vAlign w:val="top"/>
          </w:tcPr>
          <w:p>
            <w:pPr>
              <w:spacing w:after="0"/>
            </w:pPr>
            <w:r>
              <w:rPr>
                <w:sz w:val="18"/>
              </w:rPr>
              <w:t>Avoid Section 6 if you want a spoiler-free experience</w:t>
            </w:r>
          </w:p>
        </w:tc>
      </w:tr>
      <w:tr>
        <w:tc>
          <w:tcPr>
            <w:tcW w:type="dxa" w:w="3326"/>
            <w:tcMar>
              <w:top w:w="90" w:type="dxa"/>
              <w:start w:w="100" w:type="dxa"/>
              <w:bottom w:w="90" w:type="dxa"/>
              <w:end w:w="100" w:type="dxa"/>
            </w:tcMar>
            <w:vAlign w:val="top"/>
          </w:tcPr>
          <w:p>
            <w:pPr>
              <w:spacing w:after="0"/>
            </w:pPr>
            <w:r>
              <w:rPr>
                <w:sz w:val="18"/>
              </w:rPr>
              <w:t>Observer / evaluator</w:t>
            </w:r>
          </w:p>
        </w:tc>
        <w:tc>
          <w:tcPr>
            <w:tcW w:type="dxa" w:w="3326"/>
            <w:tcMar>
              <w:top w:w="90" w:type="dxa"/>
              <w:start w:w="100" w:type="dxa"/>
              <w:bottom w:w="90" w:type="dxa"/>
              <w:end w:w="100" w:type="dxa"/>
            </w:tcMar>
            <w:vAlign w:val="top"/>
          </w:tcPr>
          <w:p>
            <w:pPr>
              <w:spacing w:after="0"/>
            </w:pPr>
            <w:r>
              <w:rPr>
                <w:sz w:val="18"/>
              </w:rPr>
              <w:t>Sections 1, 5, 7, and 8</w:t>
            </w:r>
          </w:p>
        </w:tc>
        <w:tc>
          <w:tcPr>
            <w:tcW w:type="dxa" w:w="3326"/>
            <w:tcMar>
              <w:top w:w="90" w:type="dxa"/>
              <w:start w:w="100" w:type="dxa"/>
              <w:bottom w:w="90" w:type="dxa"/>
              <w:end w:w="100" w:type="dxa"/>
            </w:tcMar>
            <w:vAlign w:val="top"/>
          </w:tcPr>
          <w:p>
            <w:pPr>
              <w:spacing w:after="0"/>
            </w:pPr>
            <w:r>
              <w:rPr>
                <w:sz w:val="18"/>
              </w:rPr>
              <w:t>Appendix D playtest evidence prompts</w:t>
            </w:r>
          </w:p>
        </w:tc>
      </w:tr>
    </w:tbl>
    <w:p>
      <w:pPr>
        <w:spacing w:after="20"/>
      </w:pPr>
    </w:p>
    <w:p>
      <w:pPr>
        <w:pStyle w:val="Heading2"/>
      </w:pPr>
      <w:r>
        <w:t>Contents</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shd w:fill="172126"/>
            <w:tcMar>
              <w:top w:w="90" w:type="dxa"/>
              <w:start w:w="100" w:type="dxa"/>
              <w:bottom w:w="90" w:type="dxa"/>
              <w:end w:w="100" w:type="dxa"/>
            </w:tcMar>
            <w:vAlign w:val="center"/>
          </w:tcPr>
          <w:p>
            <w:pPr>
              <w:spacing w:after="0"/>
            </w:pPr>
            <w:r>
              <w:rPr>
                <w:b/>
                <w:color w:val="FFFFFF"/>
                <w:sz w:val="18"/>
              </w:rPr>
              <w:t>Section</w:t>
            </w:r>
          </w:p>
        </w:tc>
        <w:tc>
          <w:tcPr>
            <w:tcW w:type="dxa" w:w="4989"/>
            <w:shd w:fill="172126"/>
            <w:tcMar>
              <w:top w:w="90" w:type="dxa"/>
              <w:start w:w="100" w:type="dxa"/>
              <w:bottom w:w="90" w:type="dxa"/>
              <w:end w:w="100" w:type="dxa"/>
            </w:tcMar>
            <w:vAlign w:val="center"/>
          </w:tcPr>
          <w:p>
            <w:pPr>
              <w:spacing w:after="0"/>
            </w:pPr>
            <w:r>
              <w:rPr>
                <w:b/>
                <w:color w:val="FFFFFF"/>
                <w:sz w:val="18"/>
              </w:rPr>
              <w:t>Purpose</w:t>
            </w:r>
          </w:p>
        </w:tc>
      </w:tr>
      <w:tr>
        <w:tc>
          <w:tcPr>
            <w:tcW w:type="dxa" w:w="4989"/>
            <w:tcMar>
              <w:top w:w="90" w:type="dxa"/>
              <w:start w:w="100" w:type="dxa"/>
              <w:bottom w:w="90" w:type="dxa"/>
              <w:end w:w="100" w:type="dxa"/>
            </w:tcMar>
            <w:vAlign w:val="top"/>
          </w:tcPr>
          <w:p>
            <w:pPr>
              <w:spacing w:after="0"/>
            </w:pPr>
            <w:r>
              <w:rPr>
                <w:sz w:val="18"/>
              </w:rPr>
              <w:t>1. What Blackout Ridge is</w:t>
            </w:r>
          </w:p>
        </w:tc>
        <w:tc>
          <w:tcPr>
            <w:tcW w:type="dxa" w:w="4989"/>
            <w:tcMar>
              <w:top w:w="90" w:type="dxa"/>
              <w:start w:w="100" w:type="dxa"/>
              <w:bottom w:w="90" w:type="dxa"/>
              <w:end w:w="100" w:type="dxa"/>
            </w:tcMar>
            <w:vAlign w:val="top"/>
          </w:tcPr>
          <w:p>
            <w:pPr>
              <w:spacing w:after="0"/>
            </w:pPr>
            <w:r>
              <w:rPr>
                <w:sz w:val="18"/>
              </w:rPr>
              <w:t>Product intent, audience, learning model, and experience architecture</w:t>
            </w:r>
          </w:p>
        </w:tc>
      </w:tr>
      <w:tr>
        <w:tc>
          <w:tcPr>
            <w:tcW w:type="dxa" w:w="4989"/>
            <w:shd w:fill="F2F5F5"/>
            <w:tcMar>
              <w:top w:w="90" w:type="dxa"/>
              <w:start w:w="100" w:type="dxa"/>
              <w:bottom w:w="90" w:type="dxa"/>
              <w:end w:w="100" w:type="dxa"/>
            </w:tcMar>
            <w:vAlign w:val="top"/>
          </w:tcPr>
          <w:p>
            <w:pPr>
              <w:spacing w:after="0"/>
            </w:pPr>
            <w:r>
              <w:rPr>
                <w:sz w:val="18"/>
              </w:rPr>
              <w:t>2. Quick start and technical setup</w:t>
            </w:r>
          </w:p>
        </w:tc>
        <w:tc>
          <w:tcPr>
            <w:tcW w:type="dxa" w:w="4989"/>
            <w:shd w:fill="F2F5F5"/>
            <w:tcMar>
              <w:top w:w="90" w:type="dxa"/>
              <w:start w:w="100" w:type="dxa"/>
              <w:bottom w:w="90" w:type="dxa"/>
              <w:end w:w="100" w:type="dxa"/>
            </w:tcMar>
            <w:vAlign w:val="top"/>
          </w:tcPr>
          <w:p>
            <w:pPr>
              <w:spacing w:after="0"/>
            </w:pPr>
            <w:r>
              <w:rPr>
                <w:sz w:val="18"/>
              </w:rPr>
              <w:t>Launch, host, session creation, links, devices, and preflight</w:t>
            </w:r>
          </w:p>
        </w:tc>
      </w:tr>
      <w:tr>
        <w:tc>
          <w:tcPr>
            <w:tcW w:type="dxa" w:w="4989"/>
            <w:tcMar>
              <w:top w:w="90" w:type="dxa"/>
              <w:start w:w="100" w:type="dxa"/>
              <w:bottom w:w="90" w:type="dxa"/>
              <w:end w:w="100" w:type="dxa"/>
            </w:tcMar>
            <w:vAlign w:val="top"/>
          </w:tcPr>
          <w:p>
            <w:pPr>
              <w:spacing w:after="0"/>
            </w:pPr>
            <w:r>
              <w:rPr>
                <w:sz w:val="18"/>
              </w:rPr>
              <w:t>3. New-player guide</w:t>
            </w:r>
          </w:p>
        </w:tc>
        <w:tc>
          <w:tcPr>
            <w:tcW w:type="dxa" w:w="4989"/>
            <w:tcMar>
              <w:top w:w="90" w:type="dxa"/>
              <w:start w:w="100" w:type="dxa"/>
              <w:bottom w:w="90" w:type="dxa"/>
              <w:end w:w="100" w:type="dxa"/>
            </w:tcMar>
            <w:vAlign w:val="top"/>
          </w:tcPr>
          <w:p>
            <w:pPr>
              <w:spacing w:after="0"/>
            </w:pPr>
            <w:r>
              <w:rPr>
                <w:sz w:val="18"/>
              </w:rPr>
              <w:t>Join, claim a role, read evidence, communicate, recommend, and act</w:t>
            </w:r>
          </w:p>
        </w:tc>
      </w:tr>
      <w:tr>
        <w:tc>
          <w:tcPr>
            <w:tcW w:type="dxa" w:w="4989"/>
            <w:shd w:fill="F2F5F5"/>
            <w:tcMar>
              <w:top w:w="90" w:type="dxa"/>
              <w:start w:w="100" w:type="dxa"/>
              <w:bottom w:w="90" w:type="dxa"/>
              <w:end w:w="100" w:type="dxa"/>
            </w:tcMar>
            <w:vAlign w:val="top"/>
          </w:tcPr>
          <w:p>
            <w:pPr>
              <w:spacing w:after="0"/>
            </w:pPr>
            <w:r>
              <w:rPr>
                <w:sz w:val="18"/>
              </w:rPr>
              <w:t>4. Screen-by-screen reference</w:t>
            </w:r>
          </w:p>
        </w:tc>
        <w:tc>
          <w:tcPr>
            <w:tcW w:type="dxa" w:w="4989"/>
            <w:shd w:fill="F2F5F5"/>
            <w:tcMar>
              <w:top w:w="90" w:type="dxa"/>
              <w:start w:w="100" w:type="dxa"/>
              <w:bottom w:w="90" w:type="dxa"/>
              <w:end w:w="100" w:type="dxa"/>
            </w:tcMar>
            <w:vAlign w:val="top"/>
          </w:tcPr>
          <w:p>
            <w:pPr>
              <w:spacing w:after="0"/>
            </w:pPr>
            <w:r>
              <w:rPr>
                <w:sz w:val="18"/>
              </w:rPr>
              <w:t>Shared display, private terminal, facilitator console, chat, telemetry</w:t>
            </w:r>
          </w:p>
        </w:tc>
      </w:tr>
      <w:tr>
        <w:tc>
          <w:tcPr>
            <w:tcW w:type="dxa" w:w="4989"/>
            <w:tcMar>
              <w:top w:w="90" w:type="dxa"/>
              <w:start w:w="100" w:type="dxa"/>
              <w:bottom w:w="90" w:type="dxa"/>
              <w:end w:w="100" w:type="dxa"/>
            </w:tcMar>
            <w:vAlign w:val="top"/>
          </w:tcPr>
          <w:p>
            <w:pPr>
              <w:spacing w:after="0"/>
            </w:pPr>
            <w:r>
              <w:rPr>
                <w:sz w:val="18"/>
              </w:rPr>
              <w:t>5. Facilitator runbook</w:t>
            </w:r>
          </w:p>
        </w:tc>
        <w:tc>
          <w:tcPr>
            <w:tcW w:type="dxa" w:w="4989"/>
            <w:tcMar>
              <w:top w:w="90" w:type="dxa"/>
              <w:start w:w="100" w:type="dxa"/>
              <w:bottom w:w="90" w:type="dxa"/>
              <w:end w:w="100" w:type="dxa"/>
            </w:tcMar>
            <w:vAlign w:val="top"/>
          </w:tcPr>
          <w:p>
            <w:pPr>
              <w:spacing w:after="0"/>
            </w:pPr>
            <w:r>
              <w:rPr>
                <w:sz w:val="18"/>
              </w:rPr>
              <w:t>Care briefing, opening script, timing, controls, and room management</w:t>
            </w:r>
          </w:p>
        </w:tc>
      </w:tr>
      <w:tr>
        <w:tc>
          <w:tcPr>
            <w:tcW w:type="dxa" w:w="4989"/>
            <w:shd w:fill="F2F5F5"/>
            <w:tcMar>
              <w:top w:w="90" w:type="dxa"/>
              <w:start w:w="100" w:type="dxa"/>
              <w:bottom w:w="90" w:type="dxa"/>
              <w:end w:w="100" w:type="dxa"/>
            </w:tcMar>
            <w:vAlign w:val="top"/>
          </w:tcPr>
          <w:p>
            <w:pPr>
              <w:spacing w:after="0"/>
            </w:pPr>
            <w:r>
              <w:rPr>
                <w:sz w:val="18"/>
              </w:rPr>
              <w:t>6. Seven-stage walkthrough (spoilers)</w:t>
            </w:r>
          </w:p>
        </w:tc>
        <w:tc>
          <w:tcPr>
            <w:tcW w:type="dxa" w:w="4989"/>
            <w:shd w:fill="F2F5F5"/>
            <w:tcMar>
              <w:top w:w="90" w:type="dxa"/>
              <w:start w:w="100" w:type="dxa"/>
              <w:bottom w:w="90" w:type="dxa"/>
              <w:end w:w="100" w:type="dxa"/>
            </w:tcMar>
            <w:vAlign w:val="top"/>
          </w:tcPr>
          <w:p>
            <w:pPr>
              <w:spacing w:after="0"/>
            </w:pPr>
            <w:r>
              <w:rPr>
                <w:sz w:val="18"/>
              </w:rPr>
              <w:t>Exact objective, decisions, facilitation notes, and consequences</w:t>
            </w:r>
          </w:p>
        </w:tc>
      </w:tr>
      <w:tr>
        <w:tc>
          <w:tcPr>
            <w:tcW w:type="dxa" w:w="4989"/>
            <w:tcMar>
              <w:top w:w="90" w:type="dxa"/>
              <w:start w:w="100" w:type="dxa"/>
              <w:bottom w:w="90" w:type="dxa"/>
              <w:end w:w="100" w:type="dxa"/>
            </w:tcMar>
            <w:vAlign w:val="top"/>
          </w:tcPr>
          <w:p>
            <w:pPr>
              <w:spacing w:after="0"/>
            </w:pPr>
            <w:r>
              <w:rPr>
                <w:sz w:val="18"/>
              </w:rPr>
              <w:t>7. Endings and debrief</w:t>
            </w:r>
          </w:p>
        </w:tc>
        <w:tc>
          <w:tcPr>
            <w:tcW w:type="dxa" w:w="4989"/>
            <w:tcMar>
              <w:top w:w="90" w:type="dxa"/>
              <w:start w:w="100" w:type="dxa"/>
              <w:bottom w:w="90" w:type="dxa"/>
              <w:end w:w="100" w:type="dxa"/>
            </w:tcMar>
            <w:vAlign w:val="top"/>
          </w:tcPr>
          <w:p>
            <w:pPr>
              <w:spacing w:after="0"/>
            </w:pPr>
            <w:r>
              <w:rPr>
                <w:sz w:val="18"/>
              </w:rPr>
              <w:t>Ending logic, six-step debrief, first steps, and export</w:t>
            </w:r>
          </w:p>
        </w:tc>
      </w:tr>
      <w:tr>
        <w:tc>
          <w:tcPr>
            <w:tcW w:type="dxa" w:w="4989"/>
            <w:shd w:fill="F2F5F5"/>
            <w:tcMar>
              <w:top w:w="90" w:type="dxa"/>
              <w:start w:w="100" w:type="dxa"/>
              <w:bottom w:w="90" w:type="dxa"/>
              <w:end w:w="100" w:type="dxa"/>
            </w:tcMar>
            <w:vAlign w:val="top"/>
          </w:tcPr>
          <w:p>
            <w:pPr>
              <w:spacing w:after="0"/>
            </w:pPr>
            <w:r>
              <w:rPr>
                <w:sz w:val="18"/>
              </w:rPr>
              <w:t>8. Explaining the game to a client</w:t>
            </w:r>
          </w:p>
        </w:tc>
        <w:tc>
          <w:tcPr>
            <w:tcW w:type="dxa" w:w="4989"/>
            <w:shd w:fill="F2F5F5"/>
            <w:tcMar>
              <w:top w:w="90" w:type="dxa"/>
              <w:start w:w="100" w:type="dxa"/>
              <w:bottom w:w="90" w:type="dxa"/>
              <w:end w:w="100" w:type="dxa"/>
            </w:tcMar>
            <w:vAlign w:val="top"/>
          </w:tcPr>
          <w:p>
            <w:pPr>
              <w:spacing w:after="0"/>
            </w:pPr>
            <w:r>
              <w:rPr>
                <w:sz w:val="18"/>
              </w:rPr>
              <w:t>Value proposition, demo narrative, evidence, and success criteria</w:t>
            </w:r>
          </w:p>
        </w:tc>
      </w:tr>
      <w:tr>
        <w:tc>
          <w:tcPr>
            <w:tcW w:type="dxa" w:w="4989"/>
            <w:tcMar>
              <w:top w:w="90" w:type="dxa"/>
              <w:start w:w="100" w:type="dxa"/>
              <w:bottom w:w="90" w:type="dxa"/>
              <w:end w:w="100" w:type="dxa"/>
            </w:tcMar>
            <w:vAlign w:val="top"/>
          </w:tcPr>
          <w:p>
            <w:pPr>
              <w:spacing w:after="0"/>
            </w:pPr>
            <w:r>
              <w:rPr>
                <w:sz w:val="18"/>
              </w:rPr>
              <w:t>9. Troubleshooting and recovery</w:t>
            </w:r>
          </w:p>
        </w:tc>
        <w:tc>
          <w:tcPr>
            <w:tcW w:type="dxa" w:w="4989"/>
            <w:tcMar>
              <w:top w:w="90" w:type="dxa"/>
              <w:start w:w="100" w:type="dxa"/>
              <w:bottom w:w="90" w:type="dxa"/>
              <w:end w:w="100" w:type="dxa"/>
            </w:tcMar>
            <w:vAlign w:val="top"/>
          </w:tcPr>
          <w:p>
            <w:pPr>
              <w:spacing w:after="0"/>
            </w:pPr>
            <w:r>
              <w:rPr>
                <w:sz w:val="18"/>
              </w:rPr>
              <w:t>Network, browser, token, role, timer, mobile, and audio issues</w:t>
            </w:r>
          </w:p>
        </w:tc>
      </w:tr>
      <w:tr>
        <w:tc>
          <w:tcPr>
            <w:tcW w:type="dxa" w:w="4989"/>
            <w:shd w:fill="F2F5F5"/>
            <w:tcMar>
              <w:top w:w="90" w:type="dxa"/>
              <w:start w:w="100" w:type="dxa"/>
              <w:bottom w:w="90" w:type="dxa"/>
              <w:end w:w="100" w:type="dxa"/>
            </w:tcMar>
            <w:vAlign w:val="top"/>
          </w:tcPr>
          <w:p>
            <w:pPr>
              <w:spacing w:after="0"/>
            </w:pPr>
            <w:r>
              <w:rPr>
                <w:sz w:val="18"/>
              </w:rPr>
              <w:t>Appendices</w:t>
            </w:r>
          </w:p>
        </w:tc>
        <w:tc>
          <w:tcPr>
            <w:tcW w:type="dxa" w:w="4989"/>
            <w:shd w:fill="F2F5F5"/>
            <w:tcMar>
              <w:top w:w="90" w:type="dxa"/>
              <w:start w:w="100" w:type="dxa"/>
              <w:bottom w:w="90" w:type="dxa"/>
              <w:end w:w="100" w:type="dxa"/>
            </w:tcMar>
            <w:vAlign w:val="top"/>
          </w:tcPr>
          <w:p>
            <w:pPr>
              <w:spacing w:after="0"/>
            </w:pPr>
            <w:r>
              <w:rPr>
                <w:sz w:val="18"/>
              </w:rPr>
              <w:t>Checklists, scripts, controls, glossary, and one-page quick reference</w:t>
            </w:r>
          </w:p>
        </w:tc>
      </w:tr>
    </w:tbl>
    <w:p>
      <w:pPr>
        <w:spacing w:after="20"/>
      </w:pPr>
    </w:p>
    <w:p>
      <w:r>
        <w:br w:type="page"/>
      </w:r>
    </w:p>
    <w:p>
      <w:pPr>
        <w:spacing w:after="60"/>
      </w:pPr>
      <w:r>
        <w:rPr>
          <w:b/>
          <w:color w:val="D7352C"/>
          <w:sz w:val="18"/>
        </w:rPr>
        <w:t>SECTION 1</w:t>
      </w:r>
    </w:p>
    <w:p>
      <w:pPr>
        <w:pStyle w:val="Heading1"/>
      </w:pPr>
      <w:r>
        <w:t>What Blackout Ridge is</w:t>
      </w:r>
    </w:p>
    <w:p>
      <w:pPr>
        <w:spacing w:after="200"/>
      </w:pPr>
      <w:r>
        <w:rPr>
          <w:i/>
          <w:color w:val="4D5F66"/>
        </w:rPr>
        <w:t>A synchronized leadership simulation about challenging calm automated labels when human reality is incomplete.</w:t>
      </w:r>
    </w:p>
    <w:p>
      <w:pPr>
        <w:pStyle w:val="Heading2"/>
      </w:pPr>
      <w:r>
        <w:t>1.1 Experience in one paragraph</w:t>
      </w:r>
    </w:p>
    <w:p>
      <w:r>
        <w:t>Blackout Ridge is a live-facilitated, browser-based survival-horror leadership simulation. A storm has damaged a remote relay station, a colleague named Mara Venn is missing, and the station is producing plausible operational conclusions from incomplete data. Every participant receives a different private evidence lens. The group must speak, combine evidence, make seven timed decisions, manage both physical danger and the official record, and then connect the experience to real AI-enabled workplace decisions.</w:t>
      </w:r>
    </w:p>
    <w:p>
      <w:pPr>
        <w:pStyle w:val="Heading2"/>
      </w:pPr>
      <w:r>
        <w:t>1.2 What the game teaches</w:t>
      </w:r>
    </w:p>
    <w:p>
      <w:pPr>
        <w:pStyle w:val="ListBullet"/>
        <w:spacing w:after="60"/>
      </w:pPr>
      <w:r>
        <w:rPr>
          <w:b/>
        </w:rPr>
        <w:t xml:space="preserve">Challenge the label, not only the number. </w:t>
      </w:r>
      <w:r>
        <w:t>A clean status can measure the wrong object. OPERATIONAL describes relay transmission, not human safety.</w:t>
      </w:r>
    </w:p>
    <w:p>
      <w:pPr>
        <w:pStyle w:val="ListBullet"/>
        <w:spacing w:after="60"/>
      </w:pPr>
      <w:r>
        <w:rPr>
          <w:b/>
        </w:rPr>
        <w:t xml:space="preserve">Ask what evidence is missing. </w:t>
      </w:r>
      <w:r>
        <w:t>Players see different fragments and must reconstruct provenance, human context, dependencies, and guardrails.</w:t>
      </w:r>
    </w:p>
    <w:p>
      <w:pPr>
        <w:pStyle w:val="ListBullet"/>
        <w:spacing w:after="60"/>
      </w:pPr>
      <w:r>
        <w:rPr>
          <w:b/>
        </w:rPr>
        <w:t xml:space="preserve">Act under uncertainty without pretending certainty. </w:t>
      </w:r>
      <w:r>
        <w:t>Every stage demands one bounded action; endless analysis allows defaults to harden.</w:t>
      </w:r>
    </w:p>
    <w:p>
      <w:pPr>
        <w:pStyle w:val="ListBullet"/>
        <w:spacing w:after="60"/>
      </w:pPr>
      <w:r>
        <w:rPr>
          <w:b/>
        </w:rPr>
        <w:t xml:space="preserve">Keep people visible in system records. </w:t>
      </w:r>
      <w:r>
        <w:t>Mara and the former Lark Shift expose the danger of replacing named people with occupancy or status abstractions.</w:t>
      </w:r>
    </w:p>
    <w:p>
      <w:pPr>
        <w:pStyle w:val="ListBullet"/>
        <w:spacing w:after="60"/>
      </w:pPr>
      <w:r>
        <w:rPr>
          <w:b/>
        </w:rPr>
        <w:t xml:space="preserve">Make corrections actionable to receivers. </w:t>
      </w:r>
      <w:r>
        <w:t>A warning succeeds only when an outside authority understands the invalid status, person, location, hazard, evidence, and requested action.</w:t>
      </w:r>
    </w:p>
    <w:p>
      <w:pPr>
        <w:pStyle w:val="Heading2"/>
      </w:pPr>
      <w:r>
        <w:t>1.3 What it is not</w:t>
      </w:r>
    </w:p>
    <w:p>
      <w:pPr>
        <w:pStyle w:val="ListBullet"/>
        <w:spacing w:after="60"/>
      </w:pPr>
      <w:r>
        <w:t>It is not a technical exam; roles are leadership perspectives, not professional certifications.</w:t>
      </w:r>
    </w:p>
    <w:p>
      <w:pPr>
        <w:pStyle w:val="ListBullet"/>
        <w:spacing w:after="60"/>
      </w:pPr>
      <w:r>
        <w:t>It is not a hidden-information competition; players may read or paraphrase their private evidence.</w:t>
      </w:r>
    </w:p>
    <w:p>
      <w:pPr>
        <w:pStyle w:val="ListBullet"/>
        <w:spacing w:after="60"/>
      </w:pPr>
      <w:r>
        <w:t>It is not a psychometric assessment; people receive no numerical score or personality diagnosis.</w:t>
      </w:r>
    </w:p>
    <w:p>
      <w:pPr>
        <w:pStyle w:val="ListBullet"/>
        <w:spacing w:after="60"/>
      </w:pPr>
      <w:r>
        <w:t>It is not seven disconnected puzzles; decisions persist and change later evidence, safety, trust, and endings.</w:t>
      </w:r>
    </w:p>
    <w:p>
      <w:pPr>
        <w:pStyle w:val="ListBullet"/>
        <w:spacing w:after="60"/>
      </w:pPr>
      <w:r>
        <w:t>It is not a generative-AI adjudicator; outcome logic is deterministic and testable.</w:t>
      </w:r>
    </w:p>
    <w:p>
      <w:pPr>
        <w:pStyle w:val="Heading2"/>
      </w:pPr>
      <w:r>
        <w:t>1.4 Four coordinated views</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2494"/>
            <w:shd w:fill="172126"/>
            <w:tcMar>
              <w:top w:w="90" w:type="dxa"/>
              <w:start w:w="100" w:type="dxa"/>
              <w:bottom w:w="90" w:type="dxa"/>
              <w:end w:w="100" w:type="dxa"/>
            </w:tcMar>
            <w:vAlign w:val="center"/>
          </w:tcPr>
          <w:p>
            <w:pPr>
              <w:spacing w:after="0"/>
            </w:pPr>
            <w:r>
              <w:rPr>
                <w:b/>
                <w:color w:val="FFFFFF"/>
                <w:sz w:val="16"/>
              </w:rPr>
              <w:t>View</w:t>
            </w:r>
          </w:p>
        </w:tc>
        <w:tc>
          <w:tcPr>
            <w:tcW w:type="dxa" w:w="2494"/>
            <w:shd w:fill="172126"/>
            <w:tcMar>
              <w:top w:w="90" w:type="dxa"/>
              <w:start w:w="100" w:type="dxa"/>
              <w:bottom w:w="90" w:type="dxa"/>
              <w:end w:w="100" w:type="dxa"/>
            </w:tcMar>
            <w:vAlign w:val="center"/>
          </w:tcPr>
          <w:p>
            <w:pPr>
              <w:spacing w:after="0"/>
            </w:pPr>
            <w:r>
              <w:rPr>
                <w:b/>
                <w:color w:val="FFFFFF"/>
                <w:sz w:val="16"/>
              </w:rPr>
              <w:t>Audience</w:t>
            </w:r>
          </w:p>
        </w:tc>
        <w:tc>
          <w:tcPr>
            <w:tcW w:type="dxa" w:w="2494"/>
            <w:shd w:fill="172126"/>
            <w:tcMar>
              <w:top w:w="90" w:type="dxa"/>
              <w:start w:w="100" w:type="dxa"/>
              <w:bottom w:w="90" w:type="dxa"/>
              <w:end w:w="100" w:type="dxa"/>
            </w:tcMar>
            <w:vAlign w:val="center"/>
          </w:tcPr>
          <w:p>
            <w:pPr>
              <w:spacing w:after="0"/>
            </w:pPr>
            <w:r>
              <w:rPr>
                <w:b/>
                <w:color w:val="FFFFFF"/>
                <w:sz w:val="16"/>
              </w:rPr>
              <w:t>Purpose</w:t>
            </w:r>
          </w:p>
        </w:tc>
        <w:tc>
          <w:tcPr>
            <w:tcW w:type="dxa" w:w="2494"/>
            <w:shd w:fill="172126"/>
            <w:tcMar>
              <w:top w:w="90" w:type="dxa"/>
              <w:start w:w="100" w:type="dxa"/>
              <w:bottom w:w="90" w:type="dxa"/>
              <w:end w:w="100" w:type="dxa"/>
            </w:tcMar>
            <w:vAlign w:val="center"/>
          </w:tcPr>
          <w:p>
            <w:pPr>
              <w:spacing w:after="0"/>
            </w:pPr>
            <w:r>
              <w:rPr>
                <w:b/>
                <w:color w:val="FFFFFF"/>
                <w:sz w:val="16"/>
              </w:rPr>
              <w:t>Contains private information?</w:t>
            </w:r>
          </w:p>
        </w:tc>
      </w:tr>
      <w:tr>
        <w:tc>
          <w:tcPr>
            <w:tcW w:type="dxa" w:w="2494"/>
            <w:tcMar>
              <w:top w:w="90" w:type="dxa"/>
              <w:start w:w="100" w:type="dxa"/>
              <w:bottom w:w="90" w:type="dxa"/>
              <w:end w:w="100" w:type="dxa"/>
            </w:tcMar>
            <w:vAlign w:val="top"/>
          </w:tcPr>
          <w:p>
            <w:pPr>
              <w:spacing w:after="0"/>
            </w:pPr>
            <w:r>
              <w:rPr>
                <w:sz w:val="16"/>
              </w:rPr>
              <w:t>Game start / join</w:t>
            </w:r>
          </w:p>
        </w:tc>
        <w:tc>
          <w:tcPr>
            <w:tcW w:type="dxa" w:w="2494"/>
            <w:tcMar>
              <w:top w:w="90" w:type="dxa"/>
              <w:start w:w="100" w:type="dxa"/>
              <w:bottom w:w="90" w:type="dxa"/>
              <w:end w:w="100" w:type="dxa"/>
            </w:tcMar>
            <w:vAlign w:val="top"/>
          </w:tcPr>
          <w:p>
            <w:pPr>
              <w:spacing w:after="0"/>
            </w:pPr>
            <w:r>
              <w:rPr>
                <w:sz w:val="16"/>
              </w:rPr>
              <w:t>Host and participants</w:t>
            </w:r>
          </w:p>
        </w:tc>
        <w:tc>
          <w:tcPr>
            <w:tcW w:type="dxa" w:w="2494"/>
            <w:tcMar>
              <w:top w:w="90" w:type="dxa"/>
              <w:start w:w="100" w:type="dxa"/>
              <w:bottom w:w="90" w:type="dxa"/>
              <w:end w:w="100" w:type="dxa"/>
            </w:tcMar>
            <w:vAlign w:val="top"/>
          </w:tcPr>
          <w:p>
            <w:pPr>
              <w:spacing w:after="0"/>
            </w:pPr>
            <w:r>
              <w:rPr>
                <w:sz w:val="16"/>
              </w:rPr>
              <w:t>Create a shift, enter a code, claim an available responsibility</w:t>
            </w:r>
          </w:p>
        </w:tc>
        <w:tc>
          <w:tcPr>
            <w:tcW w:type="dxa" w:w="2494"/>
            <w:tcMar>
              <w:top w:w="90" w:type="dxa"/>
              <w:start w:w="100" w:type="dxa"/>
              <w:bottom w:w="90" w:type="dxa"/>
              <w:end w:w="100" w:type="dxa"/>
            </w:tcMar>
            <w:vAlign w:val="top"/>
          </w:tcPr>
          <w:p>
            <w:pPr>
              <w:spacing w:after="0"/>
            </w:pPr>
            <w:r>
              <w:rPr>
                <w:sz w:val="16"/>
              </w:rPr>
              <w:t>No clues yet</w:t>
            </w:r>
          </w:p>
        </w:tc>
      </w:tr>
      <w:tr>
        <w:tc>
          <w:tcPr>
            <w:tcW w:type="dxa" w:w="2494"/>
            <w:shd w:fill="F2F5F5"/>
            <w:tcMar>
              <w:top w:w="90" w:type="dxa"/>
              <w:start w:w="100" w:type="dxa"/>
              <w:bottom w:w="90" w:type="dxa"/>
              <w:end w:w="100" w:type="dxa"/>
            </w:tcMar>
            <w:vAlign w:val="top"/>
          </w:tcPr>
          <w:p>
            <w:pPr>
              <w:spacing w:after="0"/>
            </w:pPr>
            <w:r>
              <w:rPr>
                <w:sz w:val="16"/>
              </w:rPr>
              <w:t>Shared station</w:t>
            </w:r>
          </w:p>
        </w:tc>
        <w:tc>
          <w:tcPr>
            <w:tcW w:type="dxa" w:w="2494"/>
            <w:shd w:fill="F2F5F5"/>
            <w:tcMar>
              <w:top w:w="90" w:type="dxa"/>
              <w:start w:w="100" w:type="dxa"/>
              <w:bottom w:w="90" w:type="dxa"/>
              <w:end w:w="100" w:type="dxa"/>
            </w:tcMar>
            <w:vAlign w:val="top"/>
          </w:tcPr>
          <w:p>
            <w:pPr>
              <w:spacing w:after="0"/>
            </w:pPr>
            <w:r>
              <w:rPr>
                <w:sz w:val="16"/>
              </w:rPr>
              <w:t>Room display or screen share</w:t>
            </w:r>
          </w:p>
        </w:tc>
        <w:tc>
          <w:tcPr>
            <w:tcW w:type="dxa" w:w="2494"/>
            <w:shd w:fill="F2F5F5"/>
            <w:tcMar>
              <w:top w:w="90" w:type="dxa"/>
              <w:start w:w="100" w:type="dxa"/>
              <w:bottom w:w="90" w:type="dxa"/>
              <w:end w:w="100" w:type="dxa"/>
            </w:tcMar>
            <w:vAlign w:val="top"/>
          </w:tcPr>
          <w:p>
            <w:pPr>
              <w:spacing w:after="0"/>
            </w:pPr>
            <w:r>
              <w:rPr>
                <w:sz w:val="16"/>
              </w:rPr>
              <w:t>Common incident, clock, telemetry, evidence ledger, roster, consequence</w:t>
            </w:r>
          </w:p>
        </w:tc>
        <w:tc>
          <w:tcPr>
            <w:tcW w:type="dxa" w:w="2494"/>
            <w:shd w:fill="F2F5F5"/>
            <w:tcMar>
              <w:top w:w="90" w:type="dxa"/>
              <w:start w:w="100" w:type="dxa"/>
              <w:bottom w:w="90" w:type="dxa"/>
              <w:end w:w="100" w:type="dxa"/>
            </w:tcMar>
            <w:vAlign w:val="top"/>
          </w:tcPr>
          <w:p>
            <w:pPr>
              <w:spacing w:after="0"/>
            </w:pPr>
            <w:r>
              <w:rPr>
                <w:sz w:val="16"/>
              </w:rPr>
              <w:t>No</w:t>
            </w:r>
          </w:p>
        </w:tc>
      </w:tr>
      <w:tr>
        <w:tc>
          <w:tcPr>
            <w:tcW w:type="dxa" w:w="2494"/>
            <w:tcMar>
              <w:top w:w="90" w:type="dxa"/>
              <w:start w:w="100" w:type="dxa"/>
              <w:bottom w:w="90" w:type="dxa"/>
              <w:end w:w="100" w:type="dxa"/>
            </w:tcMar>
            <w:vAlign w:val="top"/>
          </w:tcPr>
          <w:p>
            <w:pPr>
              <w:spacing w:after="0"/>
            </w:pPr>
            <w:r>
              <w:rPr>
                <w:sz w:val="16"/>
              </w:rPr>
              <w:t>Private role terminal</w:t>
            </w:r>
          </w:p>
        </w:tc>
        <w:tc>
          <w:tcPr>
            <w:tcW w:type="dxa" w:w="2494"/>
            <w:tcMar>
              <w:top w:w="90" w:type="dxa"/>
              <w:start w:w="100" w:type="dxa"/>
              <w:bottom w:w="90" w:type="dxa"/>
              <w:end w:w="100" w:type="dxa"/>
            </w:tcMar>
            <w:vAlign w:val="top"/>
          </w:tcPr>
          <w:p>
            <w:pPr>
              <w:spacing w:after="0"/>
            </w:pPr>
            <w:r>
              <w:rPr>
                <w:sz w:val="16"/>
              </w:rPr>
              <w:t>One participant</w:t>
            </w:r>
          </w:p>
        </w:tc>
        <w:tc>
          <w:tcPr>
            <w:tcW w:type="dxa" w:w="2494"/>
            <w:tcMar>
              <w:top w:w="90" w:type="dxa"/>
              <w:start w:w="100" w:type="dxa"/>
              <w:bottom w:w="90" w:type="dxa"/>
              <w:end w:w="100" w:type="dxa"/>
            </w:tcMar>
            <w:vAlign w:val="top"/>
          </w:tcPr>
          <w:p>
            <w:pPr>
              <w:spacing w:after="0"/>
            </w:pPr>
            <w:r>
              <w:rPr>
                <w:sz w:val="16"/>
              </w:rPr>
              <w:t>Role-specific evidence, recommendation, intervention, lead decision tools</w:t>
            </w:r>
          </w:p>
        </w:tc>
        <w:tc>
          <w:tcPr>
            <w:tcW w:type="dxa" w:w="2494"/>
            <w:tcMar>
              <w:top w:w="90" w:type="dxa"/>
              <w:start w:w="100" w:type="dxa"/>
              <w:bottom w:w="90" w:type="dxa"/>
              <w:end w:w="100" w:type="dxa"/>
            </w:tcMar>
            <w:vAlign w:val="top"/>
          </w:tcPr>
          <w:p>
            <w:pPr>
              <w:spacing w:after="0"/>
            </w:pPr>
            <w:r>
              <w:rPr>
                <w:sz w:val="16"/>
              </w:rPr>
              <w:t>Yes</w:t>
            </w:r>
          </w:p>
        </w:tc>
      </w:tr>
      <w:tr>
        <w:tc>
          <w:tcPr>
            <w:tcW w:type="dxa" w:w="2494"/>
            <w:shd w:fill="F2F5F5"/>
            <w:tcMar>
              <w:top w:w="90" w:type="dxa"/>
              <w:start w:w="100" w:type="dxa"/>
              <w:bottom w:w="90" w:type="dxa"/>
              <w:end w:w="100" w:type="dxa"/>
            </w:tcMar>
            <w:vAlign w:val="top"/>
          </w:tcPr>
          <w:p>
            <w:pPr>
              <w:spacing w:after="0"/>
            </w:pPr>
            <w:r>
              <w:rPr>
                <w:sz w:val="16"/>
              </w:rPr>
              <w:t>Facilitator console</w:t>
            </w:r>
          </w:p>
        </w:tc>
        <w:tc>
          <w:tcPr>
            <w:tcW w:type="dxa" w:w="2494"/>
            <w:shd w:fill="F2F5F5"/>
            <w:tcMar>
              <w:top w:w="90" w:type="dxa"/>
              <w:start w:w="100" w:type="dxa"/>
              <w:bottom w:w="90" w:type="dxa"/>
              <w:end w:w="100" w:type="dxa"/>
            </w:tcMar>
            <w:vAlign w:val="top"/>
          </w:tcPr>
          <w:p>
            <w:pPr>
              <w:spacing w:after="0"/>
            </w:pPr>
            <w:r>
              <w:rPr>
                <w:sz w:val="16"/>
              </w:rPr>
              <w:t>Facilitator only</w:t>
            </w:r>
          </w:p>
        </w:tc>
        <w:tc>
          <w:tcPr>
            <w:tcW w:type="dxa" w:w="2494"/>
            <w:shd w:fill="F2F5F5"/>
            <w:tcMar>
              <w:top w:w="90" w:type="dxa"/>
              <w:start w:w="100" w:type="dxa"/>
              <w:bottom w:w="90" w:type="dxa"/>
              <w:end w:w="100" w:type="dxa"/>
            </w:tcMar>
            <w:vAlign w:val="top"/>
          </w:tcPr>
          <w:p>
            <w:pPr>
              <w:spacing w:after="0"/>
            </w:pPr>
            <w:r>
              <w:rPr>
                <w:sz w:val="16"/>
              </w:rPr>
              <w:t>Pacing, decisions, all reports, safety, recovery, ending preview, debrief</w:t>
            </w:r>
          </w:p>
        </w:tc>
        <w:tc>
          <w:tcPr>
            <w:tcW w:type="dxa" w:w="2494"/>
            <w:shd w:fill="F2F5F5"/>
            <w:tcMar>
              <w:top w:w="90" w:type="dxa"/>
              <w:start w:w="100" w:type="dxa"/>
              <w:bottom w:w="90" w:type="dxa"/>
              <w:end w:w="100" w:type="dxa"/>
            </w:tcMar>
            <w:vAlign w:val="top"/>
          </w:tcPr>
          <w:p>
            <w:pPr>
              <w:spacing w:after="0"/>
            </w:pPr>
            <w:r>
              <w:rPr>
                <w:sz w:val="16"/>
              </w:rPr>
              <w:t>Yes—keep private</w:t>
            </w:r>
          </w:p>
        </w:tc>
      </w:tr>
    </w:tbl>
    <w:p>
      <w:pPr>
        <w:spacing w:after="20"/>
      </w:pPr>
    </w:p>
    <w:tbl>
      <w:tblPr>
        <w:tblW w:type="auto" w:w="0"/>
        <w:jc w:val="center"/>
        <w:tblLayout w:type="fixed"/>
        <w:tblLook w:firstColumn="1" w:firstRow="1" w:lastColumn="0" w:lastRow="0" w:noHBand="0" w:noVBand="1" w:val="04A0"/>
      </w:tblPr>
      <w:tblGrid>
        <w:gridCol w:w="227"/>
        <w:gridCol w:w="9411"/>
      </w:tblGrid>
      <w:tr>
        <w:tc>
          <w:tcPr>
            <w:tcW w:type="dxa" w:w="4989"/>
            <w:shd w:fill="25734B"/>
            <w:tcMar>
              <w:top w:w="0" w:type="dxa"/>
              <w:start w:w="0" w:type="dxa"/>
              <w:bottom w:w="0" w:type="dxa"/>
              <w:end w:w="0" w:type="dxa"/>
            </w:tcMar>
          </w:tcPr>
          <w:p/>
        </w:tc>
        <w:tc>
          <w:tcPr>
            <w:tcW w:type="dxa" w:w="4989"/>
            <w:shd w:fill="EAF6EF"/>
            <w:tcMar>
              <w:top w:w="110" w:type="dxa"/>
              <w:start w:w="150" w:type="dxa"/>
              <w:bottom w:w="110" w:type="dxa"/>
              <w:end w:w="150" w:type="dxa"/>
            </w:tcMar>
          </w:tcPr>
          <w:p>
            <w:pPr>
              <w:spacing w:after="40"/>
            </w:pPr>
            <w:r>
              <w:rPr>
                <w:b/>
                <w:color w:val="25734B"/>
                <w:sz w:val="18"/>
              </w:rPr>
              <w:t>CORE LOOP</w:t>
            </w:r>
          </w:p>
          <w:p>
            <w:pPr>
              <w:spacing w:after="0"/>
            </w:pPr>
            <w:r>
              <w:rPr>
                <w:sz w:val="18"/>
              </w:rPr>
              <w:t>Story pressure → Private evidence → Crew discussion → Decision preview → Commitment → Cause-and-effect reveal. Every stage begins from the previous consequence, so the crew always knows why the new emergency is happening and what its current decision may preserve or put at risk.</w:t>
            </w:r>
          </w:p>
        </w:tc>
      </w:tr>
    </w:tbl>
    <w:p>
      <w:pPr>
        <w:spacing w:after="20"/>
      </w:pPr>
    </w:p>
    <w:p>
      <w:pPr>
        <w:pStyle w:val="Heading2"/>
      </w:pPr>
      <w:r>
        <w:t>1.5 The escalating story arc</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Act</w:t>
            </w:r>
          </w:p>
        </w:tc>
        <w:tc>
          <w:tcPr>
            <w:tcW w:type="dxa" w:w="3326"/>
            <w:shd w:fill="172126"/>
            <w:tcMar>
              <w:top w:w="90" w:type="dxa"/>
              <w:start w:w="100" w:type="dxa"/>
              <w:bottom w:w="90" w:type="dxa"/>
              <w:end w:w="100" w:type="dxa"/>
            </w:tcMar>
            <w:vAlign w:val="center"/>
          </w:tcPr>
          <w:p>
            <w:pPr>
              <w:spacing w:after="0"/>
            </w:pPr>
            <w:r>
              <w:rPr>
                <w:b/>
                <w:color w:val="FFFFFF"/>
                <w:sz w:val="16"/>
              </w:rPr>
              <w:t>Stages</w:t>
            </w:r>
          </w:p>
        </w:tc>
        <w:tc>
          <w:tcPr>
            <w:tcW w:type="dxa" w:w="3326"/>
            <w:shd w:fill="172126"/>
            <w:tcMar>
              <w:top w:w="90" w:type="dxa"/>
              <w:start w:w="100" w:type="dxa"/>
              <w:bottom w:w="90" w:type="dxa"/>
              <w:end w:w="100" w:type="dxa"/>
            </w:tcMar>
            <w:vAlign w:val="center"/>
          </w:tcPr>
          <w:p>
            <w:pPr>
              <w:spacing w:after="0"/>
            </w:pPr>
            <w:r>
              <w:rPr>
                <w:b/>
                <w:color w:val="FFFFFF"/>
                <w:sz w:val="16"/>
              </w:rPr>
              <w:t>Escalation</w:t>
            </w:r>
          </w:p>
        </w:tc>
      </w:tr>
      <w:tr>
        <w:tc>
          <w:tcPr>
            <w:tcW w:type="dxa" w:w="3326"/>
            <w:tcMar>
              <w:top w:w="90" w:type="dxa"/>
              <w:start w:w="100" w:type="dxa"/>
              <w:bottom w:w="90" w:type="dxa"/>
              <w:end w:w="100" w:type="dxa"/>
            </w:tcMar>
            <w:vAlign w:val="top"/>
          </w:tcPr>
          <w:p>
            <w:pPr>
              <w:spacing w:after="0"/>
            </w:pPr>
            <w:r>
              <w:rPr>
                <w:sz w:val="16"/>
              </w:rPr>
              <w:t>Doubt the handover</w:t>
            </w:r>
          </w:p>
        </w:tc>
        <w:tc>
          <w:tcPr>
            <w:tcW w:type="dxa" w:w="3326"/>
            <w:tcMar>
              <w:top w:w="90" w:type="dxa"/>
              <w:start w:w="100" w:type="dxa"/>
              <w:bottom w:w="90" w:type="dxa"/>
              <w:end w:w="100" w:type="dxa"/>
            </w:tcMar>
            <w:vAlign w:val="top"/>
          </w:tcPr>
          <w:p>
            <w:pPr>
              <w:spacing w:after="0"/>
            </w:pPr>
            <w:r>
              <w:rPr>
                <w:sz w:val="16"/>
              </w:rPr>
              <w:t>1–2</w:t>
            </w:r>
          </w:p>
        </w:tc>
        <w:tc>
          <w:tcPr>
            <w:tcW w:type="dxa" w:w="3326"/>
            <w:tcMar>
              <w:top w:w="90" w:type="dxa"/>
              <w:start w:w="100" w:type="dxa"/>
              <w:bottom w:w="90" w:type="dxa"/>
              <w:end w:w="100" w:type="dxa"/>
            </w:tcMar>
            <w:vAlign w:val="top"/>
          </w:tcPr>
          <w:p>
            <w:pPr>
              <w:spacing w:after="0"/>
            </w:pPr>
            <w:r>
              <w:rPr>
                <w:sz w:val="16"/>
              </w:rPr>
              <w:t>Mara is absent; weak human evidence conflicts with calm defaults; lightning then forces the crew to sacrifice future capabilities.</w:t>
            </w:r>
          </w:p>
        </w:tc>
      </w:tr>
      <w:tr>
        <w:tc>
          <w:tcPr>
            <w:tcW w:type="dxa" w:w="3326"/>
            <w:shd w:fill="F2F5F5"/>
            <w:tcMar>
              <w:top w:w="90" w:type="dxa"/>
              <w:start w:w="100" w:type="dxa"/>
              <w:bottom w:w="90" w:type="dxa"/>
              <w:end w:w="100" w:type="dxa"/>
            </w:tcMar>
            <w:vAlign w:val="top"/>
          </w:tcPr>
          <w:p>
            <w:pPr>
              <w:spacing w:after="0"/>
            </w:pPr>
            <w:r>
              <w:rPr>
                <w:sz w:val="16"/>
              </w:rPr>
              <w:t>Follow the contradiction</w:t>
            </w:r>
          </w:p>
        </w:tc>
        <w:tc>
          <w:tcPr>
            <w:tcW w:type="dxa" w:w="3326"/>
            <w:shd w:fill="F2F5F5"/>
            <w:tcMar>
              <w:top w:w="90" w:type="dxa"/>
              <w:start w:w="100" w:type="dxa"/>
              <w:bottom w:w="90" w:type="dxa"/>
              <w:end w:w="100" w:type="dxa"/>
            </w:tcMar>
            <w:vAlign w:val="top"/>
          </w:tcPr>
          <w:p>
            <w:pPr>
              <w:spacing w:after="0"/>
            </w:pPr>
            <w:r>
              <w:rPr>
                <w:sz w:val="16"/>
              </w:rPr>
              <w:t>3–5</w:t>
            </w:r>
          </w:p>
        </w:tc>
        <w:tc>
          <w:tcPr>
            <w:tcW w:type="dxa" w:w="3326"/>
            <w:shd w:fill="F2F5F5"/>
            <w:tcMar>
              <w:top w:w="90" w:type="dxa"/>
              <w:start w:w="100" w:type="dxa"/>
              <w:bottom w:w="90" w:type="dxa"/>
              <w:end w:w="100" w:type="dxa"/>
            </w:tcMar>
            <w:vAlign w:val="top"/>
          </w:tcPr>
          <w:p>
            <w:pPr>
              <w:spacing w:after="0"/>
            </w:pPr>
            <w:r>
              <w:rPr>
                <w:sz w:val="16"/>
              </w:rPr>
              <w:t>The disputed signal points away from the road, an exposed field test locates a route beneath the station, and the crew discovers Mara inside a legacy hold.</w:t>
            </w:r>
          </w:p>
        </w:tc>
      </w:tr>
      <w:tr>
        <w:tc>
          <w:tcPr>
            <w:tcW w:type="dxa" w:w="3326"/>
            <w:tcMar>
              <w:top w:w="90" w:type="dxa"/>
              <w:start w:w="100" w:type="dxa"/>
              <w:bottom w:w="90" w:type="dxa"/>
              <w:end w:w="100" w:type="dxa"/>
            </w:tcMar>
            <w:vAlign w:val="top"/>
          </w:tcPr>
          <w:p>
            <w:pPr>
              <w:spacing w:after="0"/>
            </w:pPr>
            <w:r>
              <w:rPr>
                <w:sz w:val="16"/>
              </w:rPr>
              <w:t>Correct and survive</w:t>
            </w:r>
          </w:p>
        </w:tc>
        <w:tc>
          <w:tcPr>
            <w:tcW w:type="dxa" w:w="3326"/>
            <w:tcMar>
              <w:top w:w="90" w:type="dxa"/>
              <w:start w:w="100" w:type="dxa"/>
              <w:bottom w:w="90" w:type="dxa"/>
              <w:end w:w="100" w:type="dxa"/>
            </w:tcMar>
            <w:vAlign w:val="top"/>
          </w:tcPr>
          <w:p>
            <w:pPr>
              <w:spacing w:after="0"/>
            </w:pPr>
            <w:r>
              <w:rPr>
                <w:sz w:val="16"/>
              </w:rPr>
              <w:t>6–7</w:t>
            </w:r>
          </w:p>
        </w:tc>
        <w:tc>
          <w:tcPr>
            <w:tcW w:type="dxa" w:w="3326"/>
            <w:tcMar>
              <w:top w:w="90" w:type="dxa"/>
              <w:start w:w="100" w:type="dxa"/>
              <w:bottom w:w="90" w:type="dxa"/>
              <w:end w:w="100" w:type="dxa"/>
            </w:tcMar>
            <w:vAlign w:val="top"/>
          </w:tcPr>
          <w:p>
            <w:pPr>
              <w:spacing w:after="0"/>
            </w:pPr>
            <w:r>
              <w:rPr>
                <w:sz w:val="16"/>
              </w:rPr>
              <w:t>The crew must replace the false outside record with actionable truth while simultaneously controlling the interlock, carrier, Mara's rescue, and its own air.</w:t>
            </w:r>
          </w:p>
        </w:tc>
      </w:tr>
    </w:tbl>
    <w:p>
      <w:pPr>
        <w:spacing w:after="20"/>
      </w:pPr>
    </w:p>
    <w:p>
      <w:r>
        <w:br w:type="page"/>
      </w:r>
    </w:p>
    <w:p>
      <w:pPr>
        <w:spacing w:after="60"/>
      </w:pPr>
      <w:r>
        <w:rPr>
          <w:b/>
          <w:color w:val="D7352C"/>
          <w:sz w:val="18"/>
        </w:rPr>
        <w:t>SECTION 2</w:t>
      </w:r>
    </w:p>
    <w:p>
      <w:pPr>
        <w:pStyle w:val="Heading1"/>
      </w:pPr>
      <w:r>
        <w:t>Quick start and technical setup</w:t>
      </w:r>
    </w:p>
    <w:p>
      <w:pPr>
        <w:spacing w:after="200"/>
      </w:pPr>
      <w:r>
        <w:rPr>
          <w:i/>
          <w:color w:val="4D5F66"/>
        </w:rPr>
        <w:t>Everything a host needs to move from a stopped server to a ready room.</w:t>
      </w:r>
    </w:p>
    <w:p>
      <w:pPr>
        <w:pStyle w:val="Heading2"/>
      </w:pPr>
      <w:r>
        <w:t>2.1 Minimum setup</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8"/>
              </w:rPr>
              <w:t>Item</w:t>
            </w:r>
          </w:p>
        </w:tc>
        <w:tc>
          <w:tcPr>
            <w:tcW w:type="dxa" w:w="3326"/>
            <w:shd w:fill="172126"/>
            <w:tcMar>
              <w:top w:w="90" w:type="dxa"/>
              <w:start w:w="100" w:type="dxa"/>
              <w:bottom w:w="90" w:type="dxa"/>
              <w:end w:w="100" w:type="dxa"/>
            </w:tcMar>
            <w:vAlign w:val="center"/>
          </w:tcPr>
          <w:p>
            <w:pPr>
              <w:spacing w:after="0"/>
            </w:pPr>
            <w:r>
              <w:rPr>
                <w:b/>
                <w:color w:val="FFFFFF"/>
                <w:sz w:val="18"/>
              </w:rPr>
              <w:t>Minimum</w:t>
            </w:r>
          </w:p>
        </w:tc>
        <w:tc>
          <w:tcPr>
            <w:tcW w:type="dxa" w:w="3326"/>
            <w:shd w:fill="172126"/>
            <w:tcMar>
              <w:top w:w="90" w:type="dxa"/>
              <w:start w:w="100" w:type="dxa"/>
              <w:bottom w:w="90" w:type="dxa"/>
              <w:end w:w="100" w:type="dxa"/>
            </w:tcMar>
            <w:vAlign w:val="center"/>
          </w:tcPr>
          <w:p>
            <w:pPr>
              <w:spacing w:after="0"/>
            </w:pPr>
            <w:r>
              <w:rPr>
                <w:b/>
                <w:color w:val="FFFFFF"/>
                <w:sz w:val="18"/>
              </w:rPr>
              <w:t>Recommended</w:t>
            </w:r>
          </w:p>
        </w:tc>
      </w:tr>
      <w:tr>
        <w:tc>
          <w:tcPr>
            <w:tcW w:type="dxa" w:w="3326"/>
            <w:tcMar>
              <w:top w:w="90" w:type="dxa"/>
              <w:start w:w="100" w:type="dxa"/>
              <w:bottom w:w="90" w:type="dxa"/>
              <w:end w:w="100" w:type="dxa"/>
            </w:tcMar>
            <w:vAlign w:val="top"/>
          </w:tcPr>
          <w:p>
            <w:pPr>
              <w:spacing w:after="0"/>
            </w:pPr>
            <w:r>
              <w:rPr>
                <w:sz w:val="18"/>
              </w:rPr>
              <w:t>Facilitator</w:t>
            </w:r>
          </w:p>
        </w:tc>
        <w:tc>
          <w:tcPr>
            <w:tcW w:type="dxa" w:w="3326"/>
            <w:tcMar>
              <w:top w:w="90" w:type="dxa"/>
              <w:start w:w="100" w:type="dxa"/>
              <w:bottom w:w="90" w:type="dxa"/>
              <w:end w:w="100" w:type="dxa"/>
            </w:tcMar>
            <w:vAlign w:val="top"/>
          </w:tcPr>
          <w:p>
            <w:pPr>
              <w:spacing w:after="0"/>
            </w:pPr>
            <w:r>
              <w:rPr>
                <w:sz w:val="18"/>
              </w:rPr>
              <w:t>1 laptop/browser</w:t>
            </w:r>
          </w:p>
        </w:tc>
        <w:tc>
          <w:tcPr>
            <w:tcW w:type="dxa" w:w="3326"/>
            <w:tcMar>
              <w:top w:w="90" w:type="dxa"/>
              <w:start w:w="100" w:type="dxa"/>
              <w:bottom w:w="90" w:type="dxa"/>
              <w:end w:w="100" w:type="dxa"/>
            </w:tcMar>
            <w:vAlign w:val="top"/>
          </w:tcPr>
          <w:p>
            <w:pPr>
              <w:spacing w:after="0"/>
            </w:pPr>
            <w:r>
              <w:rPr>
                <w:sz w:val="18"/>
              </w:rPr>
              <w:t>Laptop plus a second monitor</w:t>
            </w:r>
          </w:p>
        </w:tc>
      </w:tr>
      <w:tr>
        <w:tc>
          <w:tcPr>
            <w:tcW w:type="dxa" w:w="3326"/>
            <w:shd w:fill="F2F5F5"/>
            <w:tcMar>
              <w:top w:w="90" w:type="dxa"/>
              <w:start w:w="100" w:type="dxa"/>
              <w:bottom w:w="90" w:type="dxa"/>
              <w:end w:w="100" w:type="dxa"/>
            </w:tcMar>
            <w:vAlign w:val="top"/>
          </w:tcPr>
          <w:p>
            <w:pPr>
              <w:spacing w:after="0"/>
            </w:pPr>
            <w:r>
              <w:rPr>
                <w:sz w:val="18"/>
              </w:rPr>
              <w:t>Participants</w:t>
            </w:r>
          </w:p>
        </w:tc>
        <w:tc>
          <w:tcPr>
            <w:tcW w:type="dxa" w:w="3326"/>
            <w:shd w:fill="F2F5F5"/>
            <w:tcMar>
              <w:top w:w="90" w:type="dxa"/>
              <w:start w:w="100" w:type="dxa"/>
              <w:bottom w:w="90" w:type="dxa"/>
              <w:end w:w="100" w:type="dxa"/>
            </w:tcMar>
            <w:vAlign w:val="top"/>
          </w:tcPr>
          <w:p>
            <w:pPr>
              <w:spacing w:after="0"/>
            </w:pPr>
            <w:r>
              <w:rPr>
                <w:sz w:val="18"/>
              </w:rPr>
              <w:t>One browser per person</w:t>
            </w:r>
          </w:p>
        </w:tc>
        <w:tc>
          <w:tcPr>
            <w:tcW w:type="dxa" w:w="3326"/>
            <w:shd w:fill="F2F5F5"/>
            <w:tcMar>
              <w:top w:w="90" w:type="dxa"/>
              <w:start w:w="100" w:type="dxa"/>
              <w:bottom w:w="90" w:type="dxa"/>
              <w:end w:w="100" w:type="dxa"/>
            </w:tcMar>
            <w:vAlign w:val="top"/>
          </w:tcPr>
          <w:p>
            <w:pPr>
              <w:spacing w:after="0"/>
            </w:pPr>
            <w:r>
              <w:rPr>
                <w:sz w:val="18"/>
              </w:rPr>
              <w:t>Laptop or tablet; phone supported when necessary</w:t>
            </w:r>
          </w:p>
        </w:tc>
      </w:tr>
      <w:tr>
        <w:tc>
          <w:tcPr>
            <w:tcW w:type="dxa" w:w="3326"/>
            <w:tcMar>
              <w:top w:w="90" w:type="dxa"/>
              <w:start w:w="100" w:type="dxa"/>
              <w:bottom w:w="90" w:type="dxa"/>
              <w:end w:w="100" w:type="dxa"/>
            </w:tcMar>
            <w:vAlign w:val="top"/>
          </w:tcPr>
          <w:p>
            <w:pPr>
              <w:spacing w:after="0"/>
            </w:pPr>
            <w:r>
              <w:rPr>
                <w:sz w:val="18"/>
              </w:rPr>
              <w:t>Shared display</w:t>
            </w:r>
          </w:p>
        </w:tc>
        <w:tc>
          <w:tcPr>
            <w:tcW w:type="dxa" w:w="3326"/>
            <w:tcMar>
              <w:top w:w="90" w:type="dxa"/>
              <w:start w:w="100" w:type="dxa"/>
              <w:bottom w:w="90" w:type="dxa"/>
              <w:end w:w="100" w:type="dxa"/>
            </w:tcMar>
            <w:vAlign w:val="top"/>
          </w:tcPr>
          <w:p>
            <w:pPr>
              <w:spacing w:after="0"/>
            </w:pPr>
            <w:r>
              <w:rPr>
                <w:sz w:val="18"/>
              </w:rPr>
              <w:t>Optional</w:t>
            </w:r>
          </w:p>
        </w:tc>
        <w:tc>
          <w:tcPr>
            <w:tcW w:type="dxa" w:w="3326"/>
            <w:tcMar>
              <w:top w:w="90" w:type="dxa"/>
              <w:start w:w="100" w:type="dxa"/>
              <w:bottom w:w="90" w:type="dxa"/>
              <w:end w:w="100" w:type="dxa"/>
            </w:tcMar>
            <w:vAlign w:val="top"/>
          </w:tcPr>
          <w:p>
            <w:pPr>
              <w:spacing w:after="0"/>
            </w:pPr>
            <w:r>
              <w:rPr>
                <w:sz w:val="18"/>
              </w:rPr>
              <w:t>TV/projector or a dedicated screen-shared tab</w:t>
            </w:r>
          </w:p>
        </w:tc>
      </w:tr>
      <w:tr>
        <w:tc>
          <w:tcPr>
            <w:tcW w:type="dxa" w:w="3326"/>
            <w:shd w:fill="F2F5F5"/>
            <w:tcMar>
              <w:top w:w="90" w:type="dxa"/>
              <w:start w:w="100" w:type="dxa"/>
              <w:bottom w:w="90" w:type="dxa"/>
              <w:end w:w="100" w:type="dxa"/>
            </w:tcMar>
            <w:vAlign w:val="top"/>
          </w:tcPr>
          <w:p>
            <w:pPr>
              <w:spacing w:after="0"/>
            </w:pPr>
            <w:r>
              <w:rPr>
                <w:sz w:val="18"/>
              </w:rPr>
              <w:t>Voice</w:t>
            </w:r>
          </w:p>
        </w:tc>
        <w:tc>
          <w:tcPr>
            <w:tcW w:type="dxa" w:w="3326"/>
            <w:shd w:fill="F2F5F5"/>
            <w:tcMar>
              <w:top w:w="90" w:type="dxa"/>
              <w:start w:w="100" w:type="dxa"/>
              <w:bottom w:w="90" w:type="dxa"/>
              <w:end w:w="100" w:type="dxa"/>
            </w:tcMar>
            <w:vAlign w:val="top"/>
          </w:tcPr>
          <w:p>
            <w:pPr>
              <w:spacing w:after="0"/>
            </w:pPr>
            <w:r>
              <w:rPr>
                <w:sz w:val="18"/>
              </w:rPr>
              <w:t>Same room or conference call</w:t>
            </w:r>
          </w:p>
        </w:tc>
        <w:tc>
          <w:tcPr>
            <w:tcW w:type="dxa" w:w="3326"/>
            <w:shd w:fill="F2F5F5"/>
            <w:tcMar>
              <w:top w:w="90" w:type="dxa"/>
              <w:start w:w="100" w:type="dxa"/>
              <w:bottom w:w="90" w:type="dxa"/>
              <w:end w:w="100" w:type="dxa"/>
            </w:tcMar>
            <w:vAlign w:val="top"/>
          </w:tcPr>
          <w:p>
            <w:pPr>
              <w:spacing w:after="0"/>
            </w:pPr>
            <w:r>
              <w:rPr>
                <w:sz w:val="18"/>
              </w:rPr>
              <w:t>Teams/Zoom plus headphones where useful</w:t>
            </w:r>
          </w:p>
        </w:tc>
      </w:tr>
      <w:tr>
        <w:tc>
          <w:tcPr>
            <w:tcW w:type="dxa" w:w="3326"/>
            <w:tcMar>
              <w:top w:w="90" w:type="dxa"/>
              <w:start w:w="100" w:type="dxa"/>
              <w:bottom w:w="90" w:type="dxa"/>
              <w:end w:w="100" w:type="dxa"/>
            </w:tcMar>
            <w:vAlign w:val="top"/>
          </w:tcPr>
          <w:p>
            <w:pPr>
              <w:spacing w:after="0"/>
            </w:pPr>
            <w:r>
              <w:rPr>
                <w:sz w:val="18"/>
              </w:rPr>
              <w:t>Browser</w:t>
            </w:r>
          </w:p>
        </w:tc>
        <w:tc>
          <w:tcPr>
            <w:tcW w:type="dxa" w:w="3326"/>
            <w:tcMar>
              <w:top w:w="90" w:type="dxa"/>
              <w:start w:w="100" w:type="dxa"/>
              <w:bottom w:w="90" w:type="dxa"/>
              <w:end w:w="100" w:type="dxa"/>
            </w:tcMar>
            <w:vAlign w:val="top"/>
          </w:tcPr>
          <w:p>
            <w:pPr>
              <w:spacing w:after="0"/>
            </w:pPr>
            <w:r>
              <w:rPr>
                <w:sz w:val="18"/>
              </w:rPr>
              <w:t>Current Chrome/Edge/Firefox/Safari</w:t>
            </w:r>
          </w:p>
        </w:tc>
        <w:tc>
          <w:tcPr>
            <w:tcW w:type="dxa" w:w="3326"/>
            <w:tcMar>
              <w:top w:w="90" w:type="dxa"/>
              <w:start w:w="100" w:type="dxa"/>
              <w:bottom w:w="90" w:type="dxa"/>
              <w:end w:w="100" w:type="dxa"/>
            </w:tcMar>
            <w:vAlign w:val="top"/>
          </w:tcPr>
          <w:p>
            <w:pPr>
              <w:spacing w:after="0"/>
            </w:pPr>
            <w:r>
              <w:rPr>
                <w:sz w:val="18"/>
              </w:rPr>
              <w:t>Chrome or Edge on a stable connection</w:t>
            </w:r>
          </w:p>
        </w:tc>
      </w:tr>
      <w:tr>
        <w:tc>
          <w:tcPr>
            <w:tcW w:type="dxa" w:w="3326"/>
            <w:shd w:fill="F2F5F5"/>
            <w:tcMar>
              <w:top w:w="90" w:type="dxa"/>
              <w:start w:w="100" w:type="dxa"/>
              <w:bottom w:w="90" w:type="dxa"/>
              <w:end w:w="100" w:type="dxa"/>
            </w:tcMar>
            <w:vAlign w:val="top"/>
          </w:tcPr>
          <w:p>
            <w:pPr>
              <w:spacing w:after="0"/>
            </w:pPr>
            <w:r>
              <w:rPr>
                <w:sz w:val="18"/>
              </w:rPr>
              <w:t>Server</w:t>
            </w:r>
          </w:p>
        </w:tc>
        <w:tc>
          <w:tcPr>
            <w:tcW w:type="dxa" w:w="3326"/>
            <w:shd w:fill="F2F5F5"/>
            <w:tcMar>
              <w:top w:w="90" w:type="dxa"/>
              <w:start w:w="100" w:type="dxa"/>
              <w:bottom w:w="90" w:type="dxa"/>
              <w:end w:w="100" w:type="dxa"/>
            </w:tcMar>
            <w:vAlign w:val="top"/>
          </w:tcPr>
          <w:p>
            <w:pPr>
              <w:spacing w:after="0"/>
            </w:pPr>
            <w:r>
              <w:rPr>
                <w:sz w:val="18"/>
              </w:rPr>
              <w:t>Node.js runtime, port 4173</w:t>
            </w:r>
          </w:p>
        </w:tc>
        <w:tc>
          <w:tcPr>
            <w:tcW w:type="dxa" w:w="3326"/>
            <w:shd w:fill="F2F5F5"/>
            <w:tcMar>
              <w:top w:w="90" w:type="dxa"/>
              <w:start w:w="100" w:type="dxa"/>
              <w:bottom w:w="90" w:type="dxa"/>
              <w:end w:w="100" w:type="dxa"/>
            </w:tcMar>
            <w:vAlign w:val="top"/>
          </w:tcPr>
          <w:p>
            <w:pPr>
              <w:spacing w:after="0"/>
            </w:pPr>
            <w:r>
              <w:rPr>
                <w:sz w:val="18"/>
              </w:rPr>
              <w:t>Wired host, persistent terminal, firewall rule for the chosen network</w:t>
            </w:r>
          </w:p>
        </w:tc>
      </w:tr>
    </w:tbl>
    <w:p>
      <w:pPr>
        <w:spacing w:after="20"/>
      </w:pPr>
    </w:p>
    <w:p>
      <w:pPr>
        <w:pStyle w:val="Heading2"/>
      </w:pPr>
      <w:r>
        <w:t>2.2 Start the application</w:t>
      </w:r>
    </w:p>
    <w:p>
      <w:pPr>
        <w:spacing w:after="60"/>
        <w:ind w:left="340" w:hanging="340"/>
      </w:pPr>
      <w:r>
        <w:rPr>
          <w:b/>
          <w:color w:val="D7352C"/>
        </w:rPr>
        <w:t xml:space="preserve">1.  </w:t>
      </w:r>
      <w:r>
        <w:t>Open a terminal in the project folder.</w:t>
      </w:r>
    </w:p>
    <w:p>
      <w:pPr>
        <w:spacing w:after="60"/>
        <w:ind w:left="340" w:hanging="340"/>
      </w:pPr>
      <w:r>
        <w:rPr>
          <w:b/>
          <w:color w:val="D7352C"/>
        </w:rPr>
        <w:t xml:space="preserve">2.  </w:t>
      </w:r>
      <w:r>
        <w:t>Run: npm run dev</w:t>
      </w:r>
    </w:p>
    <w:p>
      <w:pPr>
        <w:spacing w:after="60"/>
        <w:ind w:left="340" w:hanging="340"/>
      </w:pPr>
      <w:r>
        <w:rPr>
          <w:b/>
          <w:color w:val="D7352C"/>
        </w:rPr>
        <w:t xml:space="preserve">3.  </w:t>
      </w:r>
      <w:r>
        <w:t>Wait for: Blackout Ridge running at http://localhost:4173</w:t>
      </w:r>
    </w:p>
    <w:p>
      <w:pPr>
        <w:spacing w:after="60"/>
        <w:ind w:left="340" w:hanging="340"/>
      </w:pPr>
      <w:r>
        <w:rPr>
          <w:b/>
          <w:color w:val="D7352C"/>
        </w:rPr>
        <w:t xml:space="preserve">4.  </w:t>
      </w:r>
      <w:r>
        <w:t>On the host machine, open http://localhost:4173/</w:t>
      </w:r>
    </w:p>
    <w:p>
      <w:pPr>
        <w:spacing w:after="60"/>
        <w:ind w:left="340" w:hanging="340"/>
      </w:pPr>
      <w:r>
        <w:rPr>
          <w:b/>
          <w:color w:val="D7352C"/>
        </w:rPr>
        <w:t xml:space="preserve">5.  </w:t>
      </w:r>
      <w:r>
        <w:t>For the current hosted build, open http://151.243.217.9:4173/</w:t>
      </w:r>
    </w:p>
    <w:tbl>
      <w:tblPr>
        <w:tblW w:type="auto" w:w="0"/>
        <w:jc w:val="center"/>
        <w:tblLayout w:type="fixed"/>
        <w:tblLook w:firstColumn="1" w:firstRow="1" w:lastColumn="0" w:lastRow="0" w:noHBand="0" w:noVBand="1" w:val="04A0"/>
      </w:tblPr>
      <w:tblGrid>
        <w:gridCol w:w="227"/>
        <w:gridCol w:w="9411"/>
      </w:tblGrid>
      <w:tr>
        <w:tc>
          <w:tcPr>
            <w:tcW w:type="dxa" w:w="4989"/>
            <w:shd w:fill="9C6516"/>
            <w:tcMar>
              <w:top w:w="0" w:type="dxa"/>
              <w:start w:w="0" w:type="dxa"/>
              <w:bottom w:w="0" w:type="dxa"/>
              <w:end w:w="0" w:type="dxa"/>
            </w:tcMar>
          </w:tcPr>
          <w:p/>
        </w:tc>
        <w:tc>
          <w:tcPr>
            <w:tcW w:type="dxa" w:w="4989"/>
            <w:shd w:fill="FFF5DE"/>
            <w:tcMar>
              <w:top w:w="110" w:type="dxa"/>
              <w:start w:w="150" w:type="dxa"/>
              <w:bottom w:w="110" w:type="dxa"/>
              <w:end w:w="150" w:type="dxa"/>
            </w:tcMar>
          </w:tcPr>
          <w:p>
            <w:pPr>
              <w:spacing w:after="40"/>
            </w:pPr>
            <w:r>
              <w:rPr>
                <w:b/>
                <w:color w:val="9C6516"/>
                <w:sz w:val="18"/>
              </w:rPr>
              <w:t>NETWORK NOTE</w:t>
            </w:r>
          </w:p>
          <w:p>
            <w:pPr>
              <w:spacing w:after="0"/>
            </w:pPr>
            <w:r>
              <w:rPr>
                <w:sz w:val="18"/>
              </w:rPr>
              <w:t>localhost works only on the server machine. Other devices need a reachable LAN or public address and access to TCP port 4173. If a link opens on the host but not on participant devices, check routing/firewall before changing the game.</w:t>
            </w:r>
          </w:p>
        </w:tc>
      </w:tr>
    </w:tbl>
    <w:p>
      <w:pPr>
        <w:spacing w:after="20"/>
      </w:pPr>
    </w:p>
    <w:p>
      <w:pPr>
        <w:pStyle w:val="Heading2"/>
      </w:pPr>
      <w:r>
        <w:t>2.3 Create a shift</w:t>
      </w:r>
    </w:p>
    <w:p>
      <w:pPr>
        <w:keepNext/>
        <w:jc w:val="center"/>
      </w:pPr>
      <w:r>
        <w:drawing>
          <wp:inline xmlns:a="http://schemas.openxmlformats.org/drawingml/2006/main" xmlns:pic="http://schemas.openxmlformats.org/drawingml/2006/picture">
            <wp:extent cx="5989320" cy="3743325"/>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2. Command Authority chooses the number of participant terminals before arming the session.</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Choose 2, 4, 5, 6, or 7 players.</w:t>
            </w:r>
          </w:p>
        </w:tc>
        <w:tc>
          <w:tcPr>
            <w:tcW w:type="dxa" w:w="3326"/>
            <w:shd w:fill="F2F5F5"/>
            <w:tcMar>
              <w:top w:w="70" w:type="dxa"/>
              <w:start w:w="90" w:type="dxa"/>
              <w:bottom w:w="70" w:type="dxa"/>
              <w:end w:w="90" w:type="dxa"/>
            </w:tcMar>
          </w:tcPr>
          <w:p>
            <w:pPr>
              <w:spacing w:after="0"/>
            </w:pPr>
            <w:r>
              <w:rPr>
                <w:b/>
                <w:color w:val="D7352C"/>
              </w:rPr>
              <w:t xml:space="preserve">2  </w:t>
            </w:r>
            <w:r>
              <w:rPr>
                <w:sz w:val="16"/>
              </w:rPr>
              <w:t>The facilitator becomes Game Master; they are not counted as a player.</w:t>
            </w:r>
          </w:p>
        </w:tc>
        <w:tc>
          <w:tcPr>
            <w:tcW w:type="dxa" w:w="3326"/>
            <w:shd w:fill="F2F5F5"/>
            <w:tcMar>
              <w:top w:w="70" w:type="dxa"/>
              <w:start w:w="90" w:type="dxa"/>
              <w:bottom w:w="70" w:type="dxa"/>
              <w:end w:w="90" w:type="dxa"/>
            </w:tcMar>
          </w:tcPr>
          <w:p>
            <w:pPr>
              <w:spacing w:after="0"/>
            </w:pPr>
            <w:r>
              <w:rPr>
                <w:b/>
                <w:color w:val="D7352C"/>
              </w:rPr>
              <w:t xml:space="preserve">3  </w:t>
            </w:r>
            <w:r>
              <w:rPr>
                <w:sz w:val="16"/>
              </w:rPr>
              <w:t>Arm the shift to create the session code and private facilitator authority.</w:t>
            </w:r>
          </w:p>
        </w:tc>
      </w:tr>
    </w:tbl>
    <w:p>
      <w:pPr>
        <w:spacing w:after="20"/>
      </w:pPr>
    </w:p>
    <w:p>
      <w:pPr>
        <w:spacing w:after="60"/>
        <w:ind w:left="340" w:hanging="340"/>
      </w:pPr>
      <w:r>
        <w:rPr>
          <w:b/>
          <w:color w:val="D7352C"/>
        </w:rPr>
        <w:t xml:space="preserve">1.  </w:t>
      </w:r>
      <w:r>
        <w:t>Engage the station from the opening screen.</w:t>
      </w:r>
    </w:p>
    <w:p>
      <w:pPr>
        <w:spacing w:after="60"/>
        <w:ind w:left="340" w:hanging="340"/>
      </w:pPr>
      <w:r>
        <w:rPr>
          <w:b/>
          <w:color w:val="D7352C"/>
        </w:rPr>
        <w:t xml:space="preserve">2.  </w:t>
      </w:r>
      <w:r>
        <w:t>Choose Command Authority / host mode.</w:t>
      </w:r>
    </w:p>
    <w:p>
      <w:pPr>
        <w:spacing w:after="60"/>
        <w:ind w:left="340" w:hanging="340"/>
      </w:pPr>
      <w:r>
        <w:rPr>
          <w:b/>
          <w:color w:val="D7352C"/>
        </w:rPr>
        <w:t xml:space="preserve">3.  </w:t>
      </w:r>
      <w:r>
        <w:t>Select the exact number of participants who will play roles.</w:t>
      </w:r>
    </w:p>
    <w:p>
      <w:pPr>
        <w:spacing w:after="60"/>
        <w:ind w:left="340" w:hanging="340"/>
      </w:pPr>
      <w:r>
        <w:rPr>
          <w:b/>
          <w:color w:val="D7352C"/>
        </w:rPr>
        <w:t xml:space="preserve">4.  </w:t>
      </w:r>
      <w:r>
        <w:t>Arm the shift. The application creates a six-character session code and private facilitator token.</w:t>
      </w:r>
    </w:p>
    <w:p>
      <w:pPr>
        <w:spacing w:after="60"/>
        <w:ind w:left="340" w:hanging="340"/>
      </w:pPr>
      <w:r>
        <w:rPr>
          <w:b/>
          <w:color w:val="D7352C"/>
        </w:rPr>
        <w:t xml:space="preserve">5.  </w:t>
      </w:r>
      <w:r>
        <w:t>Keep the facilitator tab private. Copy the crew link and open the Room Display in a separate tab.</w:t>
      </w:r>
    </w:p>
    <w:p>
      <w:pPr>
        <w:pStyle w:val="Heading2"/>
      </w:pPr>
      <w:r>
        <w:t>2.4 Assemble the room</w:t>
      </w:r>
    </w:p>
    <w:p>
      <w:pPr>
        <w:keepNext/>
        <w:jc w:val="center"/>
      </w:pPr>
      <w:r>
        <w:drawing>
          <wp:inline xmlns:a="http://schemas.openxmlformats.org/drawingml/2006/main" xmlns:pic="http://schemas.openxmlformats.org/drawingml/2006/picture">
            <wp:extent cx="5989320" cy="3743325"/>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3. The facilitator assembly lobby shows connected terminals, the participant-care gate, crew link, room display, and start control.</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Roster: each required terminal must be connected.</w:t>
            </w:r>
          </w:p>
        </w:tc>
        <w:tc>
          <w:tcPr>
            <w:tcW w:type="dxa" w:w="3326"/>
            <w:shd w:fill="F2F5F5"/>
            <w:tcMar>
              <w:top w:w="70" w:type="dxa"/>
              <w:start w:w="90" w:type="dxa"/>
              <w:bottom w:w="70" w:type="dxa"/>
              <w:end w:w="90" w:type="dxa"/>
            </w:tcMar>
          </w:tcPr>
          <w:p>
            <w:pPr>
              <w:spacing w:after="0"/>
            </w:pPr>
            <w:r>
              <w:rPr>
                <w:b/>
                <w:color w:val="D7352C"/>
              </w:rPr>
              <w:t xml:space="preserve">2  </w:t>
            </w:r>
            <w:r>
              <w:rPr>
                <w:sz w:val="16"/>
              </w:rPr>
              <w:t>Participant care: the facilitator must read and confirm the briefing.</w:t>
            </w:r>
          </w:p>
        </w:tc>
        <w:tc>
          <w:tcPr>
            <w:tcW w:type="dxa" w:w="3326"/>
            <w:shd w:fill="F2F5F5"/>
            <w:tcMar>
              <w:top w:w="70" w:type="dxa"/>
              <w:start w:w="90" w:type="dxa"/>
              <w:bottom w:w="70" w:type="dxa"/>
              <w:end w:w="90" w:type="dxa"/>
            </w:tcMar>
          </w:tcPr>
          <w:p>
            <w:pPr>
              <w:spacing w:after="0"/>
            </w:pPr>
            <w:r>
              <w:rPr>
                <w:b/>
                <w:color w:val="D7352C"/>
              </w:rPr>
              <w:t xml:space="preserve">3  </w:t>
            </w:r>
            <w:r>
              <w:rPr>
                <w:sz w:val="16"/>
              </w:rPr>
              <w:t>Start remains locked until both conditions are true.</w:t>
            </w:r>
          </w:p>
        </w:tc>
      </w:tr>
    </w:tbl>
    <w:p>
      <w:pPr>
        <w:spacing w:after="20"/>
      </w:pPr>
    </w:p>
    <w:p>
      <w:pPr>
        <w:pStyle w:val="Heading3"/>
      </w:pPr>
      <w:r>
        <w:t>Link handling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8"/>
              </w:rPr>
              <w:t>Link</w:t>
            </w:r>
          </w:p>
        </w:tc>
        <w:tc>
          <w:tcPr>
            <w:tcW w:type="dxa" w:w="3326"/>
            <w:shd w:fill="172126"/>
            <w:tcMar>
              <w:top w:w="90" w:type="dxa"/>
              <w:start w:w="100" w:type="dxa"/>
              <w:bottom w:w="90" w:type="dxa"/>
              <w:end w:w="100" w:type="dxa"/>
            </w:tcMar>
            <w:vAlign w:val="center"/>
          </w:tcPr>
          <w:p>
            <w:pPr>
              <w:spacing w:after="0"/>
            </w:pPr>
            <w:r>
              <w:rPr>
                <w:b/>
                <w:color w:val="FFFFFF"/>
                <w:sz w:val="18"/>
              </w:rPr>
              <w:t>Who receives it</w:t>
            </w:r>
          </w:p>
        </w:tc>
        <w:tc>
          <w:tcPr>
            <w:tcW w:type="dxa" w:w="3326"/>
            <w:shd w:fill="172126"/>
            <w:tcMar>
              <w:top w:w="90" w:type="dxa"/>
              <w:start w:w="100" w:type="dxa"/>
              <w:bottom w:w="90" w:type="dxa"/>
              <w:end w:w="100" w:type="dxa"/>
            </w:tcMar>
            <w:vAlign w:val="center"/>
          </w:tcPr>
          <w:p>
            <w:pPr>
              <w:spacing w:after="0"/>
            </w:pPr>
            <w:r>
              <w:rPr>
                <w:b/>
                <w:color w:val="FFFFFF"/>
                <w:sz w:val="18"/>
              </w:rPr>
              <w:t>Rule</w:t>
            </w:r>
          </w:p>
        </w:tc>
      </w:tr>
      <w:tr>
        <w:tc>
          <w:tcPr>
            <w:tcW w:type="dxa" w:w="3326"/>
            <w:tcMar>
              <w:top w:w="90" w:type="dxa"/>
              <w:start w:w="100" w:type="dxa"/>
              <w:bottom w:w="90" w:type="dxa"/>
              <w:end w:w="100" w:type="dxa"/>
            </w:tcMar>
            <w:vAlign w:val="top"/>
          </w:tcPr>
          <w:p>
            <w:pPr>
              <w:spacing w:after="0"/>
            </w:pPr>
            <w:r>
              <w:rPr>
                <w:sz w:val="18"/>
              </w:rPr>
              <w:t>Crew link</w:t>
            </w:r>
          </w:p>
        </w:tc>
        <w:tc>
          <w:tcPr>
            <w:tcW w:type="dxa" w:w="3326"/>
            <w:tcMar>
              <w:top w:w="90" w:type="dxa"/>
              <w:start w:w="100" w:type="dxa"/>
              <w:bottom w:w="90" w:type="dxa"/>
              <w:end w:w="100" w:type="dxa"/>
            </w:tcMar>
            <w:vAlign w:val="top"/>
          </w:tcPr>
          <w:p>
            <w:pPr>
              <w:spacing w:after="0"/>
            </w:pPr>
            <w:r>
              <w:rPr>
                <w:sz w:val="18"/>
              </w:rPr>
              <w:t>All participants</w:t>
            </w:r>
          </w:p>
        </w:tc>
        <w:tc>
          <w:tcPr>
            <w:tcW w:type="dxa" w:w="3326"/>
            <w:tcMar>
              <w:top w:w="90" w:type="dxa"/>
              <w:start w:w="100" w:type="dxa"/>
              <w:bottom w:w="90" w:type="dxa"/>
              <w:end w:w="100" w:type="dxa"/>
            </w:tcMar>
            <w:vAlign w:val="top"/>
          </w:tcPr>
          <w:p>
            <w:pPr>
              <w:spacing w:after="0"/>
            </w:pPr>
            <w:r>
              <w:rPr>
                <w:sz w:val="18"/>
              </w:rPr>
              <w:t>Safe to share with the intended cohort; players claim one open role</w:t>
            </w:r>
          </w:p>
        </w:tc>
      </w:tr>
      <w:tr>
        <w:tc>
          <w:tcPr>
            <w:tcW w:type="dxa" w:w="3326"/>
            <w:shd w:fill="F2F5F5"/>
            <w:tcMar>
              <w:top w:w="90" w:type="dxa"/>
              <w:start w:w="100" w:type="dxa"/>
              <w:bottom w:w="90" w:type="dxa"/>
              <w:end w:w="100" w:type="dxa"/>
            </w:tcMar>
            <w:vAlign w:val="top"/>
          </w:tcPr>
          <w:p>
            <w:pPr>
              <w:spacing w:after="0"/>
            </w:pPr>
            <w:r>
              <w:rPr>
                <w:sz w:val="18"/>
              </w:rPr>
              <w:t>Player link</w:t>
            </w:r>
          </w:p>
        </w:tc>
        <w:tc>
          <w:tcPr>
            <w:tcW w:type="dxa" w:w="3326"/>
            <w:shd w:fill="F2F5F5"/>
            <w:tcMar>
              <w:top w:w="90" w:type="dxa"/>
              <w:start w:w="100" w:type="dxa"/>
              <w:bottom w:w="90" w:type="dxa"/>
              <w:end w:w="100" w:type="dxa"/>
            </w:tcMar>
            <w:vAlign w:val="top"/>
          </w:tcPr>
          <w:p>
            <w:pPr>
              <w:spacing w:after="0"/>
            </w:pPr>
            <w:r>
              <w:rPr>
                <w:sz w:val="18"/>
              </w:rPr>
              <w:t>Only that participant</w:t>
            </w:r>
          </w:p>
        </w:tc>
        <w:tc>
          <w:tcPr>
            <w:tcW w:type="dxa" w:w="3326"/>
            <w:shd w:fill="F2F5F5"/>
            <w:tcMar>
              <w:top w:w="90" w:type="dxa"/>
              <w:start w:w="100" w:type="dxa"/>
              <w:bottom w:w="90" w:type="dxa"/>
              <w:end w:w="100" w:type="dxa"/>
            </w:tcMar>
            <w:vAlign w:val="top"/>
          </w:tcPr>
          <w:p>
            <w:pPr>
              <w:spacing w:after="0"/>
            </w:pPr>
            <w:r>
              <w:rPr>
                <w:sz w:val="18"/>
              </w:rPr>
              <w:t>Contains a bearer token; do not paste into public chat or screenshots</w:t>
            </w:r>
          </w:p>
        </w:tc>
      </w:tr>
      <w:tr>
        <w:tc>
          <w:tcPr>
            <w:tcW w:type="dxa" w:w="3326"/>
            <w:tcMar>
              <w:top w:w="90" w:type="dxa"/>
              <w:start w:w="100" w:type="dxa"/>
              <w:bottom w:w="90" w:type="dxa"/>
              <w:end w:w="100" w:type="dxa"/>
            </w:tcMar>
            <w:vAlign w:val="top"/>
          </w:tcPr>
          <w:p>
            <w:pPr>
              <w:spacing w:after="0"/>
            </w:pPr>
            <w:r>
              <w:rPr>
                <w:sz w:val="18"/>
              </w:rPr>
              <w:t>Shared display</w:t>
            </w:r>
          </w:p>
        </w:tc>
        <w:tc>
          <w:tcPr>
            <w:tcW w:type="dxa" w:w="3326"/>
            <w:tcMar>
              <w:top w:w="90" w:type="dxa"/>
              <w:start w:w="100" w:type="dxa"/>
              <w:bottom w:w="90" w:type="dxa"/>
              <w:end w:w="100" w:type="dxa"/>
            </w:tcMar>
            <w:vAlign w:val="top"/>
          </w:tcPr>
          <w:p>
            <w:pPr>
              <w:spacing w:after="0"/>
            </w:pPr>
            <w:r>
              <w:rPr>
                <w:sz w:val="18"/>
              </w:rPr>
              <w:t>Room display / screen share</w:t>
            </w:r>
          </w:p>
        </w:tc>
        <w:tc>
          <w:tcPr>
            <w:tcW w:type="dxa" w:w="3326"/>
            <w:tcMar>
              <w:top w:w="90" w:type="dxa"/>
              <w:start w:w="100" w:type="dxa"/>
              <w:bottom w:w="90" w:type="dxa"/>
              <w:end w:w="100" w:type="dxa"/>
            </w:tcMar>
            <w:vAlign w:val="top"/>
          </w:tcPr>
          <w:p>
            <w:pPr>
              <w:spacing w:after="0"/>
            </w:pPr>
            <w:r>
              <w:rPr>
                <w:sz w:val="18"/>
              </w:rPr>
              <w:t>Read-only and intentionally excludes private evidence and Crew Chat</w:t>
            </w:r>
          </w:p>
        </w:tc>
      </w:tr>
      <w:tr>
        <w:tc>
          <w:tcPr>
            <w:tcW w:type="dxa" w:w="3326"/>
            <w:shd w:fill="F2F5F5"/>
            <w:tcMar>
              <w:top w:w="90" w:type="dxa"/>
              <w:start w:w="100" w:type="dxa"/>
              <w:bottom w:w="90" w:type="dxa"/>
              <w:end w:w="100" w:type="dxa"/>
            </w:tcMar>
            <w:vAlign w:val="top"/>
          </w:tcPr>
          <w:p>
            <w:pPr>
              <w:spacing w:after="0"/>
            </w:pPr>
            <w:r>
              <w:rPr>
                <w:sz w:val="18"/>
              </w:rPr>
              <w:t>Facilitator link</w:t>
            </w:r>
          </w:p>
        </w:tc>
        <w:tc>
          <w:tcPr>
            <w:tcW w:type="dxa" w:w="3326"/>
            <w:shd w:fill="F2F5F5"/>
            <w:tcMar>
              <w:top w:w="90" w:type="dxa"/>
              <w:start w:w="100" w:type="dxa"/>
              <w:bottom w:w="90" w:type="dxa"/>
              <w:end w:w="100" w:type="dxa"/>
            </w:tcMar>
            <w:vAlign w:val="top"/>
          </w:tcPr>
          <w:p>
            <w:pPr>
              <w:spacing w:after="0"/>
            </w:pPr>
            <w:r>
              <w:rPr>
                <w:sz w:val="18"/>
              </w:rPr>
              <w:t>Facilitator only</w:t>
            </w:r>
          </w:p>
        </w:tc>
        <w:tc>
          <w:tcPr>
            <w:tcW w:type="dxa" w:w="3326"/>
            <w:shd w:fill="F2F5F5"/>
            <w:tcMar>
              <w:top w:w="90" w:type="dxa"/>
              <w:start w:w="100" w:type="dxa"/>
              <w:bottom w:w="90" w:type="dxa"/>
              <w:end w:w="100" w:type="dxa"/>
            </w:tcMar>
            <w:vAlign w:val="top"/>
          </w:tcPr>
          <w:p>
            <w:pPr>
              <w:spacing w:after="0"/>
            </w:pPr>
            <w:r>
              <w:rPr>
                <w:sz w:val="18"/>
              </w:rPr>
              <w:t>Contains full control and all recommendations; treat as confidential</w:t>
            </w:r>
          </w:p>
        </w:tc>
      </w:tr>
    </w:tbl>
    <w:p>
      <w:pPr>
        <w:spacing w:after="20"/>
      </w:pPr>
    </w:p>
    <w:p>
      <w:pPr>
        <w:pStyle w:val="Heading2"/>
      </w:pPr>
      <w:r>
        <w:t>2.5 Five-minute preflight</w:t>
      </w:r>
    </w:p>
    <w:p>
      <w:pPr>
        <w:pStyle w:val="ListBullet"/>
        <w:spacing w:after="60"/>
      </w:pPr>
      <w:r>
        <w:t>Open the shared display at 100% browser zoom and full-screen it.</w:t>
      </w:r>
    </w:p>
    <w:p>
      <w:pPr>
        <w:pStyle w:val="ListBullet"/>
        <w:spacing w:after="60"/>
      </w:pPr>
      <w:r>
        <w:t>Confirm every participant can see their name, role, and private evidence card.</w:t>
      </w:r>
    </w:p>
    <w:p>
      <w:pPr>
        <w:pStyle w:val="ListBullet"/>
        <w:spacing w:after="60"/>
      </w:pPr>
      <w:r>
        <w:t>Ask players not to share their browser tab or player URL.</w:t>
      </w:r>
    </w:p>
    <w:p>
      <w:pPr>
        <w:pStyle w:val="ListBullet"/>
        <w:spacing w:after="60"/>
      </w:pPr>
      <w:r>
        <w:t>Test voice communication; use Crew Chat as fallback, not as the only plan unless required.</w:t>
      </w:r>
    </w:p>
    <w:p>
      <w:pPr>
        <w:pStyle w:val="ListBullet"/>
        <w:spacing w:after="60"/>
      </w:pPr>
      <w:r>
        <w:t>Confirm the facilitator can Pause, add 30 seconds, send a prompt, and activate Safety Pause.</w:t>
      </w:r>
    </w:p>
    <w:p>
      <w:pPr>
        <w:pStyle w:val="ListBullet"/>
        <w:spacing w:after="60"/>
      </w:pPr>
      <w:r>
        <w:t>Explain that audio is opt-in and can remain off.</w:t>
      </w:r>
    </w:p>
    <w:p>
      <w:pPr>
        <w:pStyle w:val="ListBullet"/>
        <w:spacing w:after="60"/>
      </w:pPr>
      <w:r>
        <w:t>Read the participant-care statement and confirm it in the lobby.</w:t>
      </w:r>
    </w:p>
    <w:p>
      <w:pPr>
        <w:pStyle w:val="ListBullet"/>
        <w:spacing w:after="60"/>
      </w:pPr>
      <w:r>
        <w:t>Close unrelated notifications and avoid browser translation or aggressive content blockers.</w:t>
      </w:r>
    </w:p>
    <w:p>
      <w:r>
        <w:br w:type="page"/>
      </w:r>
    </w:p>
    <w:p>
      <w:pPr>
        <w:spacing w:after="60"/>
      </w:pPr>
      <w:r>
        <w:rPr>
          <w:b/>
          <w:color w:val="D7352C"/>
          <w:sz w:val="18"/>
        </w:rPr>
        <w:t>SECTION 3</w:t>
      </w:r>
    </w:p>
    <w:p>
      <w:pPr>
        <w:pStyle w:val="Heading1"/>
      </w:pPr>
      <w:r>
        <w:t>New-player guide</w:t>
      </w:r>
    </w:p>
    <w:p>
      <w:pPr>
        <w:spacing w:after="200"/>
      </w:pPr>
      <w:r>
        <w:rPr>
          <w:i/>
          <w:color w:val="4D5F66"/>
        </w:rPr>
        <w:t>A spoiler-light explanation participants can follow without learning the answers.</w:t>
      </w:r>
    </w:p>
    <w:p>
      <w:pPr>
        <w:pStyle w:val="Heading2"/>
      </w:pPr>
      <w:r>
        <w:t>3.1 Join and claim a responsibility</w:t>
      </w:r>
    </w:p>
    <w:p>
      <w:pPr>
        <w:keepNext/>
        <w:jc w:val="center"/>
      </w:pPr>
      <w:r>
        <w:drawing>
          <wp:inline xmlns:a="http://schemas.openxmlformats.org/drawingml/2006/main" xmlns:pic="http://schemas.openxmlformats.org/drawingml/2006/picture">
            <wp:extent cx="5989320" cy="3743325"/>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4. A new participant enters a callsign and claims an available role terminal.</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Enter the name others should recognize.</w:t>
            </w:r>
          </w:p>
        </w:tc>
        <w:tc>
          <w:tcPr>
            <w:tcW w:type="dxa" w:w="3326"/>
            <w:shd w:fill="F2F5F5"/>
            <w:tcMar>
              <w:top w:w="70" w:type="dxa"/>
              <w:start w:w="90" w:type="dxa"/>
              <w:bottom w:w="70" w:type="dxa"/>
              <w:end w:w="90" w:type="dxa"/>
            </w:tcMar>
          </w:tcPr>
          <w:p>
            <w:pPr>
              <w:spacing w:after="0"/>
            </w:pPr>
            <w:r>
              <w:rPr>
                <w:b/>
                <w:color w:val="D7352C"/>
              </w:rPr>
              <w:t xml:space="preserve">2  </w:t>
            </w:r>
            <w:r>
              <w:rPr>
                <w:sz w:val="16"/>
              </w:rPr>
              <w:t>Read the participant-care notice before connecting.</w:t>
            </w:r>
          </w:p>
        </w:tc>
        <w:tc>
          <w:tcPr>
            <w:tcW w:type="dxa" w:w="3326"/>
            <w:shd w:fill="F2F5F5"/>
            <w:tcMar>
              <w:top w:w="70" w:type="dxa"/>
              <w:start w:w="90" w:type="dxa"/>
              <w:bottom w:w="70" w:type="dxa"/>
              <w:end w:w="90" w:type="dxa"/>
            </w:tcMar>
          </w:tcPr>
          <w:p>
            <w:pPr>
              <w:spacing w:after="0"/>
            </w:pPr>
            <w:r>
              <w:rPr>
                <w:b/>
                <w:color w:val="D7352C"/>
              </w:rPr>
              <w:t xml:space="preserve">3  </w:t>
            </w:r>
            <w:r>
              <w:rPr>
                <w:sz w:val="16"/>
              </w:rPr>
              <w:t>Only unclaimed roles can be selected; one browser becomes one private terminal.</w:t>
            </w:r>
          </w:p>
        </w:tc>
      </w:tr>
    </w:tbl>
    <w:p>
      <w:pPr>
        <w:spacing w:after="20"/>
      </w:pPr>
    </w:p>
    <w:p>
      <w:pPr>
        <w:spacing w:after="60"/>
        <w:ind w:left="340" w:hanging="340"/>
      </w:pPr>
      <w:r>
        <w:rPr>
          <w:b/>
          <w:color w:val="D7352C"/>
        </w:rPr>
        <w:t xml:space="preserve">1.  </w:t>
      </w:r>
      <w:r>
        <w:t>Open the crew link from the facilitator.</w:t>
      </w:r>
    </w:p>
    <w:p>
      <w:pPr>
        <w:spacing w:after="60"/>
        <w:ind w:left="340" w:hanging="340"/>
      </w:pPr>
      <w:r>
        <w:rPr>
          <w:b/>
          <w:color w:val="D7352C"/>
        </w:rPr>
        <w:t xml:space="preserve">2.  </w:t>
      </w:r>
      <w:r>
        <w:t>Enter your display name or workshop callsign.</w:t>
      </w:r>
    </w:p>
    <w:p>
      <w:pPr>
        <w:spacing w:after="60"/>
        <w:ind w:left="340" w:hanging="340"/>
      </w:pPr>
      <w:r>
        <w:rPr>
          <w:b/>
          <w:color w:val="D7352C"/>
        </w:rPr>
        <w:t xml:space="preserve">3.  </w:t>
      </w:r>
      <w:r>
        <w:t>Choose one available responsibility. If a role disappears, another participant claimed it first.</w:t>
      </w:r>
    </w:p>
    <w:p>
      <w:pPr>
        <w:spacing w:after="60"/>
        <w:ind w:left="340" w:hanging="340"/>
      </w:pPr>
      <w:r>
        <w:rPr>
          <w:b/>
          <w:color w:val="D7352C"/>
        </w:rPr>
        <w:t xml:space="preserve">4.  </w:t>
      </w:r>
      <w:r>
        <w:t>Press Connect Role Terminal and keep that tab open.</w:t>
      </w:r>
    </w:p>
    <w:p>
      <w:pPr>
        <w:spacing w:after="60"/>
        <w:ind w:left="340" w:hanging="340"/>
      </w:pPr>
      <w:r>
        <w:rPr>
          <w:b/>
          <w:color w:val="D7352C"/>
        </w:rPr>
        <w:t xml:space="preserve">5.  </w:t>
      </w:r>
      <w:r>
        <w:t>If you refresh, return using the same player link or browser; the token restores your role.</w:t>
      </w:r>
    </w:p>
    <w:p>
      <w:pPr>
        <w:pStyle w:val="Heading2"/>
      </w:pPr>
      <w:r>
        <w:t>3.2 The responsibilities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Role</w:t>
            </w:r>
          </w:p>
        </w:tc>
        <w:tc>
          <w:tcPr>
            <w:tcW w:type="dxa" w:w="3326"/>
            <w:shd w:fill="172126"/>
            <w:tcMar>
              <w:top w:w="90" w:type="dxa"/>
              <w:start w:w="100" w:type="dxa"/>
              <w:bottom w:w="90" w:type="dxa"/>
              <w:end w:w="100" w:type="dxa"/>
            </w:tcMar>
            <w:vAlign w:val="center"/>
          </w:tcPr>
          <w:p>
            <w:pPr>
              <w:spacing w:after="0"/>
            </w:pPr>
            <w:r>
              <w:rPr>
                <w:b/>
                <w:color w:val="FFFFFF"/>
                <w:sz w:val="16"/>
              </w:rPr>
              <w:t>What this role protects</w:t>
            </w:r>
          </w:p>
        </w:tc>
        <w:tc>
          <w:tcPr>
            <w:tcW w:type="dxa" w:w="3326"/>
            <w:shd w:fill="172126"/>
            <w:tcMar>
              <w:top w:w="90" w:type="dxa"/>
              <w:start w:w="100" w:type="dxa"/>
              <w:bottom w:w="90" w:type="dxa"/>
              <w:end w:w="100" w:type="dxa"/>
            </w:tcMar>
            <w:vAlign w:val="center"/>
          </w:tcPr>
          <w:p>
            <w:pPr>
              <w:spacing w:after="0"/>
            </w:pPr>
            <w:r>
              <w:rPr>
                <w:b/>
                <w:color w:val="FFFFFF"/>
                <w:sz w:val="16"/>
              </w:rPr>
              <w:t>Once-per-session override</w:t>
            </w:r>
          </w:p>
        </w:tc>
      </w:tr>
      <w:tr>
        <w:tc>
          <w:tcPr>
            <w:tcW w:type="dxa" w:w="3326"/>
            <w:tcMar>
              <w:top w:w="90" w:type="dxa"/>
              <w:start w:w="100" w:type="dxa"/>
              <w:bottom w:w="90" w:type="dxa"/>
              <w:end w:w="100" w:type="dxa"/>
            </w:tcMar>
            <w:vAlign w:val="top"/>
          </w:tcPr>
          <w:p>
            <w:pPr>
              <w:spacing w:after="0"/>
            </w:pPr>
            <w:r>
              <w:rPr>
                <w:sz w:val="16"/>
              </w:rPr>
              <w:t>Station Lead</w:t>
            </w:r>
          </w:p>
        </w:tc>
        <w:tc>
          <w:tcPr>
            <w:tcW w:type="dxa" w:w="3326"/>
            <w:tcMar>
              <w:top w:w="90" w:type="dxa"/>
              <w:start w:w="100" w:type="dxa"/>
              <w:bottom w:w="90" w:type="dxa"/>
              <w:end w:w="100" w:type="dxa"/>
            </w:tcMar>
            <w:vAlign w:val="top"/>
          </w:tcPr>
          <w:p>
            <w:pPr>
              <w:spacing w:after="0"/>
            </w:pPr>
            <w:r>
              <w:rPr>
                <w:sz w:val="16"/>
              </w:rPr>
              <w:t>Accountability, pace, unresolved disagreement, crew commitment</w:t>
            </w:r>
          </w:p>
        </w:tc>
        <w:tc>
          <w:tcPr>
            <w:tcW w:type="dxa" w:w="3326"/>
            <w:tcMar>
              <w:top w:w="90" w:type="dxa"/>
              <w:start w:w="100" w:type="dxa"/>
              <w:bottom w:w="90" w:type="dxa"/>
              <w:end w:w="100" w:type="dxa"/>
            </w:tcMar>
            <w:vAlign w:val="top"/>
          </w:tcPr>
          <w:p>
            <w:pPr>
              <w:spacing w:after="0"/>
            </w:pPr>
            <w:r>
              <w:rPr>
                <w:sz w:val="16"/>
              </w:rPr>
              <w:t>Hold the Clock</w:t>
            </w:r>
          </w:p>
        </w:tc>
      </w:tr>
      <w:tr>
        <w:tc>
          <w:tcPr>
            <w:tcW w:type="dxa" w:w="3326"/>
            <w:shd w:fill="F2F5F5"/>
            <w:tcMar>
              <w:top w:w="90" w:type="dxa"/>
              <w:start w:w="100" w:type="dxa"/>
              <w:bottom w:w="90" w:type="dxa"/>
              <w:end w:w="100" w:type="dxa"/>
            </w:tcMar>
            <w:vAlign w:val="top"/>
          </w:tcPr>
          <w:p>
            <w:pPr>
              <w:spacing w:after="0"/>
            </w:pPr>
            <w:r>
              <w:rPr>
                <w:sz w:val="16"/>
              </w:rPr>
              <w:t>Signal Analyst</w:t>
            </w:r>
          </w:p>
        </w:tc>
        <w:tc>
          <w:tcPr>
            <w:tcW w:type="dxa" w:w="3326"/>
            <w:shd w:fill="F2F5F5"/>
            <w:tcMar>
              <w:top w:w="90" w:type="dxa"/>
              <w:start w:w="100" w:type="dxa"/>
              <w:bottom w:w="90" w:type="dxa"/>
              <w:end w:w="100" w:type="dxa"/>
            </w:tcMar>
            <w:vAlign w:val="top"/>
          </w:tcPr>
          <w:p>
            <w:pPr>
              <w:spacing w:after="0"/>
            </w:pPr>
            <w:r>
              <w:rPr>
                <w:sz w:val="16"/>
              </w:rPr>
              <w:t>Source, timestamps, waveform meaning, preservation and replay</w:t>
            </w:r>
          </w:p>
        </w:tc>
        <w:tc>
          <w:tcPr>
            <w:tcW w:type="dxa" w:w="3326"/>
            <w:shd w:fill="F2F5F5"/>
            <w:tcMar>
              <w:top w:w="90" w:type="dxa"/>
              <w:start w:w="100" w:type="dxa"/>
              <w:bottom w:w="90" w:type="dxa"/>
              <w:end w:w="100" w:type="dxa"/>
            </w:tcMar>
            <w:vAlign w:val="top"/>
          </w:tcPr>
          <w:p>
            <w:pPr>
              <w:spacing w:after="0"/>
            </w:pPr>
            <w:r>
              <w:rPr>
                <w:sz w:val="16"/>
              </w:rPr>
              <w:t>Recover Fragment</w:t>
            </w:r>
          </w:p>
        </w:tc>
      </w:tr>
      <w:tr>
        <w:tc>
          <w:tcPr>
            <w:tcW w:type="dxa" w:w="3326"/>
            <w:tcMar>
              <w:top w:w="90" w:type="dxa"/>
              <w:start w:w="100" w:type="dxa"/>
              <w:bottom w:w="90" w:type="dxa"/>
              <w:end w:w="100" w:type="dxa"/>
            </w:tcMar>
            <w:vAlign w:val="top"/>
          </w:tcPr>
          <w:p>
            <w:pPr>
              <w:spacing w:after="0"/>
            </w:pPr>
            <w:r>
              <w:rPr>
                <w:sz w:val="16"/>
              </w:rPr>
              <w:t>Systems Engineer</w:t>
            </w:r>
          </w:p>
        </w:tc>
        <w:tc>
          <w:tcPr>
            <w:tcW w:type="dxa" w:w="3326"/>
            <w:tcMar>
              <w:top w:w="90" w:type="dxa"/>
              <w:start w:w="100" w:type="dxa"/>
              <w:bottom w:w="90" w:type="dxa"/>
              <w:end w:w="100" w:type="dxa"/>
            </w:tcMar>
            <w:vAlign w:val="top"/>
          </w:tcPr>
          <w:p>
            <w:pPr>
              <w:spacing w:after="0"/>
            </w:pPr>
            <w:r>
              <w:rPr>
                <w:sz w:val="16"/>
              </w:rPr>
              <w:t>Dependencies and what a status actually measures</w:t>
            </w:r>
          </w:p>
        </w:tc>
        <w:tc>
          <w:tcPr>
            <w:tcW w:type="dxa" w:w="3326"/>
            <w:tcMar>
              <w:top w:w="90" w:type="dxa"/>
              <w:start w:w="100" w:type="dxa"/>
              <w:bottom w:w="90" w:type="dxa"/>
              <w:end w:w="100" w:type="dxa"/>
            </w:tcMar>
            <w:vAlign w:val="top"/>
          </w:tcPr>
          <w:p>
            <w:pPr>
              <w:spacing w:after="0"/>
            </w:pPr>
            <w:r>
              <w:rPr>
                <w:sz w:val="16"/>
              </w:rPr>
              <w:t>Trace Dependency</w:t>
            </w:r>
          </w:p>
        </w:tc>
      </w:tr>
      <w:tr>
        <w:tc>
          <w:tcPr>
            <w:tcW w:type="dxa" w:w="3326"/>
            <w:shd w:fill="F2F5F5"/>
            <w:tcMar>
              <w:top w:w="90" w:type="dxa"/>
              <w:start w:w="100" w:type="dxa"/>
              <w:bottom w:w="90" w:type="dxa"/>
              <w:end w:w="100" w:type="dxa"/>
            </w:tcMar>
            <w:vAlign w:val="top"/>
          </w:tcPr>
          <w:p>
            <w:pPr>
              <w:spacing w:after="0"/>
            </w:pPr>
            <w:r>
              <w:rPr>
                <w:sz w:val="16"/>
              </w:rPr>
              <w:t>Operations Officer</w:t>
            </w:r>
          </w:p>
        </w:tc>
        <w:tc>
          <w:tcPr>
            <w:tcW w:type="dxa" w:w="3326"/>
            <w:shd w:fill="F2F5F5"/>
            <w:tcMar>
              <w:top w:w="90" w:type="dxa"/>
              <w:start w:w="100" w:type="dxa"/>
              <w:bottom w:w="90" w:type="dxa"/>
              <w:end w:w="100" w:type="dxa"/>
            </w:tcMar>
            <w:vAlign w:val="top"/>
          </w:tcPr>
          <w:p>
            <w:pPr>
              <w:spacing w:after="0"/>
            </w:pPr>
            <w:r>
              <w:rPr>
                <w:sz w:val="16"/>
              </w:rPr>
              <w:t>Bounded action, route, equipment, timing, abort conditions</w:t>
            </w:r>
          </w:p>
        </w:tc>
        <w:tc>
          <w:tcPr>
            <w:tcW w:type="dxa" w:w="3326"/>
            <w:shd w:fill="F2F5F5"/>
            <w:tcMar>
              <w:top w:w="90" w:type="dxa"/>
              <w:start w:w="100" w:type="dxa"/>
              <w:bottom w:w="90" w:type="dxa"/>
              <w:end w:w="100" w:type="dxa"/>
            </w:tcMar>
            <w:vAlign w:val="top"/>
          </w:tcPr>
          <w:p>
            <w:pPr>
              <w:spacing w:after="0"/>
            </w:pPr>
            <w:r>
              <w:rPr>
                <w:sz w:val="16"/>
              </w:rPr>
              <w:t>Controlled Test</w:t>
            </w:r>
          </w:p>
        </w:tc>
      </w:tr>
      <w:tr>
        <w:tc>
          <w:tcPr>
            <w:tcW w:type="dxa" w:w="3326"/>
            <w:tcMar>
              <w:top w:w="90" w:type="dxa"/>
              <w:start w:w="100" w:type="dxa"/>
              <w:bottom w:w="90" w:type="dxa"/>
              <w:end w:w="100" w:type="dxa"/>
            </w:tcMar>
            <w:vAlign w:val="top"/>
          </w:tcPr>
          <w:p>
            <w:pPr>
              <w:spacing w:after="0"/>
            </w:pPr>
            <w:r>
              <w:rPr>
                <w:sz w:val="16"/>
              </w:rPr>
              <w:t>Field Liaison</w:t>
            </w:r>
          </w:p>
        </w:tc>
        <w:tc>
          <w:tcPr>
            <w:tcW w:type="dxa" w:w="3326"/>
            <w:tcMar>
              <w:top w:w="90" w:type="dxa"/>
              <w:start w:w="100" w:type="dxa"/>
              <w:bottom w:w="90" w:type="dxa"/>
              <w:end w:w="100" w:type="dxa"/>
            </w:tcMar>
            <w:vAlign w:val="top"/>
          </w:tcPr>
          <w:p>
            <w:pPr>
              <w:spacing w:after="0"/>
            </w:pPr>
            <w:r>
              <w:rPr>
                <w:sz w:val="16"/>
              </w:rPr>
              <w:t>Mara, human context, staff practice, people missing from clean data</w:t>
            </w:r>
          </w:p>
        </w:tc>
        <w:tc>
          <w:tcPr>
            <w:tcW w:type="dxa" w:w="3326"/>
            <w:tcMar>
              <w:top w:w="90" w:type="dxa"/>
              <w:start w:w="100" w:type="dxa"/>
              <w:bottom w:w="90" w:type="dxa"/>
              <w:end w:w="100" w:type="dxa"/>
            </w:tcMar>
            <w:vAlign w:val="top"/>
          </w:tcPr>
          <w:p>
            <w:pPr>
              <w:spacing w:after="0"/>
            </w:pPr>
            <w:r>
              <w:rPr>
                <w:sz w:val="16"/>
              </w:rPr>
              <w:t>Human Check</w:t>
            </w:r>
          </w:p>
        </w:tc>
      </w:tr>
      <w:tr>
        <w:tc>
          <w:tcPr>
            <w:tcW w:type="dxa" w:w="3326"/>
            <w:shd w:fill="F2F5F5"/>
            <w:tcMar>
              <w:top w:w="90" w:type="dxa"/>
              <w:start w:w="100" w:type="dxa"/>
              <w:bottom w:w="90" w:type="dxa"/>
              <w:end w:w="100" w:type="dxa"/>
            </w:tcMar>
            <w:vAlign w:val="top"/>
          </w:tcPr>
          <w:p>
            <w:pPr>
              <w:spacing w:after="0"/>
            </w:pPr>
            <w:r>
              <w:rPr>
                <w:sz w:val="16"/>
              </w:rPr>
              <w:t>Protocol Officer</w:t>
            </w:r>
          </w:p>
        </w:tc>
        <w:tc>
          <w:tcPr>
            <w:tcW w:type="dxa" w:w="3326"/>
            <w:shd w:fill="F2F5F5"/>
            <w:tcMar>
              <w:top w:w="90" w:type="dxa"/>
              <w:start w:w="100" w:type="dxa"/>
              <w:bottom w:w="90" w:type="dxa"/>
              <w:end w:w="100" w:type="dxa"/>
            </w:tcMar>
            <w:vAlign w:val="top"/>
          </w:tcPr>
          <w:p>
            <w:pPr>
              <w:spacing w:after="0"/>
            </w:pPr>
            <w:r>
              <w:rPr>
                <w:sz w:val="16"/>
              </w:rPr>
              <w:t>Guardrails, uncertainty, receiver requirements, safety thresholds</w:t>
            </w:r>
          </w:p>
        </w:tc>
        <w:tc>
          <w:tcPr>
            <w:tcW w:type="dxa" w:w="3326"/>
            <w:shd w:fill="F2F5F5"/>
            <w:tcMar>
              <w:top w:w="90" w:type="dxa"/>
              <w:start w:w="100" w:type="dxa"/>
              <w:bottom w:w="90" w:type="dxa"/>
              <w:end w:w="100" w:type="dxa"/>
            </w:tcMar>
            <w:vAlign w:val="top"/>
          </w:tcPr>
          <w:p>
            <w:pPr>
              <w:spacing w:after="0"/>
            </w:pPr>
            <w:r>
              <w:rPr>
                <w:sz w:val="16"/>
              </w:rPr>
              <w:t>Safety Condition</w:t>
            </w:r>
          </w:p>
        </w:tc>
      </w:tr>
      <w:tr>
        <w:tc>
          <w:tcPr>
            <w:tcW w:type="dxa" w:w="3326"/>
            <w:tcMar>
              <w:top w:w="90" w:type="dxa"/>
              <w:start w:w="100" w:type="dxa"/>
              <w:bottom w:w="90" w:type="dxa"/>
              <w:end w:w="100" w:type="dxa"/>
            </w:tcMar>
            <w:vAlign w:val="top"/>
          </w:tcPr>
          <w:p>
            <w:pPr>
              <w:spacing w:after="0"/>
            </w:pPr>
            <w:r>
              <w:rPr>
                <w:sz w:val="16"/>
              </w:rPr>
              <w:t>Comms Officer (7 players)</w:t>
            </w:r>
          </w:p>
        </w:tc>
        <w:tc>
          <w:tcPr>
            <w:tcW w:type="dxa" w:w="3326"/>
            <w:tcMar>
              <w:top w:w="90" w:type="dxa"/>
              <w:start w:w="100" w:type="dxa"/>
              <w:bottom w:w="90" w:type="dxa"/>
              <w:end w:w="100" w:type="dxa"/>
            </w:tcMar>
            <w:vAlign w:val="top"/>
          </w:tcPr>
          <w:p>
            <w:pPr>
              <w:spacing w:after="0"/>
            </w:pPr>
            <w:r>
              <w:rPr>
                <w:sz w:val="16"/>
              </w:rPr>
              <w:t>Receiver trust, message clarity, acknowledgement and readback</w:t>
            </w:r>
          </w:p>
        </w:tc>
        <w:tc>
          <w:tcPr>
            <w:tcW w:type="dxa" w:w="3326"/>
            <w:tcMar>
              <w:top w:w="90" w:type="dxa"/>
              <w:start w:w="100" w:type="dxa"/>
              <w:bottom w:w="90" w:type="dxa"/>
              <w:end w:w="100" w:type="dxa"/>
            </w:tcMar>
            <w:vAlign w:val="top"/>
          </w:tcPr>
          <w:p>
            <w:pPr>
              <w:spacing w:after="0"/>
            </w:pPr>
            <w:r>
              <w:rPr>
                <w:sz w:val="16"/>
              </w:rPr>
              <w:t>Request Readback</w:t>
            </w:r>
          </w:p>
        </w:tc>
      </w:tr>
    </w:tbl>
    <w:p>
      <w:pPr>
        <w:spacing w:after="20"/>
      </w:pPr>
    </w:p>
    <w:tbl>
      <w:tblPr>
        <w:tblW w:type="auto" w:w="0"/>
        <w:jc w:val="center"/>
        <w:tblLayout w:type="fixed"/>
        <w:tblLook w:firstColumn="1" w:firstRow="1" w:lastColumn="0" w:lastRow="0" w:noHBand="0" w:noVBand="1" w:val="04A0"/>
      </w:tblPr>
      <w:tblGrid>
        <w:gridCol w:w="227"/>
        <w:gridCol w:w="9411"/>
      </w:tblGrid>
      <w:tr>
        <w:tc>
          <w:tcPr>
            <w:tcW w:type="dxa" w:w="4989"/>
            <w:shd w:fill="4D5F66"/>
            <w:tcMar>
              <w:top w:w="0" w:type="dxa"/>
              <w:start w:w="0" w:type="dxa"/>
              <w:bottom w:w="0" w:type="dxa"/>
              <w:end w:w="0" w:type="dxa"/>
            </w:tcMar>
          </w:tcPr>
          <w:p/>
        </w:tc>
        <w:tc>
          <w:tcPr>
            <w:tcW w:type="dxa" w:w="4989"/>
            <w:shd w:fill="F2F5F5"/>
            <w:tcMar>
              <w:top w:w="110" w:type="dxa"/>
              <w:start w:w="150" w:type="dxa"/>
              <w:bottom w:w="110" w:type="dxa"/>
              <w:end w:w="150" w:type="dxa"/>
            </w:tcMar>
          </w:tcPr>
          <w:p>
            <w:pPr>
              <w:spacing w:after="40"/>
            </w:pPr>
            <w:r>
              <w:rPr>
                <w:b/>
                <w:color w:val="4D5F66"/>
                <w:sz w:val="18"/>
              </w:rPr>
              <w:t>COMBINED ROLES</w:t>
            </w:r>
          </w:p>
          <w:p>
            <w:pPr>
              <w:spacing w:after="0"/>
            </w:pPr>
            <w:r>
              <w:rPr>
                <w:sz w:val="18"/>
              </w:rPr>
              <w:t>Two-player games use Command &amp; Field plus Signal &amp; Systems. Four- and five-player games combine selected responsibilities. The story and all seven decisions remain intact; each combined card includes the necessary evidence lenses.</w:t>
            </w:r>
          </w:p>
        </w:tc>
      </w:tr>
    </w:tbl>
    <w:p>
      <w:pPr>
        <w:spacing w:after="20"/>
      </w:pPr>
    </w:p>
    <w:p>
      <w:pPr>
        <w:pStyle w:val="Heading2"/>
      </w:pPr>
      <w:r>
        <w:t>3.3 What to do in every stage</w:t>
      </w:r>
    </w:p>
    <w:p>
      <w:pPr>
        <w:keepNext/>
        <w:jc w:val="center"/>
      </w:pPr>
      <w:r>
        <w:drawing>
          <wp:inline xmlns:a="http://schemas.openxmlformats.org/drawingml/2006/main" xmlns:pic="http://schemas.openxmlformats.org/drawingml/2006/picture">
            <wp:extent cx="5989320" cy="3743325"/>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5. A player terminal now turns each private brief into four plain-language actions: understand the evidence, interpret its confidence, say what matters aloud, and make a recommendation.</w:t>
      </w:r>
    </w:p>
    <w:tbl>
      <w:tblPr>
        <w:tblW w:type="auto" w:w="0"/>
        <w:jc w:val="center"/>
        <w:tblLook w:firstColumn="1" w:firstRow="1" w:lastColumn="0" w:lastRow="0" w:noHBand="0" w:noVBand="1" w:val="04A0"/>
      </w:tblPr>
      <w:tblGrid>
        <w:gridCol w:w="2494"/>
        <w:gridCol w:w="2494"/>
        <w:gridCol w:w="2494"/>
        <w:gridCol w:w="2494"/>
      </w:tblGrid>
      <w:tr>
        <w:tc>
          <w:tcPr>
            <w:tcW w:type="dxa" w:w="2494"/>
            <w:shd w:fill="F2F5F5"/>
            <w:tcMar>
              <w:top w:w="70" w:type="dxa"/>
              <w:start w:w="90" w:type="dxa"/>
              <w:bottom w:w="70" w:type="dxa"/>
              <w:end w:w="90" w:type="dxa"/>
            </w:tcMar>
          </w:tcPr>
          <w:p>
            <w:pPr>
              <w:spacing w:after="0"/>
            </w:pPr>
            <w:r>
              <w:rPr>
                <w:b/>
                <w:color w:val="D7352C"/>
              </w:rPr>
              <w:t xml:space="preserve">1  </w:t>
            </w:r>
            <w:r>
              <w:rPr>
                <w:sz w:val="16"/>
              </w:rPr>
              <w:t>WHAT YOU KNOW separates evidence from interpretation.</w:t>
            </w:r>
          </w:p>
        </w:tc>
        <w:tc>
          <w:tcPr>
            <w:tcW w:type="dxa" w:w="2494"/>
            <w:shd w:fill="F2F5F5"/>
            <w:tcMar>
              <w:top w:w="70" w:type="dxa"/>
              <w:start w:w="90" w:type="dxa"/>
              <w:bottom w:w="70" w:type="dxa"/>
              <w:end w:w="90" w:type="dxa"/>
            </w:tcMar>
          </w:tcPr>
          <w:p>
            <w:pPr>
              <w:spacing w:after="0"/>
            </w:pPr>
            <w:r>
              <w:rPr>
                <w:b/>
                <w:color w:val="D7352C"/>
              </w:rPr>
              <w:t xml:space="preserve">2  </w:t>
            </w:r>
            <w:r>
              <w:rPr>
                <w:sz w:val="16"/>
              </w:rPr>
              <w:t>WHY IT MATTERS connects that evidence to the current crew decision.</w:t>
            </w:r>
          </w:p>
        </w:tc>
        <w:tc>
          <w:tcPr>
            <w:tcW w:type="dxa" w:w="2494"/>
            <w:shd w:fill="F2F5F5"/>
            <w:tcMar>
              <w:top w:w="70" w:type="dxa"/>
              <w:start w:w="90" w:type="dxa"/>
              <w:bottom w:w="70" w:type="dxa"/>
              <w:end w:w="90" w:type="dxa"/>
            </w:tcMar>
          </w:tcPr>
          <w:p>
            <w:pPr>
              <w:spacing w:after="0"/>
            </w:pPr>
            <w:r>
              <w:rPr>
                <w:b/>
                <w:color w:val="D7352C"/>
              </w:rPr>
              <w:t xml:space="preserve">3  </w:t>
            </w:r>
            <w:r>
              <w:rPr>
                <w:sz w:val="16"/>
              </w:rPr>
              <w:t>WHAT TO SAY OUT LOUD gives a direct discussion prompt.</w:t>
            </w:r>
          </w:p>
        </w:tc>
        <w:tc>
          <w:tcPr>
            <w:tcW w:type="dxa" w:w="2494"/>
            <w:shd w:fill="F2F5F5"/>
            <w:tcMar>
              <w:top w:w="70" w:type="dxa"/>
              <w:start w:w="90" w:type="dxa"/>
              <w:bottom w:w="70" w:type="dxa"/>
              <w:end w:w="90" w:type="dxa"/>
            </w:tcMar>
          </w:tcPr>
          <w:p>
            <w:pPr>
              <w:spacing w:after="0"/>
            </w:pPr>
            <w:r>
              <w:rPr>
                <w:b/>
                <w:color w:val="D7352C"/>
              </w:rPr>
              <w:t xml:space="preserve">4  </w:t>
            </w:r>
            <w:r>
              <w:rPr>
                <w:sz w:val="16"/>
              </w:rPr>
              <w:t>The consequence preview names what the proposed decision preserves, costs, and still leaves unresolved.</w:t>
            </w:r>
          </w:p>
        </w:tc>
      </w:tr>
    </w:tbl>
    <w:p>
      <w:pPr>
        <w:spacing w:after="20"/>
      </w:pPr>
    </w:p>
    <w:p>
      <w:pPr>
        <w:pStyle w:val="ListBullet"/>
        <w:spacing w:after="60"/>
      </w:pPr>
      <w:r>
        <w:rPr>
          <w:b/>
        </w:rPr>
        <w:t xml:space="preserve">Read. </w:t>
      </w:r>
      <w:r>
        <w:t>Identify what your evidence actually proves and what remains an assumption.</w:t>
      </w:r>
    </w:p>
    <w:p>
      <w:pPr>
        <w:pStyle w:val="ListBullet"/>
        <w:spacing w:after="60"/>
      </w:pPr>
      <w:r>
        <w:rPr>
          <w:b/>
        </w:rPr>
        <w:t xml:space="preserve">Speak. </w:t>
      </w:r>
      <w:r>
        <w:t>Share the evidence aloud or in Crew Chat. State its confidence: confirmed, likely, stale, unknown, or contradicted.</w:t>
      </w:r>
    </w:p>
    <w:p>
      <w:pPr>
        <w:pStyle w:val="ListBullet"/>
        <w:spacing w:after="60"/>
      </w:pPr>
      <w:r>
        <w:rPr>
          <w:b/>
        </w:rPr>
        <w:t xml:space="preserve">Recommend. </w:t>
      </w:r>
      <w:r>
        <w:t>Complete the sentence: Because [evidence], we should [action], otherwise [risk]. Then choose Share with Station Lead. A visible confirmation shows it was routed.</w:t>
      </w:r>
    </w:p>
    <w:p>
      <w:pPr>
        <w:pStyle w:val="ListBullet"/>
        <w:spacing w:after="60"/>
      </w:pPr>
      <w:r>
        <w:rPr>
          <w:b/>
        </w:rPr>
        <w:t xml:space="preserve">Question. </w:t>
      </w:r>
      <w:r>
        <w:t>Ask which source produced a clean label and what that source is authorized to claim.</w:t>
      </w:r>
    </w:p>
    <w:p>
      <w:pPr>
        <w:pStyle w:val="ListBullet"/>
        <w:spacing w:after="60"/>
      </w:pPr>
      <w:r>
        <w:rPr>
          <w:b/>
        </w:rPr>
        <w:t xml:space="preserve">Commit. </w:t>
      </w:r>
      <w:r>
        <w:t>The Station Lead summarizes and submits the crew decision. The facilitator can also resolve when necessary.</w:t>
      </w:r>
    </w:p>
    <w:p>
      <w:pPr>
        <w:pStyle w:val="ListBullet"/>
        <w:spacing w:after="60"/>
      </w:pPr>
      <w:r>
        <w:rPr>
          <w:b/>
        </w:rPr>
        <w:t xml:space="preserve">Observe consequence. </w:t>
      </w:r>
      <w:r>
        <w:t>Read what changed; earlier choices affect later clarity, safety, trust, and options.</w:t>
      </w:r>
    </w:p>
    <w:p>
      <w:pPr>
        <w:pStyle w:val="Heading2"/>
      </w:pPr>
      <w:r>
        <w:t>3.4 Recommendations are not public chat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8"/>
              </w:rPr>
              <w:t>Channel</w:t>
            </w:r>
          </w:p>
        </w:tc>
        <w:tc>
          <w:tcPr>
            <w:tcW w:type="dxa" w:w="3326"/>
            <w:shd w:fill="172126"/>
            <w:tcMar>
              <w:top w:w="90" w:type="dxa"/>
              <w:start w:w="100" w:type="dxa"/>
              <w:bottom w:w="90" w:type="dxa"/>
              <w:end w:w="100" w:type="dxa"/>
            </w:tcMar>
            <w:vAlign w:val="center"/>
          </w:tcPr>
          <w:p>
            <w:pPr>
              <w:spacing w:after="0"/>
            </w:pPr>
            <w:r>
              <w:rPr>
                <w:b/>
                <w:color w:val="FFFFFF"/>
                <w:sz w:val="18"/>
              </w:rPr>
              <w:t>Who sees the text</w:t>
            </w:r>
          </w:p>
        </w:tc>
        <w:tc>
          <w:tcPr>
            <w:tcW w:type="dxa" w:w="3326"/>
            <w:shd w:fill="172126"/>
            <w:tcMar>
              <w:top w:w="90" w:type="dxa"/>
              <w:start w:w="100" w:type="dxa"/>
              <w:bottom w:w="90" w:type="dxa"/>
              <w:end w:w="100" w:type="dxa"/>
            </w:tcMar>
            <w:vAlign w:val="center"/>
          </w:tcPr>
          <w:p>
            <w:pPr>
              <w:spacing w:after="0"/>
            </w:pPr>
            <w:r>
              <w:rPr>
                <w:b/>
                <w:color w:val="FFFFFF"/>
                <w:sz w:val="18"/>
              </w:rPr>
              <w:t>Best use</w:t>
            </w:r>
          </w:p>
        </w:tc>
      </w:tr>
      <w:tr>
        <w:tc>
          <w:tcPr>
            <w:tcW w:type="dxa" w:w="3326"/>
            <w:tcMar>
              <w:top w:w="90" w:type="dxa"/>
              <w:start w:w="100" w:type="dxa"/>
              <w:bottom w:w="90" w:type="dxa"/>
              <w:end w:w="100" w:type="dxa"/>
            </w:tcMar>
            <w:vAlign w:val="top"/>
          </w:tcPr>
          <w:p>
            <w:pPr>
              <w:spacing w:after="0"/>
            </w:pPr>
            <w:r>
              <w:rPr>
                <w:sz w:val="18"/>
              </w:rPr>
              <w:t>Your Recommendation</w:t>
            </w:r>
          </w:p>
        </w:tc>
        <w:tc>
          <w:tcPr>
            <w:tcW w:type="dxa" w:w="3326"/>
            <w:tcMar>
              <w:top w:w="90" w:type="dxa"/>
              <w:start w:w="100" w:type="dxa"/>
              <w:bottom w:w="90" w:type="dxa"/>
              <w:end w:w="100" w:type="dxa"/>
            </w:tcMar>
            <w:vAlign w:val="top"/>
          </w:tcPr>
          <w:p>
            <w:pPr>
              <w:spacing w:after="0"/>
            </w:pPr>
            <w:r>
              <w:rPr>
                <w:sz w:val="18"/>
              </w:rPr>
              <w:t>You, Station Lead, and facilitator; peers see only that you submitted</w:t>
            </w:r>
          </w:p>
        </w:tc>
        <w:tc>
          <w:tcPr>
            <w:tcW w:type="dxa" w:w="3326"/>
            <w:tcMar>
              <w:top w:w="90" w:type="dxa"/>
              <w:start w:w="100" w:type="dxa"/>
              <w:bottom w:w="90" w:type="dxa"/>
              <w:end w:w="100" w:type="dxa"/>
            </w:tcMar>
            <w:vAlign w:val="top"/>
          </w:tcPr>
          <w:p>
            <w:pPr>
              <w:spacing w:after="0"/>
            </w:pPr>
            <w:r>
              <w:rPr>
                <w:sz w:val="18"/>
              </w:rPr>
              <w:t>Short stage assessment tied to your private evidence</w:t>
            </w:r>
          </w:p>
        </w:tc>
      </w:tr>
      <w:tr>
        <w:tc>
          <w:tcPr>
            <w:tcW w:type="dxa" w:w="3326"/>
            <w:shd w:fill="F2F5F5"/>
            <w:tcMar>
              <w:top w:w="90" w:type="dxa"/>
              <w:start w:w="100" w:type="dxa"/>
              <w:bottom w:w="90" w:type="dxa"/>
              <w:end w:w="100" w:type="dxa"/>
            </w:tcMar>
            <w:vAlign w:val="top"/>
          </w:tcPr>
          <w:p>
            <w:pPr>
              <w:spacing w:after="0"/>
            </w:pPr>
            <w:r>
              <w:rPr>
                <w:sz w:val="18"/>
              </w:rPr>
              <w:t>Crew Chat</w:t>
            </w:r>
          </w:p>
        </w:tc>
        <w:tc>
          <w:tcPr>
            <w:tcW w:type="dxa" w:w="3326"/>
            <w:shd w:fill="F2F5F5"/>
            <w:tcMar>
              <w:top w:w="90" w:type="dxa"/>
              <w:start w:w="100" w:type="dxa"/>
              <w:bottom w:w="90" w:type="dxa"/>
              <w:end w:w="100" w:type="dxa"/>
            </w:tcMar>
            <w:vAlign w:val="top"/>
          </w:tcPr>
          <w:p>
            <w:pPr>
              <w:spacing w:after="0"/>
            </w:pPr>
            <w:r>
              <w:rPr>
                <w:sz w:val="18"/>
              </w:rPr>
              <w:t>All authenticated players and facilitator</w:t>
            </w:r>
          </w:p>
        </w:tc>
        <w:tc>
          <w:tcPr>
            <w:tcW w:type="dxa" w:w="3326"/>
            <w:shd w:fill="F2F5F5"/>
            <w:tcMar>
              <w:top w:w="90" w:type="dxa"/>
              <w:start w:w="100" w:type="dxa"/>
              <w:bottom w:w="90" w:type="dxa"/>
              <w:end w:w="100" w:type="dxa"/>
            </w:tcMar>
            <w:vAlign w:val="top"/>
          </w:tcPr>
          <w:p>
            <w:pPr>
              <w:spacing w:after="0"/>
            </w:pPr>
            <w:r>
              <w:rPr>
                <w:sz w:val="18"/>
              </w:rPr>
              <w:t>Discussion, remote fallback, coordination, accessibility</w:t>
            </w:r>
          </w:p>
        </w:tc>
      </w:tr>
      <w:tr>
        <w:tc>
          <w:tcPr>
            <w:tcW w:type="dxa" w:w="3326"/>
            <w:tcMar>
              <w:top w:w="90" w:type="dxa"/>
              <w:start w:w="100" w:type="dxa"/>
              <w:bottom w:w="90" w:type="dxa"/>
              <w:end w:w="100" w:type="dxa"/>
            </w:tcMar>
            <w:vAlign w:val="top"/>
          </w:tcPr>
          <w:p>
            <w:pPr>
              <w:spacing w:after="0"/>
            </w:pPr>
            <w:r>
              <w:rPr>
                <w:sz w:val="18"/>
              </w:rPr>
              <w:t>Voice</w:t>
            </w:r>
          </w:p>
        </w:tc>
        <w:tc>
          <w:tcPr>
            <w:tcW w:type="dxa" w:w="3326"/>
            <w:tcMar>
              <w:top w:w="90" w:type="dxa"/>
              <w:start w:w="100" w:type="dxa"/>
              <w:bottom w:w="90" w:type="dxa"/>
              <w:end w:w="100" w:type="dxa"/>
            </w:tcMar>
            <w:vAlign w:val="top"/>
          </w:tcPr>
          <w:p>
            <w:pPr>
              <w:spacing w:after="0"/>
            </w:pPr>
            <w:r>
              <w:rPr>
                <w:sz w:val="18"/>
              </w:rPr>
              <w:t>Everyone on the room/call</w:t>
            </w:r>
          </w:p>
        </w:tc>
        <w:tc>
          <w:tcPr>
            <w:tcW w:type="dxa" w:w="3326"/>
            <w:tcMar>
              <w:top w:w="90" w:type="dxa"/>
              <w:start w:w="100" w:type="dxa"/>
              <w:bottom w:w="90" w:type="dxa"/>
              <w:end w:w="100" w:type="dxa"/>
            </w:tcMar>
            <w:vAlign w:val="top"/>
          </w:tcPr>
          <w:p>
            <w:pPr>
              <w:spacing w:after="0"/>
            </w:pPr>
            <w:r>
              <w:rPr>
                <w:sz w:val="18"/>
              </w:rPr>
              <w:t>Primary discussion channel and fastest synthesis</w:t>
            </w:r>
          </w:p>
        </w:tc>
      </w:tr>
      <w:tr>
        <w:tc>
          <w:tcPr>
            <w:tcW w:type="dxa" w:w="3326"/>
            <w:shd w:fill="F2F5F5"/>
            <w:tcMar>
              <w:top w:w="90" w:type="dxa"/>
              <w:start w:w="100" w:type="dxa"/>
              <w:bottom w:w="90" w:type="dxa"/>
              <w:end w:w="100" w:type="dxa"/>
            </w:tcMar>
            <w:vAlign w:val="top"/>
          </w:tcPr>
          <w:p>
            <w:pPr>
              <w:spacing w:after="0"/>
            </w:pPr>
            <w:r>
              <w:rPr>
                <w:sz w:val="18"/>
              </w:rPr>
              <w:t>Shared display</w:t>
            </w:r>
          </w:p>
        </w:tc>
        <w:tc>
          <w:tcPr>
            <w:tcW w:type="dxa" w:w="3326"/>
            <w:shd w:fill="F2F5F5"/>
            <w:tcMar>
              <w:top w:w="90" w:type="dxa"/>
              <w:start w:w="100" w:type="dxa"/>
              <w:bottom w:w="90" w:type="dxa"/>
              <w:end w:w="100" w:type="dxa"/>
            </w:tcMar>
            <w:vAlign w:val="top"/>
          </w:tcPr>
          <w:p>
            <w:pPr>
              <w:spacing w:after="0"/>
            </w:pPr>
            <w:r>
              <w:rPr>
                <w:sz w:val="18"/>
              </w:rPr>
              <w:t>Anyone with shared URL</w:t>
            </w:r>
          </w:p>
        </w:tc>
        <w:tc>
          <w:tcPr>
            <w:tcW w:type="dxa" w:w="3326"/>
            <w:shd w:fill="F2F5F5"/>
            <w:tcMar>
              <w:top w:w="90" w:type="dxa"/>
              <w:start w:w="100" w:type="dxa"/>
              <w:bottom w:w="90" w:type="dxa"/>
              <w:end w:w="100" w:type="dxa"/>
            </w:tcMar>
            <w:vAlign w:val="top"/>
          </w:tcPr>
          <w:p>
            <w:pPr>
              <w:spacing w:after="0"/>
            </w:pPr>
            <w:r>
              <w:rPr>
                <w:sz w:val="18"/>
              </w:rPr>
              <w:t>Common incident only; cannot read or post chat</w:t>
            </w:r>
          </w:p>
        </w:tc>
      </w:tr>
    </w:tbl>
    <w:p>
      <w:pPr>
        <w:spacing w:after="20"/>
      </w:pPr>
    </w:p>
    <w:p>
      <w:pPr>
        <w:pStyle w:val="Heading2"/>
      </w:pPr>
      <w:r>
        <w:t>3.5 Crew Chat</w:t>
      </w:r>
    </w:p>
    <w:p>
      <w:pPr>
        <w:keepNext/>
        <w:jc w:val="center"/>
      </w:pPr>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6. Crew Chat uses stable role colors so participants can distinguish senders quickly.</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Other roles retain distinct colors by responsibility.</w:t>
            </w:r>
          </w:p>
        </w:tc>
        <w:tc>
          <w:tcPr>
            <w:tcW w:type="dxa" w:w="3326"/>
            <w:shd w:fill="F2F5F5"/>
            <w:tcMar>
              <w:top w:w="70" w:type="dxa"/>
              <w:start w:w="90" w:type="dxa"/>
              <w:bottom w:w="70" w:type="dxa"/>
              <w:end w:w="90" w:type="dxa"/>
            </w:tcMar>
          </w:tcPr>
          <w:p>
            <w:pPr>
              <w:spacing w:after="0"/>
            </w:pPr>
            <w:r>
              <w:rPr>
                <w:b/>
                <w:color w:val="D7352C"/>
              </w:rPr>
              <w:t xml:space="preserve">2  </w:t>
            </w:r>
            <w:r>
              <w:rPr>
                <w:sz w:val="16"/>
              </w:rPr>
              <w:t>Your own messages appear red and align right.</w:t>
            </w:r>
          </w:p>
        </w:tc>
        <w:tc>
          <w:tcPr>
            <w:tcW w:type="dxa" w:w="3326"/>
            <w:shd w:fill="F2F5F5"/>
            <w:tcMar>
              <w:top w:w="70" w:type="dxa"/>
              <w:start w:w="90" w:type="dxa"/>
              <w:bottom w:w="70" w:type="dxa"/>
              <w:end w:w="90" w:type="dxa"/>
            </w:tcMar>
          </w:tcPr>
          <w:p>
            <w:pPr>
              <w:spacing w:after="0"/>
            </w:pPr>
            <w:r>
              <w:rPr>
                <w:b/>
                <w:color w:val="D7352C"/>
              </w:rPr>
              <w:t xml:space="preserve">3  </w:t>
            </w:r>
            <w:r>
              <w:rPr>
                <w:sz w:val="16"/>
              </w:rPr>
              <w:t>Unread messages produce a badge and temporary alert; the shared display has no chat access.</w:t>
            </w:r>
          </w:p>
        </w:tc>
      </w:tr>
    </w:tbl>
    <w:p>
      <w:pPr>
        <w:spacing w:after="20"/>
      </w:pPr>
    </w:p>
    <w:p>
      <w:pPr>
        <w:pStyle w:val="ListBullet"/>
        <w:spacing w:after="60"/>
      </w:pPr>
      <w:r>
        <w:t>Open the lower-right Crew Chat button.</w:t>
      </w:r>
    </w:p>
    <w:p>
      <w:pPr>
        <w:pStyle w:val="ListBullet"/>
        <w:spacing w:after="60"/>
      </w:pPr>
      <w:r>
        <w:t>Messages synchronize immediately to authenticated players and the facilitator.</w:t>
      </w:r>
    </w:p>
    <w:p>
      <w:pPr>
        <w:pStyle w:val="ListBullet"/>
        <w:spacing w:after="60"/>
      </w:pPr>
      <w:r>
        <w:t>Lead is amber, Signal cyan, Systems violet, Operations green, Field rose, Protocol blue, Comms orange, Facilitator yellow; your own bubble is red.</w:t>
      </w:r>
    </w:p>
    <w:p>
      <w:pPr>
        <w:pStyle w:val="ListBullet"/>
        <w:spacing w:after="60"/>
      </w:pPr>
      <w:r>
        <w:t>Messages are limited to 500 characters. The session retains the latest 100 messages.</w:t>
      </w:r>
    </w:p>
    <w:p>
      <w:pPr>
        <w:pStyle w:val="ListBullet"/>
        <w:spacing w:after="60"/>
      </w:pPr>
      <w:r>
        <w:t>Do not use chat for sensitive personal disclosures; it is included in the facilitator’s exported record.</w:t>
      </w:r>
    </w:p>
    <w:p>
      <w:pPr>
        <w:pStyle w:val="Heading2"/>
      </w:pPr>
      <w:r>
        <w:t>3.6 Mobile use</w:t>
      </w:r>
    </w:p>
    <w:tbl>
      <w:tblPr>
        <w:tblW w:type="auto" w:w="0"/>
        <w:jc w:val="center"/>
        <w:tblLook w:firstColumn="1" w:firstRow="1" w:lastColumn="0" w:lastRow="0" w:noHBand="0" w:noVBand="1" w:val="04A0"/>
      </w:tblPr>
      <w:tblGrid>
        <w:gridCol w:w="4989"/>
        <w:gridCol w:w="4989"/>
      </w:tblGrid>
      <w:tr>
        <w:tc>
          <w:tcPr>
            <w:tcW w:type="dxa" w:w="4989"/>
          </w:tcPr>
          <w:p>
            <w:pPr>
              <w:jc w:val="center"/>
            </w:pPr>
            <w:r>
              <w:drawing>
                <wp:inline xmlns:a="http://schemas.openxmlformats.org/drawingml/2006/main" xmlns:pic="http://schemas.openxmlformats.org/drawingml/2006/picture">
                  <wp:extent cx="2148840" cy="4650310"/>
                  <wp:docPr id="8" name="Picture 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148840" cy="4650310"/>
                          </a:xfrm>
                          <a:prstGeom prst="rect"/>
                        </pic:spPr>
                      </pic:pic>
                    </a:graphicData>
                  </a:graphic>
                </wp:inline>
              </w:drawing>
            </w:r>
          </w:p>
        </w:tc>
        <w:tc>
          <w:tcPr>
            <w:tcW w:type="dxa" w:w="4989"/>
          </w:tcPr>
          <w:p>
            <w:pPr>
              <w:jc w:val="center"/>
            </w:pPr>
            <w:r>
              <w:drawing>
                <wp:inline xmlns:a="http://schemas.openxmlformats.org/drawingml/2006/main" xmlns:pic="http://schemas.openxmlformats.org/drawingml/2006/picture">
                  <wp:extent cx="2148840" cy="4650310"/>
                  <wp:docPr id="9" name="Picture 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148840" cy="4650310"/>
                          </a:xfrm>
                          <a:prstGeom prst="rect"/>
                        </pic:spPr>
                      </pic:pic>
                    </a:graphicData>
                  </a:graphic>
                </wp:inline>
              </w:drawing>
            </w:r>
          </w:p>
        </w:tc>
      </w:tr>
      <w:tr>
        <w:tc>
          <w:tcPr>
            <w:tcW w:type="dxa" w:w="4989"/>
          </w:tcPr>
          <w:p>
            <w:pPr>
              <w:jc w:val="center"/>
            </w:pPr>
            <w:r>
              <w:rPr>
                <w:i/>
                <w:color w:val="4D5F66"/>
                <w:sz w:val="16"/>
              </w:rPr>
              <w:t>Figure 7. Structured participant note and decision preview on a phone.</w:t>
            </w:r>
          </w:p>
        </w:tc>
        <w:tc>
          <w:tcPr>
            <w:tcW w:type="dxa" w:w="4989"/>
          </w:tcPr>
          <w:p>
            <w:pPr>
              <w:jc w:val="center"/>
            </w:pPr>
            <w:r>
              <w:rPr>
                <w:i/>
                <w:color w:val="4D5F66"/>
                <w:sz w:val="16"/>
              </w:rPr>
              <w:t>Figure 8. Live private Signal terminal on a phone.</w:t>
            </w:r>
          </w:p>
        </w:tc>
      </w:tr>
    </w:tbl>
    <w:p/>
    <w:p>
      <w:pPr>
        <w:pStyle w:val="ListBullet"/>
        <w:spacing w:after="60"/>
      </w:pPr>
      <w:r>
        <w:t>Use portrait orientation for reading and chat; landscape can help with dense stage controls.</w:t>
      </w:r>
    </w:p>
    <w:p>
      <w:pPr>
        <w:pStyle w:val="ListBullet"/>
        <w:spacing w:after="60"/>
      </w:pPr>
      <w:r>
        <w:t>Scroll within the page when the current control is below the evidence card.</w:t>
      </w:r>
    </w:p>
    <w:p>
      <w:pPr>
        <w:pStyle w:val="ListBullet"/>
        <w:spacing w:after="60"/>
      </w:pPr>
      <w:r>
        <w:t>The chat button stays in the lower-right corner; close chat before using controls underneath it.</w:t>
      </w:r>
    </w:p>
    <w:p>
      <w:pPr>
        <w:pStyle w:val="ListBullet"/>
        <w:spacing w:after="60"/>
      </w:pPr>
      <w:r>
        <w:t>Browser zoom should remain at 100%. Increase operating-system text size if accessibility requires it.</w:t>
      </w:r>
    </w:p>
    <w:p>
      <w:r>
        <w:br w:type="page"/>
      </w:r>
    </w:p>
    <w:p>
      <w:pPr>
        <w:spacing w:after="60"/>
      </w:pPr>
      <w:r>
        <w:rPr>
          <w:b/>
          <w:color w:val="D7352C"/>
          <w:sz w:val="18"/>
        </w:rPr>
        <w:t>SECTION 4</w:t>
      </w:r>
    </w:p>
    <w:p>
      <w:pPr>
        <w:pStyle w:val="Heading1"/>
      </w:pPr>
      <w:r>
        <w:t>Screen-by-screen reference</w:t>
      </w:r>
    </w:p>
    <w:p>
      <w:pPr>
        <w:spacing w:after="200"/>
      </w:pPr>
      <w:r>
        <w:rPr>
          <w:i/>
          <w:color w:val="4D5F66"/>
        </w:rPr>
        <w:t>What each interface is showing and what the user should do with it.</w:t>
      </w:r>
    </w:p>
    <w:p>
      <w:pPr>
        <w:pStyle w:val="Heading2"/>
      </w:pPr>
      <w:r>
        <w:t>4.1 Shared station</w:t>
      </w:r>
    </w:p>
    <w:p>
      <w:pPr>
        <w:keepNext/>
        <w:jc w:val="center"/>
      </w:pPr>
      <w:r>
        <w:drawing>
          <wp:inline xmlns:a="http://schemas.openxmlformats.org/drawingml/2006/main" xmlns:pic="http://schemas.openxmlformats.org/drawingml/2006/picture">
            <wp:extent cx="5989320" cy="3743325"/>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9. The shared Stage 1 station view keeps the incident, timer, challenge stack, signal, tracks, evidence, and roster in one common picture.</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Mission and timer establish the current decision window.</w:t>
            </w:r>
          </w:p>
        </w:tc>
        <w:tc>
          <w:tcPr>
            <w:tcW w:type="dxa" w:w="3326"/>
            <w:shd w:fill="F2F5F5"/>
            <w:tcMar>
              <w:top w:w="70" w:type="dxa"/>
              <w:start w:w="90" w:type="dxa"/>
              <w:bottom w:w="70" w:type="dxa"/>
              <w:end w:w="90" w:type="dxa"/>
            </w:tcMar>
          </w:tcPr>
          <w:p>
            <w:pPr>
              <w:spacing w:after="0"/>
            </w:pPr>
            <w:r>
              <w:rPr>
                <w:b/>
                <w:color w:val="D7352C"/>
              </w:rPr>
              <w:t xml:space="preserve">2  </w:t>
            </w:r>
            <w:r>
              <w:rPr>
                <w:sz w:val="16"/>
              </w:rPr>
              <w:t>Incident pressures and three persistent tracks show compounding consequences.</w:t>
            </w:r>
          </w:p>
        </w:tc>
        <w:tc>
          <w:tcPr>
            <w:tcW w:type="dxa" w:w="3326"/>
            <w:shd w:fill="F2F5F5"/>
            <w:tcMar>
              <w:top w:w="70" w:type="dxa"/>
              <w:start w:w="90" w:type="dxa"/>
              <w:bottom w:w="70" w:type="dxa"/>
              <w:end w:w="90" w:type="dxa"/>
            </w:tcMar>
          </w:tcPr>
          <w:p>
            <w:pPr>
              <w:spacing w:after="0"/>
            </w:pPr>
            <w:r>
              <w:rPr>
                <w:b/>
                <w:color w:val="D7352C"/>
              </w:rPr>
              <w:t xml:space="preserve">3  </w:t>
            </w:r>
            <w:r>
              <w:rPr>
                <w:sz w:val="16"/>
              </w:rPr>
              <w:t>Verified evidence and roster are public; private cards remain hidden.</w:t>
            </w:r>
          </w:p>
        </w:tc>
      </w:tr>
    </w:tbl>
    <w:p>
      <w:pPr>
        <w:spacing w:after="20"/>
      </w:pPr>
    </w:p>
    <w:p>
      <w:pPr>
        <w:pStyle w:val="Heading3"/>
      </w:pPr>
      <w:r>
        <w:t>Persistent tracks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8"/>
              </w:rPr>
              <w:t>Track</w:t>
            </w:r>
          </w:p>
        </w:tc>
        <w:tc>
          <w:tcPr>
            <w:tcW w:type="dxa" w:w="3326"/>
            <w:shd w:fill="172126"/>
            <w:tcMar>
              <w:top w:w="90" w:type="dxa"/>
              <w:start w:w="100" w:type="dxa"/>
              <w:bottom w:w="90" w:type="dxa"/>
              <w:end w:w="100" w:type="dxa"/>
            </w:tcMar>
            <w:vAlign w:val="center"/>
          </w:tcPr>
          <w:p>
            <w:pPr>
              <w:spacing w:after="0"/>
            </w:pPr>
            <w:r>
              <w:rPr>
                <w:b/>
                <w:color w:val="FFFFFF"/>
                <w:sz w:val="18"/>
              </w:rPr>
              <w:t>Labels</w:t>
            </w:r>
          </w:p>
        </w:tc>
        <w:tc>
          <w:tcPr>
            <w:tcW w:type="dxa" w:w="3326"/>
            <w:shd w:fill="172126"/>
            <w:tcMar>
              <w:top w:w="90" w:type="dxa"/>
              <w:start w:w="100" w:type="dxa"/>
              <w:bottom w:w="90" w:type="dxa"/>
              <w:end w:w="100" w:type="dxa"/>
            </w:tcMar>
            <w:vAlign w:val="center"/>
          </w:tcPr>
          <w:p>
            <w:pPr>
              <w:spacing w:after="0"/>
            </w:pPr>
            <w:r>
              <w:rPr>
                <w:b/>
                <w:color w:val="FFFFFF"/>
                <w:sz w:val="18"/>
              </w:rPr>
              <w:t>Interpretation</w:t>
            </w:r>
          </w:p>
        </w:tc>
      </w:tr>
      <w:tr>
        <w:tc>
          <w:tcPr>
            <w:tcW w:type="dxa" w:w="3326"/>
            <w:tcMar>
              <w:top w:w="90" w:type="dxa"/>
              <w:start w:w="100" w:type="dxa"/>
              <w:bottom w:w="90" w:type="dxa"/>
              <w:end w:w="100" w:type="dxa"/>
            </w:tcMar>
            <w:vAlign w:val="top"/>
          </w:tcPr>
          <w:p>
            <w:pPr>
              <w:spacing w:after="0"/>
            </w:pPr>
            <w:r>
              <w:rPr>
                <w:sz w:val="18"/>
              </w:rPr>
              <w:t>Upper Air</w:t>
            </w:r>
          </w:p>
        </w:tc>
        <w:tc>
          <w:tcPr>
            <w:tcW w:type="dxa" w:w="3326"/>
            <w:tcMar>
              <w:top w:w="90" w:type="dxa"/>
              <w:start w:w="100" w:type="dxa"/>
              <w:bottom w:w="90" w:type="dxa"/>
              <w:end w:w="100" w:type="dxa"/>
            </w:tcMar>
            <w:vAlign w:val="top"/>
          </w:tcPr>
          <w:p>
            <w:pPr>
              <w:spacing w:after="0"/>
            </w:pPr>
            <w:r>
              <w:rPr>
                <w:sz w:val="18"/>
              </w:rPr>
              <w:t>Stable → Trace → Unsafe → Critical</w:t>
            </w:r>
          </w:p>
        </w:tc>
        <w:tc>
          <w:tcPr>
            <w:tcW w:type="dxa" w:w="3326"/>
            <w:tcMar>
              <w:top w:w="90" w:type="dxa"/>
              <w:start w:w="100" w:type="dxa"/>
              <w:bottom w:w="90" w:type="dxa"/>
              <w:end w:w="100" w:type="dxa"/>
            </w:tcMar>
            <w:vAlign w:val="top"/>
          </w:tcPr>
          <w:p>
            <w:pPr>
              <w:spacing w:after="0"/>
            </w:pPr>
            <w:r>
              <w:rPr>
                <w:sz w:val="18"/>
              </w:rPr>
              <w:t>Surface operating safety and remaining pressure margin</w:t>
            </w:r>
          </w:p>
        </w:tc>
      </w:tr>
      <w:tr>
        <w:tc>
          <w:tcPr>
            <w:tcW w:type="dxa" w:w="3326"/>
            <w:shd w:fill="F2F5F5"/>
            <w:tcMar>
              <w:top w:w="90" w:type="dxa"/>
              <w:start w:w="100" w:type="dxa"/>
              <w:bottom w:w="90" w:type="dxa"/>
              <w:end w:w="100" w:type="dxa"/>
            </w:tcMar>
            <w:vAlign w:val="top"/>
          </w:tcPr>
          <w:p>
            <w:pPr>
              <w:spacing w:after="0"/>
            </w:pPr>
            <w:r>
              <w:rPr>
                <w:sz w:val="18"/>
              </w:rPr>
              <w:t>External Trust</w:t>
            </w:r>
          </w:p>
        </w:tc>
        <w:tc>
          <w:tcPr>
            <w:tcW w:type="dxa" w:w="3326"/>
            <w:shd w:fill="F2F5F5"/>
            <w:tcMar>
              <w:top w:w="90" w:type="dxa"/>
              <w:start w:w="100" w:type="dxa"/>
              <w:bottom w:w="90" w:type="dxa"/>
              <w:end w:w="100" w:type="dxa"/>
            </w:tcMar>
            <w:vAlign w:val="top"/>
          </w:tcPr>
          <w:p>
            <w:pPr>
              <w:spacing w:after="0"/>
            </w:pPr>
            <w:r>
              <w:rPr>
                <w:sz w:val="18"/>
              </w:rPr>
              <w:t>Unverified → Heard → Credible</w:t>
            </w:r>
          </w:p>
        </w:tc>
        <w:tc>
          <w:tcPr>
            <w:tcW w:type="dxa" w:w="3326"/>
            <w:shd w:fill="F2F5F5"/>
            <w:tcMar>
              <w:top w:w="90" w:type="dxa"/>
              <w:start w:w="100" w:type="dxa"/>
              <w:bottom w:w="90" w:type="dxa"/>
              <w:end w:w="100" w:type="dxa"/>
            </w:tcMar>
            <w:vAlign w:val="top"/>
          </w:tcPr>
          <w:p>
            <w:pPr>
              <w:spacing w:after="0"/>
            </w:pPr>
            <w:r>
              <w:rPr>
                <w:sz w:val="18"/>
              </w:rPr>
              <w:t>Whether Cordon Control will act on Ridge traffic</w:t>
            </w:r>
          </w:p>
        </w:tc>
      </w:tr>
      <w:tr>
        <w:tc>
          <w:tcPr>
            <w:tcW w:type="dxa" w:w="3326"/>
            <w:tcMar>
              <w:top w:w="90" w:type="dxa"/>
              <w:start w:w="100" w:type="dxa"/>
              <w:bottom w:w="90" w:type="dxa"/>
              <w:end w:w="100" w:type="dxa"/>
            </w:tcMar>
            <w:vAlign w:val="top"/>
          </w:tcPr>
          <w:p>
            <w:pPr>
              <w:spacing w:after="0"/>
            </w:pPr>
            <w:r>
              <w:rPr>
                <w:sz w:val="18"/>
              </w:rPr>
              <w:t>Official Status</w:t>
            </w:r>
          </w:p>
        </w:tc>
        <w:tc>
          <w:tcPr>
            <w:tcW w:type="dxa" w:w="3326"/>
            <w:tcMar>
              <w:top w:w="90" w:type="dxa"/>
              <w:start w:w="100" w:type="dxa"/>
              <w:bottom w:w="90" w:type="dxa"/>
              <w:end w:w="100" w:type="dxa"/>
            </w:tcMar>
            <w:vAlign w:val="top"/>
          </w:tcPr>
          <w:p>
            <w:pPr>
              <w:spacing w:after="0"/>
            </w:pPr>
            <w:r>
              <w:rPr>
                <w:sz w:val="18"/>
              </w:rPr>
              <w:t>Drafting → Repeating → Hardening → Filed</w:t>
            </w:r>
          </w:p>
        </w:tc>
        <w:tc>
          <w:tcPr>
            <w:tcW w:type="dxa" w:w="3326"/>
            <w:tcMar>
              <w:top w:w="90" w:type="dxa"/>
              <w:start w:w="100" w:type="dxa"/>
              <w:bottom w:w="90" w:type="dxa"/>
              <w:end w:w="100" w:type="dxa"/>
            </w:tcMar>
            <w:vAlign w:val="top"/>
          </w:tcPr>
          <w:p>
            <w:pPr>
              <w:spacing w:after="0"/>
            </w:pPr>
            <w:r>
              <w:rPr>
                <w:sz w:val="18"/>
              </w:rPr>
              <w:t>How close a false calm conclusion is to becoming authoritative</w:t>
            </w:r>
          </w:p>
        </w:tc>
      </w:tr>
    </w:tbl>
    <w:p>
      <w:pPr>
        <w:spacing w:after="20"/>
      </w:pPr>
    </w:p>
    <w:p>
      <w:pPr>
        <w:pStyle w:val="Heading2"/>
      </w:pPr>
      <w:r>
        <w:t>4.2 Private role terminal</w:t>
      </w:r>
    </w:p>
    <w:p>
      <w:pPr>
        <w:keepNext/>
        <w:jc w:val="center"/>
      </w:pPr>
      <w:r>
        <w:drawing>
          <wp:inline xmlns:a="http://schemas.openxmlformats.org/drawingml/2006/main" xmlns:pic="http://schemas.openxmlformats.org/drawingml/2006/picture">
            <wp:extent cx="5989320" cy="3743325"/>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10. Signal Analyst sees a role-specific brief during the degraded-signal stage.</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Private evidence is deliberately incomplete.</w:t>
            </w:r>
          </w:p>
        </w:tc>
        <w:tc>
          <w:tcPr>
            <w:tcW w:type="dxa" w:w="3326"/>
            <w:shd w:fill="F2F5F5"/>
            <w:tcMar>
              <w:top w:w="70" w:type="dxa"/>
              <w:start w:w="90" w:type="dxa"/>
              <w:bottom w:w="70" w:type="dxa"/>
              <w:end w:w="90" w:type="dxa"/>
            </w:tcMar>
          </w:tcPr>
          <w:p>
            <w:pPr>
              <w:spacing w:after="0"/>
            </w:pPr>
            <w:r>
              <w:rPr>
                <w:b/>
                <w:color w:val="D7352C"/>
              </w:rPr>
              <w:t xml:space="preserve">2  </w:t>
            </w:r>
            <w:r>
              <w:rPr>
                <w:sz w:val="16"/>
              </w:rPr>
              <w:t>The confidence label describes evidence quality, not whether the player is correct.</w:t>
            </w:r>
          </w:p>
        </w:tc>
        <w:tc>
          <w:tcPr>
            <w:tcW w:type="dxa" w:w="3326"/>
            <w:shd w:fill="F2F5F5"/>
            <w:tcMar>
              <w:top w:w="70" w:type="dxa"/>
              <w:start w:w="90" w:type="dxa"/>
              <w:bottom w:w="70" w:type="dxa"/>
              <w:end w:w="90" w:type="dxa"/>
            </w:tcMar>
          </w:tcPr>
          <w:p>
            <w:pPr>
              <w:spacing w:after="0"/>
            </w:pPr>
            <w:r>
              <w:rPr>
                <w:b/>
                <w:color w:val="D7352C"/>
              </w:rPr>
              <w:t xml:space="preserve">3  </w:t>
            </w:r>
            <w:r>
              <w:rPr>
                <w:sz w:val="16"/>
              </w:rPr>
              <w:t>Archive Role Brief downloads a text copy for remote or accessibility use.</w:t>
            </w:r>
          </w:p>
        </w:tc>
      </w:tr>
    </w:tbl>
    <w:p>
      <w:pPr>
        <w:spacing w:after="20"/>
      </w:pPr>
    </w:p>
    <w:p>
      <w:pPr>
        <w:pStyle w:val="Heading3"/>
      </w:pPr>
      <w:r>
        <w:t>How to read a Participant Note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Block</w:t>
            </w:r>
          </w:p>
        </w:tc>
        <w:tc>
          <w:tcPr>
            <w:tcW w:type="dxa" w:w="3326"/>
            <w:shd w:fill="172126"/>
            <w:tcMar>
              <w:top w:w="90" w:type="dxa"/>
              <w:start w:w="100" w:type="dxa"/>
              <w:bottom w:w="90" w:type="dxa"/>
              <w:end w:w="100" w:type="dxa"/>
            </w:tcMar>
            <w:vAlign w:val="center"/>
          </w:tcPr>
          <w:p>
            <w:pPr>
              <w:spacing w:after="0"/>
            </w:pPr>
            <w:r>
              <w:rPr>
                <w:b/>
                <w:color w:val="FFFFFF"/>
                <w:sz w:val="16"/>
              </w:rPr>
              <w:t>Meaning</w:t>
            </w:r>
          </w:p>
        </w:tc>
        <w:tc>
          <w:tcPr>
            <w:tcW w:type="dxa" w:w="3326"/>
            <w:shd w:fill="172126"/>
            <w:tcMar>
              <w:top w:w="90" w:type="dxa"/>
              <w:start w:w="100" w:type="dxa"/>
              <w:bottom w:w="90" w:type="dxa"/>
              <w:end w:w="100" w:type="dxa"/>
            </w:tcMar>
            <w:vAlign w:val="center"/>
          </w:tcPr>
          <w:p>
            <w:pPr>
              <w:spacing w:after="0"/>
            </w:pPr>
            <w:r>
              <w:rPr>
                <w:b/>
                <w:color w:val="FFFFFF"/>
                <w:sz w:val="16"/>
              </w:rPr>
              <w:t>Participant action</w:t>
            </w:r>
          </w:p>
        </w:tc>
      </w:tr>
      <w:tr>
        <w:tc>
          <w:tcPr>
            <w:tcW w:type="dxa" w:w="3326"/>
            <w:tcMar>
              <w:top w:w="90" w:type="dxa"/>
              <w:start w:w="100" w:type="dxa"/>
              <w:bottom w:w="90" w:type="dxa"/>
              <w:end w:w="100" w:type="dxa"/>
            </w:tcMar>
            <w:vAlign w:val="top"/>
          </w:tcPr>
          <w:p>
            <w:pPr>
              <w:spacing w:after="0"/>
            </w:pPr>
            <w:r>
              <w:rPr>
                <w:sz w:val="16"/>
              </w:rPr>
              <w:t>What you know</w:t>
            </w:r>
          </w:p>
        </w:tc>
        <w:tc>
          <w:tcPr>
            <w:tcW w:type="dxa" w:w="3326"/>
            <w:tcMar>
              <w:top w:w="90" w:type="dxa"/>
              <w:start w:w="100" w:type="dxa"/>
              <w:bottom w:w="90" w:type="dxa"/>
              <w:end w:w="100" w:type="dxa"/>
            </w:tcMar>
            <w:vAlign w:val="top"/>
          </w:tcPr>
          <w:p>
            <w:pPr>
              <w:spacing w:after="0"/>
            </w:pPr>
            <w:r>
              <w:rPr>
                <w:sz w:val="16"/>
              </w:rPr>
              <w:t>The role's private observation or record</w:t>
            </w:r>
          </w:p>
        </w:tc>
        <w:tc>
          <w:tcPr>
            <w:tcW w:type="dxa" w:w="3326"/>
            <w:tcMar>
              <w:top w:w="90" w:type="dxa"/>
              <w:start w:w="100" w:type="dxa"/>
              <w:bottom w:w="90" w:type="dxa"/>
              <w:end w:w="100" w:type="dxa"/>
            </w:tcMar>
            <w:vAlign w:val="top"/>
          </w:tcPr>
          <w:p>
            <w:pPr>
              <w:spacing w:after="0"/>
            </w:pPr>
            <w:r>
              <w:rPr>
                <w:sz w:val="16"/>
              </w:rPr>
              <w:t>Separate the evidence from your preferred action</w:t>
            </w:r>
          </w:p>
        </w:tc>
      </w:tr>
      <w:tr>
        <w:tc>
          <w:tcPr>
            <w:tcW w:type="dxa" w:w="3326"/>
            <w:shd w:fill="F2F5F5"/>
            <w:tcMar>
              <w:top w:w="90" w:type="dxa"/>
              <w:start w:w="100" w:type="dxa"/>
              <w:bottom w:w="90" w:type="dxa"/>
              <w:end w:w="100" w:type="dxa"/>
            </w:tcMar>
            <w:vAlign w:val="top"/>
          </w:tcPr>
          <w:p>
            <w:pPr>
              <w:spacing w:after="0"/>
            </w:pPr>
            <w:r>
              <w:rPr>
                <w:sz w:val="16"/>
              </w:rPr>
              <w:t>Confidence</w:t>
            </w:r>
          </w:p>
        </w:tc>
        <w:tc>
          <w:tcPr>
            <w:tcW w:type="dxa" w:w="3326"/>
            <w:shd w:fill="F2F5F5"/>
            <w:tcMar>
              <w:top w:w="90" w:type="dxa"/>
              <w:start w:w="100" w:type="dxa"/>
              <w:bottom w:w="90" w:type="dxa"/>
              <w:end w:w="100" w:type="dxa"/>
            </w:tcMar>
            <w:vAlign w:val="top"/>
          </w:tcPr>
          <w:p>
            <w:pPr>
              <w:spacing w:after="0"/>
            </w:pPr>
            <w:r>
              <w:rPr>
                <w:sz w:val="16"/>
              </w:rPr>
              <w:t>Why the evidence is confirmed, likely, stale, contradicted, or unknown</w:t>
            </w:r>
          </w:p>
        </w:tc>
        <w:tc>
          <w:tcPr>
            <w:tcW w:type="dxa" w:w="3326"/>
            <w:shd w:fill="F2F5F5"/>
            <w:tcMar>
              <w:top w:w="90" w:type="dxa"/>
              <w:start w:w="100" w:type="dxa"/>
              <w:bottom w:w="90" w:type="dxa"/>
              <w:end w:w="100" w:type="dxa"/>
            </w:tcMar>
            <w:vAlign w:val="top"/>
          </w:tcPr>
          <w:p>
            <w:pPr>
              <w:spacing w:after="0"/>
            </w:pPr>
            <w:r>
              <w:rPr>
                <w:sz w:val="16"/>
              </w:rPr>
              <w:t>Say the confidence level when sharing it</w:t>
            </w:r>
          </w:p>
        </w:tc>
      </w:tr>
      <w:tr>
        <w:tc>
          <w:tcPr>
            <w:tcW w:type="dxa" w:w="3326"/>
            <w:tcMar>
              <w:top w:w="90" w:type="dxa"/>
              <w:start w:w="100" w:type="dxa"/>
              <w:bottom w:w="90" w:type="dxa"/>
              <w:end w:w="100" w:type="dxa"/>
            </w:tcMar>
            <w:vAlign w:val="top"/>
          </w:tcPr>
          <w:p>
            <w:pPr>
              <w:spacing w:after="0"/>
            </w:pPr>
            <w:r>
              <w:rPr>
                <w:sz w:val="16"/>
              </w:rPr>
              <w:t>Why it matters</w:t>
            </w:r>
          </w:p>
        </w:tc>
        <w:tc>
          <w:tcPr>
            <w:tcW w:type="dxa" w:w="3326"/>
            <w:tcMar>
              <w:top w:w="90" w:type="dxa"/>
              <w:start w:w="100" w:type="dxa"/>
              <w:bottom w:w="90" w:type="dxa"/>
              <w:end w:w="100" w:type="dxa"/>
            </w:tcMar>
            <w:vAlign w:val="top"/>
          </w:tcPr>
          <w:p>
            <w:pPr>
              <w:spacing w:after="0"/>
            </w:pPr>
            <w:r>
              <w:rPr>
                <w:sz w:val="16"/>
              </w:rPr>
              <w:t>The connection to this stage's exact decision</w:t>
            </w:r>
          </w:p>
        </w:tc>
        <w:tc>
          <w:tcPr>
            <w:tcW w:type="dxa" w:w="3326"/>
            <w:tcMar>
              <w:top w:w="90" w:type="dxa"/>
              <w:start w:w="100" w:type="dxa"/>
              <w:bottom w:w="90" w:type="dxa"/>
              <w:end w:w="100" w:type="dxa"/>
            </w:tcMar>
            <w:vAlign w:val="top"/>
          </w:tcPr>
          <w:p>
            <w:pPr>
              <w:spacing w:after="0"/>
            </w:pPr>
            <w:r>
              <w:rPr>
                <w:sz w:val="16"/>
              </w:rPr>
              <w:t>Name what changes if the crew ignores it</w:t>
            </w:r>
          </w:p>
        </w:tc>
      </w:tr>
      <w:tr>
        <w:tc>
          <w:tcPr>
            <w:tcW w:type="dxa" w:w="3326"/>
            <w:shd w:fill="F2F5F5"/>
            <w:tcMar>
              <w:top w:w="90" w:type="dxa"/>
              <w:start w:w="100" w:type="dxa"/>
              <w:bottom w:w="90" w:type="dxa"/>
              <w:end w:w="100" w:type="dxa"/>
            </w:tcMar>
            <w:vAlign w:val="top"/>
          </w:tcPr>
          <w:p>
            <w:pPr>
              <w:spacing w:after="0"/>
            </w:pPr>
            <w:r>
              <w:rPr>
                <w:sz w:val="16"/>
              </w:rPr>
              <w:t>What to say out loud</w:t>
            </w:r>
          </w:p>
        </w:tc>
        <w:tc>
          <w:tcPr>
            <w:tcW w:type="dxa" w:w="3326"/>
            <w:shd w:fill="F2F5F5"/>
            <w:tcMar>
              <w:top w:w="90" w:type="dxa"/>
              <w:start w:w="100" w:type="dxa"/>
              <w:bottom w:w="90" w:type="dxa"/>
              <w:end w:w="100" w:type="dxa"/>
            </w:tcMar>
            <w:vAlign w:val="top"/>
          </w:tcPr>
          <w:p>
            <w:pPr>
              <w:spacing w:after="0"/>
            </w:pPr>
            <w:r>
              <w:rPr>
                <w:sz w:val="16"/>
              </w:rPr>
              <w:t>A direct question or sentence starter</w:t>
            </w:r>
          </w:p>
        </w:tc>
        <w:tc>
          <w:tcPr>
            <w:tcW w:type="dxa" w:w="3326"/>
            <w:shd w:fill="F2F5F5"/>
            <w:tcMar>
              <w:top w:w="90" w:type="dxa"/>
              <w:start w:w="100" w:type="dxa"/>
              <w:bottom w:w="90" w:type="dxa"/>
              <w:end w:w="100" w:type="dxa"/>
            </w:tcMar>
            <w:vAlign w:val="top"/>
          </w:tcPr>
          <w:p>
            <w:pPr>
              <w:spacing w:after="0"/>
            </w:pPr>
            <w:r>
              <w:rPr>
                <w:sz w:val="16"/>
              </w:rPr>
              <w:t>Use it to bring the evidence into discussion</w:t>
            </w:r>
          </w:p>
        </w:tc>
      </w:tr>
      <w:tr>
        <w:tc>
          <w:tcPr>
            <w:tcW w:type="dxa" w:w="3326"/>
            <w:tcMar>
              <w:top w:w="90" w:type="dxa"/>
              <w:start w:w="100" w:type="dxa"/>
              <w:bottom w:w="90" w:type="dxa"/>
              <w:end w:w="100" w:type="dxa"/>
            </w:tcMar>
            <w:vAlign w:val="top"/>
          </w:tcPr>
          <w:p>
            <w:pPr>
              <w:spacing w:after="0"/>
            </w:pPr>
            <w:r>
              <w:rPr>
                <w:sz w:val="16"/>
              </w:rPr>
              <w:t>Your recommendation</w:t>
            </w:r>
          </w:p>
        </w:tc>
        <w:tc>
          <w:tcPr>
            <w:tcW w:type="dxa" w:w="3326"/>
            <w:tcMar>
              <w:top w:w="90" w:type="dxa"/>
              <w:start w:w="100" w:type="dxa"/>
              <w:bottom w:w="90" w:type="dxa"/>
              <w:end w:w="100" w:type="dxa"/>
            </w:tcMar>
            <w:vAlign w:val="top"/>
          </w:tcPr>
          <w:p>
            <w:pPr>
              <w:spacing w:after="0"/>
            </w:pPr>
            <w:r>
              <w:rPr>
                <w:sz w:val="16"/>
              </w:rPr>
              <w:t>A private summary routed to Lead and facilitator</w:t>
            </w:r>
          </w:p>
        </w:tc>
        <w:tc>
          <w:tcPr>
            <w:tcW w:type="dxa" w:w="3326"/>
            <w:tcMar>
              <w:top w:w="90" w:type="dxa"/>
              <w:start w:w="100" w:type="dxa"/>
              <w:bottom w:w="90" w:type="dxa"/>
              <w:end w:w="100" w:type="dxa"/>
            </w:tcMar>
            <w:vAlign w:val="top"/>
          </w:tcPr>
          <w:p>
            <w:pPr>
              <w:spacing w:after="0"/>
            </w:pPr>
            <w:r>
              <w:rPr>
                <w:sz w:val="16"/>
              </w:rPr>
              <w:t>Link evidence, action, and risk in one concise statement</w:t>
            </w:r>
          </w:p>
        </w:tc>
      </w:tr>
    </w:tbl>
    <w:p>
      <w:pPr>
        <w:spacing w:after="20"/>
      </w:pPr>
    </w:p>
    <w:p>
      <w:pPr>
        <w:pStyle w:val="Heading2"/>
      </w:pPr>
      <w:r>
        <w:t>4.3 Facilitator console</w:t>
      </w:r>
    </w:p>
    <w:p>
      <w:pPr>
        <w:keepNext/>
        <w:jc w:val="center"/>
      </w:pPr>
      <w:r>
        <w:drawing>
          <wp:inline xmlns:a="http://schemas.openxmlformats.org/drawingml/2006/main" xmlns:pic="http://schemas.openxmlformats.org/drawingml/2006/picture">
            <wp:extent cx="5989320" cy="3743325"/>
            <wp:docPr id="12" name="Picture 1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11. The facilitator console combines live control, all role submissions, decision controls, station state, signal, evidence, and event history.</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Left: pace, safety, prompts, reports, and recovery.</w:t>
            </w:r>
          </w:p>
        </w:tc>
        <w:tc>
          <w:tcPr>
            <w:tcW w:type="dxa" w:w="3326"/>
            <w:shd w:fill="F2F5F5"/>
            <w:tcMar>
              <w:top w:w="70" w:type="dxa"/>
              <w:start w:w="90" w:type="dxa"/>
              <w:bottom w:w="70" w:type="dxa"/>
              <w:end w:w="90" w:type="dxa"/>
            </w:tcMar>
          </w:tcPr>
          <w:p>
            <w:pPr>
              <w:spacing w:after="0"/>
            </w:pPr>
            <w:r>
              <w:rPr>
                <w:b/>
                <w:color w:val="D7352C"/>
              </w:rPr>
              <w:t xml:space="preserve">2  </w:t>
            </w:r>
            <w:r>
              <w:rPr>
                <w:sz w:val="16"/>
              </w:rPr>
              <w:t>Center: current crew decision; facilitator can resolve if needed.</w:t>
            </w:r>
          </w:p>
        </w:tc>
        <w:tc>
          <w:tcPr>
            <w:tcW w:type="dxa" w:w="3326"/>
            <w:shd w:fill="F2F5F5"/>
            <w:tcMar>
              <w:top w:w="70" w:type="dxa"/>
              <w:start w:w="90" w:type="dxa"/>
              <w:bottom w:w="70" w:type="dxa"/>
              <w:end w:w="90" w:type="dxa"/>
            </w:tcMar>
          </w:tcPr>
          <w:p>
            <w:pPr>
              <w:spacing w:after="0"/>
            </w:pPr>
            <w:r>
              <w:rPr>
                <w:b/>
                <w:color w:val="D7352C"/>
              </w:rPr>
              <w:t xml:space="preserve">3  </w:t>
            </w:r>
            <w:r>
              <w:rPr>
                <w:sz w:val="16"/>
              </w:rPr>
              <w:t>Right: authoritative state, evidence, signal integrity, and audit history.</w:t>
            </w:r>
          </w:p>
        </w:tc>
      </w:tr>
    </w:tbl>
    <w:p>
      <w:pPr>
        <w:spacing w:after="20"/>
      </w:pPr>
    </w:p>
    <w:p>
      <w:pPr>
        <w:pStyle w:val="Heading3"/>
      </w:pPr>
      <w:r>
        <w:t>Controls and correct use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Control</w:t>
            </w:r>
          </w:p>
        </w:tc>
        <w:tc>
          <w:tcPr>
            <w:tcW w:type="dxa" w:w="3326"/>
            <w:shd w:fill="172126"/>
            <w:tcMar>
              <w:top w:w="90" w:type="dxa"/>
              <w:start w:w="100" w:type="dxa"/>
              <w:bottom w:w="90" w:type="dxa"/>
              <w:end w:w="100" w:type="dxa"/>
            </w:tcMar>
            <w:vAlign w:val="center"/>
          </w:tcPr>
          <w:p>
            <w:pPr>
              <w:spacing w:after="0"/>
            </w:pPr>
            <w:r>
              <w:rPr>
                <w:b/>
                <w:color w:val="FFFFFF"/>
                <w:sz w:val="16"/>
              </w:rPr>
              <w:t>Use when</w:t>
            </w:r>
          </w:p>
        </w:tc>
        <w:tc>
          <w:tcPr>
            <w:tcW w:type="dxa" w:w="3326"/>
            <w:shd w:fill="172126"/>
            <w:tcMar>
              <w:top w:w="90" w:type="dxa"/>
              <w:start w:w="100" w:type="dxa"/>
              <w:bottom w:w="90" w:type="dxa"/>
              <w:end w:w="100" w:type="dxa"/>
            </w:tcMar>
            <w:vAlign w:val="center"/>
          </w:tcPr>
          <w:p>
            <w:pPr>
              <w:spacing w:after="0"/>
            </w:pPr>
            <w:r>
              <w:rPr>
                <w:b/>
                <w:color w:val="FFFFFF"/>
                <w:sz w:val="16"/>
              </w:rPr>
              <w:t>Do not use to</w:t>
            </w:r>
          </w:p>
        </w:tc>
      </w:tr>
      <w:tr>
        <w:tc>
          <w:tcPr>
            <w:tcW w:type="dxa" w:w="3326"/>
            <w:tcMar>
              <w:top w:w="90" w:type="dxa"/>
              <w:start w:w="100" w:type="dxa"/>
              <w:bottom w:w="90" w:type="dxa"/>
              <w:end w:w="100" w:type="dxa"/>
            </w:tcMar>
            <w:vAlign w:val="top"/>
          </w:tcPr>
          <w:p>
            <w:pPr>
              <w:spacing w:after="0"/>
            </w:pPr>
            <w:r>
              <w:rPr>
                <w:sz w:val="16"/>
              </w:rPr>
              <w:t>Pause / Resume</w:t>
            </w:r>
          </w:p>
        </w:tc>
        <w:tc>
          <w:tcPr>
            <w:tcW w:type="dxa" w:w="3326"/>
            <w:tcMar>
              <w:top w:w="90" w:type="dxa"/>
              <w:start w:w="100" w:type="dxa"/>
              <w:bottom w:w="90" w:type="dxa"/>
              <w:end w:w="100" w:type="dxa"/>
            </w:tcMar>
            <w:vAlign w:val="top"/>
          </w:tcPr>
          <w:p>
            <w:pPr>
              <w:spacing w:after="0"/>
            </w:pPr>
            <w:r>
              <w:rPr>
                <w:sz w:val="16"/>
              </w:rPr>
              <w:t>Technical interruption, room management, necessary clarification</w:t>
            </w:r>
          </w:p>
        </w:tc>
        <w:tc>
          <w:tcPr>
            <w:tcW w:type="dxa" w:w="3326"/>
            <w:tcMar>
              <w:top w:w="90" w:type="dxa"/>
              <w:start w:w="100" w:type="dxa"/>
              <w:bottom w:w="90" w:type="dxa"/>
              <w:end w:w="100" w:type="dxa"/>
            </w:tcMar>
            <w:vAlign w:val="top"/>
          </w:tcPr>
          <w:p>
            <w:pPr>
              <w:spacing w:after="0"/>
            </w:pPr>
            <w:r>
              <w:rPr>
                <w:sz w:val="16"/>
              </w:rPr>
              <w:t>Remove normal decision pressure</w:t>
            </w:r>
          </w:p>
        </w:tc>
      </w:tr>
      <w:tr>
        <w:tc>
          <w:tcPr>
            <w:tcW w:type="dxa" w:w="3326"/>
            <w:shd w:fill="F2F5F5"/>
            <w:tcMar>
              <w:top w:w="90" w:type="dxa"/>
              <w:start w:w="100" w:type="dxa"/>
              <w:bottom w:w="90" w:type="dxa"/>
              <w:end w:w="100" w:type="dxa"/>
            </w:tcMar>
            <w:vAlign w:val="top"/>
          </w:tcPr>
          <w:p>
            <w:pPr>
              <w:spacing w:after="0"/>
            </w:pPr>
            <w:r>
              <w:rPr>
                <w:sz w:val="16"/>
              </w:rPr>
              <w:t>+30 sec</w:t>
            </w:r>
          </w:p>
        </w:tc>
        <w:tc>
          <w:tcPr>
            <w:tcW w:type="dxa" w:w="3326"/>
            <w:shd w:fill="F2F5F5"/>
            <w:tcMar>
              <w:top w:w="90" w:type="dxa"/>
              <w:start w:w="100" w:type="dxa"/>
              <w:bottom w:w="90" w:type="dxa"/>
              <w:end w:w="100" w:type="dxa"/>
            </w:tcMar>
            <w:vAlign w:val="top"/>
          </w:tcPr>
          <w:p>
            <w:pPr>
              <w:spacing w:after="0"/>
            </w:pPr>
            <w:r>
              <w:rPr>
                <w:sz w:val="16"/>
              </w:rPr>
              <w:t>Compensate for a connection or interface delay</w:t>
            </w:r>
          </w:p>
        </w:tc>
        <w:tc>
          <w:tcPr>
            <w:tcW w:type="dxa" w:w="3326"/>
            <w:shd w:fill="F2F5F5"/>
            <w:tcMar>
              <w:top w:w="90" w:type="dxa"/>
              <w:start w:w="100" w:type="dxa"/>
              <w:bottom w:w="90" w:type="dxa"/>
              <w:end w:w="100" w:type="dxa"/>
            </w:tcMar>
            <w:vAlign w:val="top"/>
          </w:tcPr>
          <w:p>
            <w:pPr>
              <w:spacing w:after="0"/>
            </w:pPr>
            <w:r>
              <w:rPr>
                <w:sz w:val="16"/>
              </w:rPr>
              <w:t>Reward indecision or steer toward a better choice</w:t>
            </w:r>
          </w:p>
        </w:tc>
      </w:tr>
      <w:tr>
        <w:tc>
          <w:tcPr>
            <w:tcW w:type="dxa" w:w="3326"/>
            <w:tcMar>
              <w:top w:w="90" w:type="dxa"/>
              <w:start w:w="100" w:type="dxa"/>
              <w:bottom w:w="90" w:type="dxa"/>
              <w:end w:w="100" w:type="dxa"/>
            </w:tcMar>
            <w:vAlign w:val="top"/>
          </w:tcPr>
          <w:p>
            <w:pPr>
              <w:spacing w:after="0"/>
            </w:pPr>
            <w:r>
              <w:rPr>
                <w:sz w:val="16"/>
              </w:rPr>
              <w:t>Safety Pause</w:t>
            </w:r>
          </w:p>
        </w:tc>
        <w:tc>
          <w:tcPr>
            <w:tcW w:type="dxa" w:w="3326"/>
            <w:tcMar>
              <w:top w:w="90" w:type="dxa"/>
              <w:start w:w="100" w:type="dxa"/>
              <w:bottom w:w="90" w:type="dxa"/>
              <w:end w:w="100" w:type="dxa"/>
            </w:tcMar>
            <w:vAlign w:val="top"/>
          </w:tcPr>
          <w:p>
            <w:pPr>
              <w:spacing w:after="0"/>
            </w:pPr>
            <w:r>
              <w:rPr>
                <w:sz w:val="16"/>
              </w:rPr>
              <w:t>A participant needs intensity reduced or time out</w:t>
            </w:r>
          </w:p>
        </w:tc>
        <w:tc>
          <w:tcPr>
            <w:tcW w:type="dxa" w:w="3326"/>
            <w:tcMar>
              <w:top w:w="90" w:type="dxa"/>
              <w:start w:w="100" w:type="dxa"/>
              <w:bottom w:w="90" w:type="dxa"/>
              <w:end w:w="100" w:type="dxa"/>
            </w:tcMar>
            <w:vAlign w:val="top"/>
          </w:tcPr>
          <w:p>
            <w:pPr>
              <w:spacing w:after="0"/>
            </w:pPr>
            <w:r>
              <w:rPr>
                <w:sz w:val="16"/>
              </w:rPr>
              <w:t>Create dramatic effect</w:t>
            </w:r>
          </w:p>
        </w:tc>
      </w:tr>
      <w:tr>
        <w:tc>
          <w:tcPr>
            <w:tcW w:type="dxa" w:w="3326"/>
            <w:shd w:fill="F2F5F5"/>
            <w:tcMar>
              <w:top w:w="90" w:type="dxa"/>
              <w:start w:w="100" w:type="dxa"/>
              <w:bottom w:w="90" w:type="dxa"/>
              <w:end w:w="100" w:type="dxa"/>
            </w:tcMar>
            <w:vAlign w:val="top"/>
          </w:tcPr>
          <w:p>
            <w:pPr>
              <w:spacing w:after="0"/>
            </w:pPr>
            <w:r>
              <w:rPr>
                <w:sz w:val="16"/>
              </w:rPr>
              <w:t>Send Prompt</w:t>
            </w:r>
          </w:p>
        </w:tc>
        <w:tc>
          <w:tcPr>
            <w:tcW w:type="dxa" w:w="3326"/>
            <w:shd w:fill="F2F5F5"/>
            <w:tcMar>
              <w:top w:w="90" w:type="dxa"/>
              <w:start w:w="100" w:type="dxa"/>
              <w:bottom w:w="90" w:type="dxa"/>
              <w:end w:w="100" w:type="dxa"/>
            </w:tcMar>
            <w:vAlign w:val="top"/>
          </w:tcPr>
          <w:p>
            <w:pPr>
              <w:spacing w:after="0"/>
            </w:pPr>
            <w:r>
              <w:rPr>
                <w:sz w:val="16"/>
              </w:rPr>
              <w:t>The group is stuck on the rule or missing question</w:t>
            </w:r>
          </w:p>
        </w:tc>
        <w:tc>
          <w:tcPr>
            <w:tcW w:type="dxa" w:w="3326"/>
            <w:shd w:fill="F2F5F5"/>
            <w:tcMar>
              <w:top w:w="90" w:type="dxa"/>
              <w:start w:w="100" w:type="dxa"/>
              <w:bottom w:w="90" w:type="dxa"/>
              <w:end w:w="100" w:type="dxa"/>
            </w:tcMar>
            <w:vAlign w:val="top"/>
          </w:tcPr>
          <w:p>
            <w:pPr>
              <w:spacing w:after="0"/>
            </w:pPr>
            <w:r>
              <w:rPr>
                <w:sz w:val="16"/>
              </w:rPr>
              <w:t>Reveal a private answer</w:t>
            </w:r>
          </w:p>
        </w:tc>
      </w:tr>
      <w:tr>
        <w:tc>
          <w:tcPr>
            <w:tcW w:type="dxa" w:w="3326"/>
            <w:tcMar>
              <w:top w:w="90" w:type="dxa"/>
              <w:start w:w="100" w:type="dxa"/>
              <w:bottom w:w="90" w:type="dxa"/>
              <w:end w:w="100" w:type="dxa"/>
            </w:tcMar>
            <w:vAlign w:val="top"/>
          </w:tcPr>
          <w:p>
            <w:pPr>
              <w:spacing w:after="0"/>
            </w:pPr>
            <w:r>
              <w:rPr>
                <w:sz w:val="16"/>
              </w:rPr>
              <w:t>Mark Absent</w:t>
            </w:r>
          </w:p>
        </w:tc>
        <w:tc>
          <w:tcPr>
            <w:tcW w:type="dxa" w:w="3326"/>
            <w:tcMar>
              <w:top w:w="90" w:type="dxa"/>
              <w:start w:w="100" w:type="dxa"/>
              <w:bottom w:w="90" w:type="dxa"/>
              <w:end w:w="100" w:type="dxa"/>
            </w:tcMar>
            <w:vAlign w:val="top"/>
          </w:tcPr>
          <w:p>
            <w:pPr>
              <w:spacing w:after="0"/>
            </w:pPr>
            <w:r>
              <w:rPr>
                <w:sz w:val="16"/>
              </w:rPr>
              <w:t>A player steps out; observer mode blocks game actions but leaves chat available</w:t>
            </w:r>
          </w:p>
        </w:tc>
        <w:tc>
          <w:tcPr>
            <w:tcW w:type="dxa" w:w="3326"/>
            <w:tcMar>
              <w:top w:w="90" w:type="dxa"/>
              <w:start w:w="100" w:type="dxa"/>
              <w:bottom w:w="90" w:type="dxa"/>
              <w:end w:w="100" w:type="dxa"/>
            </w:tcMar>
            <w:vAlign w:val="top"/>
          </w:tcPr>
          <w:p>
            <w:pPr>
              <w:spacing w:after="0"/>
            </w:pPr>
            <w:r>
              <w:rPr>
                <w:sz w:val="16"/>
              </w:rPr>
              <w:t>Punish non-participation</w:t>
            </w:r>
          </w:p>
        </w:tc>
      </w:tr>
      <w:tr>
        <w:tc>
          <w:tcPr>
            <w:tcW w:type="dxa" w:w="3326"/>
            <w:shd w:fill="F2F5F5"/>
            <w:tcMar>
              <w:top w:w="90" w:type="dxa"/>
              <w:start w:w="100" w:type="dxa"/>
              <w:bottom w:w="90" w:type="dxa"/>
              <w:end w:w="100" w:type="dxa"/>
            </w:tcMar>
            <w:vAlign w:val="top"/>
          </w:tcPr>
          <w:p>
            <w:pPr>
              <w:spacing w:after="0"/>
            </w:pPr>
            <w:r>
              <w:rPr>
                <w:sz w:val="16"/>
              </w:rPr>
              <w:t>Re-send Card</w:t>
            </w:r>
          </w:p>
        </w:tc>
        <w:tc>
          <w:tcPr>
            <w:tcW w:type="dxa" w:w="3326"/>
            <w:shd w:fill="F2F5F5"/>
            <w:tcMar>
              <w:top w:w="90" w:type="dxa"/>
              <w:start w:w="100" w:type="dxa"/>
              <w:bottom w:w="90" w:type="dxa"/>
              <w:end w:w="100" w:type="dxa"/>
            </w:tcMar>
            <w:vAlign w:val="top"/>
          </w:tcPr>
          <w:p>
            <w:pPr>
              <w:spacing w:after="0"/>
            </w:pPr>
            <w:r>
              <w:rPr>
                <w:sz w:val="16"/>
              </w:rPr>
              <w:t>A player lost or cannot locate their private evidence</w:t>
            </w:r>
          </w:p>
        </w:tc>
        <w:tc>
          <w:tcPr>
            <w:tcW w:type="dxa" w:w="3326"/>
            <w:shd w:fill="F2F5F5"/>
            <w:tcMar>
              <w:top w:w="90" w:type="dxa"/>
              <w:start w:w="100" w:type="dxa"/>
              <w:bottom w:w="90" w:type="dxa"/>
              <w:end w:w="100" w:type="dxa"/>
            </w:tcMar>
            <w:vAlign w:val="top"/>
          </w:tcPr>
          <w:p>
            <w:pPr>
              <w:spacing w:after="0"/>
            </w:pPr>
            <w:r>
              <w:rPr>
                <w:sz w:val="16"/>
              </w:rPr>
              <w:t>Broadcast another role’s evidence</w:t>
            </w:r>
          </w:p>
        </w:tc>
      </w:tr>
      <w:tr>
        <w:tc>
          <w:tcPr>
            <w:tcW w:type="dxa" w:w="3326"/>
            <w:tcMar>
              <w:top w:w="90" w:type="dxa"/>
              <w:start w:w="100" w:type="dxa"/>
              <w:bottom w:w="90" w:type="dxa"/>
              <w:end w:w="100" w:type="dxa"/>
            </w:tcMar>
            <w:vAlign w:val="top"/>
          </w:tcPr>
          <w:p>
            <w:pPr>
              <w:spacing w:after="0"/>
            </w:pPr>
            <w:r>
              <w:rPr>
                <w:sz w:val="16"/>
              </w:rPr>
              <w:t>Reassign Role</w:t>
            </w:r>
          </w:p>
        </w:tc>
        <w:tc>
          <w:tcPr>
            <w:tcW w:type="dxa" w:w="3326"/>
            <w:tcMar>
              <w:top w:w="90" w:type="dxa"/>
              <w:start w:w="100" w:type="dxa"/>
              <w:bottom w:w="90" w:type="dxa"/>
              <w:end w:w="100" w:type="dxa"/>
            </w:tcMar>
            <w:vAlign w:val="top"/>
          </w:tcPr>
          <w:p>
            <w:pPr>
              <w:spacing w:after="0"/>
            </w:pPr>
            <w:r>
              <w:rPr>
                <w:sz w:val="16"/>
              </w:rPr>
              <w:t>A role must move to a connected participant</w:t>
            </w:r>
          </w:p>
        </w:tc>
        <w:tc>
          <w:tcPr>
            <w:tcW w:type="dxa" w:w="3326"/>
            <w:tcMar>
              <w:top w:w="90" w:type="dxa"/>
              <w:start w:w="100" w:type="dxa"/>
              <w:bottom w:w="90" w:type="dxa"/>
              <w:end w:w="100" w:type="dxa"/>
            </w:tcMar>
            <w:vAlign w:val="top"/>
          </w:tcPr>
          <w:p>
            <w:pPr>
              <w:spacing w:after="0"/>
            </w:pPr>
            <w:r>
              <w:rPr>
                <w:sz w:val="16"/>
              </w:rPr>
              <w:t>Change outcomes after seeing the preview</w:t>
            </w:r>
          </w:p>
        </w:tc>
      </w:tr>
      <w:tr>
        <w:tc>
          <w:tcPr>
            <w:tcW w:type="dxa" w:w="3326"/>
            <w:shd w:fill="F2F5F5"/>
            <w:tcMar>
              <w:top w:w="90" w:type="dxa"/>
              <w:start w:w="100" w:type="dxa"/>
              <w:bottom w:w="90" w:type="dxa"/>
              <w:end w:w="100" w:type="dxa"/>
            </w:tcMar>
            <w:vAlign w:val="top"/>
          </w:tcPr>
          <w:p>
            <w:pPr>
              <w:spacing w:after="0"/>
            </w:pPr>
            <w:r>
              <w:rPr>
                <w:sz w:val="16"/>
              </w:rPr>
              <w:t>Resolve Decision</w:t>
            </w:r>
          </w:p>
        </w:tc>
        <w:tc>
          <w:tcPr>
            <w:tcW w:type="dxa" w:w="3326"/>
            <w:shd w:fill="F2F5F5"/>
            <w:tcMar>
              <w:top w:w="90" w:type="dxa"/>
              <w:start w:w="100" w:type="dxa"/>
              <w:bottom w:w="90" w:type="dxa"/>
              <w:end w:w="100" w:type="dxa"/>
            </w:tcMar>
            <w:vAlign w:val="top"/>
          </w:tcPr>
          <w:p>
            <w:pPr>
              <w:spacing w:after="0"/>
            </w:pPr>
            <w:r>
              <w:rPr>
                <w:sz w:val="16"/>
              </w:rPr>
              <w:t>Facilitator is authorized to commit or recover the stage</w:t>
            </w:r>
          </w:p>
        </w:tc>
        <w:tc>
          <w:tcPr>
            <w:tcW w:type="dxa" w:w="3326"/>
            <w:shd w:fill="F2F5F5"/>
            <w:tcMar>
              <w:top w:w="90" w:type="dxa"/>
              <w:start w:w="100" w:type="dxa"/>
              <w:bottom w:w="90" w:type="dxa"/>
              <w:end w:w="100" w:type="dxa"/>
            </w:tcMar>
            <w:vAlign w:val="top"/>
          </w:tcPr>
          <w:p>
            <w:pPr>
              <w:spacing w:after="0"/>
            </w:pPr>
            <w:r>
              <w:rPr>
                <w:sz w:val="16"/>
              </w:rPr>
              <w:t>Silently replace the crew’s actual choice</w:t>
            </w:r>
          </w:p>
        </w:tc>
      </w:tr>
    </w:tbl>
    <w:p>
      <w:pPr>
        <w:spacing w:after="20"/>
      </w:pPr>
    </w:p>
    <w:p>
      <w:pPr>
        <w:pStyle w:val="Heading2"/>
      </w:pPr>
      <w:r>
        <w:t>4.4 Consequence screens</w:t>
      </w:r>
    </w:p>
    <w:p>
      <w:pPr>
        <w:keepNext/>
        <w:jc w:val="center"/>
      </w:pPr>
      <w:r>
        <w:drawing>
          <wp:inline xmlns:a="http://schemas.openxmlformats.org/drawingml/2006/main" xmlns:pic="http://schemas.openxmlformats.org/drawingml/2006/picture">
            <wp:extent cx="3291840" cy="7123879"/>
            <wp:docPr id="13" name="Picture 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291840" cy="7123879"/>
                    </a:xfrm>
                    <a:prstGeom prst="rect"/>
                  </pic:spPr>
                </pic:pic>
              </a:graphicData>
            </a:graphic>
          </wp:inline>
        </w:drawing>
      </w:r>
    </w:p>
    <w:p>
      <w:pPr>
        <w:keepNext/>
        <w:spacing w:after="80"/>
        <w:jc w:val="center"/>
      </w:pPr>
      <w:r>
        <w:rPr>
          <w:i/>
          <w:color w:val="4D5F66"/>
          <w:sz w:val="17"/>
        </w:rPr>
        <w:t>Figure 12. Every commitment opens a cause-and-effect reveal before the next stage can begin.</w:t>
      </w:r>
    </w:p>
    <w:tbl>
      <w:tblPr>
        <w:tblW w:type="auto" w:w="0"/>
        <w:jc w:val="center"/>
        <w:tblLook w:firstColumn="1" w:firstRow="1" w:lastColumn="0" w:lastRow="0" w:noHBand="0" w:noVBand="1" w:val="04A0"/>
      </w:tblPr>
      <w:tblGrid>
        <w:gridCol w:w="2494"/>
        <w:gridCol w:w="2494"/>
        <w:gridCol w:w="2494"/>
        <w:gridCol w:w="2494"/>
      </w:tblGrid>
      <w:tr>
        <w:tc>
          <w:tcPr>
            <w:tcW w:type="dxa" w:w="2494"/>
            <w:shd w:fill="F2F5F5"/>
            <w:tcMar>
              <w:top w:w="70" w:type="dxa"/>
              <w:start w:w="90" w:type="dxa"/>
              <w:bottom w:w="70" w:type="dxa"/>
              <w:end w:w="90" w:type="dxa"/>
            </w:tcMar>
          </w:tcPr>
          <w:p>
            <w:pPr>
              <w:spacing w:after="0"/>
            </w:pPr>
            <w:r>
              <w:rPr>
                <w:b/>
                <w:color w:val="D7352C"/>
              </w:rPr>
              <w:t xml:space="preserve">1  </w:t>
            </w:r>
            <w:r>
              <w:rPr>
                <w:sz w:val="16"/>
              </w:rPr>
              <w:t>THE CREW COMMITTED repeats the exact choice.</w:t>
            </w:r>
          </w:p>
        </w:tc>
        <w:tc>
          <w:tcPr>
            <w:tcW w:type="dxa" w:w="2494"/>
            <w:shd w:fill="F2F5F5"/>
            <w:tcMar>
              <w:top w:w="70" w:type="dxa"/>
              <w:start w:w="90" w:type="dxa"/>
              <w:bottom w:w="70" w:type="dxa"/>
              <w:end w:w="90" w:type="dxa"/>
            </w:tcMar>
          </w:tcPr>
          <w:p>
            <w:pPr>
              <w:spacing w:after="0"/>
            </w:pPr>
            <w:r>
              <w:rPr>
                <w:b/>
                <w:color w:val="D7352C"/>
              </w:rPr>
              <w:t xml:space="preserve">2  </w:t>
            </w:r>
            <w:r>
              <w:rPr>
                <w:sz w:val="16"/>
              </w:rPr>
              <w:t>WHAT CHANGED NOW names immediate gains and costs.</w:t>
            </w:r>
          </w:p>
        </w:tc>
        <w:tc>
          <w:tcPr>
            <w:tcW w:type="dxa" w:w="2494"/>
            <w:shd w:fill="F2F5F5"/>
            <w:tcMar>
              <w:top w:w="70" w:type="dxa"/>
              <w:start w:w="90" w:type="dxa"/>
              <w:bottom w:w="70" w:type="dxa"/>
              <w:end w:w="90" w:type="dxa"/>
            </w:tcMar>
          </w:tcPr>
          <w:p>
            <w:pPr>
              <w:spacing w:after="0"/>
            </w:pPr>
            <w:r>
              <w:rPr>
                <w:b/>
                <w:color w:val="D7352C"/>
              </w:rPr>
              <w:t xml:space="preserve">3  </w:t>
            </w:r>
            <w:r>
              <w:rPr>
                <w:sz w:val="16"/>
              </w:rPr>
              <w:t>Persistent tracks show the updated pressure.</w:t>
            </w:r>
          </w:p>
        </w:tc>
        <w:tc>
          <w:tcPr>
            <w:tcW w:type="dxa" w:w="2494"/>
            <w:shd w:fill="F2F5F5"/>
            <w:tcMar>
              <w:top w:w="70" w:type="dxa"/>
              <w:start w:w="90" w:type="dxa"/>
              <w:bottom w:w="70" w:type="dxa"/>
              <w:end w:w="90" w:type="dxa"/>
            </w:tcMar>
          </w:tcPr>
          <w:p>
            <w:pPr>
              <w:spacing w:after="0"/>
            </w:pPr>
            <w:r>
              <w:rPr>
                <w:b/>
                <w:color w:val="D7352C"/>
              </w:rPr>
              <w:t xml:space="preserve">4  </w:t>
            </w:r>
            <w:r>
              <w:rPr>
                <w:sz w:val="16"/>
              </w:rPr>
              <w:t>WHY THE NEXT STAGE HAPPENS provides the narrative bridge into the escalating emergency.</w:t>
            </w:r>
          </w:p>
        </w:tc>
      </w:tr>
    </w:tbl>
    <w:p>
      <w:pPr>
        <w:spacing w:after="20"/>
      </w:pPr>
    </w:p>
    <w:p>
      <w:pPr>
        <w:keepNext/>
        <w:jc w:val="center"/>
      </w:pPr>
      <w:r>
        <w:drawing>
          <wp:inline xmlns:a="http://schemas.openxmlformats.org/drawingml/2006/main" xmlns:pic="http://schemas.openxmlformats.org/drawingml/2006/picture">
            <wp:extent cx="5989320" cy="3743325"/>
            <wp:docPr id="14" name="Picture 1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13. Stage 2 shared view: power allocation changes which later systems and evidence paths remain available.</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Before commitment, the preview separates preserved capabilities from costs and warnings.</w:t>
            </w:r>
          </w:p>
        </w:tc>
        <w:tc>
          <w:tcPr>
            <w:tcW w:type="dxa" w:w="3326"/>
            <w:shd w:fill="F2F5F5"/>
            <w:tcMar>
              <w:top w:w="70" w:type="dxa"/>
              <w:start w:w="90" w:type="dxa"/>
              <w:bottom w:w="70" w:type="dxa"/>
              <w:end w:w="90" w:type="dxa"/>
            </w:tcMar>
          </w:tcPr>
          <w:p>
            <w:pPr>
              <w:spacing w:after="0"/>
            </w:pPr>
            <w:r>
              <w:rPr>
                <w:b/>
                <w:color w:val="D7352C"/>
              </w:rPr>
              <w:t xml:space="preserve">2  </w:t>
            </w:r>
            <w:r>
              <w:rPr>
                <w:sz w:val="16"/>
              </w:rPr>
              <w:t>After commitment, the consequence freezes the timer and names what changed.</w:t>
            </w:r>
          </w:p>
        </w:tc>
        <w:tc>
          <w:tcPr>
            <w:tcW w:type="dxa" w:w="3326"/>
            <w:shd w:fill="F2F5F5"/>
            <w:tcMar>
              <w:top w:w="70" w:type="dxa"/>
              <w:start w:w="90" w:type="dxa"/>
              <w:bottom w:w="70" w:type="dxa"/>
              <w:end w:w="90" w:type="dxa"/>
            </w:tcMar>
          </w:tcPr>
          <w:p>
            <w:pPr>
              <w:spacing w:after="0"/>
            </w:pPr>
            <w:r>
              <w:rPr>
                <w:b/>
                <w:color w:val="D7352C"/>
              </w:rPr>
              <w:t xml:space="preserve">3  </w:t>
            </w:r>
            <w:r>
              <w:rPr>
                <w:sz w:val="16"/>
              </w:rPr>
              <w:t>Only the facilitator advances after the room can explain the cause-and-effect link.</w:t>
            </w:r>
          </w:p>
        </w:tc>
      </w:tr>
    </w:tbl>
    <w:p>
      <w:pPr>
        <w:spacing w:after="20"/>
      </w:pPr>
    </w:p>
    <w:p>
      <w:r>
        <w:br w:type="page"/>
      </w:r>
    </w:p>
    <w:p>
      <w:pPr>
        <w:spacing w:after="60"/>
      </w:pPr>
      <w:r>
        <w:rPr>
          <w:b/>
          <w:color w:val="D7352C"/>
          <w:sz w:val="18"/>
        </w:rPr>
        <w:t>SECTION 5</w:t>
      </w:r>
    </w:p>
    <w:p>
      <w:pPr>
        <w:pStyle w:val="Heading1"/>
      </w:pPr>
      <w:r>
        <w:t>Facilitator runbook</w:t>
      </w:r>
    </w:p>
    <w:p>
      <w:pPr>
        <w:spacing w:after="200"/>
      </w:pPr>
      <w:r>
        <w:rPr>
          <w:i/>
          <w:color w:val="4D5F66"/>
        </w:rPr>
        <w:t>A practical, safe, and repeatable 70-minute delivery sequence.</w:t>
      </w:r>
    </w:p>
    <w:p>
      <w:pPr>
        <w:pStyle w:val="Heading2"/>
      </w:pPr>
      <w:r>
        <w:t>5.1 Recommended timing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8"/>
              </w:rPr>
              <w:t>Block</w:t>
            </w:r>
          </w:p>
        </w:tc>
        <w:tc>
          <w:tcPr>
            <w:tcW w:type="dxa" w:w="3326"/>
            <w:shd w:fill="172126"/>
            <w:tcMar>
              <w:top w:w="90" w:type="dxa"/>
              <w:start w:w="100" w:type="dxa"/>
              <w:bottom w:w="90" w:type="dxa"/>
              <w:end w:w="100" w:type="dxa"/>
            </w:tcMar>
            <w:vAlign w:val="center"/>
          </w:tcPr>
          <w:p>
            <w:pPr>
              <w:spacing w:after="0"/>
            </w:pPr>
            <w:r>
              <w:rPr>
                <w:b/>
                <w:color w:val="FFFFFF"/>
                <w:sz w:val="18"/>
              </w:rPr>
              <w:t>Time</w:t>
            </w:r>
          </w:p>
        </w:tc>
        <w:tc>
          <w:tcPr>
            <w:tcW w:type="dxa" w:w="3326"/>
            <w:shd w:fill="172126"/>
            <w:tcMar>
              <w:top w:w="90" w:type="dxa"/>
              <w:start w:w="100" w:type="dxa"/>
              <w:bottom w:w="90" w:type="dxa"/>
              <w:end w:w="100" w:type="dxa"/>
            </w:tcMar>
            <w:vAlign w:val="center"/>
          </w:tcPr>
          <w:p>
            <w:pPr>
              <w:spacing w:after="0"/>
            </w:pPr>
            <w:r>
              <w:rPr>
                <w:b/>
                <w:color w:val="FFFFFF"/>
                <w:sz w:val="18"/>
              </w:rPr>
              <w:t>Facilitator goal</w:t>
            </w:r>
          </w:p>
        </w:tc>
      </w:tr>
      <w:tr>
        <w:tc>
          <w:tcPr>
            <w:tcW w:type="dxa" w:w="3326"/>
            <w:tcMar>
              <w:top w:w="90" w:type="dxa"/>
              <w:start w:w="100" w:type="dxa"/>
              <w:bottom w:w="90" w:type="dxa"/>
              <w:end w:w="100" w:type="dxa"/>
            </w:tcMar>
            <w:vAlign w:val="top"/>
          </w:tcPr>
          <w:p>
            <w:pPr>
              <w:spacing w:after="0"/>
            </w:pPr>
            <w:r>
              <w:rPr>
                <w:sz w:val="18"/>
              </w:rPr>
              <w:t>Arrival and technical check</w:t>
            </w:r>
          </w:p>
        </w:tc>
        <w:tc>
          <w:tcPr>
            <w:tcW w:type="dxa" w:w="3326"/>
            <w:tcMar>
              <w:top w:w="90" w:type="dxa"/>
              <w:start w:w="100" w:type="dxa"/>
              <w:bottom w:w="90" w:type="dxa"/>
              <w:end w:w="100" w:type="dxa"/>
            </w:tcMar>
            <w:vAlign w:val="top"/>
          </w:tcPr>
          <w:p>
            <w:pPr>
              <w:spacing w:after="0"/>
            </w:pPr>
            <w:r>
              <w:rPr>
                <w:sz w:val="18"/>
              </w:rPr>
              <w:t>Before start</w:t>
            </w:r>
          </w:p>
        </w:tc>
        <w:tc>
          <w:tcPr>
            <w:tcW w:type="dxa" w:w="3326"/>
            <w:tcMar>
              <w:top w:w="90" w:type="dxa"/>
              <w:start w:w="100" w:type="dxa"/>
              <w:bottom w:w="90" w:type="dxa"/>
              <w:end w:w="100" w:type="dxa"/>
            </w:tcMar>
            <w:vAlign w:val="top"/>
          </w:tcPr>
          <w:p>
            <w:pPr>
              <w:spacing w:after="0"/>
            </w:pPr>
            <w:r>
              <w:rPr>
                <w:sz w:val="18"/>
              </w:rPr>
              <w:t>Links, devices, voice, shared display, private tabs</w:t>
            </w:r>
          </w:p>
        </w:tc>
      </w:tr>
      <w:tr>
        <w:tc>
          <w:tcPr>
            <w:tcW w:type="dxa" w:w="3326"/>
            <w:shd w:fill="F2F5F5"/>
            <w:tcMar>
              <w:top w:w="90" w:type="dxa"/>
              <w:start w:w="100" w:type="dxa"/>
              <w:bottom w:w="90" w:type="dxa"/>
              <w:end w:w="100" w:type="dxa"/>
            </w:tcMar>
            <w:vAlign w:val="top"/>
          </w:tcPr>
          <w:p>
            <w:pPr>
              <w:spacing w:after="0"/>
            </w:pPr>
            <w:r>
              <w:rPr>
                <w:sz w:val="18"/>
              </w:rPr>
              <w:t>Participant care and opening</w:t>
            </w:r>
          </w:p>
        </w:tc>
        <w:tc>
          <w:tcPr>
            <w:tcW w:type="dxa" w:w="3326"/>
            <w:shd w:fill="F2F5F5"/>
            <w:tcMar>
              <w:top w:w="90" w:type="dxa"/>
              <w:start w:w="100" w:type="dxa"/>
              <w:bottom w:w="90" w:type="dxa"/>
              <w:end w:w="100" w:type="dxa"/>
            </w:tcMar>
            <w:vAlign w:val="top"/>
          </w:tcPr>
          <w:p>
            <w:pPr>
              <w:spacing w:after="0"/>
            </w:pPr>
            <w:r>
              <w:rPr>
                <w:sz w:val="18"/>
              </w:rPr>
              <w:t>5 minutes</w:t>
            </w:r>
          </w:p>
        </w:tc>
        <w:tc>
          <w:tcPr>
            <w:tcW w:type="dxa" w:w="3326"/>
            <w:shd w:fill="F2F5F5"/>
            <w:tcMar>
              <w:top w:w="90" w:type="dxa"/>
              <w:start w:w="100" w:type="dxa"/>
              <w:bottom w:w="90" w:type="dxa"/>
              <w:end w:w="100" w:type="dxa"/>
            </w:tcMar>
            <w:vAlign w:val="top"/>
          </w:tcPr>
          <w:p>
            <w:pPr>
              <w:spacing w:after="0"/>
            </w:pPr>
            <w:r>
              <w:rPr>
                <w:sz w:val="18"/>
              </w:rPr>
              <w:t>Consent, off-ramp, premise, interaction loop</w:t>
            </w:r>
          </w:p>
        </w:tc>
      </w:tr>
      <w:tr>
        <w:tc>
          <w:tcPr>
            <w:tcW w:type="dxa" w:w="3326"/>
            <w:tcMar>
              <w:top w:w="90" w:type="dxa"/>
              <w:start w:w="100" w:type="dxa"/>
              <w:bottom w:w="90" w:type="dxa"/>
              <w:end w:w="100" w:type="dxa"/>
            </w:tcMar>
            <w:vAlign w:val="top"/>
          </w:tcPr>
          <w:p>
            <w:pPr>
              <w:spacing w:after="0"/>
            </w:pPr>
            <w:r>
              <w:rPr>
                <w:sz w:val="18"/>
              </w:rPr>
              <w:t>Stages 1–7</w:t>
            </w:r>
          </w:p>
        </w:tc>
        <w:tc>
          <w:tcPr>
            <w:tcW w:type="dxa" w:w="3326"/>
            <w:tcMar>
              <w:top w:w="90" w:type="dxa"/>
              <w:start w:w="100" w:type="dxa"/>
              <w:bottom w:w="90" w:type="dxa"/>
              <w:end w:w="100" w:type="dxa"/>
            </w:tcMar>
            <w:vAlign w:val="top"/>
          </w:tcPr>
          <w:p>
            <w:pPr>
              <w:spacing w:after="0"/>
            </w:pPr>
            <w:r>
              <w:rPr>
                <w:sz w:val="18"/>
              </w:rPr>
              <w:t>43 minutes designed clocks</w:t>
            </w:r>
          </w:p>
        </w:tc>
        <w:tc>
          <w:tcPr>
            <w:tcW w:type="dxa" w:w="3326"/>
            <w:tcMar>
              <w:top w:w="90" w:type="dxa"/>
              <w:start w:w="100" w:type="dxa"/>
              <w:bottom w:w="90" w:type="dxa"/>
              <w:end w:w="100" w:type="dxa"/>
            </w:tcMar>
            <w:vAlign w:val="top"/>
          </w:tcPr>
          <w:p>
            <w:pPr>
              <w:spacing w:after="0"/>
            </w:pPr>
            <w:r>
              <w:rPr>
                <w:sz w:val="18"/>
              </w:rPr>
              <w:t>Keep decisions bounded; let consequences teach</w:t>
            </w:r>
          </w:p>
        </w:tc>
      </w:tr>
      <w:tr>
        <w:tc>
          <w:tcPr>
            <w:tcW w:type="dxa" w:w="3326"/>
            <w:shd w:fill="F2F5F5"/>
            <w:tcMar>
              <w:top w:w="90" w:type="dxa"/>
              <w:start w:w="100" w:type="dxa"/>
              <w:bottom w:w="90" w:type="dxa"/>
              <w:end w:w="100" w:type="dxa"/>
            </w:tcMar>
            <w:vAlign w:val="top"/>
          </w:tcPr>
          <w:p>
            <w:pPr>
              <w:spacing w:after="0"/>
            </w:pPr>
            <w:r>
              <w:rPr>
                <w:sz w:val="18"/>
              </w:rPr>
              <w:t>Transition</w:t>
            </w:r>
          </w:p>
        </w:tc>
        <w:tc>
          <w:tcPr>
            <w:tcW w:type="dxa" w:w="3326"/>
            <w:shd w:fill="F2F5F5"/>
            <w:tcMar>
              <w:top w:w="90" w:type="dxa"/>
              <w:start w:w="100" w:type="dxa"/>
              <w:bottom w:w="90" w:type="dxa"/>
              <w:end w:w="100" w:type="dxa"/>
            </w:tcMar>
            <w:vAlign w:val="top"/>
          </w:tcPr>
          <w:p>
            <w:pPr>
              <w:spacing w:after="0"/>
            </w:pPr>
            <w:r>
              <w:rPr>
                <w:sz w:val="18"/>
              </w:rPr>
              <w:t>2 minutes</w:t>
            </w:r>
          </w:p>
        </w:tc>
        <w:tc>
          <w:tcPr>
            <w:tcW w:type="dxa" w:w="3326"/>
            <w:shd w:fill="F2F5F5"/>
            <w:tcMar>
              <w:top w:w="90" w:type="dxa"/>
              <w:start w:w="100" w:type="dxa"/>
              <w:bottom w:w="90" w:type="dxa"/>
              <w:end w:w="100" w:type="dxa"/>
            </w:tcMar>
            <w:vAlign w:val="top"/>
          </w:tcPr>
          <w:p>
            <w:pPr>
              <w:spacing w:after="0"/>
            </w:pPr>
            <w:r>
              <w:rPr>
                <w:sz w:val="18"/>
              </w:rPr>
              <w:t>Let the ending land; separate system record from human reality</w:t>
            </w:r>
          </w:p>
        </w:tc>
      </w:tr>
      <w:tr>
        <w:tc>
          <w:tcPr>
            <w:tcW w:type="dxa" w:w="3326"/>
            <w:tcMar>
              <w:top w:w="90" w:type="dxa"/>
              <w:start w:w="100" w:type="dxa"/>
              <w:bottom w:w="90" w:type="dxa"/>
              <w:end w:w="100" w:type="dxa"/>
            </w:tcMar>
            <w:vAlign w:val="top"/>
          </w:tcPr>
          <w:p>
            <w:pPr>
              <w:spacing w:after="0"/>
            </w:pPr>
            <w:r>
              <w:rPr>
                <w:sz w:val="18"/>
              </w:rPr>
              <w:t>Debrief</w:t>
            </w:r>
          </w:p>
        </w:tc>
        <w:tc>
          <w:tcPr>
            <w:tcW w:type="dxa" w:w="3326"/>
            <w:tcMar>
              <w:top w:w="90" w:type="dxa"/>
              <w:start w:w="100" w:type="dxa"/>
              <w:bottom w:w="90" w:type="dxa"/>
              <w:end w:w="100" w:type="dxa"/>
            </w:tcMar>
            <w:vAlign w:val="top"/>
          </w:tcPr>
          <w:p>
            <w:pPr>
              <w:spacing w:after="0"/>
            </w:pPr>
            <w:r>
              <w:rPr>
                <w:sz w:val="18"/>
              </w:rPr>
              <w:t>20–25 minutes</w:t>
            </w:r>
          </w:p>
        </w:tc>
        <w:tc>
          <w:tcPr>
            <w:tcW w:type="dxa" w:w="3326"/>
            <w:tcMar>
              <w:top w:w="90" w:type="dxa"/>
              <w:start w:w="100" w:type="dxa"/>
              <w:bottom w:w="90" w:type="dxa"/>
              <w:end w:w="100" w:type="dxa"/>
            </w:tcMar>
            <w:vAlign w:val="top"/>
          </w:tcPr>
          <w:p>
            <w:pPr>
              <w:spacing w:after="0"/>
            </w:pPr>
            <w:r>
              <w:rPr>
                <w:sz w:val="18"/>
              </w:rPr>
              <w:t>Reconstruct, map roles, diagnose hesitation, bridge to work, record first steps</w:t>
            </w:r>
          </w:p>
        </w:tc>
      </w:tr>
    </w:tbl>
    <w:p>
      <w:pPr>
        <w:spacing w:after="20"/>
      </w:pPr>
    </w:p>
    <w:p>
      <w:pPr>
        <w:pStyle w:val="Heading2"/>
      </w:pPr>
      <w:r>
        <w:t>5.2 Participant-care script</w:t>
      </w:r>
    </w:p>
    <w:tbl>
      <w:tblPr>
        <w:tblW w:type="auto" w:w="0"/>
        <w:jc w:val="center"/>
        <w:tblLayout w:type="fixed"/>
        <w:tblLook w:firstColumn="1" w:firstRow="1" w:lastColumn="0" w:lastRow="0" w:noHBand="0" w:noVBand="1" w:val="04A0"/>
      </w:tblPr>
      <w:tblGrid>
        <w:gridCol w:w="227"/>
        <w:gridCol w:w="9411"/>
      </w:tblGrid>
      <w:tr>
        <w:tc>
          <w:tcPr>
            <w:tcW w:type="dxa" w:w="4989"/>
            <w:shd w:fill="9C6516"/>
            <w:tcMar>
              <w:top w:w="0" w:type="dxa"/>
              <w:start w:w="0" w:type="dxa"/>
              <w:bottom w:w="0" w:type="dxa"/>
              <w:end w:w="0" w:type="dxa"/>
            </w:tcMar>
          </w:tcPr>
          <w:p/>
        </w:tc>
        <w:tc>
          <w:tcPr>
            <w:tcW w:type="dxa" w:w="4989"/>
            <w:shd w:fill="FFF5DE"/>
            <w:tcMar>
              <w:top w:w="110" w:type="dxa"/>
              <w:start w:w="150" w:type="dxa"/>
              <w:bottom w:w="110" w:type="dxa"/>
              <w:end w:w="150" w:type="dxa"/>
            </w:tcMar>
          </w:tcPr>
          <w:p>
            <w:pPr>
              <w:spacing w:after="40"/>
            </w:pPr>
            <w:r>
              <w:rPr>
                <w:b/>
                <w:color w:val="9C6516"/>
                <w:sz w:val="18"/>
              </w:rPr>
              <w:t>READ BEFORE STARTING</w:t>
            </w:r>
          </w:p>
          <w:p>
            <w:pPr>
              <w:spacing w:after="0"/>
            </w:pPr>
            <w:r>
              <w:rPr>
                <w:sz w:val="18"/>
              </w:rPr>
              <w:t>“This is a fictional survival-horror leadership exercise involving emergency pressure, missing-person themes and implied danger. If at any point you need to step out of the scenario, message me privately and I will accommodate that without drawing attention to it. You do not need to explain why.”</w:t>
            </w:r>
          </w:p>
        </w:tc>
      </w:tr>
    </w:tbl>
    <w:p>
      <w:pPr>
        <w:spacing w:after="20"/>
      </w:pPr>
    </w:p>
    <w:p>
      <w:r>
        <w:t>Only choose Confirm Brief Delivered after reading the statement. The game cannot start until every configured terminal is connected and the briefing is confirmed. Safety Pause freezes the clock and replaces active pressure with a neutral pause message on every screen.</w:t>
      </w:r>
    </w:p>
    <w:p>
      <w:pPr>
        <w:pStyle w:val="Heading2"/>
      </w:pPr>
      <w:r>
        <w:t>5.3 Opening script</w:t>
      </w:r>
    </w:p>
    <w:tbl>
      <w:tblPr>
        <w:tblW w:type="auto" w:w="0"/>
        <w:jc w:val="center"/>
        <w:tblLayout w:type="fixed"/>
        <w:tblLook w:firstColumn="1" w:firstRow="1" w:lastColumn="0" w:lastRow="0" w:noHBand="0" w:noVBand="1" w:val="04A0"/>
      </w:tblPr>
      <w:tblGrid>
        <w:gridCol w:w="227"/>
        <w:gridCol w:w="9411"/>
      </w:tblGrid>
      <w:tr>
        <w:tc>
          <w:tcPr>
            <w:tcW w:type="dxa" w:w="4989"/>
            <w:shd w:fill="4D5F66"/>
            <w:tcMar>
              <w:top w:w="0" w:type="dxa"/>
              <w:start w:w="0" w:type="dxa"/>
              <w:bottom w:w="0" w:type="dxa"/>
              <w:end w:w="0" w:type="dxa"/>
            </w:tcMar>
          </w:tcPr>
          <w:p/>
        </w:tc>
        <w:tc>
          <w:tcPr>
            <w:tcW w:type="dxa" w:w="4989"/>
            <w:shd w:fill="F2F5F5"/>
            <w:tcMar>
              <w:top w:w="110" w:type="dxa"/>
              <w:start w:w="150" w:type="dxa"/>
              <w:bottom w:w="110" w:type="dxa"/>
              <w:end w:w="150" w:type="dxa"/>
            </w:tcMar>
          </w:tcPr>
          <w:p>
            <w:pPr>
              <w:spacing w:after="40"/>
            </w:pPr>
            <w:r>
              <w:rPr>
                <w:b/>
                <w:color w:val="4D5F66"/>
                <w:sz w:val="18"/>
              </w:rPr>
              <w:t>SUGGESTED WORDING</w:t>
            </w:r>
          </w:p>
          <w:p>
            <w:pPr>
              <w:spacing w:after="0"/>
            </w:pPr>
            <w:r>
              <w:rPr>
                <w:sz w:val="18"/>
              </w:rPr>
              <w:t>“You are the night crew at Blackout Ridge Signal Station. The storm has damaged the mast. Mara Venn is missing. The station is producing calm operational answers, but each of you can see different evidence. Share what matters, name what you are assuming, and make one crew decision before each window closes. You may be unable to save everything. Operational does not mean safe.”</w:t>
            </w:r>
          </w:p>
        </w:tc>
      </w:tr>
    </w:tbl>
    <w:p>
      <w:pPr>
        <w:spacing w:after="20"/>
      </w:pPr>
    </w:p>
    <w:p>
      <w:pPr>
        <w:pStyle w:val="Heading2"/>
      </w:pPr>
      <w:r>
        <w:t>5.4 Stage rhythm</w:t>
      </w:r>
    </w:p>
    <w:p>
      <w:pPr>
        <w:spacing w:after="60"/>
        <w:ind w:left="340" w:hanging="340"/>
      </w:pPr>
      <w:r>
        <w:rPr>
          <w:b/>
          <w:color w:val="D7352C"/>
        </w:rPr>
        <w:t xml:space="preserve">1.  </w:t>
      </w:r>
      <w:r>
        <w:t>Open with one sentence naming the current incident; stop talking within 30 seconds.</w:t>
      </w:r>
    </w:p>
    <w:p>
      <w:pPr>
        <w:spacing w:after="60"/>
        <w:ind w:left="340" w:hanging="340"/>
      </w:pPr>
      <w:r>
        <w:rPr>
          <w:b/>
          <w:color w:val="D7352C"/>
        </w:rPr>
        <w:t xml:space="preserve">2.  </w:t>
      </w:r>
      <w:r>
        <w:t>Give participants time to read their cards silently.</w:t>
      </w:r>
    </w:p>
    <w:p>
      <w:pPr>
        <w:spacing w:after="60"/>
        <w:ind w:left="340" w:hanging="340"/>
      </w:pPr>
      <w:r>
        <w:rPr>
          <w:b/>
          <w:color w:val="D7352C"/>
        </w:rPr>
        <w:t xml:space="preserve">3.  </w:t>
      </w:r>
      <w:r>
        <w:t>Listen for missing roles and ask, “Whose evidence have we not heard?” rather than asking for a specific clue.</w:t>
      </w:r>
    </w:p>
    <w:p>
      <w:pPr>
        <w:spacing w:after="60"/>
        <w:ind w:left="340" w:hanging="340"/>
      </w:pPr>
      <w:r>
        <w:rPr>
          <w:b/>
          <w:color w:val="D7352C"/>
        </w:rPr>
        <w:t xml:space="preserve">4.  </w:t>
      </w:r>
      <w:r>
        <w:t>At midpoint, name remaining time. At 30 seconds, ask the Station Lead to summarize and commit.</w:t>
      </w:r>
    </w:p>
    <w:p>
      <w:pPr>
        <w:spacing w:after="60"/>
        <w:ind w:left="340" w:hanging="340"/>
      </w:pPr>
      <w:r>
        <w:rPr>
          <w:b/>
          <w:color w:val="D7352C"/>
        </w:rPr>
        <w:t xml:space="preserve">5.  </w:t>
      </w:r>
      <w:r>
        <w:t>After commitment, read the consequence and ask one short noticing question. Do not debrief the full lesson mid-game.</w:t>
      </w:r>
    </w:p>
    <w:p>
      <w:pPr>
        <w:spacing w:after="60"/>
        <w:ind w:left="340" w:hanging="340"/>
      </w:pPr>
      <w:r>
        <w:rPr>
          <w:b/>
          <w:color w:val="D7352C"/>
        </w:rPr>
        <w:t xml:space="preserve">6.  </w:t>
      </w:r>
      <w:r>
        <w:t>Advance only when the group understands what changed operationally.</w:t>
      </w:r>
    </w:p>
    <w:p>
      <w:pPr>
        <w:pStyle w:val="Heading2"/>
      </w:pPr>
      <w:r>
        <w:t>5.5 Facilitation boundaries</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shd w:fill="172126"/>
            <w:tcMar>
              <w:top w:w="90" w:type="dxa"/>
              <w:start w:w="100" w:type="dxa"/>
              <w:bottom w:w="90" w:type="dxa"/>
              <w:end w:w="100" w:type="dxa"/>
            </w:tcMar>
            <w:vAlign w:val="center"/>
          </w:tcPr>
          <w:p>
            <w:pPr>
              <w:spacing w:after="0"/>
            </w:pPr>
            <w:r>
              <w:rPr>
                <w:b/>
                <w:color w:val="FFFFFF"/>
                <w:sz w:val="18"/>
              </w:rPr>
              <w:t>Do</w:t>
            </w:r>
          </w:p>
        </w:tc>
        <w:tc>
          <w:tcPr>
            <w:tcW w:type="dxa" w:w="4989"/>
            <w:shd w:fill="172126"/>
            <w:tcMar>
              <w:top w:w="90" w:type="dxa"/>
              <w:start w:w="100" w:type="dxa"/>
              <w:bottom w:w="90" w:type="dxa"/>
              <w:end w:w="100" w:type="dxa"/>
            </w:tcMar>
            <w:vAlign w:val="center"/>
          </w:tcPr>
          <w:p>
            <w:pPr>
              <w:spacing w:after="0"/>
            </w:pPr>
            <w:r>
              <w:rPr>
                <w:b/>
                <w:color w:val="FFFFFF"/>
                <w:sz w:val="18"/>
              </w:rPr>
              <w:t>Avoid</w:t>
            </w:r>
          </w:p>
        </w:tc>
      </w:tr>
      <w:tr>
        <w:tc>
          <w:tcPr>
            <w:tcW w:type="dxa" w:w="4989"/>
            <w:tcMar>
              <w:top w:w="90" w:type="dxa"/>
              <w:start w:w="100" w:type="dxa"/>
              <w:bottom w:w="90" w:type="dxa"/>
              <w:end w:w="100" w:type="dxa"/>
            </w:tcMar>
            <w:vAlign w:val="top"/>
          </w:tcPr>
          <w:p>
            <w:pPr>
              <w:spacing w:after="0"/>
            </w:pPr>
            <w:r>
              <w:rPr>
                <w:sz w:val="18"/>
              </w:rPr>
              <w:t>Ask what the output measures</w:t>
            </w:r>
          </w:p>
        </w:tc>
        <w:tc>
          <w:tcPr>
            <w:tcW w:type="dxa" w:w="4989"/>
            <w:tcMar>
              <w:top w:w="90" w:type="dxa"/>
              <w:start w:w="100" w:type="dxa"/>
              <w:bottom w:w="90" w:type="dxa"/>
              <w:end w:w="100" w:type="dxa"/>
            </w:tcMar>
            <w:vAlign w:val="top"/>
          </w:tcPr>
          <w:p>
            <w:pPr>
              <w:spacing w:after="0"/>
            </w:pPr>
            <w:r>
              <w:rPr>
                <w:sz w:val="18"/>
              </w:rPr>
              <w:t>Explain the central OPERATIONAL twist during play</w:t>
            </w:r>
          </w:p>
        </w:tc>
      </w:tr>
      <w:tr>
        <w:tc>
          <w:tcPr>
            <w:tcW w:type="dxa" w:w="4989"/>
            <w:shd w:fill="F2F5F5"/>
            <w:tcMar>
              <w:top w:w="90" w:type="dxa"/>
              <w:start w:w="100" w:type="dxa"/>
              <w:bottom w:w="90" w:type="dxa"/>
              <w:end w:w="100" w:type="dxa"/>
            </w:tcMar>
            <w:vAlign w:val="top"/>
          </w:tcPr>
          <w:p>
            <w:pPr>
              <w:spacing w:after="0"/>
            </w:pPr>
            <w:r>
              <w:rPr>
                <w:sz w:val="18"/>
              </w:rPr>
              <w:t>Ask which role has not spoken</w:t>
            </w:r>
          </w:p>
        </w:tc>
        <w:tc>
          <w:tcPr>
            <w:tcW w:type="dxa" w:w="4989"/>
            <w:shd w:fill="F2F5F5"/>
            <w:tcMar>
              <w:top w:w="90" w:type="dxa"/>
              <w:start w:w="100" w:type="dxa"/>
              <w:bottom w:w="90" w:type="dxa"/>
              <w:end w:w="100" w:type="dxa"/>
            </w:tcMar>
            <w:vAlign w:val="top"/>
          </w:tcPr>
          <w:p>
            <w:pPr>
              <w:spacing w:after="0"/>
            </w:pPr>
            <w:r>
              <w:rPr>
                <w:sz w:val="18"/>
              </w:rPr>
              <w:t>Read private cards for connected players</w:t>
            </w:r>
          </w:p>
        </w:tc>
      </w:tr>
      <w:tr>
        <w:tc>
          <w:tcPr>
            <w:tcW w:type="dxa" w:w="4989"/>
            <w:tcMar>
              <w:top w:w="90" w:type="dxa"/>
              <w:start w:w="100" w:type="dxa"/>
              <w:bottom w:w="90" w:type="dxa"/>
              <w:end w:w="100" w:type="dxa"/>
            </w:tcMar>
            <w:vAlign w:val="top"/>
          </w:tcPr>
          <w:p>
            <w:pPr>
              <w:spacing w:after="0"/>
            </w:pPr>
            <w:r>
              <w:rPr>
                <w:sz w:val="18"/>
              </w:rPr>
              <w:t>Protect participant choice and safety</w:t>
            </w:r>
          </w:p>
        </w:tc>
        <w:tc>
          <w:tcPr>
            <w:tcW w:type="dxa" w:w="4989"/>
            <w:tcMar>
              <w:top w:w="90" w:type="dxa"/>
              <w:start w:w="100" w:type="dxa"/>
              <w:bottom w:w="90" w:type="dxa"/>
              <w:end w:w="100" w:type="dxa"/>
            </w:tcMar>
            <w:vAlign w:val="top"/>
          </w:tcPr>
          <w:p>
            <w:pPr>
              <w:spacing w:after="0"/>
            </w:pPr>
            <w:r>
              <w:rPr>
                <w:sz w:val="18"/>
              </w:rPr>
              <w:t>Secretly alter the ending to make it nicer</w:t>
            </w:r>
          </w:p>
        </w:tc>
      </w:tr>
      <w:tr>
        <w:tc>
          <w:tcPr>
            <w:tcW w:type="dxa" w:w="4989"/>
            <w:shd w:fill="F2F5F5"/>
            <w:tcMar>
              <w:top w:w="90" w:type="dxa"/>
              <w:start w:w="100" w:type="dxa"/>
              <w:bottom w:w="90" w:type="dxa"/>
              <w:end w:w="100" w:type="dxa"/>
            </w:tcMar>
            <w:vAlign w:val="top"/>
          </w:tcPr>
          <w:p>
            <w:pPr>
              <w:spacing w:after="0"/>
            </w:pPr>
            <w:r>
              <w:rPr>
                <w:sz w:val="18"/>
              </w:rPr>
              <w:t>Correct a proven interface/transcription error with an audit note</w:t>
            </w:r>
          </w:p>
        </w:tc>
        <w:tc>
          <w:tcPr>
            <w:tcW w:type="dxa" w:w="4989"/>
            <w:shd w:fill="F2F5F5"/>
            <w:tcMar>
              <w:top w:w="90" w:type="dxa"/>
              <w:start w:w="100" w:type="dxa"/>
              <w:bottom w:w="90" w:type="dxa"/>
              <w:end w:w="100" w:type="dxa"/>
            </w:tcMar>
            <w:vAlign w:val="top"/>
          </w:tcPr>
          <w:p>
            <w:pPr>
              <w:spacing w:after="0"/>
            </w:pPr>
            <w:r>
              <w:rPr>
                <w:sz w:val="18"/>
              </w:rPr>
              <w:t>Override a choice because the group chose poorly</w:t>
            </w:r>
          </w:p>
        </w:tc>
      </w:tr>
      <w:tr>
        <w:tc>
          <w:tcPr>
            <w:tcW w:type="dxa" w:w="4989"/>
            <w:tcMar>
              <w:top w:w="90" w:type="dxa"/>
              <w:start w:w="100" w:type="dxa"/>
              <w:bottom w:w="90" w:type="dxa"/>
              <w:end w:w="100" w:type="dxa"/>
            </w:tcMar>
            <w:vAlign w:val="top"/>
          </w:tcPr>
          <w:p>
            <w:pPr>
              <w:spacing w:after="0"/>
            </w:pPr>
            <w:r>
              <w:rPr>
                <w:sz w:val="18"/>
              </w:rPr>
              <w:t>Let weak choices fail forward</w:t>
            </w:r>
          </w:p>
        </w:tc>
        <w:tc>
          <w:tcPr>
            <w:tcW w:type="dxa" w:w="4989"/>
            <w:tcMar>
              <w:top w:w="90" w:type="dxa"/>
              <w:start w:w="100" w:type="dxa"/>
              <w:bottom w:w="90" w:type="dxa"/>
              <w:end w:w="100" w:type="dxa"/>
            </w:tcMar>
            <w:vAlign w:val="top"/>
          </w:tcPr>
          <w:p>
            <w:pPr>
              <w:spacing w:after="0"/>
            </w:pPr>
            <w:r>
              <w:rPr>
                <w:sz w:val="18"/>
              </w:rPr>
              <w:t>Restart a stage to chase an ideal route</w:t>
            </w:r>
          </w:p>
        </w:tc>
      </w:tr>
      <w:tr>
        <w:tc>
          <w:tcPr>
            <w:tcW w:type="dxa" w:w="4989"/>
            <w:shd w:fill="F2F5F5"/>
            <w:tcMar>
              <w:top w:w="90" w:type="dxa"/>
              <w:start w:w="100" w:type="dxa"/>
              <w:bottom w:w="90" w:type="dxa"/>
              <w:end w:w="100" w:type="dxa"/>
            </w:tcMar>
            <w:vAlign w:val="top"/>
          </w:tcPr>
          <w:p>
            <w:pPr>
              <w:spacing w:after="0"/>
            </w:pPr>
            <w:r>
              <w:rPr>
                <w:sz w:val="18"/>
              </w:rPr>
              <w:t>Keep the shared and human stakes separate</w:t>
            </w:r>
          </w:p>
        </w:tc>
        <w:tc>
          <w:tcPr>
            <w:tcW w:type="dxa" w:w="4989"/>
            <w:shd w:fill="F2F5F5"/>
            <w:tcMar>
              <w:top w:w="90" w:type="dxa"/>
              <w:start w:w="100" w:type="dxa"/>
              <w:bottom w:w="90" w:type="dxa"/>
              <w:end w:w="100" w:type="dxa"/>
            </w:tcMar>
            <w:vAlign w:val="top"/>
          </w:tcPr>
          <w:p>
            <w:pPr>
              <w:spacing w:after="0"/>
            </w:pPr>
            <w:r>
              <w:rPr>
                <w:sz w:val="18"/>
              </w:rPr>
              <w:t>Reduce the result to winning, losing, or points</w:t>
            </w:r>
          </w:p>
        </w:tc>
      </w:tr>
    </w:tbl>
    <w:p>
      <w:pPr>
        <w:spacing w:after="20"/>
      </w:pPr>
    </w:p>
    <w:p>
      <w:pPr>
        <w:pStyle w:val="Heading2"/>
      </w:pPr>
      <w:r>
        <w:t>5.6 Before advancing to the next stage</w:t>
      </w:r>
    </w:p>
    <w:p>
      <w:pPr>
        <w:pStyle w:val="ListBullet"/>
        <w:spacing w:after="60"/>
      </w:pPr>
      <w:r>
        <w:t>The committed decision shown on screen matches what the Station Lead intended.</w:t>
      </w:r>
    </w:p>
    <w:p>
      <w:pPr>
        <w:pStyle w:val="ListBullet"/>
        <w:spacing w:after="60"/>
      </w:pPr>
      <w:r>
        <w:t>The room has read the consequence headline and can name the operational change.</w:t>
      </w:r>
    </w:p>
    <w:p>
      <w:pPr>
        <w:pStyle w:val="ListBullet"/>
        <w:spacing w:after="60"/>
      </w:pPr>
      <w:r>
        <w:t>Any timer or connection loss has been handled transparently.</w:t>
      </w:r>
    </w:p>
    <w:p>
      <w:pPr>
        <w:pStyle w:val="ListBullet"/>
        <w:spacing w:after="60"/>
      </w:pPr>
      <w:r>
        <w:t>No participant-care request is waiting for a private response.</w:t>
      </w:r>
    </w:p>
    <w:p>
      <w:pPr>
        <w:pStyle w:val="ListBullet"/>
        <w:spacing w:after="60"/>
      </w:pPr>
      <w:r>
        <w:t>You have not explained the next reveal or interpreted the group’s behavior for them.</w:t>
      </w:r>
    </w:p>
    <w:p>
      <w:pPr>
        <w:pStyle w:val="ListBullet"/>
        <w:spacing w:after="60"/>
      </w:pPr>
      <w:r>
        <w:t>The shared display, player terminals, and facilitator console all show the resolved state.</w:t>
      </w:r>
    </w:p>
    <w:p>
      <w:r>
        <w:br w:type="page"/>
      </w:r>
    </w:p>
    <w:p>
      <w:pPr>
        <w:spacing w:after="60"/>
      </w:pPr>
      <w:r>
        <w:rPr>
          <w:b/>
          <w:color w:val="D7352C"/>
          <w:sz w:val="18"/>
        </w:rPr>
        <w:t>SECTION 6</w:t>
      </w:r>
    </w:p>
    <w:p>
      <w:pPr>
        <w:pStyle w:val="Heading1"/>
      </w:pPr>
      <w:r>
        <w:t>Seven-stage walkthrough</w:t>
      </w:r>
    </w:p>
    <w:p>
      <w:pPr>
        <w:spacing w:after="200"/>
      </w:pPr>
      <w:r>
        <w:rPr>
          <w:i/>
          <w:color w:val="4D5F66"/>
        </w:rPr>
        <w:t>FACILITATOR-ONLY SPOILERS: exact decisions, intended joins, risks, and stage-to-stage handoffs.</w:t>
      </w:r>
    </w:p>
    <w:tbl>
      <w:tblPr>
        <w:tblW w:type="auto" w:w="0"/>
        <w:jc w:val="center"/>
        <w:tblLayout w:type="fixed"/>
        <w:tblLook w:firstColumn="1" w:firstRow="1" w:lastColumn="0" w:lastRow="0" w:noHBand="0" w:noVBand="1" w:val="04A0"/>
      </w:tblPr>
      <w:tblGrid>
        <w:gridCol w:w="227"/>
        <w:gridCol w:w="9411"/>
      </w:tblGrid>
      <w:tr>
        <w:tc>
          <w:tcPr>
            <w:tcW w:type="dxa" w:w="4989"/>
            <w:shd w:fill="8E211C"/>
            <w:tcMar>
              <w:top w:w="0" w:type="dxa"/>
              <w:start w:w="0" w:type="dxa"/>
              <w:bottom w:w="0" w:type="dxa"/>
              <w:end w:w="0" w:type="dxa"/>
            </w:tcMar>
          </w:tcPr>
          <w:p/>
        </w:tc>
        <w:tc>
          <w:tcPr>
            <w:tcW w:type="dxa" w:w="4989"/>
            <w:shd w:fill="FCEDEC"/>
            <w:tcMar>
              <w:top w:w="110" w:type="dxa"/>
              <w:start w:w="150" w:type="dxa"/>
              <w:bottom w:w="110" w:type="dxa"/>
              <w:end w:w="150" w:type="dxa"/>
            </w:tcMar>
          </w:tcPr>
          <w:p>
            <w:pPr>
              <w:spacing w:after="40"/>
            </w:pPr>
            <w:r>
              <w:rPr>
                <w:b/>
                <w:color w:val="8E211C"/>
                <w:sz w:val="18"/>
              </w:rPr>
              <w:t>SPOILER BOUNDARY</w:t>
            </w:r>
          </w:p>
          <w:p>
            <w:pPr>
              <w:spacing w:after="0"/>
            </w:pPr>
            <w:r>
              <w:rPr>
                <w:sz w:val="18"/>
              </w:rPr>
              <w:t>Do not give this section to first-time participants unless the client explicitly wants an open-book demonstration. The learning depends on discovering that several calm labels describe system proxies rather than human reality.</w:t>
            </w:r>
          </w:p>
        </w:tc>
      </w:tr>
    </w:tbl>
    <w:p>
      <w:pPr>
        <w:spacing w:after="20"/>
      </w:pPr>
    </w:p>
    <w:p>
      <w:pPr>
        <w:pStyle w:val="Heading2"/>
      </w:pPr>
      <w:r>
        <w:t>Stage overview</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2494"/>
            <w:shd w:fill="172126"/>
            <w:tcMar>
              <w:top w:w="90" w:type="dxa"/>
              <w:start w:w="100" w:type="dxa"/>
              <w:bottom w:w="90" w:type="dxa"/>
              <w:end w:w="100" w:type="dxa"/>
            </w:tcMar>
            <w:vAlign w:val="center"/>
          </w:tcPr>
          <w:p>
            <w:pPr>
              <w:spacing w:after="0"/>
            </w:pPr>
            <w:r>
              <w:rPr>
                <w:b/>
                <w:color w:val="FFFFFF"/>
                <w:sz w:val="16"/>
              </w:rPr>
              <w:t>Stage</w:t>
            </w:r>
          </w:p>
        </w:tc>
        <w:tc>
          <w:tcPr>
            <w:tcW w:type="dxa" w:w="2494"/>
            <w:shd w:fill="172126"/>
            <w:tcMar>
              <w:top w:w="90" w:type="dxa"/>
              <w:start w:w="100" w:type="dxa"/>
              <w:bottom w:w="90" w:type="dxa"/>
              <w:end w:w="100" w:type="dxa"/>
            </w:tcMar>
            <w:vAlign w:val="center"/>
          </w:tcPr>
          <w:p>
            <w:pPr>
              <w:spacing w:after="0"/>
            </w:pPr>
            <w:r>
              <w:rPr>
                <w:b/>
                <w:color w:val="FFFFFF"/>
                <w:sz w:val="16"/>
              </w:rPr>
              <w:t>Time</w:t>
            </w:r>
          </w:p>
        </w:tc>
        <w:tc>
          <w:tcPr>
            <w:tcW w:type="dxa" w:w="2494"/>
            <w:shd w:fill="172126"/>
            <w:tcMar>
              <w:top w:w="90" w:type="dxa"/>
              <w:start w:w="100" w:type="dxa"/>
              <w:bottom w:w="90" w:type="dxa"/>
              <w:end w:w="100" w:type="dxa"/>
            </w:tcMar>
            <w:vAlign w:val="center"/>
          </w:tcPr>
          <w:p>
            <w:pPr>
              <w:spacing w:after="0"/>
            </w:pPr>
            <w:r>
              <w:rPr>
                <w:b/>
                <w:color w:val="FFFFFF"/>
                <w:sz w:val="16"/>
              </w:rPr>
              <w:t>Question</w:t>
            </w:r>
          </w:p>
        </w:tc>
        <w:tc>
          <w:tcPr>
            <w:tcW w:type="dxa" w:w="2494"/>
            <w:shd w:fill="172126"/>
            <w:tcMar>
              <w:top w:w="90" w:type="dxa"/>
              <w:start w:w="100" w:type="dxa"/>
              <w:bottom w:w="90" w:type="dxa"/>
              <w:end w:w="100" w:type="dxa"/>
            </w:tcMar>
            <w:vAlign w:val="center"/>
          </w:tcPr>
          <w:p>
            <w:pPr>
              <w:spacing w:after="0"/>
            </w:pPr>
            <w:r>
              <w:rPr>
                <w:b/>
                <w:color w:val="FFFFFF"/>
                <w:sz w:val="16"/>
              </w:rPr>
              <w:t>Required crew decision</w:t>
            </w:r>
          </w:p>
        </w:tc>
      </w:tr>
      <w:tr>
        <w:tc>
          <w:tcPr>
            <w:tcW w:type="dxa" w:w="2494"/>
            <w:tcMar>
              <w:top w:w="90" w:type="dxa"/>
              <w:start w:w="100" w:type="dxa"/>
              <w:bottom w:w="90" w:type="dxa"/>
              <w:end w:w="100" w:type="dxa"/>
            </w:tcMar>
            <w:vAlign w:val="top"/>
          </w:tcPr>
          <w:p>
            <w:pPr>
              <w:spacing w:after="0"/>
            </w:pPr>
            <w:r>
              <w:rPr>
                <w:sz w:val="16"/>
              </w:rPr>
              <w:t>1. Challenge the handover</w:t>
            </w:r>
          </w:p>
        </w:tc>
        <w:tc>
          <w:tcPr>
            <w:tcW w:type="dxa" w:w="2494"/>
            <w:tcMar>
              <w:top w:w="90" w:type="dxa"/>
              <w:start w:w="100" w:type="dxa"/>
              <w:bottom w:w="90" w:type="dxa"/>
              <w:end w:w="100" w:type="dxa"/>
            </w:tcMar>
            <w:vAlign w:val="top"/>
          </w:tcPr>
          <w:p>
            <w:pPr>
              <w:spacing w:after="0"/>
            </w:pPr>
            <w:r>
              <w:rPr>
                <w:sz w:val="16"/>
              </w:rPr>
              <w:t>4 min</w:t>
            </w:r>
          </w:p>
        </w:tc>
        <w:tc>
          <w:tcPr>
            <w:tcW w:type="dxa" w:w="2494"/>
            <w:tcMar>
              <w:top w:w="90" w:type="dxa"/>
              <w:start w:w="100" w:type="dxa"/>
              <w:bottom w:w="90" w:type="dxa"/>
              <w:end w:w="100" w:type="dxa"/>
            </w:tcMar>
            <w:vAlign w:val="top"/>
          </w:tcPr>
          <w:p>
            <w:pPr>
              <w:spacing w:after="0"/>
            </w:pPr>
            <w:r>
              <w:rPr>
                <w:sz w:val="16"/>
              </w:rPr>
              <w:t>Which defaults need human review?</w:t>
            </w:r>
          </w:p>
        </w:tc>
        <w:tc>
          <w:tcPr>
            <w:tcW w:type="dxa" w:w="2494"/>
            <w:tcMar>
              <w:top w:w="90" w:type="dxa"/>
              <w:start w:w="100" w:type="dxa"/>
              <w:bottom w:w="90" w:type="dxa"/>
              <w:end w:w="100" w:type="dxa"/>
            </w:tcMar>
            <w:vAlign w:val="top"/>
          </w:tcPr>
          <w:p>
            <w:pPr>
              <w:spacing w:after="0"/>
            </w:pPr>
            <w:r>
              <w:rPr>
                <w:sz w:val="16"/>
              </w:rPr>
              <w:t>Hold exactly 3 of 5 proposed statements</w:t>
            </w:r>
          </w:p>
        </w:tc>
      </w:tr>
      <w:tr>
        <w:tc>
          <w:tcPr>
            <w:tcW w:type="dxa" w:w="2494"/>
            <w:shd w:fill="F2F5F5"/>
            <w:tcMar>
              <w:top w:w="90" w:type="dxa"/>
              <w:start w:w="100" w:type="dxa"/>
              <w:bottom w:w="90" w:type="dxa"/>
              <w:end w:w="100" w:type="dxa"/>
            </w:tcMar>
            <w:vAlign w:val="top"/>
          </w:tcPr>
          <w:p>
            <w:pPr>
              <w:spacing w:after="0"/>
            </w:pPr>
            <w:r>
              <w:rPr>
                <w:sz w:val="16"/>
              </w:rPr>
              <w:t>2. Keep the station alive</w:t>
            </w:r>
          </w:p>
        </w:tc>
        <w:tc>
          <w:tcPr>
            <w:tcW w:type="dxa" w:w="2494"/>
            <w:shd w:fill="F2F5F5"/>
            <w:tcMar>
              <w:top w:w="90" w:type="dxa"/>
              <w:start w:w="100" w:type="dxa"/>
              <w:bottom w:w="90" w:type="dxa"/>
              <w:end w:w="100" w:type="dxa"/>
            </w:tcMar>
            <w:vAlign w:val="top"/>
          </w:tcPr>
          <w:p>
            <w:pPr>
              <w:spacing w:after="0"/>
            </w:pPr>
            <w:r>
              <w:rPr>
                <w:sz w:val="16"/>
              </w:rPr>
              <w:t>5 min</w:t>
            </w:r>
          </w:p>
        </w:tc>
        <w:tc>
          <w:tcPr>
            <w:tcW w:type="dxa" w:w="2494"/>
            <w:shd w:fill="F2F5F5"/>
            <w:tcMar>
              <w:top w:w="90" w:type="dxa"/>
              <w:start w:w="100" w:type="dxa"/>
              <w:bottom w:w="90" w:type="dxa"/>
              <w:end w:w="100" w:type="dxa"/>
            </w:tcMar>
            <w:vAlign w:val="top"/>
          </w:tcPr>
          <w:p>
            <w:pPr>
              <w:spacing w:after="0"/>
            </w:pPr>
            <w:r>
              <w:rPr>
                <w:sz w:val="16"/>
              </w:rPr>
              <w:t>Which future capabilities survive?</w:t>
            </w:r>
          </w:p>
        </w:tc>
        <w:tc>
          <w:tcPr>
            <w:tcW w:type="dxa" w:w="2494"/>
            <w:shd w:fill="F2F5F5"/>
            <w:tcMar>
              <w:top w:w="90" w:type="dxa"/>
              <w:start w:w="100" w:type="dxa"/>
              <w:bottom w:w="90" w:type="dxa"/>
              <w:end w:w="100" w:type="dxa"/>
            </w:tcMar>
            <w:vAlign w:val="top"/>
          </w:tcPr>
          <w:p>
            <w:pPr>
              <w:spacing w:after="0"/>
            </w:pPr>
            <w:r>
              <w:rPr>
                <w:sz w:val="16"/>
              </w:rPr>
              <w:t>Power exactly 3 of 6 optional circuits</w:t>
            </w:r>
          </w:p>
        </w:tc>
      </w:tr>
      <w:tr>
        <w:tc>
          <w:tcPr>
            <w:tcW w:type="dxa" w:w="2494"/>
            <w:tcMar>
              <w:top w:w="90" w:type="dxa"/>
              <w:start w:w="100" w:type="dxa"/>
              <w:bottom w:w="90" w:type="dxa"/>
              <w:end w:w="100" w:type="dxa"/>
            </w:tcMar>
            <w:vAlign w:val="top"/>
          </w:tcPr>
          <w:p>
            <w:pPr>
              <w:spacing w:after="0"/>
            </w:pPr>
            <w:r>
              <w:rPr>
                <w:sz w:val="16"/>
              </w:rPr>
              <w:t>3. Decide what to trust</w:t>
            </w:r>
          </w:p>
        </w:tc>
        <w:tc>
          <w:tcPr>
            <w:tcW w:type="dxa" w:w="2494"/>
            <w:tcMar>
              <w:top w:w="90" w:type="dxa"/>
              <w:start w:w="100" w:type="dxa"/>
              <w:bottom w:w="90" w:type="dxa"/>
              <w:end w:w="100" w:type="dxa"/>
            </w:tcMar>
            <w:vAlign w:val="top"/>
          </w:tcPr>
          <w:p>
            <w:pPr>
              <w:spacing w:after="0"/>
            </w:pPr>
            <w:r>
              <w:rPr>
                <w:sz w:val="16"/>
              </w:rPr>
              <w:t>6 min</w:t>
            </w:r>
          </w:p>
        </w:tc>
        <w:tc>
          <w:tcPr>
            <w:tcW w:type="dxa" w:w="2494"/>
            <w:tcMar>
              <w:top w:w="90" w:type="dxa"/>
              <w:start w:w="100" w:type="dxa"/>
              <w:bottom w:w="90" w:type="dxa"/>
              <w:end w:w="100" w:type="dxa"/>
            </w:tcMar>
            <w:vAlign w:val="top"/>
          </w:tcPr>
          <w:p>
            <w:pPr>
              <w:spacing w:after="0"/>
            </w:pPr>
            <w:r>
              <w:rPr>
                <w:sz w:val="16"/>
              </w:rPr>
              <w:t>Which traffic deserves scarce reconstruction?</w:t>
            </w:r>
          </w:p>
        </w:tc>
        <w:tc>
          <w:tcPr>
            <w:tcW w:type="dxa" w:w="2494"/>
            <w:tcMar>
              <w:top w:w="90" w:type="dxa"/>
              <w:start w:w="100" w:type="dxa"/>
              <w:bottom w:w="90" w:type="dxa"/>
              <w:end w:w="100" w:type="dxa"/>
            </w:tcMar>
            <w:vAlign w:val="top"/>
          </w:tcPr>
          <w:p>
            <w:pPr>
              <w:spacing w:after="0"/>
            </w:pPr>
            <w:r>
              <w:rPr>
                <w:sz w:val="16"/>
              </w:rPr>
              <w:t>Allocate exactly 3 signal slots</w:t>
            </w:r>
          </w:p>
        </w:tc>
      </w:tr>
      <w:tr>
        <w:tc>
          <w:tcPr>
            <w:tcW w:type="dxa" w:w="2494"/>
            <w:shd w:fill="F2F5F5"/>
            <w:tcMar>
              <w:top w:w="90" w:type="dxa"/>
              <w:start w:w="100" w:type="dxa"/>
              <w:bottom w:w="90" w:type="dxa"/>
              <w:end w:w="100" w:type="dxa"/>
            </w:tcMar>
            <w:vAlign w:val="top"/>
          </w:tcPr>
          <w:p>
            <w:pPr>
              <w:spacing w:after="0"/>
            </w:pPr>
            <w:r>
              <w:rPr>
                <w:sz w:val="16"/>
              </w:rPr>
              <w:t>4. Test Lower Route</w:t>
            </w:r>
          </w:p>
        </w:tc>
        <w:tc>
          <w:tcPr>
            <w:tcW w:type="dxa" w:w="2494"/>
            <w:shd w:fill="F2F5F5"/>
            <w:tcMar>
              <w:top w:w="90" w:type="dxa"/>
              <w:start w:w="100" w:type="dxa"/>
              <w:bottom w:w="90" w:type="dxa"/>
              <w:end w:w="100" w:type="dxa"/>
            </w:tcMar>
            <w:vAlign w:val="top"/>
          </w:tcPr>
          <w:p>
            <w:pPr>
              <w:spacing w:after="0"/>
            </w:pPr>
            <w:r>
              <w:rPr>
                <w:sz w:val="16"/>
              </w:rPr>
              <w:t>6 min</w:t>
            </w:r>
          </w:p>
        </w:tc>
        <w:tc>
          <w:tcPr>
            <w:tcW w:type="dxa" w:w="2494"/>
            <w:shd w:fill="F2F5F5"/>
            <w:tcMar>
              <w:top w:w="90" w:type="dxa"/>
              <w:start w:w="100" w:type="dxa"/>
              <w:bottom w:w="90" w:type="dxa"/>
              <w:end w:w="100" w:type="dxa"/>
            </w:tcMar>
            <w:vAlign w:val="top"/>
          </w:tcPr>
          <w:p>
            <w:pPr>
              <w:spacing w:after="0"/>
            </w:pPr>
            <w:r>
              <w:rPr>
                <w:sz w:val="16"/>
              </w:rPr>
              <w:t>Is Lower Route the flooded road?</w:t>
            </w:r>
          </w:p>
        </w:tc>
        <w:tc>
          <w:tcPr>
            <w:tcW w:type="dxa" w:w="2494"/>
            <w:shd w:fill="F2F5F5"/>
            <w:tcMar>
              <w:top w:w="90" w:type="dxa"/>
              <w:start w:w="100" w:type="dxa"/>
              <w:bottom w:w="90" w:type="dxa"/>
              <w:end w:w="100" w:type="dxa"/>
            </w:tcMar>
            <w:vAlign w:val="top"/>
          </w:tcPr>
          <w:p>
            <w:pPr>
              <w:spacing w:after="0"/>
            </w:pPr>
            <w:r>
              <w:rPr>
                <w:sz w:val="16"/>
              </w:rPr>
              <w:t>Runner, destination, abort rule; then 3 moves</w:t>
            </w:r>
          </w:p>
        </w:tc>
      </w:tr>
      <w:tr>
        <w:tc>
          <w:tcPr>
            <w:tcW w:type="dxa" w:w="2494"/>
            <w:tcMar>
              <w:top w:w="90" w:type="dxa"/>
              <w:start w:w="100" w:type="dxa"/>
              <w:bottom w:w="90" w:type="dxa"/>
              <w:end w:w="100" w:type="dxa"/>
            </w:tcMar>
            <w:vAlign w:val="top"/>
          </w:tcPr>
          <w:p>
            <w:pPr>
              <w:spacing w:after="0"/>
            </w:pPr>
            <w:r>
              <w:rPr>
                <w:sz w:val="16"/>
              </w:rPr>
              <w:t>5. Open the buried station</w:t>
            </w:r>
          </w:p>
        </w:tc>
        <w:tc>
          <w:tcPr>
            <w:tcW w:type="dxa" w:w="2494"/>
            <w:tcMar>
              <w:top w:w="90" w:type="dxa"/>
              <w:start w:w="100" w:type="dxa"/>
              <w:bottom w:w="90" w:type="dxa"/>
              <w:end w:w="100" w:type="dxa"/>
            </w:tcMar>
            <w:vAlign w:val="top"/>
          </w:tcPr>
          <w:p>
            <w:pPr>
              <w:spacing w:after="0"/>
            </w:pPr>
            <w:r>
              <w:rPr>
                <w:sz w:val="16"/>
              </w:rPr>
              <w:t>7 min</w:t>
            </w:r>
          </w:p>
        </w:tc>
        <w:tc>
          <w:tcPr>
            <w:tcW w:type="dxa" w:w="2494"/>
            <w:tcMar>
              <w:top w:w="90" w:type="dxa"/>
              <w:start w:w="100" w:type="dxa"/>
              <w:bottom w:w="90" w:type="dxa"/>
              <w:end w:w="100" w:type="dxa"/>
            </w:tcMar>
            <w:vAlign w:val="top"/>
          </w:tcPr>
          <w:p>
            <w:pPr>
              <w:spacing w:after="0"/>
            </w:pPr>
            <w:r>
              <w:rPr>
                <w:sz w:val="16"/>
              </w:rPr>
              <w:t>How can Mara be verified without trapping more people?</w:t>
            </w:r>
          </w:p>
        </w:tc>
        <w:tc>
          <w:tcPr>
            <w:tcW w:type="dxa" w:w="2494"/>
            <w:tcMar>
              <w:top w:w="90" w:type="dxa"/>
              <w:start w:w="100" w:type="dxa"/>
              <w:bottom w:w="90" w:type="dxa"/>
              <w:end w:w="100" w:type="dxa"/>
            </w:tcMar>
            <w:vAlign w:val="top"/>
          </w:tcPr>
          <w:p>
            <w:pPr>
              <w:spacing w:after="0"/>
            </w:pPr>
            <w:r>
              <w:rPr>
                <w:sz w:val="16"/>
              </w:rPr>
              <w:t>Hatch procedure, respirator use, watcher</w:t>
            </w:r>
          </w:p>
        </w:tc>
      </w:tr>
      <w:tr>
        <w:tc>
          <w:tcPr>
            <w:tcW w:type="dxa" w:w="2494"/>
            <w:shd w:fill="F2F5F5"/>
            <w:tcMar>
              <w:top w:w="90" w:type="dxa"/>
              <w:start w:w="100" w:type="dxa"/>
              <w:bottom w:w="90" w:type="dxa"/>
              <w:end w:w="100" w:type="dxa"/>
            </w:tcMar>
            <w:vAlign w:val="top"/>
          </w:tcPr>
          <w:p>
            <w:pPr>
              <w:spacing w:after="0"/>
            </w:pPr>
            <w:r>
              <w:rPr>
                <w:sz w:val="16"/>
              </w:rPr>
              <w:t>6. Build the truth</w:t>
            </w:r>
          </w:p>
        </w:tc>
        <w:tc>
          <w:tcPr>
            <w:tcW w:type="dxa" w:w="2494"/>
            <w:shd w:fill="F2F5F5"/>
            <w:tcMar>
              <w:top w:w="90" w:type="dxa"/>
              <w:start w:w="100" w:type="dxa"/>
              <w:bottom w:w="90" w:type="dxa"/>
              <w:end w:w="100" w:type="dxa"/>
            </w:tcMar>
            <w:vAlign w:val="top"/>
          </w:tcPr>
          <w:p>
            <w:pPr>
              <w:spacing w:after="0"/>
            </w:pPr>
            <w:r>
              <w:rPr>
                <w:sz w:val="16"/>
              </w:rPr>
              <w:t>6 min</w:t>
            </w:r>
          </w:p>
        </w:tc>
        <w:tc>
          <w:tcPr>
            <w:tcW w:type="dxa" w:w="2494"/>
            <w:shd w:fill="F2F5F5"/>
            <w:tcMar>
              <w:top w:w="90" w:type="dxa"/>
              <w:start w:w="100" w:type="dxa"/>
              <w:bottom w:w="90" w:type="dxa"/>
              <w:end w:w="100" w:type="dxa"/>
            </w:tcMar>
            <w:vAlign w:val="top"/>
          </w:tcPr>
          <w:p>
            <w:pPr>
              <w:spacing w:after="0"/>
            </w:pPr>
            <w:r>
              <w:rPr>
                <w:sz w:val="16"/>
              </w:rPr>
              <w:t>Can Cordon act on a verified correction?</w:t>
            </w:r>
          </w:p>
        </w:tc>
        <w:tc>
          <w:tcPr>
            <w:tcW w:type="dxa" w:w="2494"/>
            <w:shd w:fill="F2F5F5"/>
            <w:tcMar>
              <w:top w:w="90" w:type="dxa"/>
              <w:start w:w="100" w:type="dxa"/>
              <w:bottom w:w="90" w:type="dxa"/>
              <w:end w:w="100" w:type="dxa"/>
            </w:tcMar>
            <w:vAlign w:val="top"/>
          </w:tcPr>
          <w:p>
            <w:pPr>
              <w:spacing w:after="0"/>
            </w:pPr>
            <w:r>
              <w:rPr>
                <w:sz w:val="16"/>
              </w:rPr>
              <w:t>Five-part correction; possible shorter retry</w:t>
            </w:r>
          </w:p>
        </w:tc>
      </w:tr>
      <w:tr>
        <w:tc>
          <w:tcPr>
            <w:tcW w:type="dxa" w:w="2494"/>
            <w:tcMar>
              <w:top w:w="90" w:type="dxa"/>
              <w:start w:w="100" w:type="dxa"/>
              <w:bottom w:w="90" w:type="dxa"/>
              <w:end w:w="100" w:type="dxa"/>
            </w:tcMar>
            <w:vAlign w:val="top"/>
          </w:tcPr>
          <w:p>
            <w:pPr>
              <w:spacing w:after="0"/>
            </w:pPr>
            <w:r>
              <w:rPr>
                <w:sz w:val="16"/>
              </w:rPr>
              <w:t>7. Survive the correction</w:t>
            </w:r>
          </w:p>
        </w:tc>
        <w:tc>
          <w:tcPr>
            <w:tcW w:type="dxa" w:w="2494"/>
            <w:tcMar>
              <w:top w:w="90" w:type="dxa"/>
              <w:start w:w="100" w:type="dxa"/>
              <w:bottom w:w="90" w:type="dxa"/>
              <w:end w:w="100" w:type="dxa"/>
            </w:tcMar>
            <w:vAlign w:val="top"/>
          </w:tcPr>
          <w:p>
            <w:pPr>
              <w:spacing w:after="0"/>
            </w:pPr>
            <w:r>
              <w:rPr>
                <w:sz w:val="16"/>
              </w:rPr>
              <w:t>9 min</w:t>
            </w:r>
          </w:p>
        </w:tc>
        <w:tc>
          <w:tcPr>
            <w:tcW w:type="dxa" w:w="2494"/>
            <w:tcMar>
              <w:top w:w="90" w:type="dxa"/>
              <w:start w:w="100" w:type="dxa"/>
              <w:bottom w:w="90" w:type="dxa"/>
              <w:end w:w="100" w:type="dxa"/>
            </w:tcMar>
            <w:vAlign w:val="top"/>
          </w:tcPr>
          <w:p>
            <w:pPr>
              <w:spacing w:after="0"/>
            </w:pPr>
            <w:r>
              <w:rPr>
                <w:sz w:val="16"/>
              </w:rPr>
              <w:t>Can the crew control physical and official truth together?</w:t>
            </w:r>
          </w:p>
        </w:tc>
        <w:tc>
          <w:tcPr>
            <w:tcW w:type="dxa" w:w="2494"/>
            <w:tcMar>
              <w:top w:w="90" w:type="dxa"/>
              <w:start w:w="100" w:type="dxa"/>
              <w:bottom w:w="90" w:type="dxa"/>
              <w:end w:w="100" w:type="dxa"/>
            </w:tcMar>
            <w:vAlign w:val="top"/>
          </w:tcPr>
          <w:p>
            <w:pPr>
              <w:spacing w:after="0"/>
            </w:pPr>
            <w:r>
              <w:rPr>
                <w:sz w:val="16"/>
              </w:rPr>
              <w:t>Two rounds across Lock, Signal, People</w:t>
            </w:r>
          </w:p>
        </w:tc>
      </w:tr>
    </w:tbl>
    <w:p>
      <w:pPr>
        <w:spacing w:after="20"/>
      </w:pPr>
    </w:p>
    <w:p>
      <w:pPr>
        <w:pStyle w:val="Heading2"/>
      </w:pPr>
      <w:r>
        <w:t>6.1 Stage 1 — Challenge the handover</w:t>
      </w:r>
    </w:p>
    <w:p>
      <w:pPr>
        <w:keepNext/>
        <w:jc w:val="center"/>
      </w:pPr>
      <w:r>
        <w:drawing>
          <wp:inline xmlns:a="http://schemas.openxmlformats.org/drawingml/2006/main" xmlns:pic="http://schemas.openxmlformats.org/drawingml/2006/picture">
            <wp:extent cx="5989320" cy="374332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14. Stage 1 facilitator view with five plausible defaults and exactly three available audit holds.</w:t>
      </w:r>
    </w:p>
    <w:p>
      <w:pPr>
        <w:pStyle w:val="ListBullet"/>
        <w:spacing w:after="60"/>
      </w:pPr>
      <w:r>
        <w:rPr>
          <w:b/>
        </w:rPr>
        <w:t xml:space="preserve">Situation. </w:t>
      </w:r>
      <w:r>
        <w:t>The outgoing crew left hurriedly. Mara is absent. The station calmly fills gaps with five defaults.</w:t>
      </w:r>
    </w:p>
    <w:p>
      <w:pPr>
        <w:pStyle w:val="ListBullet"/>
        <w:spacing w:after="60"/>
      </w:pPr>
      <w:r>
        <w:rPr>
          <w:b/>
        </w:rPr>
        <w:t xml:space="preserve">Decision. </w:t>
      </w:r>
      <w:r>
        <w:t>Hold exactly three: Local Service Fault; No Wider Risk Confirmed; Venn on Lower Route Field Check; Road Feed Has Priority; Discard Voice as Weather Interference.</w:t>
      </w:r>
    </w:p>
    <w:p>
      <w:pPr>
        <w:pStyle w:val="ListBullet"/>
        <w:spacing w:after="60"/>
      </w:pPr>
      <w:r>
        <w:rPr>
          <w:b/>
        </w:rPr>
        <w:t xml:space="preserve">Information join. </w:t>
      </w:r>
      <w:r>
        <w:t>Signal/Systems provenance must meet Field/Protocol human or rule conflict. No single card explains Lower Route.</w:t>
      </w:r>
    </w:p>
    <w:p>
      <w:pPr>
        <w:pStyle w:val="ListBullet"/>
        <w:spacing w:after="60"/>
      </w:pPr>
      <w:r>
        <w:rPr>
          <w:b/>
        </w:rPr>
        <w:t xml:space="preserve">Strong pattern. </w:t>
      </w:r>
      <w:r>
        <w:t>Keep Mara and the weak voice visible; question the stale road interpretation.</w:t>
      </w:r>
    </w:p>
    <w:p>
      <w:pPr>
        <w:pStyle w:val="ListBullet"/>
        <w:spacing w:after="60"/>
      </w:pPr>
      <w:r>
        <w:rPr>
          <w:b/>
        </w:rPr>
        <w:t xml:space="preserve">Facilitator watch. </w:t>
      </w:r>
      <w:r>
        <w:t>Do players distinguish observed facts from inferred labels? Ask, “Which line has a named source, timestamp, or human confirmation?”</w:t>
      </w:r>
    </w:p>
    <w:p>
      <w:pPr>
        <w:pStyle w:val="ListBullet"/>
        <w:spacing w:after="60"/>
      </w:pPr>
      <w:r>
        <w:rPr>
          <w:b/>
        </w:rPr>
        <w:t xml:space="preserve">Handoff. </w:t>
      </w:r>
      <w:r>
        <w:t>A mast strike interrupts the handover and forces degraded-power allocation.</w:t>
      </w:r>
    </w:p>
    <w:tbl>
      <w:tblPr>
        <w:tblW w:type="auto" w:w="0"/>
        <w:jc w:val="center"/>
        <w:tblLayout w:type="fixed"/>
        <w:tblLook w:firstColumn="1" w:firstRow="1" w:lastColumn="0" w:lastRow="0" w:noHBand="0" w:noVBand="1" w:val="04A0"/>
      </w:tblPr>
      <w:tblGrid>
        <w:gridCol w:w="227"/>
        <w:gridCol w:w="9411"/>
      </w:tblGrid>
      <w:tr>
        <w:tc>
          <w:tcPr>
            <w:tcW w:type="dxa" w:w="4989"/>
            <w:shd w:fill="8E211C"/>
            <w:tcMar>
              <w:top w:w="0" w:type="dxa"/>
              <w:start w:w="0" w:type="dxa"/>
              <w:bottom w:w="0" w:type="dxa"/>
              <w:end w:w="0" w:type="dxa"/>
            </w:tcMar>
          </w:tcPr>
          <w:p/>
        </w:tc>
        <w:tc>
          <w:tcPr>
            <w:tcW w:type="dxa" w:w="4989"/>
            <w:shd w:fill="FCEDEC"/>
            <w:tcMar>
              <w:top w:w="110" w:type="dxa"/>
              <w:start w:w="150" w:type="dxa"/>
              <w:bottom w:w="110" w:type="dxa"/>
              <w:end w:w="150" w:type="dxa"/>
            </w:tcMar>
          </w:tcPr>
          <w:p>
            <w:pPr>
              <w:spacing w:after="40"/>
            </w:pPr>
            <w:r>
              <w:rPr>
                <w:b/>
                <w:color w:val="8E211C"/>
                <w:sz w:val="18"/>
              </w:rPr>
              <w:t>DO NOT REVEAL</w:t>
            </w:r>
          </w:p>
          <w:p>
            <w:pPr>
              <w:spacing w:after="0"/>
            </w:pPr>
            <w:r>
              <w:rPr>
                <w:sz w:val="18"/>
              </w:rPr>
              <w:t>Do not explain what Lower Route means. Its ambiguity is the spine connecting Stages 1–5.</w:t>
            </w:r>
          </w:p>
        </w:tc>
      </w:tr>
    </w:tbl>
    <w:p>
      <w:pPr>
        <w:spacing w:after="20"/>
      </w:pPr>
    </w:p>
    <w:p>
      <w:pPr>
        <w:pStyle w:val="Heading2"/>
      </w:pPr>
      <w:r>
        <w:t>6.2 Stage 2 — Keep the station alive</w:t>
      </w:r>
    </w:p>
    <w:p>
      <w:pPr>
        <w:keepNext/>
        <w:jc w:val="center"/>
      </w:pPr>
      <w:r>
        <w:drawing>
          <wp:inline xmlns:a="http://schemas.openxmlformats.org/drawingml/2006/main" xmlns:pic="http://schemas.openxmlformats.org/drawingml/2006/picture">
            <wp:extent cx="5989320" cy="3743325"/>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15. Stage 2 facilitator controls: Main Relay is mandatory and exactly three optional circuits can remain live.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Circuit</w:t>
            </w:r>
          </w:p>
        </w:tc>
        <w:tc>
          <w:tcPr>
            <w:tcW w:type="dxa" w:w="3326"/>
            <w:shd w:fill="172126"/>
            <w:tcMar>
              <w:top w:w="90" w:type="dxa"/>
              <w:start w:w="100" w:type="dxa"/>
              <w:bottom w:w="90" w:type="dxa"/>
              <w:end w:w="100" w:type="dxa"/>
            </w:tcMar>
            <w:vAlign w:val="center"/>
          </w:tcPr>
          <w:p>
            <w:pPr>
              <w:spacing w:after="0"/>
            </w:pPr>
            <w:r>
              <w:rPr>
                <w:b/>
                <w:color w:val="FFFFFF"/>
                <w:sz w:val="16"/>
              </w:rPr>
              <w:t>What it protects</w:t>
            </w:r>
          </w:p>
        </w:tc>
        <w:tc>
          <w:tcPr>
            <w:tcW w:type="dxa" w:w="3326"/>
            <w:shd w:fill="172126"/>
            <w:tcMar>
              <w:top w:w="90" w:type="dxa"/>
              <w:start w:w="100" w:type="dxa"/>
              <w:bottom w:w="90" w:type="dxa"/>
              <w:end w:w="100" w:type="dxa"/>
            </w:tcMar>
            <w:vAlign w:val="center"/>
          </w:tcPr>
          <w:p>
            <w:pPr>
              <w:spacing w:after="0"/>
            </w:pPr>
            <w:r>
              <w:rPr>
                <w:b/>
                <w:color w:val="FFFFFF"/>
                <w:sz w:val="16"/>
              </w:rPr>
              <w:t>Cost if unavailable</w:t>
            </w:r>
          </w:p>
        </w:tc>
      </w:tr>
      <w:tr>
        <w:tc>
          <w:tcPr>
            <w:tcW w:type="dxa" w:w="3326"/>
            <w:tcMar>
              <w:top w:w="90" w:type="dxa"/>
              <w:start w:w="100" w:type="dxa"/>
              <w:bottom w:w="90" w:type="dxa"/>
              <w:end w:w="100" w:type="dxa"/>
            </w:tcMar>
            <w:vAlign w:val="top"/>
          </w:tcPr>
          <w:p>
            <w:pPr>
              <w:spacing w:after="0"/>
            </w:pPr>
            <w:r>
              <w:rPr>
                <w:sz w:val="16"/>
              </w:rPr>
              <w:t>Signal Buffer</w:t>
            </w:r>
          </w:p>
        </w:tc>
        <w:tc>
          <w:tcPr>
            <w:tcW w:type="dxa" w:w="3326"/>
            <w:tcMar>
              <w:top w:w="90" w:type="dxa"/>
              <w:start w:w="100" w:type="dxa"/>
              <w:bottom w:w="90" w:type="dxa"/>
              <w:end w:w="100" w:type="dxa"/>
            </w:tcMar>
            <w:vAlign w:val="top"/>
          </w:tcPr>
          <w:p>
            <w:pPr>
              <w:spacing w:after="0"/>
            </w:pPr>
            <w:r>
              <w:rPr>
                <w:sz w:val="16"/>
              </w:rPr>
              <w:t>Replay and provenance of later voice traffic</w:t>
            </w:r>
          </w:p>
        </w:tc>
        <w:tc>
          <w:tcPr>
            <w:tcW w:type="dxa" w:w="3326"/>
            <w:tcMar>
              <w:top w:w="90" w:type="dxa"/>
              <w:start w:w="100" w:type="dxa"/>
              <w:bottom w:w="90" w:type="dxa"/>
              <w:end w:w="100" w:type="dxa"/>
            </w:tcMar>
            <w:vAlign w:val="top"/>
          </w:tcPr>
          <w:p>
            <w:pPr>
              <w:spacing w:after="0"/>
            </w:pPr>
            <w:r>
              <w:rPr>
                <w:sz w:val="16"/>
              </w:rPr>
              <w:t>Evidence becomes one-shot or partial</w:t>
            </w:r>
          </w:p>
        </w:tc>
      </w:tr>
      <w:tr>
        <w:tc>
          <w:tcPr>
            <w:tcW w:type="dxa" w:w="3326"/>
            <w:shd w:fill="F2F5F5"/>
            <w:tcMar>
              <w:top w:w="90" w:type="dxa"/>
              <w:start w:w="100" w:type="dxa"/>
              <w:bottom w:w="90" w:type="dxa"/>
              <w:end w:w="100" w:type="dxa"/>
            </w:tcMar>
            <w:vAlign w:val="top"/>
          </w:tcPr>
          <w:p>
            <w:pPr>
              <w:spacing w:after="0"/>
            </w:pPr>
            <w:r>
              <w:rPr>
                <w:sz w:val="16"/>
              </w:rPr>
              <w:t>Military Channel</w:t>
            </w:r>
          </w:p>
        </w:tc>
        <w:tc>
          <w:tcPr>
            <w:tcW w:type="dxa" w:w="3326"/>
            <w:shd w:fill="F2F5F5"/>
            <w:tcMar>
              <w:top w:w="90" w:type="dxa"/>
              <w:start w:w="100" w:type="dxa"/>
              <w:bottom w:w="90" w:type="dxa"/>
              <w:end w:w="100" w:type="dxa"/>
            </w:tcMar>
            <w:vAlign w:val="top"/>
          </w:tcPr>
          <w:p>
            <w:pPr>
              <w:spacing w:after="0"/>
            </w:pPr>
            <w:r>
              <w:rPr>
                <w:sz w:val="16"/>
              </w:rPr>
              <w:t>Verified readback path to Cordon</w:t>
            </w:r>
          </w:p>
        </w:tc>
        <w:tc>
          <w:tcPr>
            <w:tcW w:type="dxa" w:w="3326"/>
            <w:shd w:fill="F2F5F5"/>
            <w:tcMar>
              <w:top w:w="90" w:type="dxa"/>
              <w:start w:w="100" w:type="dxa"/>
              <w:bottom w:w="90" w:type="dxa"/>
              <w:end w:w="100" w:type="dxa"/>
            </w:tcMar>
            <w:vAlign w:val="top"/>
          </w:tcPr>
          <w:p>
            <w:pPr>
              <w:spacing w:after="0"/>
            </w:pPr>
            <w:r>
              <w:rPr>
                <w:sz w:val="16"/>
              </w:rPr>
              <w:t>Outside trust is harder to establish</w:t>
            </w:r>
          </w:p>
        </w:tc>
      </w:tr>
      <w:tr>
        <w:tc>
          <w:tcPr>
            <w:tcW w:type="dxa" w:w="3326"/>
            <w:tcMar>
              <w:top w:w="90" w:type="dxa"/>
              <w:start w:w="100" w:type="dxa"/>
              <w:bottom w:w="90" w:type="dxa"/>
              <w:end w:w="100" w:type="dxa"/>
            </w:tcMar>
            <w:vAlign w:val="top"/>
          </w:tcPr>
          <w:p>
            <w:pPr>
              <w:spacing w:after="0"/>
            </w:pPr>
            <w:r>
              <w:rPr>
                <w:sz w:val="16"/>
              </w:rPr>
              <w:t>Road Feed</w:t>
            </w:r>
          </w:p>
        </w:tc>
        <w:tc>
          <w:tcPr>
            <w:tcW w:type="dxa" w:w="3326"/>
            <w:tcMar>
              <w:top w:w="90" w:type="dxa"/>
              <w:start w:w="100" w:type="dxa"/>
              <w:bottom w:w="90" w:type="dxa"/>
              <w:end w:w="100" w:type="dxa"/>
            </w:tcMar>
            <w:vAlign w:val="top"/>
          </w:tcPr>
          <w:p>
            <w:pPr>
              <w:spacing w:after="0"/>
            </w:pPr>
            <w:r>
              <w:rPr>
                <w:sz w:val="16"/>
              </w:rPr>
              <w:t>Road camera context</w:t>
            </w:r>
          </w:p>
        </w:tc>
        <w:tc>
          <w:tcPr>
            <w:tcW w:type="dxa" w:w="3326"/>
            <w:tcMar>
              <w:top w:w="90" w:type="dxa"/>
              <w:start w:w="100" w:type="dxa"/>
              <w:bottom w:w="90" w:type="dxa"/>
              <w:end w:w="100" w:type="dxa"/>
            </w:tcMar>
            <w:vAlign w:val="top"/>
          </w:tcPr>
          <w:p>
            <w:pPr>
              <w:spacing w:after="0"/>
            </w:pPr>
            <w:r>
              <w:rPr>
                <w:sz w:val="16"/>
              </w:rPr>
              <w:t>The feed is stale and can reinforce the wrong route</w:t>
            </w:r>
          </w:p>
        </w:tc>
      </w:tr>
      <w:tr>
        <w:tc>
          <w:tcPr>
            <w:tcW w:type="dxa" w:w="3326"/>
            <w:shd w:fill="F2F5F5"/>
            <w:tcMar>
              <w:top w:w="90" w:type="dxa"/>
              <w:start w:w="100" w:type="dxa"/>
              <w:bottom w:w="90" w:type="dxa"/>
              <w:end w:w="100" w:type="dxa"/>
            </w:tcMar>
            <w:vAlign w:val="top"/>
          </w:tcPr>
          <w:p>
            <w:pPr>
              <w:spacing w:after="0"/>
            </w:pPr>
            <w:r>
              <w:rPr>
                <w:sz w:val="16"/>
              </w:rPr>
              <w:t>Lower Route Feed</w:t>
            </w:r>
          </w:p>
        </w:tc>
        <w:tc>
          <w:tcPr>
            <w:tcW w:type="dxa" w:w="3326"/>
            <w:shd w:fill="F2F5F5"/>
            <w:tcMar>
              <w:top w:w="90" w:type="dxa"/>
              <w:start w:w="100" w:type="dxa"/>
              <w:bottom w:w="90" w:type="dxa"/>
              <w:end w:w="100" w:type="dxa"/>
            </w:tcMar>
            <w:vAlign w:val="top"/>
          </w:tcPr>
          <w:p>
            <w:pPr>
              <w:spacing w:after="0"/>
            </w:pPr>
            <w:r>
              <w:rPr>
                <w:sz w:val="16"/>
              </w:rPr>
              <w:t>Legacy route information</w:t>
            </w:r>
          </w:p>
        </w:tc>
        <w:tc>
          <w:tcPr>
            <w:tcW w:type="dxa" w:w="3326"/>
            <w:shd w:fill="F2F5F5"/>
            <w:tcMar>
              <w:top w:w="90" w:type="dxa"/>
              <w:start w:w="100" w:type="dxa"/>
              <w:bottom w:w="90" w:type="dxa"/>
              <w:end w:w="100" w:type="dxa"/>
            </w:tcMar>
            <w:vAlign w:val="top"/>
          </w:tcPr>
          <w:p>
            <w:pPr>
              <w:spacing w:after="0"/>
            </w:pPr>
            <w:r>
              <w:rPr>
                <w:sz w:val="16"/>
              </w:rPr>
              <w:t>Physical evidence must substitute</w:t>
            </w:r>
          </w:p>
        </w:tc>
      </w:tr>
      <w:tr>
        <w:tc>
          <w:tcPr>
            <w:tcW w:type="dxa" w:w="3326"/>
            <w:tcMar>
              <w:top w:w="90" w:type="dxa"/>
              <w:start w:w="100" w:type="dxa"/>
              <w:bottom w:w="90" w:type="dxa"/>
              <w:end w:w="100" w:type="dxa"/>
            </w:tcMar>
            <w:vAlign w:val="top"/>
          </w:tcPr>
          <w:p>
            <w:pPr>
              <w:spacing w:after="0"/>
            </w:pPr>
            <w:r>
              <w:rPr>
                <w:sz w:val="16"/>
              </w:rPr>
              <w:t>Lock Control</w:t>
            </w:r>
          </w:p>
        </w:tc>
        <w:tc>
          <w:tcPr>
            <w:tcW w:type="dxa" w:w="3326"/>
            <w:tcMar>
              <w:top w:w="90" w:type="dxa"/>
              <w:start w:w="100" w:type="dxa"/>
              <w:bottom w:w="90" w:type="dxa"/>
              <w:end w:w="100" w:type="dxa"/>
            </w:tcMar>
            <w:vAlign w:val="top"/>
          </w:tcPr>
          <w:p>
            <w:pPr>
              <w:spacing w:after="0"/>
            </w:pPr>
            <w:r>
              <w:rPr>
                <w:sz w:val="16"/>
              </w:rPr>
              <w:t>Remote telemetry/stabilisation</w:t>
            </w:r>
          </w:p>
        </w:tc>
        <w:tc>
          <w:tcPr>
            <w:tcW w:type="dxa" w:w="3326"/>
            <w:tcMar>
              <w:top w:w="90" w:type="dxa"/>
              <w:start w:w="100" w:type="dxa"/>
              <w:bottom w:w="90" w:type="dxa"/>
              <w:end w:w="100" w:type="dxa"/>
            </w:tcMar>
            <w:vAlign w:val="top"/>
          </w:tcPr>
          <w:p>
            <w:pPr>
              <w:spacing w:after="0"/>
            </w:pPr>
            <w:r>
              <w:rPr>
                <w:sz w:val="16"/>
              </w:rPr>
              <w:t>Manual safeguard or override is required later</w:t>
            </w:r>
          </w:p>
        </w:tc>
      </w:tr>
      <w:tr>
        <w:tc>
          <w:tcPr>
            <w:tcW w:type="dxa" w:w="3326"/>
            <w:shd w:fill="F2F5F5"/>
            <w:tcMar>
              <w:top w:w="90" w:type="dxa"/>
              <w:start w:w="100" w:type="dxa"/>
              <w:bottom w:w="90" w:type="dxa"/>
              <w:end w:w="100" w:type="dxa"/>
            </w:tcMar>
            <w:vAlign w:val="top"/>
          </w:tcPr>
          <w:p>
            <w:pPr>
              <w:spacing w:after="0"/>
            </w:pPr>
            <w:r>
              <w:rPr>
                <w:sz w:val="16"/>
              </w:rPr>
              <w:t>Air Handling</w:t>
            </w:r>
          </w:p>
        </w:tc>
        <w:tc>
          <w:tcPr>
            <w:tcW w:type="dxa" w:w="3326"/>
            <w:shd w:fill="F2F5F5"/>
            <w:tcMar>
              <w:top w:w="90" w:type="dxa"/>
              <w:start w:w="100" w:type="dxa"/>
              <w:bottom w:w="90" w:type="dxa"/>
              <w:end w:w="100" w:type="dxa"/>
            </w:tcMar>
            <w:vAlign w:val="top"/>
          </w:tcPr>
          <w:p>
            <w:pPr>
              <w:spacing w:after="0"/>
            </w:pPr>
            <w:r>
              <w:rPr>
                <w:sz w:val="16"/>
              </w:rPr>
              <w:t>Cancels one Upper Air escalation</w:t>
            </w:r>
          </w:p>
        </w:tc>
        <w:tc>
          <w:tcPr>
            <w:tcW w:type="dxa" w:w="3326"/>
            <w:shd w:fill="F2F5F5"/>
            <w:tcMar>
              <w:top w:w="90" w:type="dxa"/>
              <w:start w:w="100" w:type="dxa"/>
              <w:bottom w:w="90" w:type="dxa"/>
              <w:end w:w="100" w:type="dxa"/>
            </w:tcMar>
            <w:vAlign w:val="top"/>
          </w:tcPr>
          <w:p>
            <w:pPr>
              <w:spacing w:after="0"/>
            </w:pPr>
            <w:r>
              <w:rPr>
                <w:sz w:val="16"/>
              </w:rPr>
              <w:t>Surface reaches Critical earlier</w:t>
            </w:r>
          </w:p>
        </w:tc>
      </w:tr>
    </w:tbl>
    <w:p>
      <w:pPr>
        <w:spacing w:after="20"/>
      </w:pPr>
    </w:p>
    <w:p>
      <w:pPr>
        <w:pStyle w:val="ListBullet"/>
        <w:spacing w:after="60"/>
      </w:pPr>
      <w:r>
        <w:t>Ask what later proof or safeguard each circuit preserves; do not frame this as points optimization.</w:t>
      </w:r>
    </w:p>
    <w:p>
      <w:pPr>
        <w:pStyle w:val="ListBullet"/>
        <w:spacing w:after="60"/>
      </w:pPr>
      <w:r>
        <w:t>Main Relay is already mandatory and does not consume one of the three optional selections.</w:t>
      </w:r>
    </w:p>
    <w:p>
      <w:pPr>
        <w:pStyle w:val="ListBullet"/>
        <w:spacing w:after="60"/>
      </w:pPr>
      <w:r>
        <w:t>The exact combination changes evidence clarity, trust, air, and finale feasibility; play always continues.</w:t>
      </w:r>
    </w:p>
    <w:p>
      <w:pPr>
        <w:pStyle w:val="ListBullet"/>
        <w:spacing w:after="60"/>
      </w:pPr>
      <w:r>
        <w:t>Handoff: degraded mode reveals overlapping official traffic, correction bursts, and a human cadence.</w:t>
      </w:r>
    </w:p>
    <w:p>
      <w:pPr>
        <w:pStyle w:val="Heading2"/>
      </w:pPr>
      <w:r>
        <w:t>6.3 Stage 3 — Decide what to trust</w:t>
      </w:r>
    </w:p>
    <w:p>
      <w:pPr>
        <w:keepNext/>
        <w:jc w:val="center"/>
      </w:pPr>
      <w:r>
        <w:drawing>
          <wp:inline xmlns:a="http://schemas.openxmlformats.org/drawingml/2006/main" xmlns:pic="http://schemas.openxmlformats.org/drawingml/2006/picture">
            <wp:extent cx="5989320" cy="3743325"/>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16. Stage 3 shared station: clean official traffic competes with degraded voice and correction bursts.</w:t>
      </w:r>
    </w:p>
    <w:p>
      <w:pPr>
        <w:keepNext/>
        <w:jc w:val="center"/>
      </w:pPr>
      <w:r>
        <w:drawing>
          <wp:inline xmlns:a="http://schemas.openxmlformats.org/drawingml/2006/main" xmlns:pic="http://schemas.openxmlformats.org/drawingml/2006/picture">
            <wp:extent cx="5989320" cy="3743325"/>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17. Signal Analyst private evidence supplies cadence and provenance unavailable on the shared display.</w:t>
      </w:r>
    </w:p>
    <w:p>
      <w:pPr>
        <w:pStyle w:val="ListBullet"/>
        <w:spacing w:after="60"/>
      </w:pPr>
      <w:r>
        <w:rPr>
          <w:b/>
        </w:rPr>
        <w:t xml:space="preserve">Decision. </w:t>
      </w:r>
      <w:r>
        <w:t>Allocate exactly three signal-processing slots across RX-04 voice, official bulletin, and AUX-04 correction burst. Preserve/replay/quarantine/discard have different costs.</w:t>
      </w:r>
    </w:p>
    <w:p>
      <w:pPr>
        <w:pStyle w:val="ListBullet"/>
        <w:spacing w:after="60"/>
      </w:pPr>
      <w:r>
        <w:rPr>
          <w:b/>
        </w:rPr>
        <w:t xml:space="preserve">Strong reasoning. </w:t>
      </w:r>
      <w:r>
        <w:t>Preserve the raw human signal and source header; use multiple roles to connect cadence, legacy controller, Mara’s missing route tag, and stale clean data.</w:t>
      </w:r>
    </w:p>
    <w:p>
      <w:pPr>
        <w:pStyle w:val="ListBullet"/>
        <w:spacing w:after="60"/>
      </w:pPr>
      <w:r>
        <w:rPr>
          <w:b/>
        </w:rPr>
        <w:t xml:space="preserve">Facilitator watch. </w:t>
      </w:r>
      <w:r>
        <w:t>Players may equate clarity with truth. Ask, “Does clean data mean current data?”</w:t>
      </w:r>
    </w:p>
    <w:p>
      <w:pPr>
        <w:pStyle w:val="ListBullet"/>
        <w:spacing w:after="60"/>
      </w:pPr>
      <w:r>
        <w:rPr>
          <w:b/>
        </w:rPr>
        <w:t xml:space="preserve">Consequence. </w:t>
      </w:r>
      <w:r>
        <w:t>The road interpretation breaks: the evidence increasingly points beneath the station, not downhill.</w:t>
      </w:r>
    </w:p>
    <w:p>
      <w:pPr>
        <w:pStyle w:val="ListBullet"/>
        <w:spacing w:after="60"/>
      </w:pPr>
      <w:r>
        <w:rPr>
          <w:b/>
        </w:rPr>
        <w:t xml:space="preserve">Handoff. </w:t>
      </w:r>
      <w:r>
        <w:t>Cordon permits one short external movement window to physically test the route assumption.</w:t>
      </w:r>
    </w:p>
    <w:p>
      <w:pPr>
        <w:pStyle w:val="Heading2"/>
      </w:pPr>
      <w:r>
        <w:t>6.4 Stage 4 — Test Lower Route</w:t>
      </w:r>
    </w:p>
    <w:p>
      <w:pPr>
        <w:keepNext/>
        <w:jc w:val="center"/>
      </w:pPr>
      <w:r>
        <w:drawing>
          <wp:inline xmlns:a="http://schemas.openxmlformats.org/drawingml/2006/main" xmlns:pic="http://schemas.openxmlformats.org/drawingml/2006/picture">
            <wp:extent cx="5989320" cy="3743325"/>
            <wp:docPr id="19" name="Pict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18. Only the named runner receives the active Observe / Advance / Withdraw field controls.</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The air meter and abort threshold stay visible.</w:t>
            </w:r>
          </w:p>
        </w:tc>
        <w:tc>
          <w:tcPr>
            <w:tcW w:type="dxa" w:w="3326"/>
            <w:shd w:fill="F2F5F5"/>
            <w:tcMar>
              <w:top w:w="70" w:type="dxa"/>
              <w:start w:w="90" w:type="dxa"/>
              <w:bottom w:w="70" w:type="dxa"/>
              <w:end w:w="90" w:type="dxa"/>
            </w:tcMar>
          </w:tcPr>
          <w:p>
            <w:pPr>
              <w:spacing w:after="0"/>
            </w:pPr>
            <w:r>
              <w:rPr>
                <w:b/>
                <w:color w:val="D7352C"/>
              </w:rPr>
              <w:t xml:space="preserve">2  </w:t>
            </w:r>
            <w:r>
              <w:rPr>
                <w:sz w:val="16"/>
              </w:rPr>
              <w:t>Advance can reveal more evidence but consumes exposure/filter margin.</w:t>
            </w:r>
          </w:p>
        </w:tc>
        <w:tc>
          <w:tcPr>
            <w:tcW w:type="dxa" w:w="3326"/>
            <w:shd w:fill="F2F5F5"/>
            <w:tcMar>
              <w:top w:w="70" w:type="dxa"/>
              <w:start w:w="90" w:type="dxa"/>
              <w:bottom w:w="70" w:type="dxa"/>
              <w:end w:w="90" w:type="dxa"/>
            </w:tcMar>
          </w:tcPr>
          <w:p>
            <w:pPr>
              <w:spacing w:after="0"/>
            </w:pPr>
            <w:r>
              <w:rPr>
                <w:b/>
                <w:color w:val="D7352C"/>
              </w:rPr>
              <w:t xml:space="preserve">3  </w:t>
            </w:r>
            <w:r>
              <w:rPr>
                <w:sz w:val="16"/>
              </w:rPr>
              <w:t>Withdraw ends the run under the named safeguard.</w:t>
            </w:r>
          </w:p>
        </w:tc>
      </w:tr>
    </w:tbl>
    <w:p>
      <w:pPr>
        <w:spacing w:after="20"/>
      </w:pPr>
    </w:p>
    <w:p>
      <w:pPr>
        <w:keepNext/>
        <w:jc w:val="center"/>
      </w:pPr>
      <w:r>
        <w:drawing>
          <wp:inline xmlns:a="http://schemas.openxmlformats.org/drawingml/2006/main" xmlns:pic="http://schemas.openxmlformats.org/drawingml/2006/picture">
            <wp:extent cx="5989320" cy="3743325"/>
            <wp:docPr id="20" name="Picture 2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19. The facilitator sees runner progress, meter trend, guidance budget, and authoritative incident state.</w:t>
      </w:r>
    </w:p>
    <w:p>
      <w:pPr>
        <w:pStyle w:val="ListBullet"/>
        <w:spacing w:after="60"/>
      </w:pPr>
      <w:r>
        <w:rPr>
          <w:b/>
        </w:rPr>
        <w:t xml:space="preserve">Commit first. </w:t>
      </w:r>
      <w:r>
        <w:t>Station Lead selects runner, destination, and an explicit abort rule.</w:t>
      </w:r>
    </w:p>
    <w:p>
      <w:pPr>
        <w:pStyle w:val="ListBullet"/>
        <w:spacing w:after="60"/>
      </w:pPr>
      <w:r>
        <w:rPr>
          <w:b/>
        </w:rPr>
        <w:t xml:space="preserve">Run second. </w:t>
      </w:r>
      <w:r>
        <w:t>The named runner makes up to three moves: Observe/Verify, Advance/Accept Exposure, or Withdraw on Abort Rule.</w:t>
      </w:r>
    </w:p>
    <w:p>
      <w:pPr>
        <w:pStyle w:val="ListBullet"/>
        <w:spacing w:after="60"/>
      </w:pPr>
      <w:r>
        <w:rPr>
          <w:b/>
        </w:rPr>
        <w:t xml:space="preserve">Guidance. </w:t>
      </w:r>
      <w:r>
        <w:t>The crew has only three short guidance bursts; use them for facts and safeguards, not conversation.</w:t>
      </w:r>
    </w:p>
    <w:p>
      <w:pPr>
        <w:pStyle w:val="ListBullet"/>
        <w:spacing w:after="60"/>
      </w:pPr>
      <w:r>
        <w:rPr>
          <w:b/>
        </w:rPr>
        <w:t xml:space="preserve">Hard boundary. </w:t>
      </w:r>
      <w:r>
        <w:t>At 18 ppm the meter forces withdrawal. The respirator is protection for withdrawal, not permission to ignore the limit.</w:t>
      </w:r>
    </w:p>
    <w:p>
      <w:pPr>
        <w:pStyle w:val="ListBullet"/>
        <w:spacing w:after="60"/>
      </w:pPr>
      <w:r>
        <w:rPr>
          <w:b/>
        </w:rPr>
        <w:t xml:space="preserve">Intended discovery. </w:t>
      </w:r>
      <w:r>
        <w:t>No road tracks, unopened repeater, or conduit evidence can show that Lower Route points beneath the cabin.</w:t>
      </w:r>
    </w:p>
    <w:p>
      <w:pPr>
        <w:pStyle w:val="ListBullet"/>
        <w:spacing w:after="60"/>
      </w:pPr>
      <w:r>
        <w:rPr>
          <w:b/>
        </w:rPr>
        <w:t xml:space="preserve">Handoff. </w:t>
      </w:r>
      <w:r>
        <w:t>The conduit terminates beneath rack B and reveals a containment hatch.</w:t>
      </w:r>
    </w:p>
    <w:p>
      <w:pPr>
        <w:pStyle w:val="Heading2"/>
      </w:pPr>
      <w:r>
        <w:t>6.5 Stage 5 — Open the buried station</w:t>
      </w:r>
    </w:p>
    <w:p>
      <w:pPr>
        <w:keepNext/>
        <w:jc w:val="center"/>
      </w:pPr>
      <w:r>
        <w:drawing>
          <wp:inline xmlns:a="http://schemas.openxmlformats.org/drawingml/2006/main" xmlns:pic="http://schemas.openxmlformats.org/drawingml/2006/picture">
            <wp:extent cx="5989320" cy="3743325"/>
            <wp:docPr id="21" name="Pict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20. Shared containment-hatch decision: verify the occupied hold without turning the interlock into a trap.</w:t>
      </w:r>
    </w:p>
    <w:p>
      <w:pPr>
        <w:keepNext/>
        <w:jc w:val="center"/>
      </w:pPr>
      <w:r>
        <w:drawing>
          <wp:inline xmlns:a="http://schemas.openxmlformats.org/drawingml/2006/main" xmlns:pic="http://schemas.openxmlformats.org/drawingml/2006/picture">
            <wp:extent cx="5989320" cy="3743325"/>
            <wp:docPr id="22" name="Pict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21. Facilitator view of procedure, respirator allocation, watcher assignment, and accumulated station state.</w:t>
      </w:r>
    </w:p>
    <w:p>
      <w:pPr>
        <w:pStyle w:val="ListBullet"/>
        <w:spacing w:after="60"/>
      </w:pPr>
      <w:r>
        <w:rPr>
          <w:b/>
        </w:rPr>
        <w:t xml:space="preserve">Decision. </w:t>
      </w:r>
      <w:r>
        <w:t>Choose Remote Inspect, Controlled Crack + Watcher, Full Override + Descent, or Delay; assign respirator use and watcher.</w:t>
      </w:r>
    </w:p>
    <w:p>
      <w:pPr>
        <w:pStyle w:val="ListBullet"/>
        <w:spacing w:after="60"/>
      </w:pPr>
      <w:r>
        <w:rPr>
          <w:b/>
        </w:rPr>
        <w:t xml:space="preserve">Strong pattern. </w:t>
      </w:r>
      <w:r>
        <w:t>Controlled crack or viable remote stabilisation establishes lock knowledge while preserving an upper safeguard.</w:t>
      </w:r>
    </w:p>
    <w:p>
      <w:pPr>
        <w:pStyle w:val="ListBullet"/>
        <w:spacing w:after="60"/>
      </w:pPr>
      <w:r>
        <w:rPr>
          <w:b/>
        </w:rPr>
        <w:t xml:space="preserve">Risk. </w:t>
      </w:r>
      <w:r>
        <w:t>Fast descent may locate Mara but consume the override, worsen air, or trap additional people.</w:t>
      </w:r>
    </w:p>
    <w:p>
      <w:pPr>
        <w:pStyle w:val="ListBullet"/>
        <w:spacing w:after="60"/>
      </w:pPr>
      <w:r>
        <w:rPr>
          <w:b/>
        </w:rPr>
        <w:t xml:space="preserve">Reveal. </w:t>
      </w:r>
      <w:r>
        <w:t>The Auxiliary Relay Hold is an old workplace. The Lark status log remained OPEN while the relay reported OPERATIONAL. Mara is below.</w:t>
      </w:r>
    </w:p>
    <w:p>
      <w:pPr>
        <w:pStyle w:val="ListBullet"/>
        <w:spacing w:after="60"/>
      </w:pPr>
      <w:r>
        <w:rPr>
          <w:b/>
        </w:rPr>
        <w:t xml:space="preserve">Learning turn. </w:t>
      </w:r>
      <w:r>
        <w:t>OPERATIONAL measures relay transmission, not whether the people inside are safe.</w:t>
      </w:r>
    </w:p>
    <w:p>
      <w:pPr>
        <w:pStyle w:val="ListBullet"/>
        <w:spacing w:after="60"/>
      </w:pPr>
      <w:r>
        <w:rPr>
          <w:b/>
        </w:rPr>
        <w:t xml:space="preserve">Handoff. </w:t>
      </w:r>
      <w:r>
        <w:t>The outside record must now be corrected before NO ACTIVE DISTRESS files.</w:t>
      </w:r>
    </w:p>
    <w:p>
      <w:pPr>
        <w:pStyle w:val="Heading2"/>
      </w:pPr>
      <w:r>
        <w:t>6.6 Stage 6 — Build the truth</w:t>
      </w:r>
    </w:p>
    <w:p>
      <w:pPr>
        <w:keepNext/>
        <w:jc w:val="center"/>
      </w:pPr>
      <w:r>
        <w:drawing>
          <wp:inline xmlns:a="http://schemas.openxmlformats.org/drawingml/2006/main" xmlns:pic="http://schemas.openxmlformats.org/drawingml/2006/picture">
            <wp:extent cx="5989320" cy="3743325"/>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22. The five-slot emergency correction builder makes the message specific and actionable.</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Name the invalid status.</w:t>
            </w:r>
          </w:p>
        </w:tc>
        <w:tc>
          <w:tcPr>
            <w:tcW w:type="dxa" w:w="3326"/>
            <w:shd w:fill="F2F5F5"/>
            <w:tcMar>
              <w:top w:w="70" w:type="dxa"/>
              <w:start w:w="90" w:type="dxa"/>
              <w:bottom w:w="70" w:type="dxa"/>
              <w:end w:w="90" w:type="dxa"/>
            </w:tcMar>
          </w:tcPr>
          <w:p>
            <w:pPr>
              <w:spacing w:after="0"/>
            </w:pPr>
            <w:r>
              <w:rPr>
                <w:b/>
                <w:color w:val="D7352C"/>
              </w:rPr>
              <w:t xml:space="preserve">2  </w:t>
            </w:r>
            <w:r>
              <w:rPr>
                <w:sz w:val="16"/>
              </w:rPr>
              <w:t>Name the human and location plus current hazard.</w:t>
            </w:r>
          </w:p>
        </w:tc>
        <w:tc>
          <w:tcPr>
            <w:tcW w:type="dxa" w:w="3326"/>
            <w:shd w:fill="F2F5F5"/>
            <w:tcMar>
              <w:top w:w="70" w:type="dxa"/>
              <w:start w:w="90" w:type="dxa"/>
              <w:bottom w:w="70" w:type="dxa"/>
              <w:end w:w="90" w:type="dxa"/>
            </w:tcMar>
          </w:tcPr>
          <w:p>
            <w:pPr>
              <w:spacing w:after="0"/>
            </w:pPr>
            <w:r>
              <w:rPr>
                <w:b/>
                <w:color w:val="D7352C"/>
              </w:rPr>
              <w:t xml:space="preserve">3  </w:t>
            </w:r>
            <w:r>
              <w:rPr>
                <w:sz w:val="16"/>
              </w:rPr>
              <w:t>Cite verified evidence and request a concrete outside action.</w:t>
            </w:r>
          </w:p>
        </w:tc>
      </w:tr>
    </w:tbl>
    <w:p>
      <w:pPr>
        <w:spacing w:after="20"/>
      </w:pP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shd w:fill="172126"/>
            <w:tcMar>
              <w:top w:w="90" w:type="dxa"/>
              <w:start w:w="100" w:type="dxa"/>
              <w:bottom w:w="90" w:type="dxa"/>
              <w:end w:w="100" w:type="dxa"/>
            </w:tcMar>
            <w:vAlign w:val="center"/>
          </w:tcPr>
          <w:p>
            <w:pPr>
              <w:spacing w:after="0"/>
            </w:pPr>
            <w:r>
              <w:rPr>
                <w:b/>
                <w:color w:val="FFFFFF"/>
                <w:sz w:val="18"/>
              </w:rPr>
              <w:t>Correction slot</w:t>
            </w:r>
          </w:p>
        </w:tc>
        <w:tc>
          <w:tcPr>
            <w:tcW w:type="dxa" w:w="4989"/>
            <w:shd w:fill="172126"/>
            <w:tcMar>
              <w:top w:w="90" w:type="dxa"/>
              <w:start w:w="100" w:type="dxa"/>
              <w:bottom w:w="90" w:type="dxa"/>
              <w:end w:w="100" w:type="dxa"/>
            </w:tcMar>
            <w:vAlign w:val="center"/>
          </w:tcPr>
          <w:p>
            <w:pPr>
              <w:spacing w:after="0"/>
            </w:pPr>
            <w:r>
              <w:rPr>
                <w:b/>
                <w:color w:val="FFFFFF"/>
                <w:sz w:val="18"/>
              </w:rPr>
              <w:t>Strong content</w:t>
            </w:r>
          </w:p>
        </w:tc>
      </w:tr>
      <w:tr>
        <w:tc>
          <w:tcPr>
            <w:tcW w:type="dxa" w:w="4989"/>
            <w:tcMar>
              <w:top w:w="90" w:type="dxa"/>
              <w:start w:w="100" w:type="dxa"/>
              <w:bottom w:w="90" w:type="dxa"/>
              <w:end w:w="100" w:type="dxa"/>
            </w:tcMar>
            <w:vAlign w:val="top"/>
          </w:tcPr>
          <w:p>
            <w:pPr>
              <w:spacing w:after="0"/>
            </w:pPr>
            <w:r>
              <w:rPr>
                <w:sz w:val="18"/>
              </w:rPr>
              <w:t>Invalid status</w:t>
            </w:r>
          </w:p>
        </w:tc>
        <w:tc>
          <w:tcPr>
            <w:tcW w:type="dxa" w:w="4989"/>
            <w:tcMar>
              <w:top w:w="90" w:type="dxa"/>
              <w:start w:w="100" w:type="dxa"/>
              <w:bottom w:w="90" w:type="dxa"/>
              <w:end w:w="100" w:type="dxa"/>
            </w:tcMar>
            <w:vAlign w:val="top"/>
          </w:tcPr>
          <w:p>
            <w:pPr>
              <w:spacing w:after="0"/>
            </w:pPr>
            <w:r>
              <w:rPr>
                <w:sz w:val="18"/>
              </w:rPr>
              <w:t>OPERATIONAL STATUS INVALID</w:t>
            </w:r>
          </w:p>
        </w:tc>
      </w:tr>
      <w:tr>
        <w:tc>
          <w:tcPr>
            <w:tcW w:type="dxa" w:w="4989"/>
            <w:shd w:fill="F2F5F5"/>
            <w:tcMar>
              <w:top w:w="90" w:type="dxa"/>
              <w:start w:w="100" w:type="dxa"/>
              <w:bottom w:w="90" w:type="dxa"/>
              <w:end w:w="100" w:type="dxa"/>
            </w:tcMar>
            <w:vAlign w:val="top"/>
          </w:tcPr>
          <w:p>
            <w:pPr>
              <w:spacing w:after="0"/>
            </w:pPr>
            <w:r>
              <w:rPr>
                <w:sz w:val="18"/>
              </w:rPr>
              <w:t>Human / location</w:t>
            </w:r>
          </w:p>
        </w:tc>
        <w:tc>
          <w:tcPr>
            <w:tcW w:type="dxa" w:w="4989"/>
            <w:shd w:fill="F2F5F5"/>
            <w:tcMar>
              <w:top w:w="90" w:type="dxa"/>
              <w:start w:w="100" w:type="dxa"/>
              <w:bottom w:w="90" w:type="dxa"/>
              <w:end w:w="100" w:type="dxa"/>
            </w:tcMar>
            <w:vAlign w:val="top"/>
          </w:tcPr>
          <w:p>
            <w:pPr>
              <w:spacing w:after="0"/>
            </w:pPr>
            <w:r>
              <w:rPr>
                <w:sz w:val="18"/>
              </w:rPr>
              <w:t>MARA VENN / LOWER ROUTE HOLD</w:t>
            </w:r>
          </w:p>
        </w:tc>
      </w:tr>
      <w:tr>
        <w:tc>
          <w:tcPr>
            <w:tcW w:type="dxa" w:w="4989"/>
            <w:tcMar>
              <w:top w:w="90" w:type="dxa"/>
              <w:start w:w="100" w:type="dxa"/>
              <w:bottom w:w="90" w:type="dxa"/>
              <w:end w:w="100" w:type="dxa"/>
            </w:tcMar>
            <w:vAlign w:val="top"/>
          </w:tcPr>
          <w:p>
            <w:pPr>
              <w:spacing w:after="0"/>
            </w:pPr>
            <w:r>
              <w:rPr>
                <w:sz w:val="18"/>
              </w:rPr>
              <w:t>Current hazard</w:t>
            </w:r>
          </w:p>
        </w:tc>
        <w:tc>
          <w:tcPr>
            <w:tcW w:type="dxa" w:w="4989"/>
            <w:tcMar>
              <w:top w:w="90" w:type="dxa"/>
              <w:start w:w="100" w:type="dxa"/>
              <w:bottom w:w="90" w:type="dxa"/>
              <w:end w:w="100" w:type="dxa"/>
            </w:tcMar>
            <w:vAlign w:val="top"/>
          </w:tcPr>
          <w:p>
            <w:pPr>
              <w:spacing w:after="0"/>
            </w:pPr>
            <w:r>
              <w:rPr>
                <w:sz w:val="18"/>
              </w:rPr>
              <w:t>CONTAINMENT LOCK + CONTAMINATED AIR</w:t>
            </w:r>
          </w:p>
        </w:tc>
      </w:tr>
      <w:tr>
        <w:tc>
          <w:tcPr>
            <w:tcW w:type="dxa" w:w="4989"/>
            <w:shd w:fill="F2F5F5"/>
            <w:tcMar>
              <w:top w:w="90" w:type="dxa"/>
              <w:start w:w="100" w:type="dxa"/>
              <w:bottom w:w="90" w:type="dxa"/>
              <w:end w:w="100" w:type="dxa"/>
            </w:tcMar>
            <w:vAlign w:val="top"/>
          </w:tcPr>
          <w:p>
            <w:pPr>
              <w:spacing w:after="0"/>
            </w:pPr>
            <w:r>
              <w:rPr>
                <w:sz w:val="18"/>
              </w:rPr>
              <w:t>Evidence</w:t>
            </w:r>
          </w:p>
        </w:tc>
        <w:tc>
          <w:tcPr>
            <w:tcW w:type="dxa" w:w="4989"/>
            <w:shd w:fill="F2F5F5"/>
            <w:tcMar>
              <w:top w:w="90" w:type="dxa"/>
              <w:start w:w="100" w:type="dxa"/>
              <w:bottom w:w="90" w:type="dxa"/>
              <w:end w:w="100" w:type="dxa"/>
            </w:tcMar>
            <w:vAlign w:val="top"/>
          </w:tcPr>
          <w:p>
            <w:pPr>
              <w:spacing w:after="0"/>
            </w:pPr>
            <w:r>
              <w:rPr>
                <w:sz w:val="18"/>
              </w:rPr>
              <w:t>Best verified evidence earned from prior stages</w:t>
            </w:r>
          </w:p>
        </w:tc>
      </w:tr>
      <w:tr>
        <w:tc>
          <w:tcPr>
            <w:tcW w:type="dxa" w:w="4989"/>
            <w:tcMar>
              <w:top w:w="90" w:type="dxa"/>
              <w:start w:w="100" w:type="dxa"/>
              <w:bottom w:w="90" w:type="dxa"/>
              <w:end w:w="100" w:type="dxa"/>
            </w:tcMar>
            <w:vAlign w:val="top"/>
          </w:tcPr>
          <w:p>
            <w:pPr>
              <w:spacing w:after="0"/>
            </w:pPr>
            <w:r>
              <w:rPr>
                <w:sz w:val="18"/>
              </w:rPr>
              <w:t>Requested action</w:t>
            </w:r>
          </w:p>
        </w:tc>
        <w:tc>
          <w:tcPr>
            <w:tcW w:type="dxa" w:w="4989"/>
            <w:tcMar>
              <w:top w:w="90" w:type="dxa"/>
              <w:start w:w="100" w:type="dxa"/>
              <w:bottom w:w="90" w:type="dxa"/>
              <w:end w:w="100" w:type="dxa"/>
            </w:tcMar>
            <w:vAlign w:val="top"/>
          </w:tcPr>
          <w:p>
            <w:pPr>
              <w:spacing w:after="0"/>
            </w:pPr>
            <w:r>
              <w:rPr>
                <w:sz w:val="18"/>
              </w:rPr>
              <w:t>Reclassify as Human Rescue / Extraction</w:t>
            </w:r>
          </w:p>
        </w:tc>
      </w:tr>
    </w:tbl>
    <w:p>
      <w:pPr>
        <w:spacing w:after="20"/>
      </w:pPr>
    </w:p>
    <w:p>
      <w:pPr>
        <w:pStyle w:val="ListBullet"/>
        <w:spacing w:after="60"/>
      </w:pPr>
      <w:r>
        <w:t>Accepted: sufficient specific components and credible route to Cordon; External Trust becomes Credible.</w:t>
      </w:r>
    </w:p>
    <w:p>
      <w:pPr>
        <w:pStyle w:val="ListBullet"/>
        <w:spacing w:after="60"/>
      </w:pPr>
      <w:r>
        <w:t>Conditional: the finale Signal lane must supply missing corroboration.</w:t>
      </w:r>
    </w:p>
    <w:p>
      <w:pPr>
        <w:pStyle w:val="ListBullet"/>
        <w:spacing w:after="60"/>
      </w:pPr>
      <w:r>
        <w:t>Rejected: Official Status advances and one shorter retry opens before the finale.</w:t>
      </w:r>
    </w:p>
    <w:p>
      <w:pPr>
        <w:pStyle w:val="ListBullet"/>
        <w:spacing w:after="60"/>
      </w:pPr>
      <w:r>
        <w:t>Do not write the message for the crew. Ask which outside decision the message must change.</w:t>
      </w:r>
    </w:p>
    <w:p>
      <w:pPr>
        <w:pStyle w:val="Heading2"/>
      </w:pPr>
      <w:r>
        <w:t>6.7 Stage 7 — Survive the correction</w:t>
      </w:r>
    </w:p>
    <w:p>
      <w:pPr>
        <w:keepNext/>
        <w:jc w:val="center"/>
      </w:pPr>
      <w:r>
        <w:drawing>
          <wp:inline xmlns:a="http://schemas.openxmlformats.org/drawingml/2006/main" xmlns:pic="http://schemas.openxmlformats.org/drawingml/2006/picture">
            <wp:extent cx="5989320" cy="3743325"/>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23. Stage 7 shared view with Mara visible, 93% final carrier integrity, Critical Upper Air, and the two parallel stakes.</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Lock controls the physical truth.</w:t>
            </w:r>
          </w:p>
        </w:tc>
        <w:tc>
          <w:tcPr>
            <w:tcW w:type="dxa" w:w="3326"/>
            <w:shd w:fill="F2F5F5"/>
            <w:tcMar>
              <w:top w:w="70" w:type="dxa"/>
              <w:start w:w="90" w:type="dxa"/>
              <w:bottom w:w="70" w:type="dxa"/>
              <w:end w:w="90" w:type="dxa"/>
            </w:tcMar>
          </w:tcPr>
          <w:p>
            <w:pPr>
              <w:spacing w:after="0"/>
            </w:pPr>
            <w:r>
              <w:rPr>
                <w:b/>
                <w:color w:val="D7352C"/>
              </w:rPr>
              <w:t xml:space="preserve">2  </w:t>
            </w:r>
            <w:r>
              <w:rPr>
                <w:sz w:val="16"/>
              </w:rPr>
              <w:t>Signal controls the official truth.</w:t>
            </w:r>
          </w:p>
        </w:tc>
        <w:tc>
          <w:tcPr>
            <w:tcW w:type="dxa" w:w="3326"/>
            <w:shd w:fill="F2F5F5"/>
            <w:tcMar>
              <w:top w:w="70" w:type="dxa"/>
              <w:start w:w="90" w:type="dxa"/>
              <w:bottom w:w="70" w:type="dxa"/>
              <w:end w:w="90" w:type="dxa"/>
            </w:tcMar>
          </w:tcPr>
          <w:p>
            <w:pPr>
              <w:spacing w:after="0"/>
            </w:pPr>
            <w:r>
              <w:rPr>
                <w:b/>
                <w:color w:val="D7352C"/>
              </w:rPr>
              <w:t xml:space="preserve">3  </w:t>
            </w:r>
            <w:r>
              <w:rPr>
                <w:sz w:val="16"/>
              </w:rPr>
              <w:t>People actions determine Mara and crew outcomes.</w:t>
            </w:r>
          </w:p>
        </w:tc>
      </w:tr>
    </w:tbl>
    <w:p>
      <w:pPr>
        <w:spacing w:after="20"/>
      </w:pP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Lane</w:t>
            </w:r>
          </w:p>
        </w:tc>
        <w:tc>
          <w:tcPr>
            <w:tcW w:type="dxa" w:w="3326"/>
            <w:shd w:fill="172126"/>
            <w:tcMar>
              <w:top w:w="90" w:type="dxa"/>
              <w:start w:w="100" w:type="dxa"/>
              <w:bottom w:w="90" w:type="dxa"/>
              <w:end w:w="100" w:type="dxa"/>
            </w:tcMar>
            <w:vAlign w:val="center"/>
          </w:tcPr>
          <w:p>
            <w:pPr>
              <w:spacing w:after="0"/>
            </w:pPr>
            <w:r>
              <w:rPr>
                <w:b/>
                <w:color w:val="FFFFFF"/>
                <w:sz w:val="16"/>
              </w:rPr>
              <w:t>Options</w:t>
            </w:r>
          </w:p>
        </w:tc>
        <w:tc>
          <w:tcPr>
            <w:tcW w:type="dxa" w:w="3326"/>
            <w:shd w:fill="172126"/>
            <w:tcMar>
              <w:top w:w="90" w:type="dxa"/>
              <w:start w:w="100" w:type="dxa"/>
              <w:bottom w:w="90" w:type="dxa"/>
              <w:end w:w="100" w:type="dxa"/>
            </w:tcMar>
            <w:vAlign w:val="center"/>
          </w:tcPr>
          <w:p>
            <w:pPr>
              <w:spacing w:after="0"/>
            </w:pPr>
            <w:r>
              <w:rPr>
                <w:b/>
                <w:color w:val="FFFFFF"/>
                <w:sz w:val="16"/>
              </w:rPr>
              <w:t>What makes it viable</w:t>
            </w:r>
          </w:p>
        </w:tc>
      </w:tr>
      <w:tr>
        <w:tc>
          <w:tcPr>
            <w:tcW w:type="dxa" w:w="3326"/>
            <w:tcMar>
              <w:top w:w="90" w:type="dxa"/>
              <w:start w:w="100" w:type="dxa"/>
              <w:bottom w:w="90" w:type="dxa"/>
              <w:end w:w="100" w:type="dxa"/>
            </w:tcMar>
            <w:vAlign w:val="top"/>
          </w:tcPr>
          <w:p>
            <w:pPr>
              <w:spacing w:after="0"/>
            </w:pPr>
            <w:r>
              <w:rPr>
                <w:sz w:val="16"/>
              </w:rPr>
              <w:t>Lock</w:t>
            </w:r>
          </w:p>
        </w:tc>
        <w:tc>
          <w:tcPr>
            <w:tcW w:type="dxa" w:w="3326"/>
            <w:tcMar>
              <w:top w:w="90" w:type="dxa"/>
              <w:start w:w="100" w:type="dxa"/>
              <w:bottom w:w="90" w:type="dxa"/>
              <w:end w:w="100" w:type="dxa"/>
            </w:tcMar>
            <w:vAlign w:val="top"/>
          </w:tcPr>
          <w:p>
            <w:pPr>
              <w:spacing w:after="0"/>
            </w:pPr>
            <w:r>
              <w:rPr>
                <w:sz w:val="16"/>
              </w:rPr>
              <w:t>Remote Stabilise; Physical Hold + Watcher; Full Override; Leave Interlock</w:t>
            </w:r>
          </w:p>
        </w:tc>
        <w:tc>
          <w:tcPr>
            <w:tcW w:type="dxa" w:w="3326"/>
            <w:tcMar>
              <w:top w:w="90" w:type="dxa"/>
              <w:start w:w="100" w:type="dxa"/>
              <w:bottom w:w="90" w:type="dxa"/>
              <w:end w:w="100" w:type="dxa"/>
            </w:tcMar>
            <w:vAlign w:val="top"/>
          </w:tcPr>
          <w:p>
            <w:pPr>
              <w:spacing w:after="0"/>
            </w:pPr>
            <w:r>
              <w:rPr>
                <w:sz w:val="16"/>
              </w:rPr>
              <w:t>Prior power/knowledge plus correct safeguard</w:t>
            </w:r>
          </w:p>
        </w:tc>
      </w:tr>
      <w:tr>
        <w:tc>
          <w:tcPr>
            <w:tcW w:type="dxa" w:w="3326"/>
            <w:shd w:fill="F2F5F5"/>
            <w:tcMar>
              <w:top w:w="90" w:type="dxa"/>
              <w:start w:w="100" w:type="dxa"/>
              <w:bottom w:w="90" w:type="dxa"/>
              <w:end w:w="100" w:type="dxa"/>
            </w:tcMar>
            <w:vAlign w:val="top"/>
          </w:tcPr>
          <w:p>
            <w:pPr>
              <w:spacing w:after="0"/>
            </w:pPr>
            <w:r>
              <w:rPr>
                <w:sz w:val="16"/>
              </w:rPr>
              <w:t>Signal</w:t>
            </w:r>
          </w:p>
        </w:tc>
        <w:tc>
          <w:tcPr>
            <w:tcW w:type="dxa" w:w="3326"/>
            <w:shd w:fill="F2F5F5"/>
            <w:tcMar>
              <w:top w:w="90" w:type="dxa"/>
              <w:start w:w="100" w:type="dxa"/>
              <w:bottom w:w="90" w:type="dxa"/>
              <w:end w:w="100" w:type="dxa"/>
            </w:tcMar>
            <w:vAlign w:val="top"/>
          </w:tcPr>
          <w:p>
            <w:pPr>
              <w:spacing w:after="0"/>
            </w:pPr>
            <w:r>
              <w:rPr>
                <w:sz w:val="16"/>
              </w:rPr>
              <w:t>Transmit; Corroborate; Maintain Carrier; Abandon Signal</w:t>
            </w:r>
          </w:p>
        </w:tc>
        <w:tc>
          <w:tcPr>
            <w:tcW w:type="dxa" w:w="3326"/>
            <w:shd w:fill="F2F5F5"/>
            <w:tcMar>
              <w:top w:w="90" w:type="dxa"/>
              <w:start w:w="100" w:type="dxa"/>
              <w:bottom w:w="90" w:type="dxa"/>
              <w:end w:w="100" w:type="dxa"/>
            </w:tcMar>
            <w:vAlign w:val="top"/>
          </w:tcPr>
          <w:p>
            <w:pPr>
              <w:spacing w:after="0"/>
            </w:pPr>
            <w:r>
              <w:rPr>
                <w:sz w:val="16"/>
              </w:rPr>
              <w:t>Matches correction state and available evidence</w:t>
            </w:r>
          </w:p>
        </w:tc>
      </w:tr>
      <w:tr>
        <w:tc>
          <w:tcPr>
            <w:tcW w:type="dxa" w:w="3326"/>
            <w:tcMar>
              <w:top w:w="90" w:type="dxa"/>
              <w:start w:w="100" w:type="dxa"/>
              <w:bottom w:w="90" w:type="dxa"/>
              <w:end w:w="100" w:type="dxa"/>
            </w:tcMar>
            <w:vAlign w:val="top"/>
          </w:tcPr>
          <w:p>
            <w:pPr>
              <w:spacing w:after="0"/>
            </w:pPr>
            <w:r>
              <w:rPr>
                <w:sz w:val="16"/>
              </w:rPr>
              <w:t>People</w:t>
            </w:r>
          </w:p>
        </w:tc>
        <w:tc>
          <w:tcPr>
            <w:tcW w:type="dxa" w:w="3326"/>
            <w:tcMar>
              <w:top w:w="90" w:type="dxa"/>
              <w:start w:w="100" w:type="dxa"/>
              <w:bottom w:w="90" w:type="dxa"/>
              <w:end w:w="100" w:type="dxa"/>
            </w:tcMar>
            <w:vAlign w:val="top"/>
          </w:tcPr>
          <w:p>
            <w:pPr>
              <w:spacing w:after="0"/>
            </w:pPr>
            <w:r>
              <w:rPr>
                <w:sz w:val="16"/>
              </w:rPr>
              <w:t>Extract Mara; Supply Air + Rescue Path; Verify Location; Evacuate Ridge</w:t>
            </w:r>
          </w:p>
        </w:tc>
        <w:tc>
          <w:tcPr>
            <w:tcW w:type="dxa" w:w="3326"/>
            <w:tcMar>
              <w:top w:w="90" w:type="dxa"/>
              <w:start w:w="100" w:type="dxa"/>
              <w:bottom w:w="90" w:type="dxa"/>
              <w:end w:w="100" w:type="dxa"/>
            </w:tcMar>
            <w:vAlign w:val="top"/>
          </w:tcPr>
          <w:p>
            <w:pPr>
              <w:spacing w:after="0"/>
            </w:pPr>
            <w:r>
              <w:rPr>
                <w:sz w:val="16"/>
              </w:rPr>
              <w:t>Coexists with a controlled lock and realistic crew condition</w:t>
            </w:r>
          </w:p>
        </w:tc>
      </w:tr>
    </w:tbl>
    <w:p>
      <w:pPr>
        <w:spacing w:after="20"/>
      </w:pPr>
    </w:p>
    <w:p>
      <w:pPr>
        <w:pStyle w:val="ListBullet"/>
        <w:spacing w:after="60"/>
      </w:pPr>
      <w:r>
        <w:t>The crew commits two rounds. Round 1 establishes the action plan; Round 2 reinforces or changes it.</w:t>
      </w:r>
    </w:p>
    <w:p>
      <w:pPr>
        <w:pStyle w:val="ListBullet"/>
        <w:spacing w:after="60"/>
      </w:pPr>
      <w:r>
        <w:t>All three lanes need named available owners. Full crews require three distinct owners; duo crews must represent both participants.</w:t>
      </w:r>
    </w:p>
    <w:p>
      <w:pPr>
        <w:pStyle w:val="ListBullet"/>
        <w:spacing w:after="60"/>
      </w:pPr>
      <w:r>
        <w:t>The facilitator sees the calculated ending preview privately after Round 2.</w:t>
      </w:r>
    </w:p>
    <w:p>
      <w:pPr>
        <w:pStyle w:val="ListBullet"/>
        <w:spacing w:after="60"/>
      </w:pPr>
      <w:r>
        <w:t>Confirm the final record only after checking for a genuine technical mis-entry. Do not change it to improve the outcome.</w:t>
      </w:r>
    </w:p>
    <w:p>
      <w:r>
        <w:br w:type="page"/>
      </w:r>
    </w:p>
    <w:p>
      <w:pPr>
        <w:spacing w:after="60"/>
      </w:pPr>
      <w:r>
        <w:rPr>
          <w:b/>
          <w:color w:val="D7352C"/>
          <w:sz w:val="18"/>
        </w:rPr>
        <w:t>SECTION 7</w:t>
      </w:r>
    </w:p>
    <w:p>
      <w:pPr>
        <w:pStyle w:val="Heading1"/>
      </w:pPr>
      <w:r>
        <w:t>Endings and debrief</w:t>
      </w:r>
    </w:p>
    <w:p>
      <w:pPr>
        <w:spacing w:after="200"/>
      </w:pPr>
      <w:r>
        <w:rPr>
          <w:i/>
          <w:color w:val="4D5F66"/>
        </w:rPr>
        <w:t>Let the consequence land, then turn the experience into a concrete workplace action.</w:t>
      </w:r>
    </w:p>
    <w:p>
      <w:pPr>
        <w:pStyle w:val="Heading2"/>
      </w:pPr>
      <w:r>
        <w:t>7.1 Ending preview and confirmation</w:t>
      </w:r>
    </w:p>
    <w:p>
      <w:pPr>
        <w:keepNext/>
        <w:jc w:val="center"/>
      </w:pPr>
      <w:r>
        <w:drawing>
          <wp:inline xmlns:a="http://schemas.openxmlformats.org/drawingml/2006/main" xmlns:pic="http://schemas.openxmlformats.org/drawingml/2006/picture">
            <wp:extent cx="5989320" cy="3743325"/>
            <wp:docPr id="25" name="Picture 2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24. The facilitator privately previews the calculated ending before confirming the final record.</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2494"/>
            <w:shd w:fill="172126"/>
            <w:tcMar>
              <w:top w:w="90" w:type="dxa"/>
              <w:start w:w="100" w:type="dxa"/>
              <w:bottom w:w="90" w:type="dxa"/>
              <w:end w:w="100" w:type="dxa"/>
            </w:tcMar>
            <w:vAlign w:val="center"/>
          </w:tcPr>
          <w:p>
            <w:pPr>
              <w:spacing w:after="0"/>
            </w:pPr>
            <w:r>
              <w:rPr>
                <w:b/>
                <w:color w:val="FFFFFF"/>
                <w:sz w:val="18"/>
              </w:rPr>
              <w:t>Lock</w:t>
            </w:r>
          </w:p>
        </w:tc>
        <w:tc>
          <w:tcPr>
            <w:tcW w:type="dxa" w:w="2494"/>
            <w:shd w:fill="172126"/>
            <w:tcMar>
              <w:top w:w="90" w:type="dxa"/>
              <w:start w:w="100" w:type="dxa"/>
              <w:bottom w:w="90" w:type="dxa"/>
              <w:end w:w="100" w:type="dxa"/>
            </w:tcMar>
            <w:vAlign w:val="center"/>
          </w:tcPr>
          <w:p>
            <w:pPr>
              <w:spacing w:after="0"/>
            </w:pPr>
            <w:r>
              <w:rPr>
                <w:b/>
                <w:color w:val="FFFFFF"/>
                <w:sz w:val="18"/>
              </w:rPr>
              <w:t>Correction</w:t>
            </w:r>
          </w:p>
        </w:tc>
        <w:tc>
          <w:tcPr>
            <w:tcW w:type="dxa" w:w="2494"/>
            <w:shd w:fill="172126"/>
            <w:tcMar>
              <w:top w:w="90" w:type="dxa"/>
              <w:start w:w="100" w:type="dxa"/>
              <w:bottom w:w="90" w:type="dxa"/>
              <w:end w:w="100" w:type="dxa"/>
            </w:tcMar>
            <w:vAlign w:val="center"/>
          </w:tcPr>
          <w:p>
            <w:pPr>
              <w:spacing w:after="0"/>
            </w:pPr>
            <w:r>
              <w:rPr>
                <w:b/>
                <w:color w:val="FFFFFF"/>
                <w:sz w:val="18"/>
              </w:rPr>
              <w:t>Canonical result</w:t>
            </w:r>
          </w:p>
        </w:tc>
        <w:tc>
          <w:tcPr>
            <w:tcW w:type="dxa" w:w="2494"/>
            <w:shd w:fill="172126"/>
            <w:tcMar>
              <w:top w:w="90" w:type="dxa"/>
              <w:start w:w="100" w:type="dxa"/>
              <w:bottom w:w="90" w:type="dxa"/>
              <w:end w:w="100" w:type="dxa"/>
            </w:tcMar>
            <w:vAlign w:val="center"/>
          </w:tcPr>
          <w:p>
            <w:pPr>
              <w:spacing w:after="0"/>
            </w:pPr>
            <w:r>
              <w:rPr>
                <w:b/>
                <w:color w:val="FFFFFF"/>
                <w:sz w:val="18"/>
              </w:rPr>
              <w:t>Meaning</w:t>
            </w:r>
          </w:p>
        </w:tc>
      </w:tr>
      <w:tr>
        <w:tc>
          <w:tcPr>
            <w:tcW w:type="dxa" w:w="2494"/>
            <w:tcMar>
              <w:top w:w="90" w:type="dxa"/>
              <w:start w:w="100" w:type="dxa"/>
              <w:bottom w:w="90" w:type="dxa"/>
              <w:end w:w="100" w:type="dxa"/>
            </w:tcMar>
            <w:vAlign w:val="top"/>
          </w:tcPr>
          <w:p>
            <w:pPr>
              <w:spacing w:after="0"/>
            </w:pPr>
            <w:r>
              <w:rPr>
                <w:sz w:val="18"/>
              </w:rPr>
              <w:t>Controlled</w:t>
            </w:r>
          </w:p>
        </w:tc>
        <w:tc>
          <w:tcPr>
            <w:tcW w:type="dxa" w:w="2494"/>
            <w:tcMar>
              <w:top w:w="90" w:type="dxa"/>
              <w:start w:w="100" w:type="dxa"/>
              <w:bottom w:w="90" w:type="dxa"/>
              <w:end w:w="100" w:type="dxa"/>
            </w:tcMar>
            <w:vAlign w:val="top"/>
          </w:tcPr>
          <w:p>
            <w:pPr>
              <w:spacing w:after="0"/>
            </w:pPr>
            <w:r>
              <w:rPr>
                <w:sz w:val="18"/>
              </w:rPr>
              <w:t>Accepted</w:t>
            </w:r>
          </w:p>
        </w:tc>
        <w:tc>
          <w:tcPr>
            <w:tcW w:type="dxa" w:w="2494"/>
            <w:tcMar>
              <w:top w:w="90" w:type="dxa"/>
              <w:start w:w="100" w:type="dxa"/>
              <w:bottom w:w="90" w:type="dxa"/>
              <w:end w:w="100" w:type="dxa"/>
            </w:tcMar>
            <w:vAlign w:val="top"/>
          </w:tcPr>
          <w:p>
            <w:pPr>
              <w:spacing w:after="0"/>
            </w:pPr>
            <w:r>
              <w:rPr>
                <w:sz w:val="18"/>
              </w:rPr>
              <w:t>Clean Rescue</w:t>
            </w:r>
          </w:p>
        </w:tc>
        <w:tc>
          <w:tcPr>
            <w:tcW w:type="dxa" w:w="2494"/>
            <w:tcMar>
              <w:top w:w="90" w:type="dxa"/>
              <w:start w:w="100" w:type="dxa"/>
              <w:bottom w:w="90" w:type="dxa"/>
              <w:end w:w="100" w:type="dxa"/>
            </w:tcMar>
            <w:vAlign w:val="top"/>
          </w:tcPr>
          <w:p>
            <w:pPr>
              <w:spacing w:after="0"/>
            </w:pPr>
            <w:r>
              <w:rPr>
                <w:sz w:val="18"/>
              </w:rPr>
              <w:t>Physical danger controlled and outside rescue status corrected</w:t>
            </w:r>
          </w:p>
        </w:tc>
      </w:tr>
      <w:tr>
        <w:tc>
          <w:tcPr>
            <w:tcW w:type="dxa" w:w="2494"/>
            <w:shd w:fill="F2F5F5"/>
            <w:tcMar>
              <w:top w:w="90" w:type="dxa"/>
              <w:start w:w="100" w:type="dxa"/>
              <w:bottom w:w="90" w:type="dxa"/>
              <w:end w:w="100" w:type="dxa"/>
            </w:tcMar>
            <w:vAlign w:val="top"/>
          </w:tcPr>
          <w:p>
            <w:pPr>
              <w:spacing w:after="0"/>
            </w:pPr>
            <w:r>
              <w:rPr>
                <w:sz w:val="18"/>
              </w:rPr>
              <w:t>Controlled</w:t>
            </w:r>
          </w:p>
        </w:tc>
        <w:tc>
          <w:tcPr>
            <w:tcW w:type="dxa" w:w="2494"/>
            <w:shd w:fill="F2F5F5"/>
            <w:tcMar>
              <w:top w:w="90" w:type="dxa"/>
              <w:start w:w="100" w:type="dxa"/>
              <w:bottom w:w="90" w:type="dxa"/>
              <w:end w:w="100" w:type="dxa"/>
            </w:tcMar>
            <w:vAlign w:val="top"/>
          </w:tcPr>
          <w:p>
            <w:pPr>
              <w:spacing w:after="0"/>
            </w:pPr>
            <w:r>
              <w:rPr>
                <w:sz w:val="18"/>
              </w:rPr>
              <w:t>Not accepted</w:t>
            </w:r>
          </w:p>
        </w:tc>
        <w:tc>
          <w:tcPr>
            <w:tcW w:type="dxa" w:w="2494"/>
            <w:shd w:fill="F2F5F5"/>
            <w:tcMar>
              <w:top w:w="90" w:type="dxa"/>
              <w:start w:w="100" w:type="dxa"/>
              <w:bottom w:w="90" w:type="dxa"/>
              <w:end w:w="100" w:type="dxa"/>
            </w:tcMar>
            <w:vAlign w:val="top"/>
          </w:tcPr>
          <w:p>
            <w:pPr>
              <w:spacing w:after="0"/>
            </w:pPr>
            <w:r>
              <w:rPr>
                <w:sz w:val="18"/>
              </w:rPr>
              <w:t>Dark Hold</w:t>
            </w:r>
          </w:p>
        </w:tc>
        <w:tc>
          <w:tcPr>
            <w:tcW w:type="dxa" w:w="2494"/>
            <w:shd w:fill="F2F5F5"/>
            <w:tcMar>
              <w:top w:w="90" w:type="dxa"/>
              <w:start w:w="100" w:type="dxa"/>
              <w:bottom w:w="90" w:type="dxa"/>
              <w:end w:w="100" w:type="dxa"/>
            </w:tcMar>
            <w:vAlign w:val="top"/>
          </w:tcPr>
          <w:p>
            <w:pPr>
              <w:spacing w:after="0"/>
            </w:pPr>
            <w:r>
              <w:rPr>
                <w:sz w:val="18"/>
              </w:rPr>
              <w:t>Immediate trap avoided, but the official picture remains wrong</w:t>
            </w:r>
          </w:p>
        </w:tc>
      </w:tr>
      <w:tr>
        <w:tc>
          <w:tcPr>
            <w:tcW w:type="dxa" w:w="2494"/>
            <w:tcMar>
              <w:top w:w="90" w:type="dxa"/>
              <w:start w:w="100" w:type="dxa"/>
              <w:bottom w:w="90" w:type="dxa"/>
              <w:end w:w="100" w:type="dxa"/>
            </w:tcMar>
            <w:vAlign w:val="top"/>
          </w:tcPr>
          <w:p>
            <w:pPr>
              <w:spacing w:after="0"/>
            </w:pPr>
            <w:r>
              <w:rPr>
                <w:sz w:val="18"/>
              </w:rPr>
              <w:t>Failed</w:t>
            </w:r>
          </w:p>
        </w:tc>
        <w:tc>
          <w:tcPr>
            <w:tcW w:type="dxa" w:w="2494"/>
            <w:tcMar>
              <w:top w:w="90" w:type="dxa"/>
              <w:start w:w="100" w:type="dxa"/>
              <w:bottom w:w="90" w:type="dxa"/>
              <w:end w:w="100" w:type="dxa"/>
            </w:tcMar>
            <w:vAlign w:val="top"/>
          </w:tcPr>
          <w:p>
            <w:pPr>
              <w:spacing w:after="0"/>
            </w:pPr>
            <w:r>
              <w:rPr>
                <w:sz w:val="18"/>
              </w:rPr>
              <w:t>Accepted</w:t>
            </w:r>
          </w:p>
        </w:tc>
        <w:tc>
          <w:tcPr>
            <w:tcW w:type="dxa" w:w="2494"/>
            <w:tcMar>
              <w:top w:w="90" w:type="dxa"/>
              <w:start w:w="100" w:type="dxa"/>
              <w:bottom w:w="90" w:type="dxa"/>
              <w:end w:w="100" w:type="dxa"/>
            </w:tcMar>
            <w:vAlign w:val="top"/>
          </w:tcPr>
          <w:p>
            <w:pPr>
              <w:spacing w:after="0"/>
            </w:pPr>
            <w:r>
              <w:rPr>
                <w:sz w:val="18"/>
              </w:rPr>
              <w:t>Last Broadcast</w:t>
            </w:r>
          </w:p>
        </w:tc>
        <w:tc>
          <w:tcPr>
            <w:tcW w:type="dxa" w:w="2494"/>
            <w:tcMar>
              <w:top w:w="90" w:type="dxa"/>
              <w:start w:w="100" w:type="dxa"/>
              <w:bottom w:w="90" w:type="dxa"/>
              <w:end w:w="100" w:type="dxa"/>
            </w:tcMar>
            <w:vAlign w:val="top"/>
          </w:tcPr>
          <w:p>
            <w:pPr>
              <w:spacing w:after="0"/>
            </w:pPr>
            <w:r>
              <w:rPr>
                <w:sz w:val="18"/>
              </w:rPr>
              <w:t>Hold seals, but rescue knows who and where people are</w:t>
            </w:r>
          </w:p>
        </w:tc>
      </w:tr>
      <w:tr>
        <w:tc>
          <w:tcPr>
            <w:tcW w:type="dxa" w:w="2494"/>
            <w:shd w:fill="F2F5F5"/>
            <w:tcMar>
              <w:top w:w="90" w:type="dxa"/>
              <w:start w:w="100" w:type="dxa"/>
              <w:bottom w:w="90" w:type="dxa"/>
              <w:end w:w="100" w:type="dxa"/>
            </w:tcMar>
            <w:vAlign w:val="top"/>
          </w:tcPr>
          <w:p>
            <w:pPr>
              <w:spacing w:after="0"/>
            </w:pPr>
            <w:r>
              <w:rPr>
                <w:sz w:val="18"/>
              </w:rPr>
              <w:t>Failed</w:t>
            </w:r>
          </w:p>
        </w:tc>
        <w:tc>
          <w:tcPr>
            <w:tcW w:type="dxa" w:w="2494"/>
            <w:shd w:fill="F2F5F5"/>
            <w:tcMar>
              <w:top w:w="90" w:type="dxa"/>
              <w:start w:w="100" w:type="dxa"/>
              <w:bottom w:w="90" w:type="dxa"/>
              <w:end w:w="100" w:type="dxa"/>
            </w:tcMar>
            <w:vAlign w:val="top"/>
          </w:tcPr>
          <w:p>
            <w:pPr>
              <w:spacing w:after="0"/>
            </w:pPr>
            <w:r>
              <w:rPr>
                <w:sz w:val="18"/>
              </w:rPr>
              <w:t>Not accepted</w:t>
            </w:r>
          </w:p>
        </w:tc>
        <w:tc>
          <w:tcPr>
            <w:tcW w:type="dxa" w:w="2494"/>
            <w:shd w:fill="F2F5F5"/>
            <w:tcMar>
              <w:top w:w="90" w:type="dxa"/>
              <w:start w:w="100" w:type="dxa"/>
              <w:bottom w:w="90" w:type="dxa"/>
              <w:end w:w="100" w:type="dxa"/>
            </w:tcMar>
            <w:vAlign w:val="top"/>
          </w:tcPr>
          <w:p>
            <w:pPr>
              <w:spacing w:after="0"/>
            </w:pPr>
            <w:r>
              <w:rPr>
                <w:sz w:val="18"/>
              </w:rPr>
              <w:t>Filed Safe</w:t>
            </w:r>
          </w:p>
        </w:tc>
        <w:tc>
          <w:tcPr>
            <w:tcW w:type="dxa" w:w="2494"/>
            <w:shd w:fill="F2F5F5"/>
            <w:tcMar>
              <w:top w:w="90" w:type="dxa"/>
              <w:start w:w="100" w:type="dxa"/>
              <w:bottom w:w="90" w:type="dxa"/>
              <w:end w:w="100" w:type="dxa"/>
            </w:tcMar>
            <w:vAlign w:val="top"/>
          </w:tcPr>
          <w:p>
            <w:pPr>
              <w:spacing w:after="0"/>
            </w:pPr>
            <w:r>
              <w:rPr>
                <w:sz w:val="18"/>
              </w:rPr>
              <w:t>Hold seals while the station reports no active distress</w:t>
            </w:r>
          </w:p>
        </w:tc>
      </w:tr>
    </w:tbl>
    <w:p>
      <w:pPr>
        <w:spacing w:after="20"/>
      </w:pPr>
    </w:p>
    <w:p>
      <w:r>
        <w:t>Human modifiers can produce Costly Rescue, Joined Below, Flee Ridge, or Station Loss. The ending separates Mara’s condition, crew survival, lock control, and official status. It is never displayed as a numerical score.</w:t>
      </w:r>
    </w:p>
    <w:p>
      <w:pPr>
        <w:pStyle w:val="Heading2"/>
      </w:pPr>
      <w:r>
        <w:t>7.2 Clean Rescue presentation</w:t>
      </w:r>
    </w:p>
    <w:p>
      <w:pPr>
        <w:keepNext/>
        <w:jc w:val="center"/>
      </w:pPr>
      <w:r>
        <w:drawing>
          <wp:inline xmlns:a="http://schemas.openxmlformats.org/drawingml/2006/main" xmlns:pic="http://schemas.openxmlformats.org/drawingml/2006/picture">
            <wp:extent cx="5989320" cy="3743325"/>
            <wp:docPr id="26" name="Pict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989320" cy="3743325"/>
                    </a:xfrm>
                    <a:prstGeom prst="rect"/>
                  </pic:spPr>
                </pic:pic>
              </a:graphicData>
            </a:graphic>
          </wp:inline>
        </w:drawing>
      </w:r>
    </w:p>
    <w:p>
      <w:pPr>
        <w:keepNext/>
        <w:spacing w:after="80"/>
        <w:jc w:val="center"/>
      </w:pPr>
      <w:r>
        <w:rPr>
          <w:i/>
          <w:color w:val="4D5F66"/>
          <w:sz w:val="17"/>
        </w:rPr>
        <w:t>Figure 25. A Clean Rescue keeps Mara visible as the visual reward for controlling both physical and official truth.</w:t>
      </w:r>
    </w:p>
    <w:tbl>
      <w:tblPr>
        <w:tblW w:type="auto" w:w="0"/>
        <w:jc w:val="center"/>
        <w:tblLook w:firstColumn="1" w:firstRow="1" w:lastColumn="0" w:lastRow="0" w:noHBand="0" w:noVBand="1" w:val="04A0"/>
      </w:tblPr>
      <w:tblGrid>
        <w:gridCol w:w="3326"/>
        <w:gridCol w:w="3326"/>
        <w:gridCol w:w="3326"/>
      </w:tblGrid>
      <w:tr>
        <w:tc>
          <w:tcPr>
            <w:tcW w:type="dxa" w:w="3326"/>
            <w:shd w:fill="F2F5F5"/>
            <w:tcMar>
              <w:top w:w="70" w:type="dxa"/>
              <w:start w:w="90" w:type="dxa"/>
              <w:bottom w:w="70" w:type="dxa"/>
              <w:end w:w="90" w:type="dxa"/>
            </w:tcMar>
          </w:tcPr>
          <w:p>
            <w:pPr>
              <w:spacing w:after="0"/>
            </w:pPr>
            <w:r>
              <w:rPr>
                <w:b/>
                <w:color w:val="D7352C"/>
              </w:rPr>
              <w:t xml:space="preserve">1  </w:t>
            </w:r>
            <w:r>
              <w:rPr>
                <w:sz w:val="16"/>
              </w:rPr>
              <w:t>The interlock is controlled.</w:t>
            </w:r>
          </w:p>
        </w:tc>
        <w:tc>
          <w:tcPr>
            <w:tcW w:type="dxa" w:w="3326"/>
            <w:shd w:fill="F2F5F5"/>
            <w:tcMar>
              <w:top w:w="70" w:type="dxa"/>
              <w:start w:w="90" w:type="dxa"/>
              <w:bottom w:w="70" w:type="dxa"/>
              <w:end w:w="90" w:type="dxa"/>
            </w:tcMar>
          </w:tcPr>
          <w:p>
            <w:pPr>
              <w:spacing w:after="0"/>
            </w:pPr>
            <w:r>
              <w:rPr>
                <w:b/>
                <w:color w:val="D7352C"/>
              </w:rPr>
              <w:t xml:space="preserve">2  </w:t>
            </w:r>
            <w:r>
              <w:rPr>
                <w:sz w:val="16"/>
              </w:rPr>
              <w:t>The correction is accepted.</w:t>
            </w:r>
          </w:p>
        </w:tc>
        <w:tc>
          <w:tcPr>
            <w:tcW w:type="dxa" w:w="3326"/>
            <w:shd w:fill="F2F5F5"/>
            <w:tcMar>
              <w:top w:w="70" w:type="dxa"/>
              <w:start w:w="90" w:type="dxa"/>
              <w:bottom w:w="70" w:type="dxa"/>
              <w:end w:w="90" w:type="dxa"/>
            </w:tcMar>
          </w:tcPr>
          <w:p>
            <w:pPr>
              <w:spacing w:after="0"/>
            </w:pPr>
            <w:r>
              <w:rPr>
                <w:b/>
                <w:color w:val="D7352C"/>
              </w:rPr>
              <w:t xml:space="preserve">3  </w:t>
            </w:r>
            <w:r>
              <w:rPr>
                <w:sz w:val="16"/>
              </w:rPr>
              <w:t>Mara is extracted or has a verified rescue path; crew condition is stated separately.</w:t>
            </w:r>
          </w:p>
        </w:tc>
      </w:tr>
    </w:tbl>
    <w:p>
      <w:pPr>
        <w:spacing w:after="20"/>
      </w:pPr>
    </w:p>
    <w:tbl>
      <w:tblPr>
        <w:tblW w:type="auto" w:w="0"/>
        <w:jc w:val="center"/>
        <w:tblLayout w:type="fixed"/>
        <w:tblLook w:firstColumn="1" w:firstRow="1" w:lastColumn="0" w:lastRow="0" w:noHBand="0" w:noVBand="1" w:val="04A0"/>
      </w:tblPr>
      <w:tblGrid>
        <w:gridCol w:w="227"/>
        <w:gridCol w:w="9411"/>
      </w:tblGrid>
      <w:tr>
        <w:tc>
          <w:tcPr>
            <w:tcW w:type="dxa" w:w="4989"/>
            <w:shd w:fill="4D5F66"/>
            <w:tcMar>
              <w:top w:w="0" w:type="dxa"/>
              <w:start w:w="0" w:type="dxa"/>
              <w:bottom w:w="0" w:type="dxa"/>
              <w:end w:w="0" w:type="dxa"/>
            </w:tcMar>
          </w:tcPr>
          <w:p/>
        </w:tc>
        <w:tc>
          <w:tcPr>
            <w:tcW w:type="dxa" w:w="4989"/>
            <w:shd w:fill="F2F5F5"/>
            <w:tcMar>
              <w:top w:w="110" w:type="dxa"/>
              <w:start w:w="150" w:type="dxa"/>
              <w:bottom w:w="110" w:type="dxa"/>
              <w:end w:w="150" w:type="dxa"/>
            </w:tcMar>
          </w:tcPr>
          <w:p>
            <w:pPr>
              <w:spacing w:after="40"/>
            </w:pPr>
            <w:r>
              <w:rPr>
                <w:b/>
                <w:color w:val="4D5F66"/>
                <w:sz w:val="18"/>
              </w:rPr>
              <w:t>VISUAL LOGIC</w:t>
            </w:r>
          </w:p>
          <w:p>
            <w:pPr>
              <w:spacing w:after="0"/>
            </w:pPr>
            <w:r>
              <w:rPr>
                <w:sz w:val="18"/>
              </w:rPr>
              <w:t>Mara’s photograph appears during active Stage 7. In the final presentation it remains prominent for the Clean Rescue success; costly/failed endings use the hold environment instead.</w:t>
            </w:r>
          </w:p>
        </w:tc>
      </w:tr>
    </w:tbl>
    <w:p>
      <w:pPr>
        <w:spacing w:after="20"/>
      </w:pPr>
    </w:p>
    <w:p>
      <w:pPr>
        <w:pStyle w:val="Heading2"/>
      </w:pPr>
      <w:r>
        <w:t>7.3 Six-step debrief</w:t>
      </w:r>
    </w:p>
    <w:p>
      <w:pPr>
        <w:keepNext/>
        <w:jc w:val="center"/>
      </w:pPr>
      <w:r>
        <w:drawing>
          <wp:inline xmlns:a="http://schemas.openxmlformats.org/drawingml/2006/main" xmlns:pic="http://schemas.openxmlformats.org/drawingml/2006/picture">
            <wp:extent cx="5989320" cy="3743325"/>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26. The facilitator advances one synchronized debrief step, records observations, and monitors participant first steps.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Step</w:t>
            </w:r>
          </w:p>
        </w:tc>
        <w:tc>
          <w:tcPr>
            <w:tcW w:type="dxa" w:w="3326"/>
            <w:shd w:fill="172126"/>
            <w:tcMar>
              <w:top w:w="90" w:type="dxa"/>
              <w:start w:w="100" w:type="dxa"/>
              <w:bottom w:w="90" w:type="dxa"/>
              <w:end w:w="100" w:type="dxa"/>
            </w:tcMar>
            <w:vAlign w:val="center"/>
          </w:tcPr>
          <w:p>
            <w:pPr>
              <w:spacing w:after="0"/>
            </w:pPr>
            <w:r>
              <w:rPr>
                <w:b/>
                <w:color w:val="FFFFFF"/>
                <w:sz w:val="16"/>
              </w:rPr>
              <w:t>Prompt purpose</w:t>
            </w:r>
          </w:p>
        </w:tc>
        <w:tc>
          <w:tcPr>
            <w:tcW w:type="dxa" w:w="3326"/>
            <w:shd w:fill="172126"/>
            <w:tcMar>
              <w:top w:w="90" w:type="dxa"/>
              <w:start w:w="100" w:type="dxa"/>
              <w:bottom w:w="90" w:type="dxa"/>
              <w:end w:w="100" w:type="dxa"/>
            </w:tcMar>
            <w:vAlign w:val="center"/>
          </w:tcPr>
          <w:p>
            <w:pPr>
              <w:spacing w:after="0"/>
            </w:pPr>
            <w:r>
              <w:rPr>
                <w:b/>
                <w:color w:val="FFFFFF"/>
                <w:sz w:val="16"/>
              </w:rPr>
              <w:t>Facilitator move</w:t>
            </w:r>
          </w:p>
        </w:tc>
      </w:tr>
      <w:tr>
        <w:tc>
          <w:tcPr>
            <w:tcW w:type="dxa" w:w="3326"/>
            <w:tcMar>
              <w:top w:w="90" w:type="dxa"/>
              <w:start w:w="100" w:type="dxa"/>
              <w:bottom w:w="90" w:type="dxa"/>
              <w:end w:w="100" w:type="dxa"/>
            </w:tcMar>
            <w:vAlign w:val="top"/>
          </w:tcPr>
          <w:p>
            <w:pPr>
              <w:spacing w:after="0"/>
            </w:pPr>
            <w:r>
              <w:rPr>
                <w:sz w:val="16"/>
              </w:rPr>
              <w:t>1. Immediate reactions</w:t>
            </w:r>
          </w:p>
        </w:tc>
        <w:tc>
          <w:tcPr>
            <w:tcW w:type="dxa" w:w="3326"/>
            <w:tcMar>
              <w:top w:w="90" w:type="dxa"/>
              <w:start w:w="100" w:type="dxa"/>
              <w:bottom w:w="90" w:type="dxa"/>
              <w:end w:w="100" w:type="dxa"/>
            </w:tcMar>
            <w:vAlign w:val="top"/>
          </w:tcPr>
          <w:p>
            <w:pPr>
              <w:spacing w:after="0"/>
            </w:pPr>
            <w:r>
              <w:rPr>
                <w:sz w:val="16"/>
              </w:rPr>
              <w:t>Name tension, confusion, and danger before explanation</w:t>
            </w:r>
          </w:p>
        </w:tc>
        <w:tc>
          <w:tcPr>
            <w:tcW w:type="dxa" w:w="3326"/>
            <w:tcMar>
              <w:top w:w="90" w:type="dxa"/>
              <w:start w:w="100" w:type="dxa"/>
              <w:bottom w:w="90" w:type="dxa"/>
              <w:end w:w="100" w:type="dxa"/>
            </w:tcMar>
            <w:vAlign w:val="top"/>
          </w:tcPr>
          <w:p>
            <w:pPr>
              <w:spacing w:after="0"/>
            </w:pPr>
            <w:r>
              <w:rPr>
                <w:sz w:val="16"/>
              </w:rPr>
              <w:t>Listen; do not correct interpretation yet</w:t>
            </w:r>
          </w:p>
        </w:tc>
      </w:tr>
      <w:tr>
        <w:tc>
          <w:tcPr>
            <w:tcW w:type="dxa" w:w="3326"/>
            <w:shd w:fill="F2F5F5"/>
            <w:tcMar>
              <w:top w:w="90" w:type="dxa"/>
              <w:start w:w="100" w:type="dxa"/>
              <w:bottom w:w="90" w:type="dxa"/>
              <w:end w:w="100" w:type="dxa"/>
            </w:tcMar>
            <w:vAlign w:val="top"/>
          </w:tcPr>
          <w:p>
            <w:pPr>
              <w:spacing w:after="0"/>
            </w:pPr>
            <w:r>
              <w:rPr>
                <w:sz w:val="16"/>
              </w:rPr>
              <w:t>2. Reconstruct status failures</w:t>
            </w:r>
          </w:p>
        </w:tc>
        <w:tc>
          <w:tcPr>
            <w:tcW w:type="dxa" w:w="3326"/>
            <w:shd w:fill="F2F5F5"/>
            <w:tcMar>
              <w:top w:w="90" w:type="dxa"/>
              <w:start w:w="100" w:type="dxa"/>
              <w:bottom w:w="90" w:type="dxa"/>
              <w:end w:w="100" w:type="dxa"/>
            </w:tcMar>
            <w:vAlign w:val="top"/>
          </w:tcPr>
          <w:p>
            <w:pPr>
              <w:spacing w:after="0"/>
            </w:pPr>
            <w:r>
              <w:rPr>
                <w:sz w:val="16"/>
              </w:rPr>
              <w:t>Trace OPERATIONAL, GREEN, NO ACTIVE DISTRESS, LOWER ROUTE</w:t>
            </w:r>
          </w:p>
        </w:tc>
        <w:tc>
          <w:tcPr>
            <w:tcW w:type="dxa" w:w="3326"/>
            <w:shd w:fill="F2F5F5"/>
            <w:tcMar>
              <w:top w:w="90" w:type="dxa"/>
              <w:start w:w="100" w:type="dxa"/>
              <w:bottom w:w="90" w:type="dxa"/>
              <w:end w:w="100" w:type="dxa"/>
            </w:tcMar>
            <w:vAlign w:val="top"/>
          </w:tcPr>
          <w:p>
            <w:pPr>
              <w:spacing w:after="0"/>
            </w:pPr>
            <w:r>
              <w:rPr>
                <w:sz w:val="16"/>
              </w:rPr>
              <w:t>Map source → proxy → assumption → consequence</w:t>
            </w:r>
          </w:p>
        </w:tc>
      </w:tr>
      <w:tr>
        <w:tc>
          <w:tcPr>
            <w:tcW w:type="dxa" w:w="3326"/>
            <w:tcMar>
              <w:top w:w="90" w:type="dxa"/>
              <w:start w:w="100" w:type="dxa"/>
              <w:bottom w:w="90" w:type="dxa"/>
              <w:end w:w="100" w:type="dxa"/>
            </w:tcMar>
            <w:vAlign w:val="top"/>
          </w:tcPr>
          <w:p>
            <w:pPr>
              <w:spacing w:after="0"/>
            </w:pPr>
            <w:r>
              <w:rPr>
                <w:sz w:val="16"/>
              </w:rPr>
              <w:t>3. Role map</w:t>
            </w:r>
          </w:p>
        </w:tc>
        <w:tc>
          <w:tcPr>
            <w:tcW w:type="dxa" w:w="3326"/>
            <w:tcMar>
              <w:top w:w="90" w:type="dxa"/>
              <w:start w:w="100" w:type="dxa"/>
              <w:bottom w:w="90" w:type="dxa"/>
              <w:end w:w="100" w:type="dxa"/>
            </w:tcMar>
            <w:vAlign w:val="top"/>
          </w:tcPr>
          <w:p>
            <w:pPr>
              <w:spacing w:after="0"/>
            </w:pPr>
            <w:r>
              <w:rPr>
                <w:sz w:val="16"/>
              </w:rPr>
              <w:t>Identify what each responsibility protected</w:t>
            </w:r>
          </w:p>
        </w:tc>
        <w:tc>
          <w:tcPr>
            <w:tcW w:type="dxa" w:w="3326"/>
            <w:tcMar>
              <w:top w:w="90" w:type="dxa"/>
              <w:start w:w="100" w:type="dxa"/>
              <w:bottom w:w="90" w:type="dxa"/>
              <w:end w:w="100" w:type="dxa"/>
            </w:tcMar>
            <w:vAlign w:val="top"/>
          </w:tcPr>
          <w:p>
            <w:pPr>
              <w:spacing w:after="0"/>
            </w:pPr>
            <w:r>
              <w:rPr>
                <w:sz w:val="16"/>
              </w:rPr>
              <w:t>Invite the least-heard role first</w:t>
            </w:r>
          </w:p>
        </w:tc>
      </w:tr>
      <w:tr>
        <w:tc>
          <w:tcPr>
            <w:tcW w:type="dxa" w:w="3326"/>
            <w:shd w:fill="F2F5F5"/>
            <w:tcMar>
              <w:top w:w="90" w:type="dxa"/>
              <w:start w:w="100" w:type="dxa"/>
              <w:bottom w:w="90" w:type="dxa"/>
              <w:end w:w="100" w:type="dxa"/>
            </w:tcMar>
            <w:vAlign w:val="top"/>
          </w:tcPr>
          <w:p>
            <w:pPr>
              <w:spacing w:after="0"/>
            </w:pPr>
            <w:r>
              <w:rPr>
                <w:sz w:val="16"/>
              </w:rPr>
              <w:t>4. Hesitation diagnosis</w:t>
            </w:r>
          </w:p>
        </w:tc>
        <w:tc>
          <w:tcPr>
            <w:tcW w:type="dxa" w:w="3326"/>
            <w:shd w:fill="F2F5F5"/>
            <w:tcMar>
              <w:top w:w="90" w:type="dxa"/>
              <w:start w:w="100" w:type="dxa"/>
              <w:bottom w:w="90" w:type="dxa"/>
              <w:end w:w="100" w:type="dxa"/>
            </w:tcMar>
            <w:vAlign w:val="top"/>
          </w:tcPr>
          <w:p>
            <w:pPr>
              <w:spacing w:after="0"/>
            </w:pPr>
            <w:r>
              <w:rPr>
                <w:sz w:val="16"/>
              </w:rPr>
              <w:t>Separate evidence, risk, people, ownership, control, technical exposure</w:t>
            </w:r>
          </w:p>
        </w:tc>
        <w:tc>
          <w:tcPr>
            <w:tcW w:type="dxa" w:w="3326"/>
            <w:shd w:fill="F2F5F5"/>
            <w:tcMar>
              <w:top w:w="90" w:type="dxa"/>
              <w:start w:w="100" w:type="dxa"/>
              <w:bottom w:w="90" w:type="dxa"/>
              <w:end w:w="100" w:type="dxa"/>
            </w:tcMar>
            <w:vAlign w:val="top"/>
          </w:tcPr>
          <w:p>
            <w:pPr>
              <w:spacing w:after="0"/>
            </w:pPr>
            <w:r>
              <w:rPr>
                <w:sz w:val="16"/>
              </w:rPr>
              <w:t>Discuss behavior, not personality labels</w:t>
            </w:r>
          </w:p>
        </w:tc>
      </w:tr>
      <w:tr>
        <w:tc>
          <w:tcPr>
            <w:tcW w:type="dxa" w:w="3326"/>
            <w:tcMar>
              <w:top w:w="90" w:type="dxa"/>
              <w:start w:w="100" w:type="dxa"/>
              <w:bottom w:w="90" w:type="dxa"/>
              <w:end w:w="100" w:type="dxa"/>
            </w:tcMar>
            <w:vAlign w:val="top"/>
          </w:tcPr>
          <w:p>
            <w:pPr>
              <w:spacing w:after="0"/>
            </w:pPr>
            <w:r>
              <w:rPr>
                <w:sz w:val="16"/>
              </w:rPr>
              <w:t>5. AI workplace bridge</w:t>
            </w:r>
          </w:p>
        </w:tc>
        <w:tc>
          <w:tcPr>
            <w:tcW w:type="dxa" w:w="3326"/>
            <w:tcMar>
              <w:top w:w="90" w:type="dxa"/>
              <w:start w:w="100" w:type="dxa"/>
              <w:bottom w:w="90" w:type="dxa"/>
              <w:end w:w="100" w:type="dxa"/>
            </w:tcMar>
            <w:vAlign w:val="top"/>
          </w:tcPr>
          <w:p>
            <w:pPr>
              <w:spacing w:after="0"/>
            </w:pPr>
            <w:r>
              <w:rPr>
                <w:sz w:val="16"/>
              </w:rPr>
              <w:t>Find analogous dashboards, models, vendors, summaries, or classifications</w:t>
            </w:r>
          </w:p>
        </w:tc>
        <w:tc>
          <w:tcPr>
            <w:tcW w:type="dxa" w:w="3326"/>
            <w:tcMar>
              <w:top w:w="90" w:type="dxa"/>
              <w:start w:w="100" w:type="dxa"/>
              <w:bottom w:w="90" w:type="dxa"/>
              <w:end w:w="100" w:type="dxa"/>
            </w:tcMar>
            <w:vAlign w:val="top"/>
          </w:tcPr>
          <w:p>
            <w:pPr>
              <w:spacing w:after="0"/>
            </w:pPr>
            <w:r>
              <w:rPr>
                <w:sz w:val="16"/>
              </w:rPr>
              <w:t>Ask what each real output actually measures</w:t>
            </w:r>
          </w:p>
        </w:tc>
      </w:tr>
      <w:tr>
        <w:tc>
          <w:tcPr>
            <w:tcW w:type="dxa" w:w="3326"/>
            <w:shd w:fill="F2F5F5"/>
            <w:tcMar>
              <w:top w:w="90" w:type="dxa"/>
              <w:start w:w="100" w:type="dxa"/>
              <w:bottom w:w="90" w:type="dxa"/>
              <w:end w:w="100" w:type="dxa"/>
            </w:tcMar>
            <w:vAlign w:val="top"/>
          </w:tcPr>
          <w:p>
            <w:pPr>
              <w:spacing w:after="0"/>
            </w:pPr>
            <w:r>
              <w:rPr>
                <w:sz w:val="16"/>
              </w:rPr>
              <w:t>6. First step</w:t>
            </w:r>
          </w:p>
        </w:tc>
        <w:tc>
          <w:tcPr>
            <w:tcW w:type="dxa" w:w="3326"/>
            <w:shd w:fill="F2F5F5"/>
            <w:tcMar>
              <w:top w:w="90" w:type="dxa"/>
              <w:start w:w="100" w:type="dxa"/>
              <w:bottom w:w="90" w:type="dxa"/>
              <w:end w:w="100" w:type="dxa"/>
            </w:tcMar>
            <w:vAlign w:val="top"/>
          </w:tcPr>
          <w:p>
            <w:pPr>
              <w:spacing w:after="0"/>
            </w:pPr>
            <w:r>
              <w:rPr>
                <w:sz w:val="16"/>
              </w:rPr>
              <w:t>Record one bounded workplace action per participant</w:t>
            </w:r>
          </w:p>
        </w:tc>
        <w:tc>
          <w:tcPr>
            <w:tcW w:type="dxa" w:w="3326"/>
            <w:shd w:fill="F2F5F5"/>
            <w:tcMar>
              <w:top w:w="90" w:type="dxa"/>
              <w:start w:w="100" w:type="dxa"/>
              <w:bottom w:w="90" w:type="dxa"/>
              <w:end w:w="100" w:type="dxa"/>
            </w:tcMar>
            <w:vAlign w:val="top"/>
          </w:tcPr>
          <w:p>
            <w:pPr>
              <w:spacing w:after="0"/>
            </w:pPr>
            <w:r>
              <w:rPr>
                <w:sz w:val="16"/>
              </w:rPr>
              <w:t>Make it observable and specific</w:t>
            </w:r>
          </w:p>
        </w:tc>
      </w:tr>
    </w:tbl>
    <w:p>
      <w:pPr>
        <w:spacing w:after="20"/>
      </w:pPr>
    </w:p>
    <w:p>
      <w:pPr>
        <w:keepNext/>
        <w:jc w:val="center"/>
      </w:pPr>
      <w:r>
        <w:drawing>
          <wp:inline xmlns:a="http://schemas.openxmlformats.org/drawingml/2006/main" xmlns:pic="http://schemas.openxmlformats.org/drawingml/2006/picture">
            <wp:extent cx="5989320" cy="12961503"/>
            <wp:docPr id="28" name="Pict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989320" cy="12961503"/>
                    </a:xfrm>
                    <a:prstGeom prst="rect"/>
                  </pic:spPr>
                </pic:pic>
              </a:graphicData>
            </a:graphic>
          </wp:inline>
        </w:drawing>
      </w:r>
    </w:p>
    <w:p>
      <w:pPr>
        <w:keepNext w:val="0"/>
        <w:spacing w:after="80"/>
        <w:jc w:val="center"/>
      </w:pPr>
      <w:r>
        <w:rPr>
          <w:i/>
          <w:color w:val="4D5F66"/>
          <w:sz w:val="17"/>
        </w:rPr>
        <w:t>Figure 27. Every player sees the same current debrief prompt and records a specific first step at Step 6.</w:t>
      </w:r>
    </w:p>
    <w:p>
      <w:pPr>
        <w:pStyle w:val="Heading2"/>
      </w:pPr>
      <w:r>
        <w:t>7.4 Export and retention</w:t>
      </w:r>
    </w:p>
    <w:p>
      <w:pPr>
        <w:pStyle w:val="ListBullet"/>
        <w:spacing w:after="60"/>
      </w:pPr>
      <w:r>
        <w:t>Use Export Session Record on the facilitator debrief panel.</w:t>
      </w:r>
    </w:p>
    <w:p>
      <w:pPr>
        <w:pStyle w:val="ListBullet"/>
        <w:spacing w:after="60"/>
      </w:pPr>
      <w:r>
        <w:t>The JSON export includes ending, metrics, decisions, debrief, playtest record, environment, official status, Crew Chat, and event history.</w:t>
      </w:r>
    </w:p>
    <w:p>
      <w:pPr>
        <w:pStyle w:val="ListBullet"/>
        <w:spacing w:after="60"/>
      </w:pPr>
      <w:r>
        <w:t>Store the file according to the client organization’s privacy and retention policy.</w:t>
      </w:r>
    </w:p>
    <w:p>
      <w:pPr>
        <w:pStyle w:val="ListBullet"/>
        <w:spacing w:after="60"/>
      </w:pPr>
      <w:r>
        <w:t>Do not interpret readiness lenses as diagnosis, certification, or individual scoring.</w:t>
      </w:r>
    </w:p>
    <w:p>
      <w:pPr>
        <w:pStyle w:val="ListBullet"/>
        <w:spacing w:after="60"/>
      </w:pPr>
      <w:r>
        <w:t>If chat or free-text notes contain personal information, minimize distribution and delete according to policy.</w:t>
      </w:r>
    </w:p>
    <w:p>
      <w:pPr>
        <w:pStyle w:val="Heading2"/>
      </w:pPr>
      <w:r>
        <w:t>7.5 Playtest record</w:t>
      </w:r>
    </w:p>
    <w:p>
      <w:pPr>
        <w:keepNext/>
        <w:jc w:val="center"/>
      </w:pPr>
      <w:r>
        <w:drawing>
          <wp:inline xmlns:a="http://schemas.openxmlformats.org/drawingml/2006/main" xmlns:pic="http://schemas.openxmlformats.org/drawingml/2006/picture">
            <wp:extent cx="5989320" cy="3743325"/>
            <wp:docPr id="29" name="Picture 2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89320" cy="3743325"/>
                    </a:xfrm>
                    <a:prstGeom prst="rect"/>
                  </pic:spPr>
                </pic:pic>
              </a:graphicData>
            </a:graphic>
          </wp:inline>
        </w:drawing>
      </w:r>
    </w:p>
    <w:p>
      <w:pPr>
        <w:keepNext w:val="0"/>
        <w:spacing w:after="80"/>
        <w:jc w:val="center"/>
      </w:pPr>
      <w:r>
        <w:rPr>
          <w:i/>
          <w:color w:val="4D5F66"/>
          <w:sz w:val="17"/>
        </w:rPr>
        <w:t>Figure 28. The post-session prototype record captures evidence-backed ratings and a proceed/revise/stop disposition.</w:t>
      </w:r>
    </w:p>
    <w:p>
      <w:r>
        <w:t>Use playtest ratings to improve the experience, not to score participants. Record where rules needed explanation, whether every role contributed, whether physical and official stakes remained distinct, whether the signal stayed legible, whether the ending felt caused by earlier choices, and whether every participant produced a specific first step.</w:t>
      </w:r>
    </w:p>
    <w:p>
      <w:r>
        <w:br w:type="page"/>
      </w:r>
    </w:p>
    <w:p>
      <w:pPr>
        <w:spacing w:after="60"/>
      </w:pPr>
      <w:r>
        <w:rPr>
          <w:b/>
          <w:color w:val="D7352C"/>
          <w:sz w:val="18"/>
        </w:rPr>
        <w:t>SECTION 8</w:t>
      </w:r>
    </w:p>
    <w:p>
      <w:pPr>
        <w:pStyle w:val="Heading1"/>
      </w:pPr>
      <w:r>
        <w:t>Explaining the game to a client</w:t>
      </w:r>
    </w:p>
    <w:p>
      <w:pPr>
        <w:spacing w:after="200"/>
      </w:pPr>
      <w:r>
        <w:rPr>
          <w:i/>
          <w:color w:val="4D5F66"/>
        </w:rPr>
        <w:t>A concise commercial and learning explanation for sponsors, observers, and delivery partners.</w:t>
      </w:r>
    </w:p>
    <w:p>
      <w:pPr>
        <w:pStyle w:val="Heading2"/>
      </w:pPr>
      <w:r>
        <w:t>8.1 Thirty-second description</w:t>
      </w:r>
    </w:p>
    <w:tbl>
      <w:tblPr>
        <w:tblW w:type="auto" w:w="0"/>
        <w:jc w:val="center"/>
        <w:tblLayout w:type="fixed"/>
        <w:tblLook w:firstColumn="1" w:firstRow="1" w:lastColumn="0" w:lastRow="0" w:noHBand="0" w:noVBand="1" w:val="04A0"/>
      </w:tblPr>
      <w:tblGrid>
        <w:gridCol w:w="227"/>
        <w:gridCol w:w="9411"/>
      </w:tblGrid>
      <w:tr>
        <w:tc>
          <w:tcPr>
            <w:tcW w:type="dxa" w:w="4989"/>
            <w:shd w:fill="25734B"/>
            <w:tcMar>
              <w:top w:w="0" w:type="dxa"/>
              <w:start w:w="0" w:type="dxa"/>
              <w:bottom w:w="0" w:type="dxa"/>
              <w:end w:w="0" w:type="dxa"/>
            </w:tcMar>
          </w:tcPr>
          <w:p/>
        </w:tc>
        <w:tc>
          <w:tcPr>
            <w:tcW w:type="dxa" w:w="4989"/>
            <w:shd w:fill="EAF6EF"/>
            <w:tcMar>
              <w:top w:w="110" w:type="dxa"/>
              <w:start w:w="150" w:type="dxa"/>
              <w:bottom w:w="110" w:type="dxa"/>
              <w:end w:w="150" w:type="dxa"/>
            </w:tcMar>
          </w:tcPr>
          <w:p>
            <w:pPr>
              <w:spacing w:after="40"/>
            </w:pPr>
            <w:r>
              <w:rPr>
                <w:b/>
                <w:color w:val="25734B"/>
                <w:sz w:val="18"/>
              </w:rPr>
              <w:t>CLIENT ELEVATOR PITCH</w:t>
            </w:r>
          </w:p>
          <w:p>
            <w:pPr>
              <w:spacing w:after="0"/>
            </w:pPr>
            <w:r>
              <w:rPr>
                <w:sz w:val="18"/>
              </w:rPr>
              <w:t>“Blackout Ridge is a 70-minute, browser-based leadership simulation for two to seven participants. A remote station is making calm operational claims from incomplete data while a colleague is missing. Each participant sees different evidence, so the group must challenge automated labels, combine perspectives, act under uncertainty, and correct an outside decision before the record hardens. The debrief connects those behaviors directly to AI-enabled work.”</w:t>
            </w:r>
          </w:p>
        </w:tc>
      </w:tr>
    </w:tbl>
    <w:p>
      <w:pPr>
        <w:spacing w:after="20"/>
      </w:pPr>
    </w:p>
    <w:p>
      <w:pPr>
        <w:pStyle w:val="Heading2"/>
      </w:pPr>
      <w:r>
        <w:t>8.2 Why the survival-horror format matters</w:t>
      </w:r>
    </w:p>
    <w:p>
      <w:pPr>
        <w:pStyle w:val="ListBullet"/>
        <w:spacing w:after="60"/>
      </w:pPr>
      <w:r>
        <w:t>Urgency makes the cost of passive trust visible without requiring specialist technical knowledge.</w:t>
      </w:r>
    </w:p>
    <w:p>
      <w:pPr>
        <w:pStyle w:val="ListBullet"/>
        <w:spacing w:after="60"/>
      </w:pPr>
      <w:r>
        <w:t>Unequal evidence creates a genuine reason for cross-functional voices to speak and be heard.</w:t>
      </w:r>
    </w:p>
    <w:p>
      <w:pPr>
        <w:pStyle w:val="ListBullet"/>
        <w:spacing w:after="60"/>
      </w:pPr>
      <w:r>
        <w:t>Persistent consequences make abstract data-governance ideas experiential rather than lecture-based.</w:t>
      </w:r>
    </w:p>
    <w:p>
      <w:pPr>
        <w:pStyle w:val="ListBullet"/>
        <w:spacing w:after="60"/>
      </w:pPr>
      <w:r>
        <w:t>The missing-person story keeps human outcomes visible when system records become abstract.</w:t>
      </w:r>
    </w:p>
    <w:p>
      <w:pPr>
        <w:pStyle w:val="ListBullet"/>
        <w:spacing w:after="60"/>
      </w:pPr>
      <w:r>
        <w:t>Fail-forward design ensures every cohort reaches the finale and debrief, even after weak choices.</w:t>
      </w:r>
    </w:p>
    <w:p>
      <w:pPr>
        <w:pStyle w:val="Heading2"/>
      </w:pPr>
      <w:r>
        <w:t>8.3 What an observer should watch</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Behavior</w:t>
            </w:r>
          </w:p>
        </w:tc>
        <w:tc>
          <w:tcPr>
            <w:tcW w:type="dxa" w:w="3326"/>
            <w:shd w:fill="172126"/>
            <w:tcMar>
              <w:top w:w="90" w:type="dxa"/>
              <w:start w:w="100" w:type="dxa"/>
              <w:bottom w:w="90" w:type="dxa"/>
              <w:end w:w="100" w:type="dxa"/>
            </w:tcMar>
            <w:vAlign w:val="center"/>
          </w:tcPr>
          <w:p>
            <w:pPr>
              <w:spacing w:after="0"/>
            </w:pPr>
            <w:r>
              <w:rPr>
                <w:b/>
                <w:color w:val="FFFFFF"/>
                <w:sz w:val="16"/>
              </w:rPr>
              <w:t>Observable evidence</w:t>
            </w:r>
          </w:p>
        </w:tc>
        <w:tc>
          <w:tcPr>
            <w:tcW w:type="dxa" w:w="3326"/>
            <w:shd w:fill="172126"/>
            <w:tcMar>
              <w:top w:w="90" w:type="dxa"/>
              <w:start w:w="100" w:type="dxa"/>
              <w:bottom w:w="90" w:type="dxa"/>
              <w:end w:w="100" w:type="dxa"/>
            </w:tcMar>
            <w:vAlign w:val="center"/>
          </w:tcPr>
          <w:p>
            <w:pPr>
              <w:spacing w:after="0"/>
            </w:pPr>
            <w:r>
              <w:rPr>
                <w:b/>
                <w:color w:val="FFFFFF"/>
                <w:sz w:val="16"/>
              </w:rPr>
              <w:t>Debrief connection</w:t>
            </w:r>
          </w:p>
        </w:tc>
      </w:tr>
      <w:tr>
        <w:tc>
          <w:tcPr>
            <w:tcW w:type="dxa" w:w="3326"/>
            <w:tcMar>
              <w:top w:w="90" w:type="dxa"/>
              <w:start w:w="100" w:type="dxa"/>
              <w:bottom w:w="90" w:type="dxa"/>
              <w:end w:w="100" w:type="dxa"/>
            </w:tcMar>
            <w:vAlign w:val="top"/>
          </w:tcPr>
          <w:p>
            <w:pPr>
              <w:spacing w:after="0"/>
            </w:pPr>
            <w:r>
              <w:rPr>
                <w:sz w:val="16"/>
              </w:rPr>
              <w:t>Questions clean labels</w:t>
            </w:r>
          </w:p>
        </w:tc>
        <w:tc>
          <w:tcPr>
            <w:tcW w:type="dxa" w:w="3326"/>
            <w:tcMar>
              <w:top w:w="90" w:type="dxa"/>
              <w:start w:w="100" w:type="dxa"/>
              <w:bottom w:w="90" w:type="dxa"/>
              <w:end w:w="100" w:type="dxa"/>
            </w:tcMar>
            <w:vAlign w:val="top"/>
          </w:tcPr>
          <w:p>
            <w:pPr>
              <w:spacing w:after="0"/>
            </w:pPr>
            <w:r>
              <w:rPr>
                <w:sz w:val="16"/>
              </w:rPr>
              <w:t>Asks who produced it, when, and what it measures</w:t>
            </w:r>
          </w:p>
        </w:tc>
        <w:tc>
          <w:tcPr>
            <w:tcW w:type="dxa" w:w="3326"/>
            <w:tcMar>
              <w:top w:w="90" w:type="dxa"/>
              <w:start w:w="100" w:type="dxa"/>
              <w:bottom w:w="90" w:type="dxa"/>
              <w:end w:w="100" w:type="dxa"/>
            </w:tcMar>
            <w:vAlign w:val="top"/>
          </w:tcPr>
          <w:p>
            <w:pPr>
              <w:spacing w:after="0"/>
            </w:pPr>
            <w:r>
              <w:rPr>
                <w:sz w:val="16"/>
              </w:rPr>
              <w:t>Leadership fluency / practical scepticism</w:t>
            </w:r>
          </w:p>
        </w:tc>
      </w:tr>
      <w:tr>
        <w:tc>
          <w:tcPr>
            <w:tcW w:type="dxa" w:w="3326"/>
            <w:shd w:fill="F2F5F5"/>
            <w:tcMar>
              <w:top w:w="90" w:type="dxa"/>
              <w:start w:w="100" w:type="dxa"/>
              <w:bottom w:w="90" w:type="dxa"/>
              <w:end w:w="100" w:type="dxa"/>
            </w:tcMar>
            <w:vAlign w:val="top"/>
          </w:tcPr>
          <w:p>
            <w:pPr>
              <w:spacing w:after="0"/>
            </w:pPr>
            <w:r>
              <w:rPr>
                <w:sz w:val="16"/>
              </w:rPr>
              <w:t>Surfaces missing people</w:t>
            </w:r>
          </w:p>
        </w:tc>
        <w:tc>
          <w:tcPr>
            <w:tcW w:type="dxa" w:w="3326"/>
            <w:shd w:fill="F2F5F5"/>
            <w:tcMar>
              <w:top w:w="90" w:type="dxa"/>
              <w:start w:w="100" w:type="dxa"/>
              <w:bottom w:w="90" w:type="dxa"/>
              <w:end w:w="100" w:type="dxa"/>
            </w:tcMar>
            <w:vAlign w:val="top"/>
          </w:tcPr>
          <w:p>
            <w:pPr>
              <w:spacing w:after="0"/>
            </w:pPr>
            <w:r>
              <w:rPr>
                <w:sz w:val="16"/>
              </w:rPr>
              <w:t>Names Mara or the absent shift rather than accepting occupancy abstraction</w:t>
            </w:r>
          </w:p>
        </w:tc>
        <w:tc>
          <w:tcPr>
            <w:tcW w:type="dxa" w:w="3326"/>
            <w:shd w:fill="F2F5F5"/>
            <w:tcMar>
              <w:top w:w="90" w:type="dxa"/>
              <w:start w:w="100" w:type="dxa"/>
              <w:bottom w:w="90" w:type="dxa"/>
              <w:end w:w="100" w:type="dxa"/>
            </w:tcMar>
            <w:vAlign w:val="top"/>
          </w:tcPr>
          <w:p>
            <w:pPr>
              <w:spacing w:after="0"/>
            </w:pPr>
            <w:r>
              <w:rPr>
                <w:sz w:val="16"/>
              </w:rPr>
              <w:t>People and adoption</w:t>
            </w:r>
          </w:p>
        </w:tc>
      </w:tr>
      <w:tr>
        <w:tc>
          <w:tcPr>
            <w:tcW w:type="dxa" w:w="3326"/>
            <w:tcMar>
              <w:top w:w="90" w:type="dxa"/>
              <w:start w:w="100" w:type="dxa"/>
              <w:bottom w:w="90" w:type="dxa"/>
              <w:end w:w="100" w:type="dxa"/>
            </w:tcMar>
            <w:vAlign w:val="top"/>
          </w:tcPr>
          <w:p>
            <w:pPr>
              <w:spacing w:after="0"/>
            </w:pPr>
            <w:r>
              <w:rPr>
                <w:sz w:val="16"/>
              </w:rPr>
              <w:t>Uses bounded action</w:t>
            </w:r>
          </w:p>
        </w:tc>
        <w:tc>
          <w:tcPr>
            <w:tcW w:type="dxa" w:w="3326"/>
            <w:tcMar>
              <w:top w:w="90" w:type="dxa"/>
              <w:start w:w="100" w:type="dxa"/>
              <w:bottom w:w="90" w:type="dxa"/>
              <w:end w:w="100" w:type="dxa"/>
            </w:tcMar>
            <w:vAlign w:val="top"/>
          </w:tcPr>
          <w:p>
            <w:pPr>
              <w:spacing w:after="0"/>
            </w:pPr>
            <w:r>
              <w:rPr>
                <w:sz w:val="16"/>
              </w:rPr>
              <w:t>Names a route, owner, abort rule, or safeguard</w:t>
            </w:r>
          </w:p>
        </w:tc>
        <w:tc>
          <w:tcPr>
            <w:tcW w:type="dxa" w:w="3326"/>
            <w:tcMar>
              <w:top w:w="90" w:type="dxa"/>
              <w:start w:w="100" w:type="dxa"/>
              <w:bottom w:w="90" w:type="dxa"/>
              <w:end w:w="100" w:type="dxa"/>
            </w:tcMar>
            <w:vAlign w:val="top"/>
          </w:tcPr>
          <w:p>
            <w:pPr>
              <w:spacing w:after="0"/>
            </w:pPr>
            <w:r>
              <w:rPr>
                <w:sz w:val="16"/>
              </w:rPr>
              <w:t>Value discovery / risk and guardrails</w:t>
            </w:r>
          </w:p>
        </w:tc>
      </w:tr>
      <w:tr>
        <w:tc>
          <w:tcPr>
            <w:tcW w:type="dxa" w:w="3326"/>
            <w:shd w:fill="F2F5F5"/>
            <w:tcMar>
              <w:top w:w="90" w:type="dxa"/>
              <w:start w:w="100" w:type="dxa"/>
              <w:bottom w:w="90" w:type="dxa"/>
              <w:end w:w="100" w:type="dxa"/>
            </w:tcMar>
            <w:vAlign w:val="top"/>
          </w:tcPr>
          <w:p>
            <w:pPr>
              <w:spacing w:after="0"/>
            </w:pPr>
            <w:r>
              <w:rPr>
                <w:sz w:val="16"/>
              </w:rPr>
              <w:t>Shares private evidence</w:t>
            </w:r>
          </w:p>
        </w:tc>
        <w:tc>
          <w:tcPr>
            <w:tcW w:type="dxa" w:w="3326"/>
            <w:shd w:fill="F2F5F5"/>
            <w:tcMar>
              <w:top w:w="90" w:type="dxa"/>
              <w:start w:w="100" w:type="dxa"/>
              <w:bottom w:w="90" w:type="dxa"/>
              <w:end w:w="100" w:type="dxa"/>
            </w:tcMar>
            <w:vAlign w:val="top"/>
          </w:tcPr>
          <w:p>
            <w:pPr>
              <w:spacing w:after="0"/>
            </w:pPr>
            <w:r>
              <w:rPr>
                <w:sz w:val="16"/>
              </w:rPr>
              <w:t>Reports confidence and provenance without overclaiming</w:t>
            </w:r>
          </w:p>
        </w:tc>
        <w:tc>
          <w:tcPr>
            <w:tcW w:type="dxa" w:w="3326"/>
            <w:shd w:fill="F2F5F5"/>
            <w:tcMar>
              <w:top w:w="90" w:type="dxa"/>
              <w:start w:w="100" w:type="dxa"/>
              <w:bottom w:w="90" w:type="dxa"/>
              <w:end w:w="100" w:type="dxa"/>
            </w:tcMar>
            <w:vAlign w:val="top"/>
          </w:tcPr>
          <w:p>
            <w:pPr>
              <w:spacing w:after="0"/>
            </w:pPr>
            <w:r>
              <w:rPr>
                <w:sz w:val="16"/>
              </w:rPr>
              <w:t>Cross-functional collaboration</w:t>
            </w:r>
          </w:p>
        </w:tc>
      </w:tr>
      <w:tr>
        <w:tc>
          <w:tcPr>
            <w:tcW w:type="dxa" w:w="3326"/>
            <w:tcMar>
              <w:top w:w="90" w:type="dxa"/>
              <w:start w:w="100" w:type="dxa"/>
              <w:bottom w:w="90" w:type="dxa"/>
              <w:end w:w="100" w:type="dxa"/>
            </w:tcMar>
            <w:vAlign w:val="top"/>
          </w:tcPr>
          <w:p>
            <w:pPr>
              <w:spacing w:after="0"/>
            </w:pPr>
            <w:r>
              <w:rPr>
                <w:sz w:val="16"/>
              </w:rPr>
              <w:t>Corrects for receiver action</w:t>
            </w:r>
          </w:p>
        </w:tc>
        <w:tc>
          <w:tcPr>
            <w:tcW w:type="dxa" w:w="3326"/>
            <w:tcMar>
              <w:top w:w="90" w:type="dxa"/>
              <w:start w:w="100" w:type="dxa"/>
              <w:bottom w:w="90" w:type="dxa"/>
              <w:end w:w="100" w:type="dxa"/>
            </w:tcMar>
            <w:vAlign w:val="top"/>
          </w:tcPr>
          <w:p>
            <w:pPr>
              <w:spacing w:after="0"/>
            </w:pPr>
            <w:r>
              <w:rPr>
                <w:sz w:val="16"/>
              </w:rPr>
              <w:t>Specifies invalid status, human/location, evidence, and requested change</w:t>
            </w:r>
          </w:p>
        </w:tc>
        <w:tc>
          <w:tcPr>
            <w:tcW w:type="dxa" w:w="3326"/>
            <w:tcMar>
              <w:top w:w="90" w:type="dxa"/>
              <w:start w:w="100" w:type="dxa"/>
              <w:bottom w:w="90" w:type="dxa"/>
              <w:end w:w="100" w:type="dxa"/>
            </w:tcMar>
            <w:vAlign w:val="top"/>
          </w:tcPr>
          <w:p>
            <w:pPr>
              <w:spacing w:after="0"/>
            </w:pPr>
            <w:r>
              <w:rPr>
                <w:sz w:val="16"/>
              </w:rPr>
              <w:t>External trust and communication</w:t>
            </w:r>
          </w:p>
        </w:tc>
      </w:tr>
      <w:tr>
        <w:tc>
          <w:tcPr>
            <w:tcW w:type="dxa" w:w="3326"/>
            <w:shd w:fill="F2F5F5"/>
            <w:tcMar>
              <w:top w:w="90" w:type="dxa"/>
              <w:start w:w="100" w:type="dxa"/>
              <w:bottom w:w="90" w:type="dxa"/>
              <w:end w:w="100" w:type="dxa"/>
            </w:tcMar>
            <w:vAlign w:val="top"/>
          </w:tcPr>
          <w:p>
            <w:pPr>
              <w:spacing w:after="0"/>
            </w:pPr>
            <w:r>
              <w:rPr>
                <w:sz w:val="16"/>
              </w:rPr>
              <w:t>Balances both stakes</w:t>
            </w:r>
          </w:p>
        </w:tc>
        <w:tc>
          <w:tcPr>
            <w:tcW w:type="dxa" w:w="3326"/>
            <w:shd w:fill="F2F5F5"/>
            <w:tcMar>
              <w:top w:w="90" w:type="dxa"/>
              <w:start w:w="100" w:type="dxa"/>
              <w:bottom w:w="90" w:type="dxa"/>
              <w:end w:w="100" w:type="dxa"/>
            </w:tcMar>
            <w:vAlign w:val="top"/>
          </w:tcPr>
          <w:p>
            <w:pPr>
              <w:spacing w:after="0"/>
            </w:pPr>
            <w:r>
              <w:rPr>
                <w:sz w:val="16"/>
              </w:rPr>
              <w:t>Protects lock/crew and signal/official record simultaneously</w:t>
            </w:r>
          </w:p>
        </w:tc>
        <w:tc>
          <w:tcPr>
            <w:tcW w:type="dxa" w:w="3326"/>
            <w:shd w:fill="F2F5F5"/>
            <w:tcMar>
              <w:top w:w="90" w:type="dxa"/>
              <w:start w:w="100" w:type="dxa"/>
              <w:bottom w:w="90" w:type="dxa"/>
              <w:end w:w="100" w:type="dxa"/>
            </w:tcMar>
            <w:vAlign w:val="top"/>
          </w:tcPr>
          <w:p>
            <w:pPr>
              <w:spacing w:after="0"/>
            </w:pPr>
            <w:r>
              <w:rPr>
                <w:sz w:val="16"/>
              </w:rPr>
              <w:t>Accountability and systems thinking</w:t>
            </w:r>
          </w:p>
        </w:tc>
      </w:tr>
    </w:tbl>
    <w:p>
      <w:pPr>
        <w:spacing w:after="20"/>
      </w:pPr>
    </w:p>
    <w:p>
      <w:pPr>
        <w:pStyle w:val="Heading2"/>
      </w:pPr>
      <w:r>
        <w:t>8.4 Suggested 12-minute client demonstration</w:t>
      </w:r>
    </w:p>
    <w:p>
      <w:pPr>
        <w:spacing w:after="60"/>
        <w:ind w:left="340" w:hanging="340"/>
      </w:pPr>
      <w:r>
        <w:rPr>
          <w:b/>
          <w:color w:val="D7352C"/>
        </w:rPr>
        <w:t xml:space="preserve">1.  </w:t>
      </w:r>
      <w:r>
        <w:t>Minute 0–2: show the cinematic boot, host setup, and role-claim flow.</w:t>
      </w:r>
    </w:p>
    <w:p>
      <w:pPr>
        <w:spacing w:after="60"/>
        <w:ind w:left="340" w:hanging="340"/>
      </w:pPr>
      <w:r>
        <w:rPr>
          <w:b/>
          <w:color w:val="D7352C"/>
        </w:rPr>
        <w:t xml:space="preserve">2.  </w:t>
      </w:r>
      <w:r>
        <w:t>Minute 2–4: open shared, player, and facilitator views side by side; explain privacy boundaries.</w:t>
      </w:r>
    </w:p>
    <w:p>
      <w:pPr>
        <w:spacing w:after="60"/>
        <w:ind w:left="340" w:hanging="340"/>
      </w:pPr>
      <w:r>
        <w:rPr>
          <w:b/>
          <w:color w:val="D7352C"/>
        </w:rPr>
        <w:t xml:space="preserve">3.  </w:t>
      </w:r>
      <w:r>
        <w:t>Minute 4–6: show Stage 1 unequal evidence and the recommendation route.</w:t>
      </w:r>
    </w:p>
    <w:p>
      <w:pPr>
        <w:spacing w:after="60"/>
        <w:ind w:left="340" w:hanging="340"/>
      </w:pPr>
      <w:r>
        <w:rPr>
          <w:b/>
          <w:color w:val="D7352C"/>
        </w:rPr>
        <w:t xml:space="preserve">4.  </w:t>
      </w:r>
      <w:r>
        <w:t>Minute 6–8: open Crew Chat and show role colors plus synchronized alerts.</w:t>
      </w:r>
    </w:p>
    <w:p>
      <w:pPr>
        <w:spacing w:after="60"/>
        <w:ind w:left="340" w:hanging="340"/>
      </w:pPr>
      <w:r>
        <w:rPr>
          <w:b/>
          <w:color w:val="D7352C"/>
        </w:rPr>
        <w:t xml:space="preserve">5.  </w:t>
      </w:r>
      <w:r>
        <w:t>Minute 8–10: jump to Stage 4 or Stage 6 to demonstrate bounded action and structured correction.</w:t>
      </w:r>
    </w:p>
    <w:p>
      <w:pPr>
        <w:spacing w:after="60"/>
        <w:ind w:left="340" w:hanging="340"/>
      </w:pPr>
      <w:r>
        <w:rPr>
          <w:b/>
          <w:color w:val="D7352C"/>
        </w:rPr>
        <w:t xml:space="preserve">6.  </w:t>
      </w:r>
      <w:r>
        <w:t>Minute 10–11: show Stage 7 Mara visual and the parallel Lock / Signal / People stakes.</w:t>
      </w:r>
    </w:p>
    <w:p>
      <w:pPr>
        <w:spacing w:after="60"/>
        <w:ind w:left="340" w:hanging="340"/>
      </w:pPr>
      <w:r>
        <w:rPr>
          <w:b/>
          <w:color w:val="D7352C"/>
        </w:rPr>
        <w:t xml:space="preserve">7.  </w:t>
      </w:r>
      <w:r>
        <w:t>Minute 11–12: show the ending and six-step debrief; close with the exported evidence record.</w:t>
      </w:r>
    </w:p>
    <w:p>
      <w:pPr>
        <w:pStyle w:val="Heading2"/>
      </w:pPr>
      <w:r>
        <w:t>8.5 Delivery success criteria</w:t>
      </w:r>
    </w:p>
    <w:p>
      <w:pPr>
        <w:pStyle w:val="ListBullet"/>
        <w:spacing w:after="60"/>
      </w:pPr>
      <w:r>
        <w:t>Participants can explain why OPERATIONAL was unsafe without saying the system was simply broken.</w:t>
      </w:r>
    </w:p>
    <w:p>
      <w:pPr>
        <w:pStyle w:val="ListBullet"/>
        <w:spacing w:after="60"/>
      </w:pPr>
      <w:r>
        <w:t>Every role contributes a fact, question, recommendation, intervention, guidance burst, or finale ownership.</w:t>
      </w:r>
    </w:p>
    <w:p>
      <w:pPr>
        <w:pStyle w:val="ListBullet"/>
        <w:spacing w:after="60"/>
      </w:pPr>
      <w:r>
        <w:t>The group distinguishes physical safety from the correctness of the official record.</w:t>
      </w:r>
    </w:p>
    <w:p>
      <w:pPr>
        <w:pStyle w:val="ListBullet"/>
        <w:spacing w:after="60"/>
      </w:pPr>
      <w:r>
        <w:t>The facilitator uses no more than one technical correction and does not need to reveal answers.</w:t>
      </w:r>
    </w:p>
    <w:p>
      <w:pPr>
        <w:pStyle w:val="ListBullet"/>
        <w:spacing w:after="60"/>
      </w:pPr>
      <w:r>
        <w:t>Most participants identify one real workplace output whose source, proxy, or confidence they will clarify.</w:t>
      </w:r>
    </w:p>
    <w:p>
      <w:pPr>
        <w:pStyle w:val="ListBullet"/>
        <w:spacing w:after="60"/>
      </w:pPr>
      <w:r>
        <w:t>The session fits the agreed time and all participant-care requests are handled without public explanation.</w:t>
      </w:r>
    </w:p>
    <w:p>
      <w:r>
        <w:br w:type="page"/>
      </w:r>
    </w:p>
    <w:p>
      <w:pPr>
        <w:spacing w:after="60"/>
      </w:pPr>
      <w:r>
        <w:rPr>
          <w:b/>
          <w:color w:val="D7352C"/>
          <w:sz w:val="18"/>
        </w:rPr>
        <w:t>SECTION 9</w:t>
      </w:r>
    </w:p>
    <w:p>
      <w:pPr>
        <w:pStyle w:val="Heading1"/>
      </w:pPr>
      <w:r>
        <w:t>Troubleshooting and recovery</w:t>
      </w:r>
    </w:p>
    <w:p>
      <w:pPr>
        <w:spacing w:after="200"/>
      </w:pPr>
      <w:r>
        <w:rPr>
          <w:i/>
          <w:color w:val="4D5F66"/>
        </w:rPr>
        <w:t>Diagnose access, synchronization, role, mobile, audio, and timing problems without damaging the session.</w:t>
      </w:r>
    </w:p>
    <w:p>
      <w:pPr>
        <w:pStyle w:val="Heading2"/>
      </w:pPr>
      <w:r>
        <w:t>9.1 Fast diagnosis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6"/>
              </w:rPr>
              <w:t>Symptom</w:t>
            </w:r>
          </w:p>
        </w:tc>
        <w:tc>
          <w:tcPr>
            <w:tcW w:type="dxa" w:w="3326"/>
            <w:shd w:fill="172126"/>
            <w:tcMar>
              <w:top w:w="90" w:type="dxa"/>
              <w:start w:w="100" w:type="dxa"/>
              <w:bottom w:w="90" w:type="dxa"/>
              <w:end w:w="100" w:type="dxa"/>
            </w:tcMar>
            <w:vAlign w:val="center"/>
          </w:tcPr>
          <w:p>
            <w:pPr>
              <w:spacing w:after="0"/>
            </w:pPr>
            <w:r>
              <w:rPr>
                <w:b/>
                <w:color w:val="FFFFFF"/>
                <w:sz w:val="16"/>
              </w:rPr>
              <w:t>Likely cause</w:t>
            </w:r>
          </w:p>
        </w:tc>
        <w:tc>
          <w:tcPr>
            <w:tcW w:type="dxa" w:w="3326"/>
            <w:shd w:fill="172126"/>
            <w:tcMar>
              <w:top w:w="90" w:type="dxa"/>
              <w:start w:w="100" w:type="dxa"/>
              <w:bottom w:w="90" w:type="dxa"/>
              <w:end w:w="100" w:type="dxa"/>
            </w:tcMar>
            <w:vAlign w:val="center"/>
          </w:tcPr>
          <w:p>
            <w:pPr>
              <w:spacing w:after="0"/>
            </w:pPr>
            <w:r>
              <w:rPr>
                <w:b/>
                <w:color w:val="FFFFFF"/>
                <w:sz w:val="16"/>
              </w:rPr>
              <w:t>Safe recovery</w:t>
            </w:r>
          </w:p>
        </w:tc>
      </w:tr>
      <w:tr>
        <w:tc>
          <w:tcPr>
            <w:tcW w:type="dxa" w:w="3326"/>
            <w:tcMar>
              <w:top w:w="90" w:type="dxa"/>
              <w:start w:w="100" w:type="dxa"/>
              <w:bottom w:w="90" w:type="dxa"/>
              <w:end w:w="100" w:type="dxa"/>
            </w:tcMar>
            <w:vAlign w:val="top"/>
          </w:tcPr>
          <w:p>
            <w:pPr>
              <w:spacing w:after="0"/>
            </w:pPr>
            <w:r>
              <w:rPr>
                <w:sz w:val="16"/>
              </w:rPr>
              <w:t>Game link does not open</w:t>
            </w:r>
          </w:p>
        </w:tc>
        <w:tc>
          <w:tcPr>
            <w:tcW w:type="dxa" w:w="3326"/>
            <w:tcMar>
              <w:top w:w="90" w:type="dxa"/>
              <w:start w:w="100" w:type="dxa"/>
              <w:bottom w:w="90" w:type="dxa"/>
              <w:end w:w="100" w:type="dxa"/>
            </w:tcMar>
            <w:vAlign w:val="top"/>
          </w:tcPr>
          <w:p>
            <w:pPr>
              <w:spacing w:after="0"/>
            </w:pPr>
            <w:r>
              <w:rPr>
                <w:sz w:val="16"/>
              </w:rPr>
              <w:t>Server stopped, wrong address, blocked port</w:t>
            </w:r>
          </w:p>
        </w:tc>
        <w:tc>
          <w:tcPr>
            <w:tcW w:type="dxa" w:w="3326"/>
            <w:tcMar>
              <w:top w:w="90" w:type="dxa"/>
              <w:start w:w="100" w:type="dxa"/>
              <w:bottom w:w="90" w:type="dxa"/>
              <w:end w:w="100" w:type="dxa"/>
            </w:tcMar>
            <w:vAlign w:val="top"/>
          </w:tcPr>
          <w:p>
            <w:pPr>
              <w:spacing w:after="0"/>
            </w:pPr>
            <w:r>
              <w:rPr>
                <w:sz w:val="16"/>
              </w:rPr>
              <w:t>Check /api/health; restart npm run dev; verify firewall/routing</w:t>
            </w:r>
          </w:p>
        </w:tc>
      </w:tr>
      <w:tr>
        <w:tc>
          <w:tcPr>
            <w:tcW w:type="dxa" w:w="3326"/>
            <w:shd w:fill="F2F5F5"/>
            <w:tcMar>
              <w:top w:w="90" w:type="dxa"/>
              <w:start w:w="100" w:type="dxa"/>
              <w:bottom w:w="90" w:type="dxa"/>
              <w:end w:w="100" w:type="dxa"/>
            </w:tcMar>
            <w:vAlign w:val="top"/>
          </w:tcPr>
          <w:p>
            <w:pPr>
              <w:spacing w:after="0"/>
            </w:pPr>
            <w:r>
              <w:rPr>
                <w:sz w:val="16"/>
              </w:rPr>
              <w:t>Player sees join screen again</w:t>
            </w:r>
          </w:p>
        </w:tc>
        <w:tc>
          <w:tcPr>
            <w:tcW w:type="dxa" w:w="3326"/>
            <w:shd w:fill="F2F5F5"/>
            <w:tcMar>
              <w:top w:w="90" w:type="dxa"/>
              <w:start w:w="100" w:type="dxa"/>
              <w:bottom w:w="90" w:type="dxa"/>
              <w:end w:w="100" w:type="dxa"/>
            </w:tcMar>
            <w:vAlign w:val="top"/>
          </w:tcPr>
          <w:p>
            <w:pPr>
              <w:spacing w:after="0"/>
            </w:pPr>
            <w:r>
              <w:rPr>
                <w:sz w:val="16"/>
              </w:rPr>
              <w:t>Missing/incorrect player token or different browser</w:t>
            </w:r>
          </w:p>
        </w:tc>
        <w:tc>
          <w:tcPr>
            <w:tcW w:type="dxa" w:w="3326"/>
            <w:shd w:fill="F2F5F5"/>
            <w:tcMar>
              <w:top w:w="90" w:type="dxa"/>
              <w:start w:w="100" w:type="dxa"/>
              <w:bottom w:w="90" w:type="dxa"/>
              <w:end w:w="100" w:type="dxa"/>
            </w:tcMar>
            <w:vAlign w:val="top"/>
          </w:tcPr>
          <w:p>
            <w:pPr>
              <w:spacing w:after="0"/>
            </w:pPr>
            <w:r>
              <w:rPr>
                <w:sz w:val="16"/>
              </w:rPr>
              <w:t>Use original player link; avoid copying facilitator/shared URLs</w:t>
            </w:r>
          </w:p>
        </w:tc>
      </w:tr>
      <w:tr>
        <w:tc>
          <w:tcPr>
            <w:tcW w:type="dxa" w:w="3326"/>
            <w:tcMar>
              <w:top w:w="90" w:type="dxa"/>
              <w:start w:w="100" w:type="dxa"/>
              <w:bottom w:w="90" w:type="dxa"/>
              <w:end w:w="100" w:type="dxa"/>
            </w:tcMar>
            <w:vAlign w:val="top"/>
          </w:tcPr>
          <w:p>
            <w:pPr>
              <w:spacing w:after="0"/>
            </w:pPr>
            <w:r>
              <w:rPr>
                <w:sz w:val="16"/>
              </w:rPr>
              <w:t>Role cannot be selected</w:t>
            </w:r>
          </w:p>
        </w:tc>
        <w:tc>
          <w:tcPr>
            <w:tcW w:type="dxa" w:w="3326"/>
            <w:tcMar>
              <w:top w:w="90" w:type="dxa"/>
              <w:start w:w="100" w:type="dxa"/>
              <w:bottom w:w="90" w:type="dxa"/>
              <w:end w:w="100" w:type="dxa"/>
            </w:tcMar>
            <w:vAlign w:val="top"/>
          </w:tcPr>
          <w:p>
            <w:pPr>
              <w:spacing w:after="0"/>
            </w:pPr>
            <w:r>
              <w:rPr>
                <w:sz w:val="16"/>
              </w:rPr>
              <w:t>Already claimed or wrong crew configuration</w:t>
            </w:r>
          </w:p>
        </w:tc>
        <w:tc>
          <w:tcPr>
            <w:tcW w:type="dxa" w:w="3326"/>
            <w:tcMar>
              <w:top w:w="90" w:type="dxa"/>
              <w:start w:w="100" w:type="dxa"/>
              <w:bottom w:w="90" w:type="dxa"/>
              <w:end w:w="100" w:type="dxa"/>
            </w:tcMar>
            <w:vAlign w:val="top"/>
          </w:tcPr>
          <w:p>
            <w:pPr>
              <w:spacing w:after="0"/>
            </w:pPr>
            <w:r>
              <w:rPr>
                <w:sz w:val="16"/>
              </w:rPr>
              <w:t>Refresh roster; facilitator reassigns only if necessary</w:t>
            </w:r>
          </w:p>
        </w:tc>
      </w:tr>
      <w:tr>
        <w:tc>
          <w:tcPr>
            <w:tcW w:type="dxa" w:w="3326"/>
            <w:shd w:fill="F2F5F5"/>
            <w:tcMar>
              <w:top w:w="90" w:type="dxa"/>
              <w:start w:w="100" w:type="dxa"/>
              <w:bottom w:w="90" w:type="dxa"/>
              <w:end w:w="100" w:type="dxa"/>
            </w:tcMar>
            <w:vAlign w:val="top"/>
          </w:tcPr>
          <w:p>
            <w:pPr>
              <w:spacing w:after="0"/>
            </w:pPr>
            <w:r>
              <w:rPr>
                <w:sz w:val="16"/>
              </w:rPr>
              <w:t>Start button disabled</w:t>
            </w:r>
          </w:p>
        </w:tc>
        <w:tc>
          <w:tcPr>
            <w:tcW w:type="dxa" w:w="3326"/>
            <w:shd w:fill="F2F5F5"/>
            <w:tcMar>
              <w:top w:w="90" w:type="dxa"/>
              <w:start w:w="100" w:type="dxa"/>
              <w:bottom w:w="90" w:type="dxa"/>
              <w:end w:w="100" w:type="dxa"/>
            </w:tcMar>
            <w:vAlign w:val="top"/>
          </w:tcPr>
          <w:p>
            <w:pPr>
              <w:spacing w:after="0"/>
            </w:pPr>
            <w:r>
              <w:rPr>
                <w:sz w:val="16"/>
              </w:rPr>
              <w:t>Not all players connected or care brief unconfirmed</w:t>
            </w:r>
          </w:p>
        </w:tc>
        <w:tc>
          <w:tcPr>
            <w:tcW w:type="dxa" w:w="3326"/>
            <w:shd w:fill="F2F5F5"/>
            <w:tcMar>
              <w:top w:w="90" w:type="dxa"/>
              <w:start w:w="100" w:type="dxa"/>
              <w:bottom w:w="90" w:type="dxa"/>
              <w:end w:w="100" w:type="dxa"/>
            </w:tcMar>
            <w:vAlign w:val="top"/>
          </w:tcPr>
          <w:p>
            <w:pPr>
              <w:spacing w:after="0"/>
            </w:pPr>
            <w:r>
              <w:rPr>
                <w:sz w:val="16"/>
              </w:rPr>
              <w:t>Complete roster and confirm participant care</w:t>
            </w:r>
          </w:p>
        </w:tc>
      </w:tr>
      <w:tr>
        <w:tc>
          <w:tcPr>
            <w:tcW w:type="dxa" w:w="3326"/>
            <w:tcMar>
              <w:top w:w="90" w:type="dxa"/>
              <w:start w:w="100" w:type="dxa"/>
              <w:bottom w:w="90" w:type="dxa"/>
              <w:end w:w="100" w:type="dxa"/>
            </w:tcMar>
            <w:vAlign w:val="top"/>
          </w:tcPr>
          <w:p>
            <w:pPr>
              <w:spacing w:after="0"/>
            </w:pPr>
            <w:r>
              <w:rPr>
                <w:sz w:val="16"/>
              </w:rPr>
              <w:t>Recommendation appears to do nothing</w:t>
            </w:r>
          </w:p>
        </w:tc>
        <w:tc>
          <w:tcPr>
            <w:tcW w:type="dxa" w:w="3326"/>
            <w:tcMar>
              <w:top w:w="90" w:type="dxa"/>
              <w:start w:w="100" w:type="dxa"/>
              <w:bottom w:w="90" w:type="dxa"/>
              <w:end w:w="100" w:type="dxa"/>
            </w:tcMar>
            <w:vAlign w:val="top"/>
          </w:tcPr>
          <w:p>
            <w:pPr>
              <w:spacing w:after="0"/>
            </w:pPr>
            <w:r>
              <w:rPr>
                <w:sz w:val="16"/>
              </w:rPr>
              <w:t>Blank text, network delay, or subtle prior UI state</w:t>
            </w:r>
          </w:p>
        </w:tc>
        <w:tc>
          <w:tcPr>
            <w:tcW w:type="dxa" w:w="3326"/>
            <w:tcMar>
              <w:top w:w="90" w:type="dxa"/>
              <w:start w:w="100" w:type="dxa"/>
              <w:bottom w:w="90" w:type="dxa"/>
              <w:end w:w="100" w:type="dxa"/>
            </w:tcMar>
            <w:vAlign w:val="top"/>
          </w:tcPr>
          <w:p>
            <w:pPr>
              <w:spacing w:after="0"/>
            </w:pPr>
            <w:r>
              <w:rPr>
                <w:sz w:val="16"/>
              </w:rPr>
              <w:t>Enter text; press Share with Station Lead; look for RECOMMENDATION SHARED</w:t>
            </w:r>
          </w:p>
        </w:tc>
      </w:tr>
      <w:tr>
        <w:tc>
          <w:tcPr>
            <w:tcW w:type="dxa" w:w="3326"/>
            <w:shd w:fill="F2F5F5"/>
            <w:tcMar>
              <w:top w:w="90" w:type="dxa"/>
              <w:start w:w="100" w:type="dxa"/>
              <w:bottom w:w="90" w:type="dxa"/>
              <w:end w:w="100" w:type="dxa"/>
            </w:tcMar>
            <w:vAlign w:val="top"/>
          </w:tcPr>
          <w:p>
            <w:pPr>
              <w:spacing w:after="0"/>
            </w:pPr>
            <w:r>
              <w:rPr>
                <w:sz w:val="16"/>
              </w:rPr>
              <w:t>Other players cannot read recommendation</w:t>
            </w:r>
          </w:p>
        </w:tc>
        <w:tc>
          <w:tcPr>
            <w:tcW w:type="dxa" w:w="3326"/>
            <w:shd w:fill="F2F5F5"/>
            <w:tcMar>
              <w:top w:w="90" w:type="dxa"/>
              <w:start w:w="100" w:type="dxa"/>
              <w:bottom w:w="90" w:type="dxa"/>
              <w:end w:w="100" w:type="dxa"/>
            </w:tcMar>
            <w:vAlign w:val="top"/>
          </w:tcPr>
          <w:p>
            <w:pPr>
              <w:spacing w:after="0"/>
            </w:pPr>
            <w:r>
              <w:rPr>
                <w:sz w:val="16"/>
              </w:rPr>
              <w:t>Designed privacy boundary</w:t>
            </w:r>
          </w:p>
        </w:tc>
        <w:tc>
          <w:tcPr>
            <w:tcW w:type="dxa" w:w="3326"/>
            <w:shd w:fill="F2F5F5"/>
            <w:tcMar>
              <w:top w:w="90" w:type="dxa"/>
              <w:start w:w="100" w:type="dxa"/>
              <w:bottom w:w="90" w:type="dxa"/>
              <w:end w:w="100" w:type="dxa"/>
            </w:tcMar>
            <w:vAlign w:val="top"/>
          </w:tcPr>
          <w:p>
            <w:pPr>
              <w:spacing w:after="0"/>
            </w:pPr>
            <w:r>
              <w:rPr>
                <w:sz w:val="16"/>
              </w:rPr>
              <w:t>Station Lead/facilitator receive text; use voice or Crew Chat for full-group discussion</w:t>
            </w:r>
          </w:p>
        </w:tc>
      </w:tr>
      <w:tr>
        <w:tc>
          <w:tcPr>
            <w:tcW w:type="dxa" w:w="3326"/>
            <w:tcMar>
              <w:top w:w="90" w:type="dxa"/>
              <w:start w:w="100" w:type="dxa"/>
              <w:bottom w:w="90" w:type="dxa"/>
              <w:end w:w="100" w:type="dxa"/>
            </w:tcMar>
            <w:vAlign w:val="top"/>
          </w:tcPr>
          <w:p>
            <w:pPr>
              <w:spacing w:after="0"/>
            </w:pPr>
            <w:r>
              <w:rPr>
                <w:sz w:val="16"/>
              </w:rPr>
              <w:t>Chat message not visible</w:t>
            </w:r>
          </w:p>
        </w:tc>
        <w:tc>
          <w:tcPr>
            <w:tcW w:type="dxa" w:w="3326"/>
            <w:tcMar>
              <w:top w:w="90" w:type="dxa"/>
              <w:start w:w="100" w:type="dxa"/>
              <w:bottom w:w="90" w:type="dxa"/>
              <w:end w:w="100" w:type="dxa"/>
            </w:tcMar>
            <w:vAlign w:val="top"/>
          </w:tcPr>
          <w:p>
            <w:pPr>
              <w:spacing w:after="0"/>
            </w:pPr>
            <w:r>
              <w:rPr>
                <w:sz w:val="16"/>
              </w:rPr>
              <w:t>Viewing shared screen, offline tab, or blank message</w:t>
            </w:r>
          </w:p>
        </w:tc>
        <w:tc>
          <w:tcPr>
            <w:tcW w:type="dxa" w:w="3326"/>
            <w:tcMar>
              <w:top w:w="90" w:type="dxa"/>
              <w:start w:w="100" w:type="dxa"/>
              <w:bottom w:w="90" w:type="dxa"/>
              <w:end w:w="100" w:type="dxa"/>
            </w:tcMar>
            <w:vAlign w:val="top"/>
          </w:tcPr>
          <w:p>
            <w:pPr>
              <w:spacing w:after="0"/>
            </w:pPr>
            <w:r>
              <w:rPr>
                <w:sz w:val="16"/>
              </w:rPr>
              <w:t>Use authenticated player/facilitator view; reconnect; resend nonblank message</w:t>
            </w:r>
          </w:p>
        </w:tc>
      </w:tr>
      <w:tr>
        <w:tc>
          <w:tcPr>
            <w:tcW w:type="dxa" w:w="3326"/>
            <w:shd w:fill="F2F5F5"/>
            <w:tcMar>
              <w:top w:w="90" w:type="dxa"/>
              <w:start w:w="100" w:type="dxa"/>
              <w:bottom w:w="90" w:type="dxa"/>
              <w:end w:w="100" w:type="dxa"/>
            </w:tcMar>
            <w:vAlign w:val="top"/>
          </w:tcPr>
          <w:p>
            <w:pPr>
              <w:spacing w:after="0"/>
            </w:pPr>
            <w:r>
              <w:rPr>
                <w:sz w:val="16"/>
              </w:rPr>
              <w:t>Shared display has no chat</w:t>
            </w:r>
          </w:p>
        </w:tc>
        <w:tc>
          <w:tcPr>
            <w:tcW w:type="dxa" w:w="3326"/>
            <w:shd w:fill="F2F5F5"/>
            <w:tcMar>
              <w:top w:w="90" w:type="dxa"/>
              <w:start w:w="100" w:type="dxa"/>
              <w:bottom w:w="90" w:type="dxa"/>
              <w:end w:w="100" w:type="dxa"/>
            </w:tcMar>
            <w:vAlign w:val="top"/>
          </w:tcPr>
          <w:p>
            <w:pPr>
              <w:spacing w:after="0"/>
            </w:pPr>
            <w:r>
              <w:rPr>
                <w:sz w:val="16"/>
              </w:rPr>
              <w:t>Designed privacy boundary</w:t>
            </w:r>
          </w:p>
        </w:tc>
        <w:tc>
          <w:tcPr>
            <w:tcW w:type="dxa" w:w="3326"/>
            <w:shd w:fill="F2F5F5"/>
            <w:tcMar>
              <w:top w:w="90" w:type="dxa"/>
              <w:start w:w="100" w:type="dxa"/>
              <w:bottom w:w="90" w:type="dxa"/>
              <w:end w:w="100" w:type="dxa"/>
            </w:tcMar>
            <w:vAlign w:val="top"/>
          </w:tcPr>
          <w:p>
            <w:pPr>
              <w:spacing w:after="0"/>
            </w:pPr>
            <w:r>
              <w:rPr>
                <w:sz w:val="16"/>
              </w:rPr>
              <w:t>Use player/facilitator terminal; shared view intentionally cannot read/post</w:t>
            </w:r>
          </w:p>
        </w:tc>
      </w:tr>
      <w:tr>
        <w:tc>
          <w:tcPr>
            <w:tcW w:type="dxa" w:w="3326"/>
            <w:tcMar>
              <w:top w:w="90" w:type="dxa"/>
              <w:start w:w="100" w:type="dxa"/>
              <w:bottom w:w="90" w:type="dxa"/>
              <w:end w:w="100" w:type="dxa"/>
            </w:tcMar>
            <w:vAlign w:val="top"/>
          </w:tcPr>
          <w:p>
            <w:pPr>
              <w:spacing w:after="0"/>
            </w:pPr>
            <w:r>
              <w:rPr>
                <w:sz w:val="16"/>
              </w:rPr>
              <w:t>Clock is wrong after interruption</w:t>
            </w:r>
          </w:p>
        </w:tc>
        <w:tc>
          <w:tcPr>
            <w:tcW w:type="dxa" w:w="3326"/>
            <w:tcMar>
              <w:top w:w="90" w:type="dxa"/>
              <w:start w:w="100" w:type="dxa"/>
              <w:bottom w:w="90" w:type="dxa"/>
              <w:end w:w="100" w:type="dxa"/>
            </w:tcMar>
            <w:vAlign w:val="top"/>
          </w:tcPr>
          <w:p>
            <w:pPr>
              <w:spacing w:after="0"/>
            </w:pPr>
            <w:r>
              <w:rPr>
                <w:sz w:val="16"/>
              </w:rPr>
              <w:t>Connection delay or paused state</w:t>
            </w:r>
          </w:p>
        </w:tc>
        <w:tc>
          <w:tcPr>
            <w:tcW w:type="dxa" w:w="3326"/>
            <w:tcMar>
              <w:top w:w="90" w:type="dxa"/>
              <w:start w:w="100" w:type="dxa"/>
              <w:bottom w:w="90" w:type="dxa"/>
              <w:end w:w="100" w:type="dxa"/>
            </w:tcMar>
            <w:vAlign w:val="top"/>
          </w:tcPr>
          <w:p>
            <w:pPr>
              <w:spacing w:after="0"/>
            </w:pPr>
            <w:r>
              <w:rPr>
                <w:sz w:val="16"/>
              </w:rPr>
              <w:t>Facilitator Pause/Resume; use +30 sec only for technical loss</w:t>
            </w:r>
          </w:p>
        </w:tc>
      </w:tr>
      <w:tr>
        <w:tc>
          <w:tcPr>
            <w:tcW w:type="dxa" w:w="3326"/>
            <w:shd w:fill="F2F5F5"/>
            <w:tcMar>
              <w:top w:w="90" w:type="dxa"/>
              <w:start w:w="100" w:type="dxa"/>
              <w:bottom w:w="90" w:type="dxa"/>
              <w:end w:w="100" w:type="dxa"/>
            </w:tcMar>
            <w:vAlign w:val="top"/>
          </w:tcPr>
          <w:p>
            <w:pPr>
              <w:spacing w:after="0"/>
            </w:pPr>
            <w:r>
              <w:rPr>
                <w:sz w:val="16"/>
              </w:rPr>
              <w:t>Player cannot act</w:t>
            </w:r>
          </w:p>
        </w:tc>
        <w:tc>
          <w:tcPr>
            <w:tcW w:type="dxa" w:w="3326"/>
            <w:shd w:fill="F2F5F5"/>
            <w:tcMar>
              <w:top w:w="90" w:type="dxa"/>
              <w:start w:w="100" w:type="dxa"/>
              <w:bottom w:w="90" w:type="dxa"/>
              <w:end w:w="100" w:type="dxa"/>
            </w:tcMar>
            <w:vAlign w:val="top"/>
          </w:tcPr>
          <w:p>
            <w:pPr>
              <w:spacing w:after="0"/>
            </w:pPr>
            <w:r>
              <w:rPr>
                <w:sz w:val="16"/>
              </w:rPr>
              <w:t>Marked absent/observer or not the assigned runner/lead</w:t>
            </w:r>
          </w:p>
        </w:tc>
        <w:tc>
          <w:tcPr>
            <w:tcW w:type="dxa" w:w="3326"/>
            <w:shd w:fill="F2F5F5"/>
            <w:tcMar>
              <w:top w:w="90" w:type="dxa"/>
              <w:start w:w="100" w:type="dxa"/>
              <w:bottom w:w="90" w:type="dxa"/>
              <w:end w:w="100" w:type="dxa"/>
            </w:tcMar>
            <w:vAlign w:val="top"/>
          </w:tcPr>
          <w:p>
            <w:pPr>
              <w:spacing w:after="0"/>
            </w:pPr>
            <w:r>
              <w:rPr>
                <w:sz w:val="16"/>
              </w:rPr>
              <w:t>Facilitator marks present; check role ownership</w:t>
            </w:r>
          </w:p>
        </w:tc>
      </w:tr>
      <w:tr>
        <w:tc>
          <w:tcPr>
            <w:tcW w:type="dxa" w:w="3326"/>
            <w:tcMar>
              <w:top w:w="90" w:type="dxa"/>
              <w:start w:w="100" w:type="dxa"/>
              <w:bottom w:w="90" w:type="dxa"/>
              <w:end w:w="100" w:type="dxa"/>
            </w:tcMar>
            <w:vAlign w:val="top"/>
          </w:tcPr>
          <w:p>
            <w:pPr>
              <w:spacing w:after="0"/>
            </w:pPr>
            <w:r>
              <w:rPr>
                <w:sz w:val="16"/>
              </w:rPr>
              <w:t>Mara photo not visible at ending</w:t>
            </w:r>
          </w:p>
        </w:tc>
        <w:tc>
          <w:tcPr>
            <w:tcW w:type="dxa" w:w="3326"/>
            <w:tcMar>
              <w:top w:w="90" w:type="dxa"/>
              <w:start w:w="100" w:type="dxa"/>
              <w:bottom w:w="90" w:type="dxa"/>
              <w:end w:w="100" w:type="dxa"/>
            </w:tcMar>
            <w:vAlign w:val="top"/>
          </w:tcPr>
          <w:p>
            <w:pPr>
              <w:spacing w:after="0"/>
            </w:pPr>
            <w:r>
              <w:rPr>
                <w:sz w:val="16"/>
              </w:rPr>
              <w:t>Ending is not Clean Rescue</w:t>
            </w:r>
          </w:p>
        </w:tc>
        <w:tc>
          <w:tcPr>
            <w:tcW w:type="dxa" w:w="3326"/>
            <w:tcMar>
              <w:top w:w="90" w:type="dxa"/>
              <w:start w:w="100" w:type="dxa"/>
              <w:bottom w:w="90" w:type="dxa"/>
              <w:end w:w="100" w:type="dxa"/>
            </w:tcMar>
            <w:vAlign w:val="top"/>
          </w:tcPr>
          <w:p>
            <w:pPr>
              <w:spacing w:after="0"/>
            </w:pPr>
            <w:r>
              <w:rPr>
                <w:sz w:val="16"/>
              </w:rPr>
              <w:t>Expected visual logic; Mara appears during active Stage 7 and successful final outcome</w:t>
            </w:r>
          </w:p>
        </w:tc>
      </w:tr>
      <w:tr>
        <w:tc>
          <w:tcPr>
            <w:tcW w:type="dxa" w:w="3326"/>
            <w:shd w:fill="F2F5F5"/>
            <w:tcMar>
              <w:top w:w="90" w:type="dxa"/>
              <w:start w:w="100" w:type="dxa"/>
              <w:bottom w:w="90" w:type="dxa"/>
              <w:end w:w="100" w:type="dxa"/>
            </w:tcMar>
            <w:vAlign w:val="top"/>
          </w:tcPr>
          <w:p>
            <w:pPr>
              <w:spacing w:after="0"/>
            </w:pPr>
            <w:r>
              <w:rPr>
                <w:sz w:val="16"/>
              </w:rPr>
              <w:t>Audio is silent</w:t>
            </w:r>
          </w:p>
        </w:tc>
        <w:tc>
          <w:tcPr>
            <w:tcW w:type="dxa" w:w="3326"/>
            <w:shd w:fill="F2F5F5"/>
            <w:tcMar>
              <w:top w:w="90" w:type="dxa"/>
              <w:start w:w="100" w:type="dxa"/>
              <w:bottom w:w="90" w:type="dxa"/>
              <w:end w:w="100" w:type="dxa"/>
            </w:tcMar>
            <w:vAlign w:val="top"/>
          </w:tcPr>
          <w:p>
            <w:pPr>
              <w:spacing w:after="0"/>
            </w:pPr>
            <w:r>
              <w:rPr>
                <w:sz w:val="16"/>
              </w:rPr>
              <w:t>Audio is opt-in or browser blocked playback</w:t>
            </w:r>
          </w:p>
        </w:tc>
        <w:tc>
          <w:tcPr>
            <w:tcW w:type="dxa" w:w="3326"/>
            <w:shd w:fill="F2F5F5"/>
            <w:tcMar>
              <w:top w:w="90" w:type="dxa"/>
              <w:start w:w="100" w:type="dxa"/>
              <w:bottom w:w="90" w:type="dxa"/>
              <w:end w:w="100" w:type="dxa"/>
            </w:tcMar>
            <w:vAlign w:val="top"/>
          </w:tcPr>
          <w:p>
            <w:pPr>
              <w:spacing w:after="0"/>
            </w:pPr>
            <w:r>
              <w:rPr>
                <w:sz w:val="16"/>
              </w:rPr>
              <w:t>Press Audio once; continue silently if preferred</w:t>
            </w:r>
          </w:p>
        </w:tc>
      </w:tr>
    </w:tbl>
    <w:p>
      <w:pPr>
        <w:spacing w:after="20"/>
      </w:pPr>
    </w:p>
    <w:p>
      <w:pPr>
        <w:pStyle w:val="Heading2"/>
      </w:pPr>
      <w:r>
        <w:t>9.2 Connection recovery</w:t>
      </w:r>
    </w:p>
    <w:p>
      <w:pPr>
        <w:pStyle w:val="ListBullet"/>
        <w:spacing w:after="60"/>
      </w:pPr>
      <w:r>
        <w:t>Do not create a second session immediately. Most disconnects recover by reopening the same private link.</w:t>
      </w:r>
    </w:p>
    <w:p>
      <w:pPr>
        <w:pStyle w:val="ListBullet"/>
        <w:spacing w:after="60"/>
      </w:pPr>
      <w:r>
        <w:t>Pause the clock if the interruption materially prevents contribution.</w:t>
      </w:r>
    </w:p>
    <w:p>
      <w:pPr>
        <w:pStyle w:val="ListBullet"/>
        <w:spacing w:after="60"/>
      </w:pPr>
      <w:r>
        <w:t>Use Re-send Card when the participant is connected but cannot locate the current evidence.</w:t>
      </w:r>
    </w:p>
    <w:p>
      <w:pPr>
        <w:pStyle w:val="ListBullet"/>
        <w:spacing w:after="60"/>
      </w:pPr>
      <w:r>
        <w:t>Use Mark Absent for a temporary step-out; observer-mode players may still use Crew Chat but cannot change game state.</w:t>
      </w:r>
    </w:p>
    <w:p>
      <w:pPr>
        <w:pStyle w:val="ListBullet"/>
        <w:spacing w:after="60"/>
      </w:pPr>
      <w:r>
        <w:t>Reassign only when another participant must assume the responsibility. The event history records the transfer.</w:t>
      </w:r>
    </w:p>
    <w:p>
      <w:pPr>
        <w:pStyle w:val="ListBullet"/>
        <w:spacing w:after="60"/>
      </w:pPr>
      <w:r>
        <w:t>Use a facilitator technical correction only for a proven interface/transcription error and include a clear audit note.</w:t>
      </w:r>
    </w:p>
    <w:p>
      <w:pPr>
        <w:pStyle w:val="Heading2"/>
      </w:pPr>
      <w:r>
        <w:t>9.3 Browser and display guidance</w:t>
      </w:r>
    </w:p>
    <w:p>
      <w:pPr>
        <w:pStyle w:val="ListBullet"/>
        <w:spacing w:after="60"/>
      </w:pPr>
      <w:r>
        <w:t>Prefer one game tab per role. Multiple copies of the same token can be confusing even though state is synchronized.</w:t>
      </w:r>
    </w:p>
    <w:p>
      <w:pPr>
        <w:pStyle w:val="ListBullet"/>
        <w:spacing w:after="60"/>
      </w:pPr>
      <w:r>
        <w:t>Use 100% zoom. On small screens scroll; do not force desktop mode unless necessary.</w:t>
      </w:r>
    </w:p>
    <w:p>
      <w:pPr>
        <w:pStyle w:val="ListBullet"/>
        <w:spacing w:after="60"/>
      </w:pPr>
      <w:r>
        <w:t>If an old image or stylesheet remains visible, perform one hard refresh. Static assets may cache for up to five minutes.</w:t>
      </w:r>
    </w:p>
    <w:p>
      <w:pPr>
        <w:pStyle w:val="ListBullet"/>
        <w:spacing w:after="60"/>
      </w:pPr>
      <w:r>
        <w:t>If the connection-lost indicator remains, confirm the server is reachable and that proxies allow Server-Sent Events.</w:t>
      </w:r>
    </w:p>
    <w:p>
      <w:pPr>
        <w:pStyle w:val="ListBullet"/>
        <w:spacing w:after="60"/>
      </w:pPr>
      <w:r>
        <w:t>Keep the facilitator console off the shared projector because it contains all role reports and the ending preview.</w:t>
      </w:r>
    </w:p>
    <w:p>
      <w:pPr>
        <w:pStyle w:val="Heading2"/>
      </w:pPr>
      <w:r>
        <w:t>9.4 Server operator checks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72126"/>
            <w:tcMar>
              <w:top w:w="90" w:type="dxa"/>
              <w:start w:w="100" w:type="dxa"/>
              <w:bottom w:w="90" w:type="dxa"/>
              <w:end w:w="100" w:type="dxa"/>
            </w:tcMar>
            <w:vAlign w:val="center"/>
          </w:tcPr>
          <w:p>
            <w:pPr>
              <w:spacing w:after="0"/>
            </w:pPr>
            <w:r>
              <w:rPr>
                <w:b/>
                <w:color w:val="FFFFFF"/>
                <w:sz w:val="18"/>
              </w:rPr>
              <w:t>Check</w:t>
            </w:r>
          </w:p>
        </w:tc>
        <w:tc>
          <w:tcPr>
            <w:tcW w:type="dxa" w:w="3326"/>
            <w:shd w:fill="172126"/>
            <w:tcMar>
              <w:top w:w="90" w:type="dxa"/>
              <w:start w:w="100" w:type="dxa"/>
              <w:bottom w:w="90" w:type="dxa"/>
              <w:end w:w="100" w:type="dxa"/>
            </w:tcMar>
            <w:vAlign w:val="center"/>
          </w:tcPr>
          <w:p>
            <w:pPr>
              <w:spacing w:after="0"/>
            </w:pPr>
            <w:r>
              <w:rPr>
                <w:b/>
                <w:color w:val="FFFFFF"/>
                <w:sz w:val="18"/>
              </w:rPr>
              <w:t>Command / location</w:t>
            </w:r>
          </w:p>
        </w:tc>
        <w:tc>
          <w:tcPr>
            <w:tcW w:type="dxa" w:w="3326"/>
            <w:shd w:fill="172126"/>
            <w:tcMar>
              <w:top w:w="90" w:type="dxa"/>
              <w:start w:w="100" w:type="dxa"/>
              <w:bottom w:w="90" w:type="dxa"/>
              <w:end w:w="100" w:type="dxa"/>
            </w:tcMar>
            <w:vAlign w:val="center"/>
          </w:tcPr>
          <w:p>
            <w:pPr>
              <w:spacing w:after="0"/>
            </w:pPr>
            <w:r>
              <w:rPr>
                <w:b/>
                <w:color w:val="FFFFFF"/>
                <w:sz w:val="18"/>
              </w:rPr>
              <w:t>Expected result</w:t>
            </w:r>
          </w:p>
        </w:tc>
      </w:tr>
      <w:tr>
        <w:tc>
          <w:tcPr>
            <w:tcW w:type="dxa" w:w="3326"/>
            <w:tcMar>
              <w:top w:w="90" w:type="dxa"/>
              <w:start w:w="100" w:type="dxa"/>
              <w:bottom w:w="90" w:type="dxa"/>
              <w:end w:w="100" w:type="dxa"/>
            </w:tcMar>
            <w:vAlign w:val="top"/>
          </w:tcPr>
          <w:p>
            <w:pPr>
              <w:spacing w:after="0"/>
            </w:pPr>
            <w:r>
              <w:rPr>
                <w:sz w:val="18"/>
              </w:rPr>
              <w:t>Start</w:t>
            </w:r>
          </w:p>
        </w:tc>
        <w:tc>
          <w:tcPr>
            <w:tcW w:type="dxa" w:w="3326"/>
            <w:tcMar>
              <w:top w:w="90" w:type="dxa"/>
              <w:start w:w="100" w:type="dxa"/>
              <w:bottom w:w="90" w:type="dxa"/>
              <w:end w:w="100" w:type="dxa"/>
            </w:tcMar>
            <w:vAlign w:val="top"/>
          </w:tcPr>
          <w:p>
            <w:pPr>
              <w:spacing w:after="0"/>
            </w:pPr>
            <w:r>
              <w:rPr>
                <w:sz w:val="18"/>
              </w:rPr>
              <w:t>npm run dev</w:t>
            </w:r>
          </w:p>
        </w:tc>
        <w:tc>
          <w:tcPr>
            <w:tcW w:type="dxa" w:w="3326"/>
            <w:tcMar>
              <w:top w:w="90" w:type="dxa"/>
              <w:start w:w="100" w:type="dxa"/>
              <w:bottom w:w="90" w:type="dxa"/>
              <w:end w:w="100" w:type="dxa"/>
            </w:tcMar>
            <w:vAlign w:val="top"/>
          </w:tcPr>
          <w:p>
            <w:pPr>
              <w:spacing w:after="0"/>
            </w:pPr>
            <w:r>
              <w:rPr>
                <w:sz w:val="18"/>
              </w:rPr>
              <w:t>Blackout Ridge running at http://localhost:4173</w:t>
            </w:r>
          </w:p>
        </w:tc>
      </w:tr>
      <w:tr>
        <w:tc>
          <w:tcPr>
            <w:tcW w:type="dxa" w:w="3326"/>
            <w:shd w:fill="F2F5F5"/>
            <w:tcMar>
              <w:top w:w="90" w:type="dxa"/>
              <w:start w:w="100" w:type="dxa"/>
              <w:bottom w:w="90" w:type="dxa"/>
              <w:end w:w="100" w:type="dxa"/>
            </w:tcMar>
            <w:vAlign w:val="top"/>
          </w:tcPr>
          <w:p>
            <w:pPr>
              <w:spacing w:after="0"/>
            </w:pPr>
            <w:r>
              <w:rPr>
                <w:sz w:val="18"/>
              </w:rPr>
              <w:t>Health</w:t>
            </w:r>
          </w:p>
        </w:tc>
        <w:tc>
          <w:tcPr>
            <w:tcW w:type="dxa" w:w="3326"/>
            <w:shd w:fill="F2F5F5"/>
            <w:tcMar>
              <w:top w:w="90" w:type="dxa"/>
              <w:start w:w="100" w:type="dxa"/>
              <w:bottom w:w="90" w:type="dxa"/>
              <w:end w:w="100" w:type="dxa"/>
            </w:tcMar>
            <w:vAlign w:val="top"/>
          </w:tcPr>
          <w:p>
            <w:pPr>
              <w:spacing w:after="0"/>
            </w:pPr>
            <w:r>
              <w:rPr>
                <w:sz w:val="18"/>
              </w:rPr>
              <w:t>GET /api/health</w:t>
            </w:r>
          </w:p>
        </w:tc>
        <w:tc>
          <w:tcPr>
            <w:tcW w:type="dxa" w:w="3326"/>
            <w:shd w:fill="F2F5F5"/>
            <w:tcMar>
              <w:top w:w="90" w:type="dxa"/>
              <w:start w:w="100" w:type="dxa"/>
              <w:bottom w:w="90" w:type="dxa"/>
              <w:end w:w="100" w:type="dxa"/>
            </w:tcMar>
            <w:vAlign w:val="top"/>
          </w:tcPr>
          <w:p>
            <w:pPr>
              <w:spacing w:after="0"/>
            </w:pPr>
            <w:r>
              <w:rPr>
                <w:sz w:val="18"/>
              </w:rPr>
              <w:t>JSON with ok: true and session count</w:t>
            </w:r>
          </w:p>
        </w:tc>
      </w:tr>
      <w:tr>
        <w:tc>
          <w:tcPr>
            <w:tcW w:type="dxa" w:w="3326"/>
            <w:tcMar>
              <w:top w:w="90" w:type="dxa"/>
              <w:start w:w="100" w:type="dxa"/>
              <w:bottom w:w="90" w:type="dxa"/>
              <w:end w:w="100" w:type="dxa"/>
            </w:tcMar>
            <w:vAlign w:val="top"/>
          </w:tcPr>
          <w:p>
            <w:pPr>
              <w:spacing w:after="0"/>
            </w:pPr>
            <w:r>
              <w:rPr>
                <w:sz w:val="18"/>
              </w:rPr>
              <w:t>Persistence</w:t>
            </w:r>
          </w:p>
        </w:tc>
        <w:tc>
          <w:tcPr>
            <w:tcW w:type="dxa" w:w="3326"/>
            <w:tcMar>
              <w:top w:w="90" w:type="dxa"/>
              <w:start w:w="100" w:type="dxa"/>
              <w:bottom w:w="90" w:type="dxa"/>
              <w:end w:w="100" w:type="dxa"/>
            </w:tcMar>
            <w:vAlign w:val="top"/>
          </w:tcPr>
          <w:p>
            <w:pPr>
              <w:spacing w:after="0"/>
            </w:pPr>
            <w:r>
              <w:rPr>
                <w:sz w:val="18"/>
              </w:rPr>
              <w:t>data/sessions.json</w:t>
            </w:r>
          </w:p>
        </w:tc>
        <w:tc>
          <w:tcPr>
            <w:tcW w:type="dxa" w:w="3326"/>
            <w:tcMar>
              <w:top w:w="90" w:type="dxa"/>
              <w:start w:w="100" w:type="dxa"/>
              <w:bottom w:w="90" w:type="dxa"/>
              <w:end w:w="100" w:type="dxa"/>
            </w:tcMar>
            <w:vAlign w:val="top"/>
          </w:tcPr>
          <w:p>
            <w:pPr>
              <w:spacing w:after="0"/>
            </w:pPr>
            <w:r>
              <w:rPr>
                <w:sz w:val="18"/>
              </w:rPr>
              <w:t>Sessions survive a clean server restart</w:t>
            </w:r>
          </w:p>
        </w:tc>
      </w:tr>
      <w:tr>
        <w:tc>
          <w:tcPr>
            <w:tcW w:type="dxa" w:w="3326"/>
            <w:shd w:fill="F2F5F5"/>
            <w:tcMar>
              <w:top w:w="90" w:type="dxa"/>
              <w:start w:w="100" w:type="dxa"/>
              <w:bottom w:w="90" w:type="dxa"/>
              <w:end w:w="100" w:type="dxa"/>
            </w:tcMar>
            <w:vAlign w:val="top"/>
          </w:tcPr>
          <w:p>
            <w:pPr>
              <w:spacing w:after="0"/>
            </w:pPr>
            <w:r>
              <w:rPr>
                <w:sz w:val="18"/>
              </w:rPr>
              <w:t>Automated validation</w:t>
            </w:r>
          </w:p>
        </w:tc>
        <w:tc>
          <w:tcPr>
            <w:tcW w:type="dxa" w:w="3326"/>
            <w:shd w:fill="F2F5F5"/>
            <w:tcMar>
              <w:top w:w="90" w:type="dxa"/>
              <w:start w:w="100" w:type="dxa"/>
              <w:bottom w:w="90" w:type="dxa"/>
              <w:end w:w="100" w:type="dxa"/>
            </w:tcMar>
            <w:vAlign w:val="top"/>
          </w:tcPr>
          <w:p>
            <w:pPr>
              <w:spacing w:after="0"/>
            </w:pPr>
            <w:r>
              <w:rPr>
                <w:sz w:val="18"/>
              </w:rPr>
              <w:t>npm run check &amp;&amp; npm test</w:t>
            </w:r>
          </w:p>
        </w:tc>
        <w:tc>
          <w:tcPr>
            <w:tcW w:type="dxa" w:w="3326"/>
            <w:shd w:fill="F2F5F5"/>
            <w:tcMar>
              <w:top w:w="90" w:type="dxa"/>
              <w:start w:w="100" w:type="dxa"/>
              <w:bottom w:w="90" w:type="dxa"/>
              <w:end w:w="100" w:type="dxa"/>
            </w:tcMar>
            <w:vAlign w:val="top"/>
          </w:tcPr>
          <w:p>
            <w:pPr>
              <w:spacing w:after="0"/>
            </w:pPr>
            <w:r>
              <w:rPr>
                <w:sz w:val="18"/>
              </w:rPr>
              <w:t>All JavaScript syntax checks and tests pass</w:t>
            </w:r>
          </w:p>
        </w:tc>
      </w:tr>
      <w:tr>
        <w:tc>
          <w:tcPr>
            <w:tcW w:type="dxa" w:w="3326"/>
            <w:tcMar>
              <w:top w:w="90" w:type="dxa"/>
              <w:start w:w="100" w:type="dxa"/>
              <w:bottom w:w="90" w:type="dxa"/>
              <w:end w:w="100" w:type="dxa"/>
            </w:tcMar>
            <w:vAlign w:val="top"/>
          </w:tcPr>
          <w:p>
            <w:pPr>
              <w:spacing w:after="0"/>
            </w:pPr>
            <w:r>
              <w:rPr>
                <w:sz w:val="18"/>
              </w:rPr>
              <w:t>Port</w:t>
            </w:r>
          </w:p>
        </w:tc>
        <w:tc>
          <w:tcPr>
            <w:tcW w:type="dxa" w:w="3326"/>
            <w:tcMar>
              <w:top w:w="90" w:type="dxa"/>
              <w:start w:w="100" w:type="dxa"/>
              <w:bottom w:w="90" w:type="dxa"/>
              <w:end w:w="100" w:type="dxa"/>
            </w:tcMar>
            <w:vAlign w:val="top"/>
          </w:tcPr>
          <w:p>
            <w:pPr>
              <w:spacing w:after="0"/>
            </w:pPr>
            <w:r>
              <w:rPr>
                <w:sz w:val="18"/>
              </w:rPr>
              <w:t>TCP 4173</w:t>
            </w:r>
          </w:p>
        </w:tc>
        <w:tc>
          <w:tcPr>
            <w:tcW w:type="dxa" w:w="3326"/>
            <w:tcMar>
              <w:top w:w="90" w:type="dxa"/>
              <w:start w:w="100" w:type="dxa"/>
              <w:bottom w:w="90" w:type="dxa"/>
              <w:end w:w="100" w:type="dxa"/>
            </w:tcMar>
            <w:vAlign w:val="top"/>
          </w:tcPr>
          <w:p>
            <w:pPr>
              <w:spacing w:after="0"/>
            </w:pPr>
            <w:r>
              <w:rPr>
                <w:sz w:val="18"/>
              </w:rPr>
              <w:t>Listening and reachable from participant network</w:t>
            </w:r>
          </w:p>
        </w:tc>
      </w:tr>
    </w:tbl>
    <w:p>
      <w:pPr>
        <w:spacing w:after="20"/>
      </w:pPr>
    </w:p>
    <w:p>
      <w:r>
        <w:br w:type="page"/>
      </w:r>
    </w:p>
    <w:p>
      <w:pPr>
        <w:spacing w:after="60"/>
      </w:pPr>
      <w:r>
        <w:rPr>
          <w:b/>
          <w:color w:val="D7352C"/>
          <w:sz w:val="18"/>
        </w:rPr>
        <w:t>SECTION A</w:t>
      </w:r>
    </w:p>
    <w:p>
      <w:pPr>
        <w:pStyle w:val="Heading1"/>
      </w:pPr>
      <w:r>
        <w:t>Appendices</w:t>
      </w:r>
    </w:p>
    <w:p>
      <w:pPr>
        <w:spacing w:after="200"/>
      </w:pPr>
      <w:r>
        <w:rPr>
          <w:i/>
          <w:color w:val="4D5F66"/>
        </w:rPr>
        <w:t>Printable checklists, scripts, control reference, glossary, and a one-page facilitator card.</w:t>
      </w:r>
    </w:p>
    <w:p>
      <w:pPr>
        <w:pStyle w:val="Heading2"/>
      </w:pPr>
      <w:r>
        <w:t>Appendix A — Pre-session checklist</w:t>
      </w:r>
    </w:p>
    <w:p>
      <w:r>
        <w:rPr>
          <w:b/>
        </w:rPr>
        <w:t xml:space="preserve">☐  </w:t>
      </w:r>
      <w:r>
        <w:t>Server is running and /api/health returns ok: true.</w:t>
      </w:r>
    </w:p>
    <w:p>
      <w:r>
        <w:rPr>
          <w:b/>
        </w:rPr>
        <w:t xml:space="preserve">☐  </w:t>
      </w:r>
      <w:r>
        <w:t>Correct crew size selected: 2, 4, 5, 6, or 7.</w:t>
      </w:r>
    </w:p>
    <w:p>
      <w:r>
        <w:rPr>
          <w:b/>
        </w:rPr>
        <w:t xml:space="preserve">☐  </w:t>
      </w:r>
      <w:r>
        <w:t>Facilitator console is private and recoverable.</w:t>
      </w:r>
    </w:p>
    <w:p>
      <w:r>
        <w:rPr>
          <w:b/>
        </w:rPr>
        <w:t xml:space="preserve">☐  </w:t>
      </w:r>
      <w:r>
        <w:t>Crew link tested on a second device.</w:t>
      </w:r>
    </w:p>
    <w:p>
      <w:r>
        <w:rPr>
          <w:b/>
        </w:rPr>
        <w:t xml:space="preserve">☐  </w:t>
      </w:r>
      <w:r>
        <w:t>Shared display opens read-only and is visible at 100% zoom.</w:t>
      </w:r>
    </w:p>
    <w:p>
      <w:r>
        <w:rPr>
          <w:b/>
        </w:rPr>
        <w:t xml:space="preserve">☐  </w:t>
      </w:r>
      <w:r>
        <w:t>Voice channel works for every participant.</w:t>
      </w:r>
    </w:p>
    <w:p>
      <w:r>
        <w:rPr>
          <w:b/>
        </w:rPr>
        <w:t xml:space="preserve">☐  </w:t>
      </w:r>
      <w:r>
        <w:t>All role terminals show Connected.</w:t>
      </w:r>
    </w:p>
    <w:p>
      <w:r>
        <w:rPr>
          <w:b/>
        </w:rPr>
        <w:t xml:space="preserve">☐  </w:t>
      </w:r>
      <w:r>
        <w:t>Participant-care statement read verbatim and confirmed.</w:t>
      </w:r>
    </w:p>
    <w:p>
      <w:r>
        <w:rPr>
          <w:b/>
        </w:rPr>
        <w:t xml:space="preserve">☐  </w:t>
      </w:r>
      <w:r>
        <w:t>Audio choice explained; nobody is pressured to enable it.</w:t>
      </w:r>
    </w:p>
    <w:p>
      <w:r>
        <w:rPr>
          <w:b/>
        </w:rPr>
        <w:t xml:space="preserve">☐  </w:t>
      </w:r>
      <w:r>
        <w:t>Clock, Pause, +30 sec, prompt, and Safety Pause located.</w:t>
      </w:r>
    </w:p>
    <w:p>
      <w:r>
        <w:rPr>
          <w:b/>
        </w:rPr>
        <w:t xml:space="preserve">☐  </w:t>
      </w:r>
      <w:r>
        <w:t>Client retention policy agreed for chat, notes, and exports.</w:t>
      </w:r>
    </w:p>
    <w:p>
      <w:r>
        <w:rPr>
          <w:b/>
        </w:rPr>
        <w:t xml:space="preserve">☐  </w:t>
      </w:r>
      <w:r>
        <w:t>20–25 minutes protected for debrief.</w:t>
      </w:r>
    </w:p>
    <w:p>
      <w:pPr>
        <w:pStyle w:val="Heading2"/>
      </w:pPr>
      <w:r>
        <w:t>Appendix B — Scripts at a glance</w:t>
      </w:r>
    </w:p>
    <w:p>
      <w:pPr>
        <w:pStyle w:val="Heading3"/>
      </w:pPr>
      <w:r>
        <w:t>Participant care</w:t>
      </w:r>
    </w:p>
    <w:p>
      <w:r>
        <w:t>This is a fictional survival-horror leadership exercise involving emergency pressure, missing-person themes and implied danger. If at any point you need to step out of the scenario, message me privately and I will accommodate that without drawing attention to it. You do not need to explain why.</w:t>
      </w:r>
    </w:p>
    <w:p>
      <w:pPr>
        <w:pStyle w:val="Heading3"/>
      </w:pPr>
      <w:r>
        <w:t>Opening</w:t>
      </w:r>
    </w:p>
    <w:p>
      <w:r>
        <w:t>You are the night crew at Blackout Ridge Signal Station. The storm has damaged the mast. Mara Venn is missing. The station is producing calm operational answers, but each of you can see different evidence. Share what matters, name what you are assuming, and make one crew decision before each window closes. You may be unable to save everything. Operational does not mean safe.</w:t>
      </w:r>
    </w:p>
    <w:p>
      <w:pPr>
        <w:pStyle w:val="Heading3"/>
      </w:pPr>
      <w:r>
        <w:t>Mid-stage prompts</w:t>
      </w:r>
    </w:p>
    <w:p>
      <w:pPr>
        <w:pStyle w:val="ListBullet"/>
        <w:spacing w:after="60"/>
      </w:pPr>
      <w:r>
        <w:t>What does this output actually measure?</w:t>
      </w:r>
    </w:p>
    <w:p>
      <w:pPr>
        <w:pStyle w:val="ListBullet"/>
        <w:spacing w:after="60"/>
      </w:pPr>
      <w:r>
        <w:t>Which source and timestamp support that claim?</w:t>
      </w:r>
    </w:p>
    <w:p>
      <w:pPr>
        <w:pStyle w:val="ListBullet"/>
        <w:spacing w:after="60"/>
      </w:pPr>
      <w:r>
        <w:t>Whose evidence have we not heard?</w:t>
      </w:r>
    </w:p>
    <w:p>
      <w:pPr>
        <w:pStyle w:val="ListBullet"/>
        <w:spacing w:after="60"/>
      </w:pPr>
      <w:r>
        <w:t>What are you treating as observed versus inferred?</w:t>
      </w:r>
    </w:p>
    <w:p>
      <w:pPr>
        <w:pStyle w:val="ListBullet"/>
        <w:spacing w:after="60"/>
      </w:pPr>
      <w:r>
        <w:t>What bounded move would test the most dangerous assumption?</w:t>
      </w:r>
    </w:p>
    <w:p>
      <w:pPr>
        <w:pStyle w:val="ListBullet"/>
        <w:spacing w:after="60"/>
      </w:pPr>
      <w:r>
        <w:t>What must the outside receiver do differently after your message?</w:t>
      </w:r>
    </w:p>
    <w:p>
      <w:pPr>
        <w:pStyle w:val="ListBullet"/>
        <w:spacing w:after="60"/>
      </w:pPr>
      <w:r>
        <w:t>Who owns Lock, Signal, and People?</w:t>
      </w:r>
    </w:p>
    <w:p>
      <w:pPr>
        <w:pStyle w:val="Heading3"/>
      </w:pPr>
      <w:r>
        <w:t>Ending transition</w:t>
      </w:r>
    </w:p>
    <w:p>
      <w:r>
        <w:t>Before we explain the system, take ten seconds to notice the difference between what the station recorded and what happened to the people. We will reconstruct that gap together.</w:t>
      </w:r>
    </w:p>
    <w:p>
      <w:pPr>
        <w:pStyle w:val="Heading2"/>
      </w:pPr>
      <w:r>
        <w:t>Appendix C — One-page facilitator card</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trPr>
        <w:tc>
          <w:tcPr>
            <w:tcW w:type="dxa" w:w="2494"/>
            <w:shd w:fill="172126"/>
            <w:tcMar>
              <w:top w:w="90" w:type="dxa"/>
              <w:start w:w="100" w:type="dxa"/>
              <w:bottom w:w="90" w:type="dxa"/>
              <w:end w:w="100" w:type="dxa"/>
            </w:tcMar>
            <w:vAlign w:val="center"/>
          </w:tcPr>
          <w:p>
            <w:pPr>
              <w:spacing w:after="0"/>
            </w:pPr>
            <w:r>
              <w:rPr>
                <w:b/>
                <w:color w:val="FFFFFF"/>
                <w:sz w:val="16"/>
              </w:rPr>
              <w:t>Stage</w:t>
            </w:r>
          </w:p>
        </w:tc>
        <w:tc>
          <w:tcPr>
            <w:tcW w:type="dxa" w:w="2494"/>
            <w:shd w:fill="172126"/>
            <w:tcMar>
              <w:top w:w="90" w:type="dxa"/>
              <w:start w:w="100" w:type="dxa"/>
              <w:bottom w:w="90" w:type="dxa"/>
              <w:end w:w="100" w:type="dxa"/>
            </w:tcMar>
            <w:vAlign w:val="center"/>
          </w:tcPr>
          <w:p>
            <w:pPr>
              <w:spacing w:after="0"/>
            </w:pPr>
            <w:r>
              <w:rPr>
                <w:b/>
                <w:color w:val="FFFFFF"/>
                <w:sz w:val="16"/>
              </w:rPr>
              <w:t>Decision rule</w:t>
            </w:r>
          </w:p>
        </w:tc>
        <w:tc>
          <w:tcPr>
            <w:tcW w:type="dxa" w:w="2494"/>
            <w:shd w:fill="172126"/>
            <w:tcMar>
              <w:top w:w="90" w:type="dxa"/>
              <w:start w:w="100" w:type="dxa"/>
              <w:bottom w:w="90" w:type="dxa"/>
              <w:end w:w="100" w:type="dxa"/>
            </w:tcMar>
            <w:vAlign w:val="center"/>
          </w:tcPr>
          <w:p>
            <w:pPr>
              <w:spacing w:after="0"/>
            </w:pPr>
            <w:r>
              <w:rPr>
                <w:b/>
                <w:color w:val="FFFFFF"/>
                <w:sz w:val="16"/>
              </w:rPr>
              <w:t>One useful prompt</w:t>
            </w:r>
          </w:p>
        </w:tc>
        <w:tc>
          <w:tcPr>
            <w:tcW w:type="dxa" w:w="2494"/>
            <w:shd w:fill="172126"/>
            <w:tcMar>
              <w:top w:w="90" w:type="dxa"/>
              <w:start w:w="100" w:type="dxa"/>
              <w:bottom w:w="90" w:type="dxa"/>
              <w:end w:w="100" w:type="dxa"/>
            </w:tcMar>
            <w:vAlign w:val="center"/>
          </w:tcPr>
          <w:p>
            <w:pPr>
              <w:spacing w:after="0"/>
            </w:pPr>
            <w:r>
              <w:rPr>
                <w:b/>
                <w:color w:val="FFFFFF"/>
                <w:sz w:val="16"/>
              </w:rPr>
              <w:t>Advance when</w:t>
            </w:r>
          </w:p>
        </w:tc>
      </w:tr>
      <w:tr>
        <w:tc>
          <w:tcPr>
            <w:tcW w:type="dxa" w:w="2494"/>
            <w:tcMar>
              <w:top w:w="90" w:type="dxa"/>
              <w:start w:w="100" w:type="dxa"/>
              <w:bottom w:w="90" w:type="dxa"/>
              <w:end w:w="100" w:type="dxa"/>
            </w:tcMar>
            <w:vAlign w:val="top"/>
          </w:tcPr>
          <w:p>
            <w:pPr>
              <w:spacing w:after="0"/>
            </w:pPr>
            <w:r>
              <w:rPr>
                <w:sz w:val="16"/>
              </w:rPr>
              <w:t>1</w:t>
            </w:r>
          </w:p>
        </w:tc>
        <w:tc>
          <w:tcPr>
            <w:tcW w:type="dxa" w:w="2494"/>
            <w:tcMar>
              <w:top w:w="90" w:type="dxa"/>
              <w:start w:w="100" w:type="dxa"/>
              <w:bottom w:w="90" w:type="dxa"/>
              <w:end w:w="100" w:type="dxa"/>
            </w:tcMar>
            <w:vAlign w:val="top"/>
          </w:tcPr>
          <w:p>
            <w:pPr>
              <w:spacing w:after="0"/>
            </w:pPr>
            <w:r>
              <w:rPr>
                <w:sz w:val="16"/>
              </w:rPr>
              <w:t>Exactly 3 holds</w:t>
            </w:r>
          </w:p>
        </w:tc>
        <w:tc>
          <w:tcPr>
            <w:tcW w:type="dxa" w:w="2494"/>
            <w:tcMar>
              <w:top w:w="90" w:type="dxa"/>
              <w:start w:w="100" w:type="dxa"/>
              <w:bottom w:w="90" w:type="dxa"/>
              <w:end w:w="100" w:type="dxa"/>
            </w:tcMar>
            <w:vAlign w:val="top"/>
          </w:tcPr>
          <w:p>
            <w:pPr>
              <w:spacing w:after="0"/>
            </w:pPr>
            <w:r>
              <w:rPr>
                <w:sz w:val="16"/>
              </w:rPr>
              <w:t>Which statement lacks a human/source check?</w:t>
            </w:r>
          </w:p>
        </w:tc>
        <w:tc>
          <w:tcPr>
            <w:tcW w:type="dxa" w:w="2494"/>
            <w:tcMar>
              <w:top w:w="90" w:type="dxa"/>
              <w:start w:w="100" w:type="dxa"/>
              <w:bottom w:w="90" w:type="dxa"/>
              <w:end w:w="100" w:type="dxa"/>
            </w:tcMar>
            <w:vAlign w:val="top"/>
          </w:tcPr>
          <w:p>
            <w:pPr>
              <w:spacing w:after="0"/>
            </w:pPr>
            <w:r>
              <w:rPr>
                <w:sz w:val="16"/>
              </w:rPr>
              <w:t>Consequence read</w:t>
            </w:r>
          </w:p>
        </w:tc>
      </w:tr>
      <w:tr>
        <w:tc>
          <w:tcPr>
            <w:tcW w:type="dxa" w:w="2494"/>
            <w:shd w:fill="F2F5F5"/>
            <w:tcMar>
              <w:top w:w="90" w:type="dxa"/>
              <w:start w:w="100" w:type="dxa"/>
              <w:bottom w:w="90" w:type="dxa"/>
              <w:end w:w="100" w:type="dxa"/>
            </w:tcMar>
            <w:vAlign w:val="top"/>
          </w:tcPr>
          <w:p>
            <w:pPr>
              <w:spacing w:after="0"/>
            </w:pPr>
            <w:r>
              <w:rPr>
                <w:sz w:val="16"/>
              </w:rPr>
              <w:t>2</w:t>
            </w:r>
          </w:p>
        </w:tc>
        <w:tc>
          <w:tcPr>
            <w:tcW w:type="dxa" w:w="2494"/>
            <w:shd w:fill="F2F5F5"/>
            <w:tcMar>
              <w:top w:w="90" w:type="dxa"/>
              <w:start w:w="100" w:type="dxa"/>
              <w:bottom w:w="90" w:type="dxa"/>
              <w:end w:w="100" w:type="dxa"/>
            </w:tcMar>
            <w:vAlign w:val="top"/>
          </w:tcPr>
          <w:p>
            <w:pPr>
              <w:spacing w:after="0"/>
            </w:pPr>
            <w:r>
              <w:rPr>
                <w:sz w:val="16"/>
              </w:rPr>
              <w:t>Exactly 3 optional circuits</w:t>
            </w:r>
          </w:p>
        </w:tc>
        <w:tc>
          <w:tcPr>
            <w:tcW w:type="dxa" w:w="2494"/>
            <w:shd w:fill="F2F5F5"/>
            <w:tcMar>
              <w:top w:w="90" w:type="dxa"/>
              <w:start w:w="100" w:type="dxa"/>
              <w:bottom w:w="90" w:type="dxa"/>
              <w:end w:w="100" w:type="dxa"/>
            </w:tcMar>
            <w:vAlign w:val="top"/>
          </w:tcPr>
          <w:p>
            <w:pPr>
              <w:spacing w:after="0"/>
            </w:pPr>
            <w:r>
              <w:rPr>
                <w:sz w:val="16"/>
              </w:rPr>
              <w:t>What later capability dies here?</w:t>
            </w:r>
          </w:p>
        </w:tc>
        <w:tc>
          <w:tcPr>
            <w:tcW w:type="dxa" w:w="2494"/>
            <w:shd w:fill="F2F5F5"/>
            <w:tcMar>
              <w:top w:w="90" w:type="dxa"/>
              <w:start w:w="100" w:type="dxa"/>
              <w:bottom w:w="90" w:type="dxa"/>
              <w:end w:w="100" w:type="dxa"/>
            </w:tcMar>
            <w:vAlign w:val="top"/>
          </w:tcPr>
          <w:p>
            <w:pPr>
              <w:spacing w:after="0"/>
            </w:pPr>
            <w:r>
              <w:rPr>
                <w:sz w:val="16"/>
              </w:rPr>
              <w:t>Consequence read</w:t>
            </w:r>
          </w:p>
        </w:tc>
      </w:tr>
      <w:tr>
        <w:tc>
          <w:tcPr>
            <w:tcW w:type="dxa" w:w="2494"/>
            <w:tcMar>
              <w:top w:w="90" w:type="dxa"/>
              <w:start w:w="100" w:type="dxa"/>
              <w:bottom w:w="90" w:type="dxa"/>
              <w:end w:w="100" w:type="dxa"/>
            </w:tcMar>
            <w:vAlign w:val="top"/>
          </w:tcPr>
          <w:p>
            <w:pPr>
              <w:spacing w:after="0"/>
            </w:pPr>
            <w:r>
              <w:rPr>
                <w:sz w:val="16"/>
              </w:rPr>
              <w:t>3</w:t>
            </w:r>
          </w:p>
        </w:tc>
        <w:tc>
          <w:tcPr>
            <w:tcW w:type="dxa" w:w="2494"/>
            <w:tcMar>
              <w:top w:w="90" w:type="dxa"/>
              <w:start w:w="100" w:type="dxa"/>
              <w:bottom w:w="90" w:type="dxa"/>
              <w:end w:w="100" w:type="dxa"/>
            </w:tcMar>
            <w:vAlign w:val="top"/>
          </w:tcPr>
          <w:p>
            <w:pPr>
              <w:spacing w:after="0"/>
            </w:pPr>
            <w:r>
              <w:rPr>
                <w:sz w:val="16"/>
              </w:rPr>
              <w:t>Exactly 3 signal slots</w:t>
            </w:r>
          </w:p>
        </w:tc>
        <w:tc>
          <w:tcPr>
            <w:tcW w:type="dxa" w:w="2494"/>
            <w:tcMar>
              <w:top w:w="90" w:type="dxa"/>
              <w:start w:w="100" w:type="dxa"/>
              <w:bottom w:w="90" w:type="dxa"/>
              <w:end w:w="100" w:type="dxa"/>
            </w:tcMar>
            <w:vAlign w:val="top"/>
          </w:tcPr>
          <w:p>
            <w:pPr>
              <w:spacing w:after="0"/>
            </w:pPr>
            <w:r>
              <w:rPr>
                <w:sz w:val="16"/>
              </w:rPr>
              <w:t>Is clean the same as current?</w:t>
            </w:r>
          </w:p>
        </w:tc>
        <w:tc>
          <w:tcPr>
            <w:tcW w:type="dxa" w:w="2494"/>
            <w:tcMar>
              <w:top w:w="90" w:type="dxa"/>
              <w:start w:w="100" w:type="dxa"/>
              <w:bottom w:w="90" w:type="dxa"/>
              <w:end w:w="100" w:type="dxa"/>
            </w:tcMar>
            <w:vAlign w:val="top"/>
          </w:tcPr>
          <w:p>
            <w:pPr>
              <w:spacing w:after="0"/>
            </w:pPr>
            <w:r>
              <w:rPr>
                <w:sz w:val="16"/>
              </w:rPr>
              <w:t>Consequence read</w:t>
            </w:r>
          </w:p>
        </w:tc>
      </w:tr>
      <w:tr>
        <w:tc>
          <w:tcPr>
            <w:tcW w:type="dxa" w:w="2494"/>
            <w:shd w:fill="F2F5F5"/>
            <w:tcMar>
              <w:top w:w="90" w:type="dxa"/>
              <w:start w:w="100" w:type="dxa"/>
              <w:bottom w:w="90" w:type="dxa"/>
              <w:end w:w="100" w:type="dxa"/>
            </w:tcMar>
            <w:vAlign w:val="top"/>
          </w:tcPr>
          <w:p>
            <w:pPr>
              <w:spacing w:after="0"/>
            </w:pPr>
            <w:r>
              <w:rPr>
                <w:sz w:val="16"/>
              </w:rPr>
              <w:t>4</w:t>
            </w:r>
          </w:p>
        </w:tc>
        <w:tc>
          <w:tcPr>
            <w:tcW w:type="dxa" w:w="2494"/>
            <w:shd w:fill="F2F5F5"/>
            <w:tcMar>
              <w:top w:w="90" w:type="dxa"/>
              <w:start w:w="100" w:type="dxa"/>
              <w:bottom w:w="90" w:type="dxa"/>
              <w:end w:w="100" w:type="dxa"/>
            </w:tcMar>
            <w:vAlign w:val="top"/>
          </w:tcPr>
          <w:p>
            <w:pPr>
              <w:spacing w:after="0"/>
            </w:pPr>
            <w:r>
              <w:rPr>
                <w:sz w:val="16"/>
              </w:rPr>
              <w:t>Runner + destination + abort; 3 moves</w:t>
            </w:r>
          </w:p>
        </w:tc>
        <w:tc>
          <w:tcPr>
            <w:tcW w:type="dxa" w:w="2494"/>
            <w:shd w:fill="F2F5F5"/>
            <w:tcMar>
              <w:top w:w="90" w:type="dxa"/>
              <w:start w:w="100" w:type="dxa"/>
              <w:bottom w:w="90" w:type="dxa"/>
              <w:end w:w="100" w:type="dxa"/>
            </w:tcMar>
            <w:vAlign w:val="top"/>
          </w:tcPr>
          <w:p>
            <w:pPr>
              <w:spacing w:after="0"/>
            </w:pPr>
            <w:r>
              <w:rPr>
                <w:sz w:val="16"/>
              </w:rPr>
              <w:t>What makes withdrawal automatic?</w:t>
            </w:r>
          </w:p>
        </w:tc>
        <w:tc>
          <w:tcPr>
            <w:tcW w:type="dxa" w:w="2494"/>
            <w:shd w:fill="F2F5F5"/>
            <w:tcMar>
              <w:top w:w="90" w:type="dxa"/>
              <w:start w:w="100" w:type="dxa"/>
              <w:bottom w:w="90" w:type="dxa"/>
              <w:end w:w="100" w:type="dxa"/>
            </w:tcMar>
            <w:vAlign w:val="top"/>
          </w:tcPr>
          <w:p>
            <w:pPr>
              <w:spacing w:after="0"/>
            </w:pPr>
            <w:r>
              <w:rPr>
                <w:sz w:val="16"/>
              </w:rPr>
              <w:t>Run resolves/withdraws</w:t>
            </w:r>
          </w:p>
        </w:tc>
      </w:tr>
      <w:tr>
        <w:tc>
          <w:tcPr>
            <w:tcW w:type="dxa" w:w="2494"/>
            <w:tcMar>
              <w:top w:w="90" w:type="dxa"/>
              <w:start w:w="100" w:type="dxa"/>
              <w:bottom w:w="90" w:type="dxa"/>
              <w:end w:w="100" w:type="dxa"/>
            </w:tcMar>
            <w:vAlign w:val="top"/>
          </w:tcPr>
          <w:p>
            <w:pPr>
              <w:spacing w:after="0"/>
            </w:pPr>
            <w:r>
              <w:rPr>
                <w:sz w:val="16"/>
              </w:rPr>
              <w:t>5</w:t>
            </w:r>
          </w:p>
        </w:tc>
        <w:tc>
          <w:tcPr>
            <w:tcW w:type="dxa" w:w="2494"/>
            <w:tcMar>
              <w:top w:w="90" w:type="dxa"/>
              <w:start w:w="100" w:type="dxa"/>
              <w:bottom w:w="90" w:type="dxa"/>
              <w:end w:w="100" w:type="dxa"/>
            </w:tcMar>
            <w:vAlign w:val="top"/>
          </w:tcPr>
          <w:p>
            <w:pPr>
              <w:spacing w:after="0"/>
            </w:pPr>
            <w:r>
              <w:rPr>
                <w:sz w:val="16"/>
              </w:rPr>
              <w:t>Procedure + respirator + watcher</w:t>
            </w:r>
          </w:p>
        </w:tc>
        <w:tc>
          <w:tcPr>
            <w:tcW w:type="dxa" w:w="2494"/>
            <w:tcMar>
              <w:top w:w="90" w:type="dxa"/>
              <w:start w:w="100" w:type="dxa"/>
              <w:bottom w:w="90" w:type="dxa"/>
              <w:end w:w="100" w:type="dxa"/>
            </w:tcMar>
            <w:vAlign w:val="top"/>
          </w:tcPr>
          <w:p>
            <w:pPr>
              <w:spacing w:after="0"/>
            </w:pPr>
            <w:r>
              <w:rPr>
                <w:sz w:val="16"/>
              </w:rPr>
              <w:t>Who maintains the upper safeguard?</w:t>
            </w:r>
          </w:p>
        </w:tc>
        <w:tc>
          <w:tcPr>
            <w:tcW w:type="dxa" w:w="2494"/>
            <w:tcMar>
              <w:top w:w="90" w:type="dxa"/>
              <w:start w:w="100" w:type="dxa"/>
              <w:bottom w:w="90" w:type="dxa"/>
              <w:end w:w="100" w:type="dxa"/>
            </w:tcMar>
            <w:vAlign w:val="top"/>
          </w:tcPr>
          <w:p>
            <w:pPr>
              <w:spacing w:after="0"/>
            </w:pPr>
            <w:r>
              <w:rPr>
                <w:sz w:val="16"/>
              </w:rPr>
              <w:t>Consequence read</w:t>
            </w:r>
          </w:p>
        </w:tc>
      </w:tr>
      <w:tr>
        <w:tc>
          <w:tcPr>
            <w:tcW w:type="dxa" w:w="2494"/>
            <w:shd w:fill="F2F5F5"/>
            <w:tcMar>
              <w:top w:w="90" w:type="dxa"/>
              <w:start w:w="100" w:type="dxa"/>
              <w:bottom w:w="90" w:type="dxa"/>
              <w:end w:w="100" w:type="dxa"/>
            </w:tcMar>
            <w:vAlign w:val="top"/>
          </w:tcPr>
          <w:p>
            <w:pPr>
              <w:spacing w:after="0"/>
            </w:pPr>
            <w:r>
              <w:rPr>
                <w:sz w:val="16"/>
              </w:rPr>
              <w:t>6</w:t>
            </w:r>
          </w:p>
        </w:tc>
        <w:tc>
          <w:tcPr>
            <w:tcW w:type="dxa" w:w="2494"/>
            <w:shd w:fill="F2F5F5"/>
            <w:tcMar>
              <w:top w:w="90" w:type="dxa"/>
              <w:start w:w="100" w:type="dxa"/>
              <w:bottom w:w="90" w:type="dxa"/>
              <w:end w:w="100" w:type="dxa"/>
            </w:tcMar>
            <w:vAlign w:val="top"/>
          </w:tcPr>
          <w:p>
            <w:pPr>
              <w:spacing w:after="0"/>
            </w:pPr>
            <w:r>
              <w:rPr>
                <w:sz w:val="16"/>
              </w:rPr>
              <w:t>Five correction components</w:t>
            </w:r>
          </w:p>
        </w:tc>
        <w:tc>
          <w:tcPr>
            <w:tcW w:type="dxa" w:w="2494"/>
            <w:shd w:fill="F2F5F5"/>
            <w:tcMar>
              <w:top w:w="90" w:type="dxa"/>
              <w:start w:w="100" w:type="dxa"/>
              <w:bottom w:w="90" w:type="dxa"/>
              <w:end w:w="100" w:type="dxa"/>
            </w:tcMar>
            <w:vAlign w:val="top"/>
          </w:tcPr>
          <w:p>
            <w:pPr>
              <w:spacing w:after="0"/>
            </w:pPr>
            <w:r>
              <w:rPr>
                <w:sz w:val="16"/>
              </w:rPr>
              <w:t>Which outside action must change?</w:t>
            </w:r>
          </w:p>
        </w:tc>
        <w:tc>
          <w:tcPr>
            <w:tcW w:type="dxa" w:w="2494"/>
            <w:shd w:fill="F2F5F5"/>
            <w:tcMar>
              <w:top w:w="90" w:type="dxa"/>
              <w:start w:w="100" w:type="dxa"/>
              <w:bottom w:w="90" w:type="dxa"/>
              <w:end w:w="100" w:type="dxa"/>
            </w:tcMar>
            <w:vAlign w:val="top"/>
          </w:tcPr>
          <w:p>
            <w:pPr>
              <w:spacing w:after="0"/>
            </w:pPr>
            <w:r>
              <w:rPr>
                <w:sz w:val="16"/>
              </w:rPr>
              <w:t>Accepted/conditional/retry resolved</w:t>
            </w:r>
          </w:p>
        </w:tc>
      </w:tr>
      <w:tr>
        <w:tc>
          <w:tcPr>
            <w:tcW w:type="dxa" w:w="2494"/>
            <w:tcMar>
              <w:top w:w="90" w:type="dxa"/>
              <w:start w:w="100" w:type="dxa"/>
              <w:bottom w:w="90" w:type="dxa"/>
              <w:end w:w="100" w:type="dxa"/>
            </w:tcMar>
            <w:vAlign w:val="top"/>
          </w:tcPr>
          <w:p>
            <w:pPr>
              <w:spacing w:after="0"/>
            </w:pPr>
            <w:r>
              <w:rPr>
                <w:sz w:val="16"/>
              </w:rPr>
              <w:t>7</w:t>
            </w:r>
          </w:p>
        </w:tc>
        <w:tc>
          <w:tcPr>
            <w:tcW w:type="dxa" w:w="2494"/>
            <w:tcMar>
              <w:top w:w="90" w:type="dxa"/>
              <w:start w:w="100" w:type="dxa"/>
              <w:bottom w:w="90" w:type="dxa"/>
              <w:end w:w="100" w:type="dxa"/>
            </w:tcMar>
            <w:vAlign w:val="top"/>
          </w:tcPr>
          <w:p>
            <w:pPr>
              <w:spacing w:after="0"/>
            </w:pPr>
            <w:r>
              <w:rPr>
                <w:sz w:val="16"/>
              </w:rPr>
              <w:t>Two rounds; Lock + Signal + People owners</w:t>
            </w:r>
          </w:p>
        </w:tc>
        <w:tc>
          <w:tcPr>
            <w:tcW w:type="dxa" w:w="2494"/>
            <w:tcMar>
              <w:top w:w="90" w:type="dxa"/>
              <w:start w:w="100" w:type="dxa"/>
              <w:bottom w:w="90" w:type="dxa"/>
              <w:end w:w="100" w:type="dxa"/>
            </w:tcMar>
            <w:vAlign w:val="top"/>
          </w:tcPr>
          <w:p>
            <w:pPr>
              <w:spacing w:after="0"/>
            </w:pPr>
            <w:r>
              <w:rPr>
                <w:sz w:val="16"/>
              </w:rPr>
              <w:t>Are both truths controlled?</w:t>
            </w:r>
          </w:p>
        </w:tc>
        <w:tc>
          <w:tcPr>
            <w:tcW w:type="dxa" w:w="2494"/>
            <w:tcMar>
              <w:top w:w="90" w:type="dxa"/>
              <w:start w:w="100" w:type="dxa"/>
              <w:bottom w:w="90" w:type="dxa"/>
              <w:end w:w="100" w:type="dxa"/>
            </w:tcMar>
            <w:vAlign w:val="top"/>
          </w:tcPr>
          <w:p>
            <w:pPr>
              <w:spacing w:after="0"/>
            </w:pPr>
            <w:r>
              <w:rPr>
                <w:sz w:val="16"/>
              </w:rPr>
              <w:t>Preview checked; final record confirmed</w:t>
            </w:r>
          </w:p>
        </w:tc>
      </w:tr>
    </w:tbl>
    <w:p>
      <w:pPr>
        <w:spacing w:after="20"/>
      </w:pPr>
    </w:p>
    <w:tbl>
      <w:tblPr>
        <w:tblW w:type="auto" w:w="0"/>
        <w:jc w:val="center"/>
        <w:tblLayout w:type="fixed"/>
        <w:tblLook w:firstColumn="1" w:firstRow="1" w:lastColumn="0" w:lastRow="0" w:noHBand="0" w:noVBand="1" w:val="04A0"/>
      </w:tblPr>
      <w:tblGrid>
        <w:gridCol w:w="227"/>
        <w:gridCol w:w="9411"/>
      </w:tblGrid>
      <w:tr>
        <w:tc>
          <w:tcPr>
            <w:tcW w:type="dxa" w:w="4989"/>
            <w:shd w:fill="8E211C"/>
            <w:tcMar>
              <w:top w:w="0" w:type="dxa"/>
              <w:start w:w="0" w:type="dxa"/>
              <w:bottom w:w="0" w:type="dxa"/>
              <w:end w:w="0" w:type="dxa"/>
            </w:tcMar>
          </w:tcPr>
          <w:p/>
        </w:tc>
        <w:tc>
          <w:tcPr>
            <w:tcW w:type="dxa" w:w="4989"/>
            <w:shd w:fill="FCEDEC"/>
            <w:tcMar>
              <w:top w:w="110" w:type="dxa"/>
              <w:start w:w="150" w:type="dxa"/>
              <w:bottom w:w="110" w:type="dxa"/>
              <w:end w:w="150" w:type="dxa"/>
            </w:tcMar>
          </w:tcPr>
          <w:p>
            <w:pPr>
              <w:spacing w:after="40"/>
            </w:pPr>
            <w:r>
              <w:rPr>
                <w:b/>
                <w:color w:val="8E211C"/>
                <w:sz w:val="18"/>
              </w:rPr>
              <w:t>ALWAYS REMEMBER</w:t>
            </w:r>
          </w:p>
          <w:p>
            <w:pPr>
              <w:spacing w:after="0"/>
            </w:pPr>
            <w:r>
              <w:rPr>
                <w:sz w:val="18"/>
              </w:rPr>
              <w:t>Safety outranks pacing. Technical recovery may restore the recorded intention; it must never be used to manufacture a better ending.</w:t>
            </w:r>
          </w:p>
        </w:tc>
      </w:tr>
    </w:tbl>
    <w:p>
      <w:pPr>
        <w:spacing w:after="20"/>
      </w:pPr>
    </w:p>
    <w:p>
      <w:pPr>
        <w:pStyle w:val="Heading2"/>
      </w:pPr>
      <w:r>
        <w:t>Appendix D — Glossary</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shd w:fill="172126"/>
            <w:tcMar>
              <w:top w:w="90" w:type="dxa"/>
              <w:start w:w="100" w:type="dxa"/>
              <w:bottom w:w="90" w:type="dxa"/>
              <w:end w:w="100" w:type="dxa"/>
            </w:tcMar>
            <w:vAlign w:val="center"/>
          </w:tcPr>
          <w:p>
            <w:pPr>
              <w:spacing w:after="0"/>
            </w:pPr>
            <w:r>
              <w:rPr>
                <w:b/>
                <w:color w:val="FFFFFF"/>
                <w:sz w:val="18"/>
              </w:rPr>
              <w:t>Term</w:t>
            </w:r>
          </w:p>
        </w:tc>
        <w:tc>
          <w:tcPr>
            <w:tcW w:type="dxa" w:w="4989"/>
            <w:shd w:fill="172126"/>
            <w:tcMar>
              <w:top w:w="90" w:type="dxa"/>
              <w:start w:w="100" w:type="dxa"/>
              <w:bottom w:w="90" w:type="dxa"/>
              <w:end w:w="100" w:type="dxa"/>
            </w:tcMar>
            <w:vAlign w:val="center"/>
          </w:tcPr>
          <w:p>
            <w:pPr>
              <w:spacing w:after="0"/>
            </w:pPr>
            <w:r>
              <w:rPr>
                <w:b/>
                <w:color w:val="FFFFFF"/>
                <w:sz w:val="18"/>
              </w:rPr>
              <w:t>Meaning</w:t>
            </w:r>
          </w:p>
        </w:tc>
      </w:tr>
      <w:tr>
        <w:tc>
          <w:tcPr>
            <w:tcW w:type="dxa" w:w="4989"/>
            <w:tcMar>
              <w:top w:w="90" w:type="dxa"/>
              <w:start w:w="100" w:type="dxa"/>
              <w:bottom w:w="90" w:type="dxa"/>
              <w:end w:w="100" w:type="dxa"/>
            </w:tcMar>
            <w:vAlign w:val="top"/>
          </w:tcPr>
          <w:p>
            <w:pPr>
              <w:spacing w:after="0"/>
            </w:pPr>
            <w:r>
              <w:rPr>
                <w:sz w:val="18"/>
              </w:rPr>
              <w:t>Mara Venn</w:t>
            </w:r>
          </w:p>
        </w:tc>
        <w:tc>
          <w:tcPr>
            <w:tcW w:type="dxa" w:w="4989"/>
            <w:tcMar>
              <w:top w:w="90" w:type="dxa"/>
              <w:start w:w="100" w:type="dxa"/>
              <w:bottom w:w="90" w:type="dxa"/>
              <w:end w:w="100" w:type="dxa"/>
            </w:tcMar>
            <w:vAlign w:val="top"/>
          </w:tcPr>
          <w:p>
            <w:pPr>
              <w:spacing w:after="0"/>
            </w:pPr>
            <w:r>
              <w:rPr>
                <w:sz w:val="18"/>
              </w:rPr>
              <w:t>Missing Blackout Ridge colleague located in the Auxiliary Relay Hold</w:t>
            </w:r>
          </w:p>
        </w:tc>
      </w:tr>
      <w:tr>
        <w:tc>
          <w:tcPr>
            <w:tcW w:type="dxa" w:w="4989"/>
            <w:shd w:fill="F2F5F5"/>
            <w:tcMar>
              <w:top w:w="90" w:type="dxa"/>
              <w:start w:w="100" w:type="dxa"/>
              <w:bottom w:w="90" w:type="dxa"/>
              <w:end w:w="100" w:type="dxa"/>
            </w:tcMar>
            <w:vAlign w:val="top"/>
          </w:tcPr>
          <w:p>
            <w:pPr>
              <w:spacing w:after="0"/>
            </w:pPr>
            <w:r>
              <w:rPr>
                <w:sz w:val="18"/>
              </w:rPr>
              <w:t>Lower Route</w:t>
            </w:r>
          </w:p>
        </w:tc>
        <w:tc>
          <w:tcPr>
            <w:tcW w:type="dxa" w:w="4989"/>
            <w:shd w:fill="F2F5F5"/>
            <w:tcMar>
              <w:top w:w="90" w:type="dxa"/>
              <w:start w:w="100" w:type="dxa"/>
              <w:bottom w:w="90" w:type="dxa"/>
              <w:end w:w="100" w:type="dxa"/>
            </w:tcMar>
            <w:vAlign w:val="top"/>
          </w:tcPr>
          <w:p>
            <w:pPr>
              <w:spacing w:after="0"/>
            </w:pPr>
            <w:r>
              <w:rPr>
                <w:sz w:val="18"/>
              </w:rPr>
              <w:t>Ambiguous label initially treated as a road; evidence reveals a route beneath the station</w:t>
            </w:r>
          </w:p>
        </w:tc>
      </w:tr>
      <w:tr>
        <w:tc>
          <w:tcPr>
            <w:tcW w:type="dxa" w:w="4989"/>
            <w:tcMar>
              <w:top w:w="90" w:type="dxa"/>
              <w:start w:w="100" w:type="dxa"/>
              <w:bottom w:w="90" w:type="dxa"/>
              <w:end w:w="100" w:type="dxa"/>
            </w:tcMar>
            <w:vAlign w:val="top"/>
          </w:tcPr>
          <w:p>
            <w:pPr>
              <w:spacing w:after="0"/>
            </w:pPr>
            <w:r>
              <w:rPr>
                <w:sz w:val="18"/>
              </w:rPr>
              <w:t>Auxiliary Relay Hold</w:t>
            </w:r>
          </w:p>
        </w:tc>
        <w:tc>
          <w:tcPr>
            <w:tcW w:type="dxa" w:w="4989"/>
            <w:tcMar>
              <w:top w:w="90" w:type="dxa"/>
              <w:start w:w="100" w:type="dxa"/>
              <w:bottom w:w="90" w:type="dxa"/>
              <w:end w:w="100" w:type="dxa"/>
            </w:tcMar>
            <w:vAlign w:val="top"/>
          </w:tcPr>
          <w:p>
            <w:pPr>
              <w:spacing w:after="0"/>
            </w:pPr>
            <w:r>
              <w:rPr>
                <w:sz w:val="18"/>
              </w:rPr>
              <w:t>Buried legacy workplace protected—and potentially trapped—by a containment interlock</w:t>
            </w:r>
          </w:p>
        </w:tc>
      </w:tr>
      <w:tr>
        <w:tc>
          <w:tcPr>
            <w:tcW w:type="dxa" w:w="4989"/>
            <w:shd w:fill="F2F5F5"/>
            <w:tcMar>
              <w:top w:w="90" w:type="dxa"/>
              <w:start w:w="100" w:type="dxa"/>
              <w:bottom w:w="90" w:type="dxa"/>
              <w:end w:w="100" w:type="dxa"/>
            </w:tcMar>
            <w:vAlign w:val="top"/>
          </w:tcPr>
          <w:p>
            <w:pPr>
              <w:spacing w:after="0"/>
            </w:pPr>
            <w:r>
              <w:rPr>
                <w:sz w:val="18"/>
              </w:rPr>
              <w:t>Lark Shift</w:t>
            </w:r>
          </w:p>
        </w:tc>
        <w:tc>
          <w:tcPr>
            <w:tcW w:type="dxa" w:w="4989"/>
            <w:shd w:fill="F2F5F5"/>
            <w:tcMar>
              <w:top w:w="90" w:type="dxa"/>
              <w:start w:w="100" w:type="dxa"/>
              <w:bottom w:w="90" w:type="dxa"/>
              <w:end w:w="100" w:type="dxa"/>
            </w:tcMar>
            <w:vAlign w:val="top"/>
          </w:tcPr>
          <w:p>
            <w:pPr>
              <w:spacing w:after="0"/>
            </w:pPr>
            <w:r>
              <w:rPr>
                <w:sz w:val="18"/>
              </w:rPr>
              <w:t>Former crew whose human status diverged from the relay’s OPERATIONAL record</w:t>
            </w:r>
          </w:p>
        </w:tc>
      </w:tr>
      <w:tr>
        <w:tc>
          <w:tcPr>
            <w:tcW w:type="dxa" w:w="4989"/>
            <w:tcMar>
              <w:top w:w="90" w:type="dxa"/>
              <w:start w:w="100" w:type="dxa"/>
              <w:bottom w:w="90" w:type="dxa"/>
              <w:end w:w="100" w:type="dxa"/>
            </w:tcMar>
            <w:vAlign w:val="top"/>
          </w:tcPr>
          <w:p>
            <w:pPr>
              <w:spacing w:after="0"/>
            </w:pPr>
            <w:r>
              <w:rPr>
                <w:sz w:val="18"/>
              </w:rPr>
              <w:t>Cordon Control</w:t>
            </w:r>
          </w:p>
        </w:tc>
        <w:tc>
          <w:tcPr>
            <w:tcW w:type="dxa" w:w="4989"/>
            <w:tcMar>
              <w:top w:w="90" w:type="dxa"/>
              <w:start w:w="100" w:type="dxa"/>
              <w:bottom w:w="90" w:type="dxa"/>
              <w:end w:w="100" w:type="dxa"/>
            </w:tcMar>
            <w:vAlign w:val="top"/>
          </w:tcPr>
          <w:p>
            <w:pPr>
              <w:spacing w:after="0"/>
            </w:pPr>
            <w:r>
              <w:rPr>
                <w:sz w:val="18"/>
              </w:rPr>
              <w:t>Outside authority whose response depends on credible, specific Ridge traffic</w:t>
            </w:r>
          </w:p>
        </w:tc>
      </w:tr>
      <w:tr>
        <w:tc>
          <w:tcPr>
            <w:tcW w:type="dxa" w:w="4989"/>
            <w:shd w:fill="F2F5F5"/>
            <w:tcMar>
              <w:top w:w="90" w:type="dxa"/>
              <w:start w:w="100" w:type="dxa"/>
              <w:bottom w:w="90" w:type="dxa"/>
              <w:end w:w="100" w:type="dxa"/>
            </w:tcMar>
            <w:vAlign w:val="top"/>
          </w:tcPr>
          <w:p>
            <w:pPr>
              <w:spacing w:after="0"/>
            </w:pPr>
            <w:r>
              <w:rPr>
                <w:sz w:val="18"/>
              </w:rPr>
              <w:t>OPERATIONAL</w:t>
            </w:r>
          </w:p>
        </w:tc>
        <w:tc>
          <w:tcPr>
            <w:tcW w:type="dxa" w:w="4989"/>
            <w:shd w:fill="F2F5F5"/>
            <w:tcMar>
              <w:top w:w="90" w:type="dxa"/>
              <w:start w:w="100" w:type="dxa"/>
              <w:bottom w:w="90" w:type="dxa"/>
              <w:end w:w="100" w:type="dxa"/>
            </w:tcMar>
            <w:vAlign w:val="top"/>
          </w:tcPr>
          <w:p>
            <w:pPr>
              <w:spacing w:after="0"/>
            </w:pPr>
            <w:r>
              <w:rPr>
                <w:sz w:val="18"/>
              </w:rPr>
              <w:t>Relay transmission status; not a statement about human safety</w:t>
            </w:r>
          </w:p>
        </w:tc>
      </w:tr>
      <w:tr>
        <w:tc>
          <w:tcPr>
            <w:tcW w:type="dxa" w:w="4989"/>
            <w:tcMar>
              <w:top w:w="90" w:type="dxa"/>
              <w:start w:w="100" w:type="dxa"/>
              <w:bottom w:w="90" w:type="dxa"/>
              <w:end w:w="100" w:type="dxa"/>
            </w:tcMar>
            <w:vAlign w:val="top"/>
          </w:tcPr>
          <w:p>
            <w:pPr>
              <w:spacing w:after="0"/>
            </w:pPr>
            <w:r>
              <w:rPr>
                <w:sz w:val="18"/>
              </w:rPr>
              <w:t>Recommendation</w:t>
            </w:r>
          </w:p>
        </w:tc>
        <w:tc>
          <w:tcPr>
            <w:tcW w:type="dxa" w:w="4989"/>
            <w:tcMar>
              <w:top w:w="90" w:type="dxa"/>
              <w:start w:w="100" w:type="dxa"/>
              <w:bottom w:w="90" w:type="dxa"/>
              <w:end w:w="100" w:type="dxa"/>
            </w:tcMar>
            <w:vAlign w:val="top"/>
          </w:tcPr>
          <w:p>
            <w:pPr>
              <w:spacing w:after="0"/>
            </w:pPr>
            <w:r>
              <w:rPr>
                <w:sz w:val="18"/>
              </w:rPr>
              <w:t>Private written assessment routed to the Station Lead and facilitator</w:t>
            </w:r>
          </w:p>
        </w:tc>
      </w:tr>
      <w:tr>
        <w:tc>
          <w:tcPr>
            <w:tcW w:type="dxa" w:w="4989"/>
            <w:shd w:fill="F2F5F5"/>
            <w:tcMar>
              <w:top w:w="90" w:type="dxa"/>
              <w:start w:w="100" w:type="dxa"/>
              <w:bottom w:w="90" w:type="dxa"/>
              <w:end w:w="100" w:type="dxa"/>
            </w:tcMar>
            <w:vAlign w:val="top"/>
          </w:tcPr>
          <w:p>
            <w:pPr>
              <w:spacing w:after="0"/>
            </w:pPr>
            <w:r>
              <w:rPr>
                <w:sz w:val="18"/>
              </w:rPr>
              <w:t>Crew Chat</w:t>
            </w:r>
          </w:p>
        </w:tc>
        <w:tc>
          <w:tcPr>
            <w:tcW w:type="dxa" w:w="4989"/>
            <w:shd w:fill="F2F5F5"/>
            <w:tcMar>
              <w:top w:w="90" w:type="dxa"/>
              <w:start w:w="100" w:type="dxa"/>
              <w:bottom w:w="90" w:type="dxa"/>
              <w:end w:w="100" w:type="dxa"/>
            </w:tcMar>
            <w:vAlign w:val="top"/>
          </w:tcPr>
          <w:p>
            <w:pPr>
              <w:spacing w:after="0"/>
            </w:pPr>
            <w:r>
              <w:rPr>
                <w:sz w:val="18"/>
              </w:rPr>
              <w:t>Authenticated whole-crew typed discussion channel; excluded from shared display</w:t>
            </w:r>
          </w:p>
        </w:tc>
      </w:tr>
      <w:tr>
        <w:tc>
          <w:tcPr>
            <w:tcW w:type="dxa" w:w="4989"/>
            <w:tcMar>
              <w:top w:w="90" w:type="dxa"/>
              <w:start w:w="100" w:type="dxa"/>
              <w:bottom w:w="90" w:type="dxa"/>
              <w:end w:w="100" w:type="dxa"/>
            </w:tcMar>
            <w:vAlign w:val="top"/>
          </w:tcPr>
          <w:p>
            <w:pPr>
              <w:spacing w:after="0"/>
            </w:pPr>
            <w:r>
              <w:rPr>
                <w:sz w:val="18"/>
              </w:rPr>
              <w:t>Intervention / override</w:t>
            </w:r>
          </w:p>
        </w:tc>
        <w:tc>
          <w:tcPr>
            <w:tcW w:type="dxa" w:w="4989"/>
            <w:tcMar>
              <w:top w:w="90" w:type="dxa"/>
              <w:start w:w="100" w:type="dxa"/>
              <w:bottom w:w="90" w:type="dxa"/>
              <w:end w:w="100" w:type="dxa"/>
            </w:tcMar>
            <w:vAlign w:val="top"/>
          </w:tcPr>
          <w:p>
            <w:pPr>
              <w:spacing w:after="0"/>
            </w:pPr>
            <w:r>
              <w:rPr>
                <w:sz w:val="18"/>
              </w:rPr>
              <w:t>Once-per-session role safeguard that changes evidence, time, trust, or risk</w:t>
            </w:r>
          </w:p>
        </w:tc>
      </w:tr>
      <w:tr>
        <w:tc>
          <w:tcPr>
            <w:tcW w:type="dxa" w:w="4989"/>
            <w:shd w:fill="F2F5F5"/>
            <w:tcMar>
              <w:top w:w="90" w:type="dxa"/>
              <w:start w:w="100" w:type="dxa"/>
              <w:bottom w:w="90" w:type="dxa"/>
              <w:end w:w="100" w:type="dxa"/>
            </w:tcMar>
            <w:vAlign w:val="top"/>
          </w:tcPr>
          <w:p>
            <w:pPr>
              <w:spacing w:after="0"/>
            </w:pPr>
            <w:r>
              <w:rPr>
                <w:sz w:val="18"/>
              </w:rPr>
              <w:t>Fail-forward</w:t>
            </w:r>
          </w:p>
        </w:tc>
        <w:tc>
          <w:tcPr>
            <w:tcW w:type="dxa" w:w="4989"/>
            <w:shd w:fill="F2F5F5"/>
            <w:tcMar>
              <w:top w:w="90" w:type="dxa"/>
              <w:start w:w="100" w:type="dxa"/>
              <w:bottom w:w="90" w:type="dxa"/>
              <w:end w:w="100" w:type="dxa"/>
            </w:tcMar>
            <w:vAlign w:val="top"/>
          </w:tcPr>
          <w:p>
            <w:pPr>
              <w:spacing w:after="0"/>
            </w:pPr>
            <w:r>
              <w:rPr>
                <w:sz w:val="18"/>
              </w:rPr>
              <w:t>Weak choices worsen conditions or evidence but never remove later stages</w:t>
            </w:r>
          </w:p>
        </w:tc>
      </w:tr>
      <w:tr>
        <w:tc>
          <w:tcPr>
            <w:tcW w:type="dxa" w:w="4989"/>
            <w:tcMar>
              <w:top w:w="90" w:type="dxa"/>
              <w:start w:w="100" w:type="dxa"/>
              <w:bottom w:w="90" w:type="dxa"/>
              <w:end w:w="100" w:type="dxa"/>
            </w:tcMar>
            <w:vAlign w:val="top"/>
          </w:tcPr>
          <w:p>
            <w:pPr>
              <w:spacing w:after="0"/>
            </w:pPr>
            <w:r>
              <w:rPr>
                <w:sz w:val="18"/>
              </w:rPr>
              <w:t>Official Status</w:t>
            </w:r>
          </w:p>
        </w:tc>
        <w:tc>
          <w:tcPr>
            <w:tcW w:type="dxa" w:w="4989"/>
            <w:tcMar>
              <w:top w:w="90" w:type="dxa"/>
              <w:start w:w="100" w:type="dxa"/>
              <w:bottom w:w="90" w:type="dxa"/>
              <w:end w:w="100" w:type="dxa"/>
            </w:tcMar>
            <w:vAlign w:val="top"/>
          </w:tcPr>
          <w:p>
            <w:pPr>
              <w:spacing w:after="0"/>
            </w:pPr>
            <w:r>
              <w:rPr>
                <w:sz w:val="18"/>
              </w:rPr>
              <w:t>Progress of the station’s calm conclusion toward becoming authoritative</w:t>
            </w:r>
          </w:p>
        </w:tc>
      </w:tr>
      <w:tr>
        <w:tc>
          <w:tcPr>
            <w:tcW w:type="dxa" w:w="4989"/>
            <w:shd w:fill="F2F5F5"/>
            <w:tcMar>
              <w:top w:w="90" w:type="dxa"/>
              <w:start w:w="100" w:type="dxa"/>
              <w:bottom w:w="90" w:type="dxa"/>
              <w:end w:w="100" w:type="dxa"/>
            </w:tcMar>
            <w:vAlign w:val="top"/>
          </w:tcPr>
          <w:p>
            <w:pPr>
              <w:spacing w:after="0"/>
            </w:pPr>
            <w:r>
              <w:rPr>
                <w:sz w:val="18"/>
              </w:rPr>
              <w:t>First step</w:t>
            </w:r>
          </w:p>
        </w:tc>
        <w:tc>
          <w:tcPr>
            <w:tcW w:type="dxa" w:w="4989"/>
            <w:shd w:fill="F2F5F5"/>
            <w:tcMar>
              <w:top w:w="90" w:type="dxa"/>
              <w:start w:w="100" w:type="dxa"/>
              <w:bottom w:w="90" w:type="dxa"/>
              <w:end w:w="100" w:type="dxa"/>
            </w:tcMar>
            <w:vAlign w:val="top"/>
          </w:tcPr>
          <w:p>
            <w:pPr>
              <w:spacing w:after="0"/>
            </w:pPr>
            <w:r>
              <w:rPr>
                <w:sz w:val="18"/>
              </w:rPr>
              <w:t>Specific workplace label, output, or workflow each participant commits to challenge or clarify</w:t>
            </w:r>
          </w:p>
        </w:tc>
      </w:tr>
    </w:tbl>
    <w:p>
      <w:pPr>
        <w:spacing w:after="20"/>
      </w:pPr>
    </w:p>
    <w:p>
      <w:pPr>
        <w:pStyle w:val="Heading2"/>
      </w:pPr>
      <w:r>
        <w:t>Appendix E — Screenshot index</w:t>
      </w:r>
    </w:p>
    <w:p>
      <w:r>
        <w:t>This guide contains 28 illustrated figures drawn from 27 current runtime screenshots captured during a complete isolated six-player session. Source images are stored beside this document in docs/client-guide/screenshots/ for client presentation reuse.</w:t>
      </w:r>
    </w:p>
    <w:tbl>
      <w:tblPr>
        <w:tblStyle w:val="TableGrid"/>
        <w:tblW w:type="auto" w:w="0"/>
        <w:jc w:val="center"/>
        <w:tblLayout w:type="autofit"/>
        <w:tblLook w:firstColumn="1" w:firstRow="1" w:lastColumn="0" w:lastRow="0" w:noHBand="0" w:noVBand="1" w:val="04A0"/>
      </w:tblPr>
      <w:tblGrid>
        <w:gridCol w:w="4989"/>
        <w:gridCol w:w="4989"/>
      </w:tblGrid>
      <w:tr>
        <w:trPr>
          <w:tblHeader w:val="true"/>
        </w:trPr>
        <w:tc>
          <w:tcPr>
            <w:tcW w:type="dxa" w:w="4989"/>
            <w:shd w:fill="172126"/>
            <w:tcMar>
              <w:top w:w="90" w:type="dxa"/>
              <w:start w:w="100" w:type="dxa"/>
              <w:bottom w:w="90" w:type="dxa"/>
              <w:end w:w="100" w:type="dxa"/>
            </w:tcMar>
            <w:vAlign w:val="center"/>
          </w:tcPr>
          <w:p>
            <w:pPr>
              <w:spacing w:after="0"/>
            </w:pPr>
            <w:r>
              <w:rPr>
                <w:b/>
                <w:color w:val="FFFFFF"/>
                <w:sz w:val="18"/>
              </w:rPr>
              <w:t>Coverage</w:t>
            </w:r>
          </w:p>
        </w:tc>
        <w:tc>
          <w:tcPr>
            <w:tcW w:type="dxa" w:w="4989"/>
            <w:shd w:fill="172126"/>
            <w:tcMar>
              <w:top w:w="90" w:type="dxa"/>
              <w:start w:w="100" w:type="dxa"/>
              <w:bottom w:w="90" w:type="dxa"/>
              <w:end w:w="100" w:type="dxa"/>
            </w:tcMar>
            <w:vAlign w:val="center"/>
          </w:tcPr>
          <w:p>
            <w:pPr>
              <w:spacing w:after="0"/>
            </w:pPr>
            <w:r>
              <w:rPr>
                <w:b/>
                <w:color w:val="FFFFFF"/>
                <w:sz w:val="18"/>
              </w:rPr>
              <w:t>Figures included</w:t>
            </w:r>
          </w:p>
        </w:tc>
      </w:tr>
      <w:tr>
        <w:tc>
          <w:tcPr>
            <w:tcW w:type="dxa" w:w="4989"/>
            <w:tcMar>
              <w:top w:w="90" w:type="dxa"/>
              <w:start w:w="100" w:type="dxa"/>
              <w:bottom w:w="90" w:type="dxa"/>
              <w:end w:w="100" w:type="dxa"/>
            </w:tcMar>
            <w:vAlign w:val="top"/>
          </w:tcPr>
          <w:p>
            <w:pPr>
              <w:spacing w:after="0"/>
            </w:pPr>
            <w:r>
              <w:rPr>
                <w:sz w:val="18"/>
              </w:rPr>
              <w:t>Onboarding</w:t>
            </w:r>
          </w:p>
        </w:tc>
        <w:tc>
          <w:tcPr>
            <w:tcW w:type="dxa" w:w="4989"/>
            <w:tcMar>
              <w:top w:w="90" w:type="dxa"/>
              <w:start w:w="100" w:type="dxa"/>
              <w:bottom w:w="90" w:type="dxa"/>
              <w:end w:w="100" w:type="dxa"/>
            </w:tcMar>
            <w:vAlign w:val="top"/>
          </w:tcPr>
          <w:p>
            <w:pPr>
              <w:spacing w:after="0"/>
            </w:pPr>
            <w:r>
              <w:rPr>
                <w:sz w:val="18"/>
              </w:rPr>
              <w:t>Boot, host configuration, join flow, assembly lobby</w:t>
            </w:r>
          </w:p>
        </w:tc>
      </w:tr>
      <w:tr>
        <w:tc>
          <w:tcPr>
            <w:tcW w:type="dxa" w:w="4989"/>
            <w:shd w:fill="F2F5F5"/>
            <w:tcMar>
              <w:top w:w="90" w:type="dxa"/>
              <w:start w:w="100" w:type="dxa"/>
              <w:bottom w:w="90" w:type="dxa"/>
              <w:end w:w="100" w:type="dxa"/>
            </w:tcMar>
            <w:vAlign w:val="top"/>
          </w:tcPr>
          <w:p>
            <w:pPr>
              <w:spacing w:after="0"/>
            </w:pPr>
            <w:r>
              <w:rPr>
                <w:sz w:val="18"/>
              </w:rPr>
              <w:t>Core interfaces</w:t>
            </w:r>
          </w:p>
        </w:tc>
        <w:tc>
          <w:tcPr>
            <w:tcW w:type="dxa" w:w="4989"/>
            <w:shd w:fill="F2F5F5"/>
            <w:tcMar>
              <w:top w:w="90" w:type="dxa"/>
              <w:start w:w="100" w:type="dxa"/>
              <w:bottom w:w="90" w:type="dxa"/>
              <w:end w:w="100" w:type="dxa"/>
            </w:tcMar>
            <w:vAlign w:val="top"/>
          </w:tcPr>
          <w:p>
            <w:pPr>
              <w:spacing w:after="0"/>
            </w:pPr>
            <w:r>
              <w:rPr>
                <w:sz w:val="18"/>
              </w:rPr>
              <w:t>Shared station, private player terminal, facilitator console, mobile views</w:t>
            </w:r>
          </w:p>
        </w:tc>
      </w:tr>
      <w:tr>
        <w:tc>
          <w:tcPr>
            <w:tcW w:type="dxa" w:w="4989"/>
            <w:tcMar>
              <w:top w:w="90" w:type="dxa"/>
              <w:start w:w="100" w:type="dxa"/>
              <w:bottom w:w="90" w:type="dxa"/>
              <w:end w:w="100" w:type="dxa"/>
            </w:tcMar>
            <w:vAlign w:val="top"/>
          </w:tcPr>
          <w:p>
            <w:pPr>
              <w:spacing w:after="0"/>
            </w:pPr>
            <w:r>
              <w:rPr>
                <w:sz w:val="18"/>
              </w:rPr>
              <w:t>Communication</w:t>
            </w:r>
          </w:p>
        </w:tc>
        <w:tc>
          <w:tcPr>
            <w:tcW w:type="dxa" w:w="4989"/>
            <w:tcMar>
              <w:top w:w="90" w:type="dxa"/>
              <w:start w:w="100" w:type="dxa"/>
              <w:bottom w:w="90" w:type="dxa"/>
              <w:end w:w="100" w:type="dxa"/>
            </w:tcMar>
            <w:vAlign w:val="top"/>
          </w:tcPr>
          <w:p>
            <w:pPr>
              <w:spacing w:after="0"/>
            </w:pPr>
            <w:r>
              <w:rPr>
                <w:sz w:val="18"/>
              </w:rPr>
              <w:t>Private recommendation workflow and open multi-color Crew Chat</w:t>
            </w:r>
          </w:p>
        </w:tc>
      </w:tr>
      <w:tr>
        <w:tc>
          <w:tcPr>
            <w:tcW w:type="dxa" w:w="4989"/>
            <w:shd w:fill="F2F5F5"/>
            <w:tcMar>
              <w:top w:w="90" w:type="dxa"/>
              <w:start w:w="100" w:type="dxa"/>
              <w:bottom w:w="90" w:type="dxa"/>
              <w:end w:w="100" w:type="dxa"/>
            </w:tcMar>
            <w:vAlign w:val="top"/>
          </w:tcPr>
          <w:p>
            <w:pPr>
              <w:spacing w:after="0"/>
            </w:pPr>
            <w:r>
              <w:rPr>
                <w:sz w:val="18"/>
              </w:rPr>
              <w:t>Seven stages</w:t>
            </w:r>
          </w:p>
        </w:tc>
        <w:tc>
          <w:tcPr>
            <w:tcW w:type="dxa" w:w="4989"/>
            <w:shd w:fill="F2F5F5"/>
            <w:tcMar>
              <w:top w:w="90" w:type="dxa"/>
              <w:start w:w="100" w:type="dxa"/>
              <w:bottom w:w="90" w:type="dxa"/>
              <w:end w:w="100" w:type="dxa"/>
            </w:tcMar>
            <w:vAlign w:val="top"/>
          </w:tcPr>
          <w:p>
            <w:pPr>
              <w:spacing w:after="0"/>
            </w:pPr>
            <w:r>
              <w:rPr>
                <w:sz w:val="18"/>
              </w:rPr>
              <w:t>Handover, power, signals, Outside Run, hatch, correction, finale</w:t>
            </w:r>
          </w:p>
        </w:tc>
      </w:tr>
      <w:tr>
        <w:tc>
          <w:tcPr>
            <w:tcW w:type="dxa" w:w="4989"/>
            <w:tcMar>
              <w:top w:w="90" w:type="dxa"/>
              <w:start w:w="100" w:type="dxa"/>
              <w:bottom w:w="90" w:type="dxa"/>
              <w:end w:w="100" w:type="dxa"/>
            </w:tcMar>
            <w:vAlign w:val="top"/>
          </w:tcPr>
          <w:p>
            <w:pPr>
              <w:spacing w:after="0"/>
            </w:pPr>
            <w:r>
              <w:rPr>
                <w:sz w:val="18"/>
              </w:rPr>
              <w:t>Outcomes</w:t>
            </w:r>
          </w:p>
        </w:tc>
        <w:tc>
          <w:tcPr>
            <w:tcW w:type="dxa" w:w="4989"/>
            <w:tcMar>
              <w:top w:w="90" w:type="dxa"/>
              <w:start w:w="100" w:type="dxa"/>
              <w:bottom w:w="90" w:type="dxa"/>
              <w:end w:w="100" w:type="dxa"/>
            </w:tcMar>
            <w:vAlign w:val="top"/>
          </w:tcPr>
          <w:p>
            <w:pPr>
              <w:spacing w:after="0"/>
            </w:pPr>
            <w:r>
              <w:rPr>
                <w:sz w:val="18"/>
              </w:rPr>
              <w:t>Ending preview, Clean Rescue with Mara, facilitator/player debrief, playtest record</w:t>
            </w:r>
          </w:p>
        </w:tc>
      </w:tr>
    </w:tbl>
    <w:p>
      <w:pPr>
        <w:spacing w:after="20"/>
      </w:pPr>
    </w:p>
    <w:p>
      <w:pPr>
        <w:jc w:val="center"/>
      </w:pPr>
      <w:r>
        <w:rPr>
          <w:b/>
        </w:rPr>
        <w:t xml:space="preserve">Open the current game: </w:t>
      </w:r>
      <w:hyperlink r:id="rId12">
        <w:r>
          <w:rPr>
            <w:color w:val="D7352C"/>
            <w:u w:val="single"/>
          </w:rPr>
          <w:t>http://151.243.217.9:4173/</w:t>
        </w:r>
      </w:hyperlink>
    </w:p>
    <w:p>
      <w:pPr>
        <w:jc w:val="center"/>
      </w:pPr>
      <w:r>
        <w:rPr>
          <w:b/>
          <w:color w:val="D7352C"/>
          <w:sz w:val="24"/>
        </w:rPr>
        <w:t>END OF GUIDE</w:t>
      </w:r>
    </w:p>
    <w:sectPr w:rsidR="00FC693F" w:rsidRPr="0006063C" w:rsidSect="00034616">
      <w:headerReference w:type="default" r:id="rId9"/>
      <w:footerReference w:type="default" r:id="rId10"/>
      <w:pgSz w:w="11906" w:h="16838"/>
      <w:pgMar w:top="907" w:right="964" w:bottom="907" w:left="96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D5F66"/>
        <w:sz w:val="16"/>
      </w:rPr>
      <w:t xml:space="preserve">BLACKOUT RIDGE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D7352C"/>
        <w:sz w:val="16"/>
      </w:rPr>
      <w:t>BLACKOUT RIDGE  /  COMPLETE CLIENT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721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D7352C"/>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8E211C"/>
      <w:sz w:val="28"/>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721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1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151.243.217.9:4173/"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Blackout Ridge — Complete Client, Facilitator &amp; New-Player Guide</dc:title>
  <dc:subject>Operating, facilitating, playing, debriefing, and troubleshooting Blackout Ridge</dc:subject>
  <dc:creator>Blackout Ridge delivery team</dc:creator>
  <cp:keywords>Blackout Ridge, client guide, facilitator, participant, multiplayer, workshop</cp:keywords>
  <dc:description>Generated from the implemented runtime and current game screens.</dc:description>
  <cp:lastModifiedBy/>
  <cp:revision>1</cp:revision>
  <dcterms:created xsi:type="dcterms:W3CDTF">2013-12-23T23:15:00Z</dcterms:created>
  <dcterms:modified xsi:type="dcterms:W3CDTF">2013-12-23T23:15:00Z</dcterms:modified>
  <cp:category/>
</cp:coreProperties>
</file>