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4137" w14:textId="7888CCD9" w:rsidR="0069609C" w:rsidRDefault="006326EB">
      <w:r>
        <w:rPr>
          <w:noProof/>
          <w:color w:val="000000"/>
        </w:rPr>
        <w:drawing>
          <wp:inline distT="0" distB="0" distL="0" distR="0" wp14:anchorId="0C10BC03" wp14:editId="79096586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794BF" w14:textId="10823D3B" w:rsidR="006326EB" w:rsidRDefault="006326EB"/>
    <w:p w14:paraId="6E3DFFAF" w14:textId="77777777" w:rsidR="006326EB" w:rsidRPr="006326EB" w:rsidRDefault="006326EB" w:rsidP="006326EB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>PLAN DE CALIDAD</w:t>
      </w:r>
    </w:p>
    <w:p w14:paraId="6F73ABBD" w14:textId="31CD2680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264AC39C" w14:textId="1D3EF99C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13FAA985" w14:textId="1246109C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24F7FA7A" w14:textId="5850F0F0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34380021" w14:textId="6369BCC4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6A7B8FAE" w14:textId="2143F64E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474CDDFC" w14:textId="6AECE99B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1DCAD014" w14:textId="089D50FB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5F2E986C" w14:textId="77777777" w:rsidR="006326EB" w:rsidRPr="006326EB" w:rsidRDefault="006326EB" w:rsidP="006326EB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199A620B" w14:textId="77777777" w:rsidR="006326EB" w:rsidRPr="006326EB" w:rsidRDefault="006326EB" w:rsidP="006326EB">
      <w:pPr>
        <w:rPr>
          <w:rFonts w:ascii="Arial" w:hAnsi="Arial" w:cs="Arial"/>
          <w:color w:val="000000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</w:rPr>
        <w:t>Fernanda González</w:t>
      </w:r>
      <w:r w:rsidRPr="006326EB">
        <w:rPr>
          <w:rFonts w:ascii="Arial" w:hAnsi="Arial" w:cs="Arial"/>
        </w:rPr>
        <w:br/>
      </w:r>
      <w:r w:rsidRPr="006326EB">
        <w:rPr>
          <w:rFonts w:ascii="Arial" w:hAnsi="Arial" w:cs="Arial"/>
        </w:rPr>
        <w:tab/>
      </w:r>
      <w:r w:rsidRPr="006326EB">
        <w:rPr>
          <w:rFonts w:ascii="Arial" w:hAnsi="Arial" w:cs="Arial"/>
        </w:rPr>
        <w:tab/>
        <w:t xml:space="preserve">Nicolás </w:t>
      </w:r>
      <w:proofErr w:type="spellStart"/>
      <w:r w:rsidRPr="006326EB">
        <w:rPr>
          <w:rFonts w:ascii="Arial" w:hAnsi="Arial" w:cs="Arial"/>
        </w:rPr>
        <w:t>Vallejos</w:t>
      </w:r>
      <w:proofErr w:type="spellEnd"/>
    </w:p>
    <w:p w14:paraId="16386C20" w14:textId="21FDB1C1" w:rsidR="006326EB" w:rsidRDefault="006326EB" w:rsidP="006326EB">
      <w:pPr>
        <w:rPr>
          <w:rFonts w:ascii="Arial" w:hAnsi="Arial" w:cs="Arial"/>
          <w:lang w:val="es-CL"/>
        </w:rPr>
      </w:pPr>
    </w:p>
    <w:p w14:paraId="1C98F37C" w14:textId="32C1A2A1" w:rsidR="006326EB" w:rsidRDefault="006326EB" w:rsidP="006326EB">
      <w:pPr>
        <w:rPr>
          <w:rFonts w:ascii="Arial" w:hAnsi="Arial" w:cs="Arial"/>
          <w:lang w:val="es-CL"/>
        </w:rPr>
      </w:pPr>
    </w:p>
    <w:p w14:paraId="4988D860" w14:textId="21E1A535" w:rsidR="006326EB" w:rsidRDefault="006326EB" w:rsidP="006326EB">
      <w:pPr>
        <w:rPr>
          <w:rFonts w:ascii="Arial" w:hAnsi="Arial" w:cs="Arial"/>
          <w:lang w:val="es-CL"/>
        </w:rPr>
      </w:pPr>
    </w:p>
    <w:p w14:paraId="379610B4" w14:textId="0C5E7711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lastRenderedPageBreak/>
        <w:t>1. Objetivo</w:t>
      </w:r>
    </w:p>
    <w:p w14:paraId="688B9CEC" w14:textId="1F0A88E4" w:rsidR="006326EB" w:rsidRDefault="006326EB" w:rsidP="006326EB">
      <w:p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El presente Plan de Calidad tiene como objetivo definir los criterios, estándares y actividades necesarias para asegurar que el sistema de gestión de barbería cumpla con los requisitos funcionales y no funcionales establecidos, garantizando su correcto funcionamiento, seguridad y satisfacción de los usuarios.</w:t>
      </w:r>
    </w:p>
    <w:p w14:paraId="723251C4" w14:textId="0F77BC39" w:rsidR="006326EB" w:rsidRDefault="006326EB" w:rsidP="006326EB">
      <w:pPr>
        <w:rPr>
          <w:rFonts w:ascii="Arial" w:hAnsi="Arial" w:cs="Arial"/>
          <w:lang w:val="es-CL"/>
        </w:rPr>
      </w:pPr>
    </w:p>
    <w:p w14:paraId="7F7C9F75" w14:textId="6AFE5A04" w:rsidR="006326EB" w:rsidRDefault="006326EB" w:rsidP="006326EB">
      <w:pPr>
        <w:rPr>
          <w:rFonts w:ascii="Arial" w:hAnsi="Arial" w:cs="Arial"/>
          <w:lang w:val="es-CL"/>
        </w:rPr>
      </w:pPr>
    </w:p>
    <w:p w14:paraId="44ECF4B6" w14:textId="77777777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t>2. Alcance</w:t>
      </w:r>
    </w:p>
    <w:p w14:paraId="5174CA2D" w14:textId="77777777" w:rsidR="006326EB" w:rsidRPr="006326EB" w:rsidRDefault="006326EB" w:rsidP="006326EB">
      <w:pPr>
        <w:rPr>
          <w:rFonts w:ascii="Arial" w:hAnsi="Arial" w:cs="Arial"/>
          <w:lang w:val="es-CL"/>
        </w:rPr>
      </w:pPr>
    </w:p>
    <w:p w14:paraId="087CF4F2" w14:textId="77777777" w:rsidR="006326EB" w:rsidRPr="006326EB" w:rsidRDefault="006326EB" w:rsidP="006326EB">
      <w:p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Este plan aplica a todos los módulos del sistema, incluyendo:</w:t>
      </w:r>
    </w:p>
    <w:p w14:paraId="3CCD9E2A" w14:textId="77777777" w:rsidR="006326EB" w:rsidRPr="006326EB" w:rsidRDefault="006326EB" w:rsidP="006326EB">
      <w:pPr>
        <w:rPr>
          <w:rFonts w:ascii="Arial" w:hAnsi="Arial" w:cs="Arial"/>
          <w:lang w:val="es-CL"/>
        </w:rPr>
      </w:pPr>
    </w:p>
    <w:p w14:paraId="37397837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Registro e inicio de sesión de usuarios</w:t>
      </w:r>
    </w:p>
    <w:p w14:paraId="32C5B058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Búsqueda y filtrado de barberías</w:t>
      </w:r>
    </w:p>
    <w:p w14:paraId="650AFC0E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Agendamiento y gestión de citas</w:t>
      </w:r>
    </w:p>
    <w:p w14:paraId="717487F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Sistema de pagos y abonos</w:t>
      </w:r>
    </w:p>
    <w:p w14:paraId="1E91EC20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Simulación de cortes de cabello</w:t>
      </w:r>
    </w:p>
    <w:p w14:paraId="5F1C3AC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Sistema de puntos y valoraciones</w:t>
      </w:r>
    </w:p>
    <w:p w14:paraId="5908A6A2" w14:textId="491AD97E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Gestión de personal</w:t>
      </w:r>
      <w:r>
        <w:rPr>
          <w:rFonts w:ascii="Arial" w:hAnsi="Arial" w:cs="Arial"/>
          <w:lang w:val="es-CL"/>
        </w:rPr>
        <w:t xml:space="preserve"> </w:t>
      </w:r>
      <w:r w:rsidR="00954396">
        <w:rPr>
          <w:rFonts w:ascii="Arial" w:hAnsi="Arial" w:cs="Arial"/>
          <w:lang w:val="es-CL"/>
        </w:rPr>
        <w:t xml:space="preserve">e </w:t>
      </w:r>
      <w:r w:rsidR="00954396" w:rsidRPr="00954396">
        <w:rPr>
          <w:rFonts w:ascii="Arial" w:hAnsi="Arial" w:cs="Arial"/>
          <w:lang w:val="es-CL"/>
        </w:rPr>
        <w:t>ingresos</w:t>
      </w:r>
    </w:p>
    <w:p w14:paraId="3BED7EBA" w14:textId="1F1ED7F6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Publicación de proveedores</w:t>
      </w:r>
    </w:p>
    <w:p w14:paraId="2123724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Gestión de promociones y publicidad</w:t>
      </w:r>
    </w:p>
    <w:p w14:paraId="3AD037E0" w14:textId="7D4FB595" w:rsid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Administración general del sistema</w:t>
      </w:r>
    </w:p>
    <w:p w14:paraId="75F5FE53" w14:textId="51AA5B0E" w:rsidR="006326EB" w:rsidRDefault="006326EB" w:rsidP="006326EB">
      <w:pPr>
        <w:rPr>
          <w:rFonts w:ascii="Arial" w:hAnsi="Arial" w:cs="Arial"/>
          <w:lang w:val="es-CL"/>
        </w:rPr>
      </w:pPr>
    </w:p>
    <w:p w14:paraId="0F73FFD5" w14:textId="702A3663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</w:p>
    <w:p w14:paraId="1E757405" w14:textId="16C299E4" w:rsid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t>3. Roles y Responsabilidades</w:t>
      </w:r>
    </w:p>
    <w:p w14:paraId="42966E35" w14:textId="200ED1CE" w:rsidR="00954396" w:rsidRDefault="00954396" w:rsidP="006326EB">
      <w:pPr>
        <w:rPr>
          <w:rFonts w:ascii="Arial" w:hAnsi="Arial" w:cs="Arial"/>
          <w:b/>
          <w:bCs/>
          <w:lang w:val="es-CL"/>
        </w:rPr>
      </w:pPr>
    </w:p>
    <w:p w14:paraId="73938A8C" w14:textId="7B806BA2" w:rsidR="00954396" w:rsidRDefault="00954396" w:rsidP="006326EB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En esta sección se definen los roles involucrados en el desarrollo y uso del sistema, junto con sus respectivas responsabilidades.</w:t>
      </w:r>
    </w:p>
    <w:p w14:paraId="08AE163F" w14:textId="77777777" w:rsidR="00954396" w:rsidRPr="00954396" w:rsidRDefault="00954396" w:rsidP="006326EB">
      <w:pPr>
        <w:rPr>
          <w:rFonts w:ascii="Arial" w:hAnsi="Arial" w:cs="Arial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26EB" w14:paraId="3AFA3C86" w14:textId="77777777" w:rsidTr="006326EB">
        <w:trPr>
          <w:trHeight w:val="439"/>
        </w:trPr>
        <w:tc>
          <w:tcPr>
            <w:tcW w:w="4675" w:type="dxa"/>
          </w:tcPr>
          <w:p w14:paraId="698A1128" w14:textId="151BE2BF" w:rsidR="006326EB" w:rsidRDefault="006326EB" w:rsidP="006326EB">
            <w:pPr>
              <w:rPr>
                <w:rFonts w:ascii="Arial" w:hAnsi="Arial" w:cs="Arial"/>
                <w:b/>
                <w:bCs/>
                <w:lang w:val="es-CL"/>
              </w:rPr>
            </w:pPr>
            <w:r>
              <w:rPr>
                <w:rFonts w:ascii="Arial" w:hAnsi="Arial" w:cs="Arial"/>
                <w:b/>
                <w:bCs/>
                <w:lang w:val="es-CL"/>
              </w:rPr>
              <w:t>ROL</w:t>
            </w:r>
          </w:p>
        </w:tc>
        <w:tc>
          <w:tcPr>
            <w:tcW w:w="4675" w:type="dxa"/>
          </w:tcPr>
          <w:p w14:paraId="70C11973" w14:textId="000029F8" w:rsidR="006326EB" w:rsidRDefault="006326EB" w:rsidP="006326EB">
            <w:pPr>
              <w:rPr>
                <w:rFonts w:ascii="Arial" w:hAnsi="Arial" w:cs="Arial"/>
                <w:b/>
                <w:bCs/>
                <w:lang w:val="es-CL"/>
              </w:rPr>
            </w:pPr>
            <w:r>
              <w:rPr>
                <w:rFonts w:ascii="Arial" w:hAnsi="Arial" w:cs="Arial"/>
                <w:b/>
                <w:bCs/>
                <w:lang w:val="es-CL"/>
              </w:rPr>
              <w:t>RESPONSABILIDAD</w:t>
            </w:r>
          </w:p>
        </w:tc>
      </w:tr>
      <w:tr w:rsidR="006326EB" w14:paraId="676134ED" w14:textId="77777777" w:rsidTr="006326EB">
        <w:tc>
          <w:tcPr>
            <w:tcW w:w="4675" w:type="dxa"/>
          </w:tcPr>
          <w:p w14:paraId="2CF0C250" w14:textId="28FD8B5E" w:rsidR="006326EB" w:rsidRPr="006326EB" w:rsidRDefault="006326EB" w:rsidP="006326EB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Desarrollador</w:t>
            </w:r>
          </w:p>
        </w:tc>
        <w:tc>
          <w:tcPr>
            <w:tcW w:w="4675" w:type="dxa"/>
          </w:tcPr>
          <w:p w14:paraId="2B5B448A" w14:textId="0193ACE9" w:rsidR="006326EB" w:rsidRPr="006326EB" w:rsidRDefault="006326EB" w:rsidP="006326EB">
            <w:pPr>
              <w:rPr>
                <w:rFonts w:ascii="Arial" w:hAnsi="Arial" w:cs="Arial"/>
                <w:lang w:val="es-CL"/>
              </w:rPr>
            </w:pPr>
            <w:r w:rsidRPr="006326EB">
              <w:rPr>
                <w:rFonts w:ascii="Arial" w:hAnsi="Arial" w:cs="Arial"/>
                <w:lang w:val="es-CL"/>
              </w:rPr>
              <w:t>Implementar las funcionalidades del sistema según los requerimientos</w:t>
            </w:r>
          </w:p>
        </w:tc>
      </w:tr>
      <w:tr w:rsidR="006326EB" w14:paraId="36237C68" w14:textId="77777777" w:rsidTr="006326EB">
        <w:tc>
          <w:tcPr>
            <w:tcW w:w="4675" w:type="dxa"/>
          </w:tcPr>
          <w:p w14:paraId="17385D4A" w14:textId="308089A7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proofErr w:type="spellStart"/>
            <w:r w:rsidRPr="003B2C29">
              <w:rPr>
                <w:rFonts w:ascii="Arial" w:hAnsi="Arial" w:cs="Arial"/>
                <w:lang w:val="es-CL"/>
              </w:rPr>
              <w:t>Tester</w:t>
            </w:r>
            <w:proofErr w:type="spellEnd"/>
          </w:p>
        </w:tc>
        <w:tc>
          <w:tcPr>
            <w:tcW w:w="4675" w:type="dxa"/>
          </w:tcPr>
          <w:p w14:paraId="685F96A7" w14:textId="71496200" w:rsidR="006326EB" w:rsidRPr="003B2C29" w:rsidRDefault="006326EB" w:rsidP="006326EB">
            <w:pPr>
              <w:tabs>
                <w:tab w:val="left" w:pos="339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Verificar el correcto funcionamiento del sistema mediante pruebas</w:t>
            </w:r>
          </w:p>
        </w:tc>
      </w:tr>
      <w:tr w:rsidR="006326EB" w14:paraId="27CAA50B" w14:textId="77777777" w:rsidTr="006326EB">
        <w:tc>
          <w:tcPr>
            <w:tcW w:w="4675" w:type="dxa"/>
          </w:tcPr>
          <w:p w14:paraId="0A685F4D" w14:textId="47592726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Usuario (cliente, barbero, dueño, proveedor)</w:t>
            </w:r>
          </w:p>
        </w:tc>
        <w:tc>
          <w:tcPr>
            <w:tcW w:w="4675" w:type="dxa"/>
          </w:tcPr>
          <w:p w14:paraId="611CC551" w14:textId="50C6AF8C" w:rsidR="006326EB" w:rsidRPr="003B2C29" w:rsidRDefault="003B2C29" w:rsidP="003B2C29">
            <w:pPr>
              <w:tabs>
                <w:tab w:val="left" w:pos="123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Utilizar el sistema y reportar errores o mejoras</w:t>
            </w:r>
          </w:p>
        </w:tc>
      </w:tr>
      <w:tr w:rsidR="006326EB" w14:paraId="38F26092" w14:textId="77777777" w:rsidTr="006326EB">
        <w:tc>
          <w:tcPr>
            <w:tcW w:w="4675" w:type="dxa"/>
          </w:tcPr>
          <w:p w14:paraId="242A7110" w14:textId="73FB34C7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Administrador</w:t>
            </w:r>
          </w:p>
        </w:tc>
        <w:tc>
          <w:tcPr>
            <w:tcW w:w="4675" w:type="dxa"/>
          </w:tcPr>
          <w:p w14:paraId="0B403308" w14:textId="330CF09B" w:rsidR="006326EB" w:rsidRPr="003B2C29" w:rsidRDefault="003B2C29" w:rsidP="003B2C29">
            <w:pPr>
              <w:tabs>
                <w:tab w:val="left" w:pos="105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Supervisar el funcionamiento general y gestionar incidencias</w:t>
            </w:r>
          </w:p>
        </w:tc>
      </w:tr>
    </w:tbl>
    <w:p w14:paraId="03CE2043" w14:textId="77777777" w:rsidR="003B2C29" w:rsidRDefault="003B2C29" w:rsidP="006326EB">
      <w:pPr>
        <w:rPr>
          <w:rFonts w:ascii="Arial" w:hAnsi="Arial" w:cs="Arial"/>
          <w:b/>
          <w:bCs/>
          <w:lang w:val="es-CL"/>
        </w:rPr>
      </w:pPr>
    </w:p>
    <w:p w14:paraId="5CA443FB" w14:textId="5785E210" w:rsidR="003B2C29" w:rsidRPr="003B2C29" w:rsidRDefault="003B2C29" w:rsidP="006326EB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t>4. Estándares de Calidad</w:t>
      </w:r>
    </w:p>
    <w:p w14:paraId="455031E8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deberá cumplir con los siguientes estándares de calidad basados en los requerimientos definidos:</w:t>
      </w:r>
    </w:p>
    <w:p w14:paraId="30976B7F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3C03B54A" w14:textId="6F5299F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el registro de usuarios según su rol</w:t>
      </w:r>
      <w:r>
        <w:rPr>
          <w:rFonts w:ascii="Arial" w:hAnsi="Arial" w:cs="Arial"/>
          <w:lang w:val="es-CL"/>
        </w:rPr>
        <w:t>.</w:t>
      </w:r>
    </w:p>
    <w:p w14:paraId="754E9CAA" w14:textId="3ABB9869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autenticación segura mediante inicio de sesión.</w:t>
      </w:r>
    </w:p>
    <w:p w14:paraId="63DD1C38" w14:textId="62611645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 xml:space="preserve">El sistema debe mostrar barberías cercanas según ubicación del </w:t>
      </w:r>
      <w:r w:rsidRPr="003B2C29">
        <w:rPr>
          <w:rFonts w:ascii="Arial" w:hAnsi="Arial" w:cs="Arial"/>
          <w:lang w:val="es-CL"/>
        </w:rPr>
        <w:t>cliente.</w:t>
      </w:r>
    </w:p>
    <w:p w14:paraId="349070ED" w14:textId="716ED7B4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filtrar barberías por distancia y disponibilidad.</w:t>
      </w:r>
    </w:p>
    <w:p w14:paraId="2449131C" w14:textId="7B57B16D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mostrar únicamente horarios disponibles al agendar una cita.</w:t>
      </w:r>
    </w:p>
    <w:p w14:paraId="226ED8F0" w14:textId="3360BBA5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gestionar correctamente los estados de una cita.</w:t>
      </w:r>
    </w:p>
    <w:p w14:paraId="118538C5" w14:textId="694216C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validar pagos antes de confirmar reservas.</w:t>
      </w:r>
    </w:p>
    <w:p w14:paraId="3EDF9F47" w14:textId="13E476C7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acumulación de puntos por servicios.</w:t>
      </w:r>
    </w:p>
    <w:p w14:paraId="23EE4C19" w14:textId="645B8F39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ingresos por parte del barbero.</w:t>
      </w:r>
    </w:p>
    <w:p w14:paraId="07EA24BE" w14:textId="41A04B3B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personal.</w:t>
      </w:r>
    </w:p>
    <w:p w14:paraId="3C902F57" w14:textId="5335FFB2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promociones y publicidad.</w:t>
      </w:r>
    </w:p>
    <w:p w14:paraId="0274FDCB" w14:textId="2228A4D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 xml:space="preserve">El sistema debe permitir la publicación de </w:t>
      </w:r>
      <w:r>
        <w:rPr>
          <w:rFonts w:ascii="Arial" w:hAnsi="Arial" w:cs="Arial"/>
          <w:lang w:val="es-CL"/>
        </w:rPr>
        <w:t xml:space="preserve">ventas de </w:t>
      </w:r>
      <w:r w:rsidRPr="003B2C29">
        <w:rPr>
          <w:rFonts w:ascii="Arial" w:hAnsi="Arial" w:cs="Arial"/>
          <w:lang w:val="es-CL"/>
        </w:rPr>
        <w:t>proveedores.</w:t>
      </w:r>
    </w:p>
    <w:p w14:paraId="5D38F869" w14:textId="41636171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 xml:space="preserve">El sistema debe permitir la visualización de </w:t>
      </w:r>
      <w:r>
        <w:rPr>
          <w:rFonts w:ascii="Arial" w:hAnsi="Arial" w:cs="Arial"/>
          <w:lang w:val="es-CL"/>
        </w:rPr>
        <w:t xml:space="preserve">publicaciones de proveedores por </w:t>
      </w:r>
      <w:r w:rsidRPr="003B2C29">
        <w:rPr>
          <w:rFonts w:ascii="Arial" w:hAnsi="Arial" w:cs="Arial"/>
          <w:lang w:val="es-CL"/>
        </w:rPr>
        <w:t>barberos y dueños.</w:t>
      </w:r>
    </w:p>
    <w:p w14:paraId="463E5262" w14:textId="1C9E03CB" w:rsid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calificar y comentar servicios.</w:t>
      </w:r>
    </w:p>
    <w:p w14:paraId="7504511E" w14:textId="3DA1F2A2" w:rsidR="003B2C29" w:rsidRDefault="003B2C29" w:rsidP="003B2C29">
      <w:pPr>
        <w:rPr>
          <w:rFonts w:ascii="Arial" w:hAnsi="Arial" w:cs="Arial"/>
          <w:lang w:val="es-CL"/>
        </w:rPr>
      </w:pPr>
    </w:p>
    <w:p w14:paraId="08E5F963" w14:textId="799CF7D8" w:rsidR="003B2C29" w:rsidRDefault="003B2C29" w:rsidP="003B2C29">
      <w:pPr>
        <w:rPr>
          <w:rFonts w:ascii="Arial" w:hAnsi="Arial" w:cs="Arial"/>
          <w:lang w:val="es-CL"/>
        </w:rPr>
      </w:pPr>
    </w:p>
    <w:p w14:paraId="15DD121B" w14:textId="61748D21" w:rsidR="003B2C29" w:rsidRDefault="003B2C29" w:rsidP="003B2C29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t>5. Estrategia de Pruebas</w:t>
      </w:r>
    </w:p>
    <w:p w14:paraId="3E7DFD7C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Para asegurar la calidad del sistema, se aplicarán los siguientes tipos de pruebas:</w:t>
      </w:r>
    </w:p>
    <w:p w14:paraId="02725963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77DBEE8C" w14:textId="65B67308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funcionales: Validan que cada funcionalidad cumpla con las historias de usuario definidas.</w:t>
      </w:r>
    </w:p>
    <w:p w14:paraId="4B5B6AEB" w14:textId="77777777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integración: Verifican la correcta interacción entre módulos (</w:t>
      </w:r>
      <w:proofErr w:type="spellStart"/>
      <w:r w:rsidRPr="003B2C29">
        <w:rPr>
          <w:rFonts w:ascii="Arial" w:hAnsi="Arial" w:cs="Arial"/>
          <w:lang w:val="es-CL"/>
        </w:rPr>
        <w:t>ej</w:t>
      </w:r>
      <w:proofErr w:type="spellEnd"/>
      <w:r w:rsidRPr="003B2C29">
        <w:rPr>
          <w:rFonts w:ascii="Arial" w:hAnsi="Arial" w:cs="Arial"/>
          <w:lang w:val="es-CL"/>
        </w:rPr>
        <w:t>: pago + agendamiento).</w:t>
      </w:r>
    </w:p>
    <w:p w14:paraId="0D21A618" w14:textId="77777777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usuario: Evaluación del sistema por parte de usuarios reales.</w:t>
      </w:r>
    </w:p>
    <w:p w14:paraId="083D5FFD" w14:textId="691E5B01" w:rsid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error: Validación de comportamiento ante datos incorrectos o fallos del sistema.</w:t>
      </w:r>
    </w:p>
    <w:p w14:paraId="4C96186B" w14:textId="5CB6E04C" w:rsidR="003B2C29" w:rsidRDefault="003B2C29" w:rsidP="003B2C29">
      <w:pPr>
        <w:rPr>
          <w:rFonts w:ascii="Arial" w:hAnsi="Arial" w:cs="Arial"/>
          <w:lang w:val="es-CL"/>
        </w:rPr>
      </w:pPr>
    </w:p>
    <w:p w14:paraId="6EC7BE1D" w14:textId="7FD55E0F" w:rsidR="003B2C29" w:rsidRDefault="003B2C29" w:rsidP="003B2C29">
      <w:pPr>
        <w:rPr>
          <w:rFonts w:ascii="Arial" w:hAnsi="Arial" w:cs="Arial"/>
          <w:lang w:val="es-CL"/>
        </w:rPr>
      </w:pPr>
    </w:p>
    <w:p w14:paraId="37866BA6" w14:textId="3ADC7F12" w:rsidR="003B2C29" w:rsidRDefault="003B2C29" w:rsidP="003B2C29">
      <w:pPr>
        <w:rPr>
          <w:rFonts w:ascii="Arial" w:hAnsi="Arial" w:cs="Arial"/>
          <w:lang w:val="es-CL"/>
        </w:rPr>
      </w:pPr>
    </w:p>
    <w:p w14:paraId="6D2FF4D1" w14:textId="1998340C" w:rsidR="003B2C29" w:rsidRDefault="003B2C29" w:rsidP="003B2C29">
      <w:pPr>
        <w:rPr>
          <w:rFonts w:ascii="Arial" w:hAnsi="Arial" w:cs="Arial"/>
          <w:lang w:val="es-CL"/>
        </w:rPr>
      </w:pPr>
    </w:p>
    <w:p w14:paraId="7F117CEF" w14:textId="77777777" w:rsidR="00954396" w:rsidRDefault="00954396" w:rsidP="003B2C29">
      <w:pPr>
        <w:rPr>
          <w:rFonts w:ascii="Arial" w:hAnsi="Arial" w:cs="Arial"/>
          <w:lang w:val="es-CL"/>
        </w:rPr>
      </w:pPr>
    </w:p>
    <w:p w14:paraId="6F788E36" w14:textId="5CF2CF17" w:rsidR="003B2C29" w:rsidRDefault="003B2C29" w:rsidP="003B2C29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lastRenderedPageBreak/>
        <w:t>6. Criterios de Aceptación</w:t>
      </w:r>
    </w:p>
    <w:p w14:paraId="69FF7F58" w14:textId="3BE3FA0D" w:rsidR="00954396" w:rsidRPr="00954396" w:rsidRDefault="00954396" w:rsidP="003B2C29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Los siguientes criterios permiten determinar si el sistema cumple con los estándares de calidad definidos.</w:t>
      </w:r>
    </w:p>
    <w:p w14:paraId="059BD4AF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será considerado aceptable cuando:</w:t>
      </w:r>
    </w:p>
    <w:p w14:paraId="463B00A3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6094367E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Cumpla con todas las historias de usuario definidas.</w:t>
      </w:r>
    </w:p>
    <w:p w14:paraId="30FB7257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No existan errores críticos en funcionalidades principales.</w:t>
      </w:r>
    </w:p>
    <w:p w14:paraId="395E4308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Los usuarios puedan completar procesos clave (registro, agendamiento, pago) sin fallos.</w:t>
      </w:r>
    </w:p>
    <w:p w14:paraId="0941DFB2" w14:textId="00F38C15" w:rsid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La información se registre y actualice correctamente en la base de datos.</w:t>
      </w:r>
    </w:p>
    <w:p w14:paraId="1A51B1A9" w14:textId="59576C05" w:rsidR="00954396" w:rsidRDefault="00954396" w:rsidP="00954396">
      <w:pPr>
        <w:rPr>
          <w:rFonts w:ascii="Arial" w:hAnsi="Arial" w:cs="Arial"/>
          <w:lang w:val="es-CL"/>
        </w:rPr>
      </w:pPr>
    </w:p>
    <w:p w14:paraId="09D7D4FC" w14:textId="381280DE" w:rsidR="00954396" w:rsidRDefault="00954396" w:rsidP="00954396">
      <w:pPr>
        <w:rPr>
          <w:rFonts w:ascii="Arial" w:hAnsi="Arial" w:cs="Arial"/>
          <w:lang w:val="es-CL"/>
        </w:rPr>
      </w:pPr>
    </w:p>
    <w:p w14:paraId="7A9C89BB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t>7. Gestión de Incidentes</w:t>
      </w:r>
    </w:p>
    <w:p w14:paraId="514536A7" w14:textId="400337B8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Esta sección describe el procedimiento a seguir en caso de detectar errores o fallos en el sistema.</w:t>
      </w:r>
    </w:p>
    <w:p w14:paraId="674E8074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Los incidentes serán registrados.</w:t>
      </w:r>
    </w:p>
    <w:p w14:paraId="49A2CF89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analizará su causa.</w:t>
      </w:r>
    </w:p>
    <w:p w14:paraId="06009C1B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aplicarán correcciones antes de la entrega final.</w:t>
      </w:r>
    </w:p>
    <w:p w14:paraId="38E69CC4" w14:textId="7F1976CF" w:rsid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validará nuevamente la funcionalidad afectada.</w:t>
      </w:r>
    </w:p>
    <w:p w14:paraId="0EEFE055" w14:textId="1D00ACC9" w:rsidR="00954396" w:rsidRDefault="00954396" w:rsidP="00954396">
      <w:pPr>
        <w:rPr>
          <w:rFonts w:ascii="Arial" w:hAnsi="Arial" w:cs="Arial"/>
          <w:lang w:val="es-CL"/>
        </w:rPr>
      </w:pPr>
    </w:p>
    <w:p w14:paraId="3DF16C51" w14:textId="71D53C56" w:rsidR="00954396" w:rsidRDefault="00954396" w:rsidP="00954396">
      <w:pPr>
        <w:rPr>
          <w:rFonts w:ascii="Arial" w:hAnsi="Arial" w:cs="Arial"/>
          <w:lang w:val="es-CL"/>
        </w:rPr>
      </w:pPr>
    </w:p>
    <w:p w14:paraId="3229B3F3" w14:textId="567D6A61" w:rsid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t>8. Herramientas Utilizadas</w:t>
      </w:r>
    </w:p>
    <w:p w14:paraId="2466F198" w14:textId="2FF33B3A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A continuación, se detallan las herramientas utilizadas para el desarrollo, modelado y validación del sistema.</w:t>
      </w:r>
    </w:p>
    <w:p w14:paraId="700592AA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</w:p>
    <w:p w14:paraId="4DDCA2C7" w14:textId="5C546E2A" w:rsidR="00954396" w:rsidRPr="00954396" w:rsidRDefault="00954396" w:rsidP="00954396">
      <w:pPr>
        <w:pStyle w:val="Prrafodelista"/>
        <w:numPr>
          <w:ilvl w:val="0"/>
          <w:numId w:val="6"/>
        </w:numPr>
        <w:rPr>
          <w:rFonts w:ascii="Arial" w:hAnsi="Arial" w:cs="Arial"/>
          <w:lang w:val="es-CL"/>
        </w:rPr>
      </w:pPr>
      <w:proofErr w:type="spellStart"/>
      <w:r w:rsidRPr="00954396">
        <w:rPr>
          <w:rFonts w:ascii="Arial" w:hAnsi="Arial" w:cs="Arial"/>
          <w:lang w:val="es-CL"/>
        </w:rPr>
        <w:t>Power</w:t>
      </w:r>
      <w:proofErr w:type="spellEnd"/>
      <w:r w:rsidRPr="00954396">
        <w:rPr>
          <w:rFonts w:ascii="Arial" w:hAnsi="Arial" w:cs="Arial"/>
          <w:lang w:val="es-CL"/>
        </w:rPr>
        <w:t xml:space="preserve"> Pages: Plataforma de desarrollo utilizada para la creación del sistema</w:t>
      </w:r>
    </w:p>
    <w:p w14:paraId="245D951F" w14:textId="77777777" w:rsidR="00954396" w:rsidRPr="00954396" w:rsidRDefault="00954396" w:rsidP="00954396">
      <w:pPr>
        <w:pStyle w:val="Prrafodelista"/>
        <w:numPr>
          <w:ilvl w:val="0"/>
          <w:numId w:val="6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Draw.io: Diseño de diagramas UML y modelos de procesos</w:t>
      </w:r>
    </w:p>
    <w:p w14:paraId="352E7E29" w14:textId="77777777" w:rsidR="00954396" w:rsidRPr="00954396" w:rsidRDefault="00954396" w:rsidP="00954396">
      <w:pPr>
        <w:pStyle w:val="Prrafodelista"/>
        <w:numPr>
          <w:ilvl w:val="0"/>
          <w:numId w:val="6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Navegadores web: Ejecución de pruebas funcionales</w:t>
      </w:r>
    </w:p>
    <w:p w14:paraId="1C789213" w14:textId="2E133639" w:rsidR="00954396" w:rsidRDefault="00954396" w:rsidP="00954396">
      <w:pPr>
        <w:pStyle w:val="Prrafodelista"/>
        <w:numPr>
          <w:ilvl w:val="0"/>
          <w:numId w:val="6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Herramientas de validación: Verificación del correcto funcionamiento del sistema</w:t>
      </w:r>
    </w:p>
    <w:p w14:paraId="3213F0F0" w14:textId="3888A39F" w:rsidR="00954396" w:rsidRDefault="00954396" w:rsidP="00954396">
      <w:pPr>
        <w:rPr>
          <w:rFonts w:ascii="Arial" w:hAnsi="Arial" w:cs="Arial"/>
          <w:lang w:val="es-CL"/>
        </w:rPr>
      </w:pPr>
    </w:p>
    <w:p w14:paraId="6CF9D9F5" w14:textId="2133EE5F" w:rsidR="00954396" w:rsidRDefault="00954396" w:rsidP="00954396">
      <w:pPr>
        <w:rPr>
          <w:rFonts w:ascii="Arial" w:hAnsi="Arial" w:cs="Arial"/>
          <w:lang w:val="es-CL"/>
        </w:rPr>
      </w:pPr>
    </w:p>
    <w:p w14:paraId="604C853B" w14:textId="72A016A6" w:rsidR="00954396" w:rsidRDefault="00954396" w:rsidP="00954396">
      <w:pPr>
        <w:rPr>
          <w:rFonts w:ascii="Arial" w:hAnsi="Arial" w:cs="Arial"/>
          <w:lang w:val="es-CL"/>
        </w:rPr>
      </w:pPr>
    </w:p>
    <w:p w14:paraId="0291E5EE" w14:textId="322E863F" w:rsidR="00954396" w:rsidRDefault="00954396" w:rsidP="00954396">
      <w:pPr>
        <w:rPr>
          <w:rFonts w:ascii="Arial" w:hAnsi="Arial" w:cs="Arial"/>
          <w:lang w:val="es-CL"/>
        </w:rPr>
      </w:pPr>
    </w:p>
    <w:p w14:paraId="49A5FF50" w14:textId="791212FF" w:rsidR="00954396" w:rsidRDefault="00954396" w:rsidP="00954396">
      <w:pPr>
        <w:rPr>
          <w:rFonts w:ascii="Arial" w:hAnsi="Arial" w:cs="Arial"/>
          <w:lang w:val="es-CL"/>
        </w:rPr>
      </w:pPr>
    </w:p>
    <w:p w14:paraId="719E0957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lastRenderedPageBreak/>
        <w:t>Conclusión</w:t>
      </w:r>
    </w:p>
    <w:p w14:paraId="56D94511" w14:textId="77777777" w:rsidR="00954396" w:rsidRPr="00954396" w:rsidRDefault="00954396" w:rsidP="00954396">
      <w:pPr>
        <w:rPr>
          <w:rFonts w:ascii="Arial" w:hAnsi="Arial" w:cs="Arial"/>
          <w:lang w:val="es-CL"/>
        </w:rPr>
      </w:pPr>
    </w:p>
    <w:p w14:paraId="4D545A7C" w14:textId="647B9949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 xml:space="preserve">El presente Plan de Calidad establece los lineamientos necesarios para asegurar el correcto desarrollo y funcionamiento del sistema </w:t>
      </w:r>
      <w:proofErr w:type="spellStart"/>
      <w:r w:rsidRPr="00954396">
        <w:rPr>
          <w:rFonts w:ascii="Arial" w:hAnsi="Arial" w:cs="Arial"/>
          <w:lang w:val="es-CL"/>
        </w:rPr>
        <w:t>FadeBooker</w:t>
      </w:r>
      <w:proofErr w:type="spellEnd"/>
      <w:r w:rsidRPr="00954396">
        <w:rPr>
          <w:rFonts w:ascii="Arial" w:hAnsi="Arial" w:cs="Arial"/>
          <w:lang w:val="es-CL"/>
        </w:rPr>
        <w:t>. A través de la definición de estándares, estrategias de prueba y criterios de aceptación, se busca garantizar que la plataforma cumpla con los requerimientos establecidos y entregue una experiencia confiable a los usuarios.</w:t>
      </w:r>
    </w:p>
    <w:p w14:paraId="456FA710" w14:textId="38202D2D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La aplicación de este plan permitirá detectar y corregir errores de manera oportuna, asegurando la calidad del producto final antes de su implementación.</w:t>
      </w:r>
    </w:p>
    <w:sectPr w:rsidR="00954396" w:rsidRPr="009543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25D0"/>
    <w:multiLevelType w:val="hybridMultilevel"/>
    <w:tmpl w:val="B27E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36F50"/>
    <w:multiLevelType w:val="hybridMultilevel"/>
    <w:tmpl w:val="495E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D10D4"/>
    <w:multiLevelType w:val="hybridMultilevel"/>
    <w:tmpl w:val="7208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872CB"/>
    <w:multiLevelType w:val="hybridMultilevel"/>
    <w:tmpl w:val="55FA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33322"/>
    <w:multiLevelType w:val="hybridMultilevel"/>
    <w:tmpl w:val="B18CE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B36EA"/>
    <w:multiLevelType w:val="hybridMultilevel"/>
    <w:tmpl w:val="CE6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EB"/>
    <w:rsid w:val="000F22F3"/>
    <w:rsid w:val="003B2C29"/>
    <w:rsid w:val="006326EB"/>
    <w:rsid w:val="0069609C"/>
    <w:rsid w:val="00954396"/>
    <w:rsid w:val="00CF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73DB"/>
  <w15:chartTrackingRefBased/>
  <w15:docId w15:val="{2A2D233C-0FB6-469A-A2D0-7742FC8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6326EB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326EB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6326E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2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1</cp:revision>
  <dcterms:created xsi:type="dcterms:W3CDTF">2026-04-13T18:58:00Z</dcterms:created>
  <dcterms:modified xsi:type="dcterms:W3CDTF">2026-04-13T19:59:00Z</dcterms:modified>
</cp:coreProperties>
</file>