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jc w:val="center"/>
      </w:pPr>
      <w:r>
        <w:rPr>
          <w:rFonts w:hint="eastAsia"/>
        </w:rPr>
        <w:t>性能测试记录表</w:t>
      </w:r>
    </w:p>
    <w:tbl>
      <w:tblPr>
        <w:tblStyle w:val="22"/>
        <w:tblpPr w:leftFromText="180" w:rightFromText="180" w:vertAnchor="text" w:horzAnchor="page" w:tblpX="168" w:tblpY="1096"/>
        <w:tblOverlap w:val="never"/>
        <w:tblW w:w="1733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"/>
        <w:gridCol w:w="2561"/>
        <w:gridCol w:w="2758"/>
        <w:gridCol w:w="985"/>
        <w:gridCol w:w="1182"/>
        <w:gridCol w:w="1182"/>
        <w:gridCol w:w="1540"/>
        <w:gridCol w:w="1872"/>
        <w:gridCol w:w="48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394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pStyle w:val="42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561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2"/>
              <w:jc w:val="center"/>
            </w:pPr>
            <w:r>
              <w:rPr>
                <w:rFonts w:hint="eastAsia"/>
              </w:rPr>
              <w:t>命令选项</w:t>
            </w:r>
          </w:p>
        </w:tc>
        <w:tc>
          <w:tcPr>
            <w:tcW w:w="2758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2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985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2"/>
              <w:jc w:val="center"/>
            </w:pPr>
            <w:r>
              <w:rPr>
                <w:rFonts w:hint="eastAsia"/>
              </w:rPr>
              <w:t>运行时间(秒）</w:t>
            </w:r>
          </w:p>
        </w:tc>
        <w:tc>
          <w:tcPr>
            <w:tcW w:w="2364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Selective</w:t>
            </w:r>
          </w:p>
          <w:p>
            <w:pPr>
              <w:pStyle w:val="4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piggybacking初代</w:t>
            </w:r>
          </w:p>
          <w:p>
            <w:pPr>
              <w:pStyle w:val="42"/>
              <w:jc w:val="center"/>
            </w:pPr>
            <w:r>
              <w:rPr>
                <w:rFonts w:hint="eastAsia"/>
              </w:rPr>
              <w:t>线路利用率(%)</w:t>
            </w:r>
          </w:p>
        </w:tc>
        <w:tc>
          <w:tcPr>
            <w:tcW w:w="3412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pStyle w:val="4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Selective</w:t>
            </w:r>
          </w:p>
          <w:p>
            <w:pPr>
              <w:pStyle w:val="42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Noncumulative</w:t>
            </w:r>
            <w:r>
              <w:rPr>
                <w:rFonts w:hint="eastAsia"/>
                <w:lang w:val="en-US" w:eastAsia="zh-CN"/>
              </w:rPr>
              <w:t xml:space="preserve"> confirmation</w:t>
            </w:r>
          </w:p>
          <w:p>
            <w:pPr>
              <w:pStyle w:val="42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</w:t>
            </w:r>
          </w:p>
          <w:p>
            <w:pPr>
              <w:pStyle w:val="42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Cumulative confirmation</w:t>
            </w:r>
          </w:p>
          <w:p>
            <w:pPr>
              <w:pStyle w:val="4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线路利用率(%)</w:t>
            </w:r>
          </w:p>
        </w:tc>
        <w:tc>
          <w:tcPr>
            <w:tcW w:w="4862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pStyle w:val="42"/>
              <w:jc w:val="center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94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</w:p>
        </w:tc>
        <w:tc>
          <w:tcPr>
            <w:tcW w:w="2561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</w:p>
        </w:tc>
        <w:tc>
          <w:tcPr>
            <w:tcW w:w="2758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</w:p>
        </w:tc>
        <w:tc>
          <w:tcPr>
            <w:tcW w:w="985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B</w:t>
            </w:r>
          </w:p>
        </w:tc>
        <w:tc>
          <w:tcPr>
            <w:tcW w:w="1540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872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42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4862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42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3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1</w:t>
            </w:r>
          </w:p>
          <w:p>
            <w:pPr>
              <w:pStyle w:val="42"/>
            </w:pPr>
          </w:p>
        </w:tc>
        <w:tc>
          <w:tcPr>
            <w:tcW w:w="256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-</w:t>
            </w:r>
            <w:r>
              <w:t>–</w:t>
            </w:r>
            <w:r>
              <w:rPr>
                <w:rFonts w:hint="eastAsia"/>
              </w:rPr>
              <w:t>utopia</w:t>
            </w:r>
          </w:p>
          <w:p>
            <w:pPr>
              <w:pStyle w:val="42"/>
            </w:pPr>
          </w:p>
        </w:tc>
        <w:tc>
          <w:tcPr>
            <w:tcW w:w="27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 xml:space="preserve">无误码信道数据传输 </w:t>
            </w:r>
          </w:p>
        </w:tc>
        <w:tc>
          <w:tcPr>
            <w:tcW w:w="9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1213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51.95%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96.97%</w:t>
            </w:r>
          </w:p>
        </w:tc>
        <w:tc>
          <w:tcPr>
            <w:tcW w:w="15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58.71%</w:t>
            </w:r>
          </w:p>
        </w:tc>
        <w:tc>
          <w:tcPr>
            <w:tcW w:w="18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96.97%</w:t>
            </w:r>
          </w:p>
        </w:tc>
        <w:tc>
          <w:tcPr>
            <w:tcW w:w="486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94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2</w:t>
            </w:r>
          </w:p>
        </w:tc>
        <w:tc>
          <w:tcPr>
            <w:tcW w:w="256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无</w:t>
            </w: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站点A分组层平缓方式发出数据，站点B周期性交替“发送100秒，停发100秒”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2300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47.86%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86.93%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52.57%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94.79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%</w:t>
            </w:r>
          </w:p>
        </w:tc>
        <w:tc>
          <w:tcPr>
            <w:tcW w:w="4862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>
            <w:pPr>
              <w:pStyle w:val="42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94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3</w:t>
            </w:r>
          </w:p>
          <w:p>
            <w:pPr>
              <w:pStyle w:val="42"/>
            </w:pPr>
          </w:p>
        </w:tc>
        <w:tc>
          <w:tcPr>
            <w:tcW w:w="256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</w:pPr>
            <w:r>
              <w:t>–</w:t>
            </w:r>
            <w:r>
              <w:rPr>
                <w:rFonts w:hint="eastAsia"/>
              </w:rPr>
              <w:t xml:space="preserve">-flood --utopia </w:t>
            </w:r>
          </w:p>
          <w:p>
            <w:pPr>
              <w:pStyle w:val="42"/>
            </w:pP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无误码信道，站点A和站点B的分组层都洪水式产生分组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1058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96.97%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96.97%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96.97%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96.97%</w:t>
            </w:r>
          </w:p>
        </w:tc>
        <w:tc>
          <w:tcPr>
            <w:tcW w:w="4862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>
            <w:pPr>
              <w:pStyle w:val="42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394" w:type="dxa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4</w:t>
            </w:r>
          </w:p>
        </w:tc>
        <w:tc>
          <w:tcPr>
            <w:tcW w:w="2561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42"/>
            </w:pPr>
            <w:r>
              <w:t>–</w:t>
            </w:r>
            <w:r>
              <w:rPr>
                <w:rFonts w:hint="eastAsia"/>
              </w:rPr>
              <w:t xml:space="preserve">-flood </w:t>
            </w: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站点A/B的分组层都洪水式产生分组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1168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76.51%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76.57%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94.30%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94.80%</w:t>
            </w:r>
          </w:p>
        </w:tc>
        <w:tc>
          <w:tcPr>
            <w:tcW w:w="4862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>
            <w:pPr>
              <w:pStyle w:val="42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5</w:t>
            </w:r>
          </w:p>
          <w:p>
            <w:pPr>
              <w:pStyle w:val="42"/>
            </w:pPr>
          </w:p>
        </w:tc>
        <w:tc>
          <w:tcPr>
            <w:tcW w:w="2561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--flood  -</w:t>
            </w:r>
            <w:r>
              <w:t>–</w:t>
            </w:r>
            <w:r>
              <w:rPr>
                <w:rFonts w:hint="eastAsia"/>
              </w:rPr>
              <w:t>ber=1e-4</w:t>
            </w:r>
          </w:p>
          <w:p>
            <w:pPr>
              <w:pStyle w:val="42"/>
            </w:pPr>
          </w:p>
        </w:tc>
        <w:tc>
          <w:tcPr>
            <w:tcW w:w="2758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</w:pPr>
            <w:r>
              <w:rPr>
                <w:rFonts w:hint="eastAsia"/>
              </w:rPr>
              <w:t>站点A/B的分组层都洪水式产生分组，线路误码率设为10</w:t>
            </w:r>
            <w:r>
              <w:rPr>
                <w:rFonts w:hint="eastAsia"/>
                <w:vertAlign w:val="superscript"/>
              </w:rPr>
              <w:t>-4</w:t>
            </w:r>
          </w:p>
        </w:tc>
        <w:tc>
          <w:tcPr>
            <w:tcW w:w="985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1899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56.62%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57.88%</w:t>
            </w:r>
          </w:p>
        </w:tc>
        <w:tc>
          <w:tcPr>
            <w:tcW w:w="15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77.62%</w:t>
            </w:r>
          </w:p>
        </w:tc>
        <w:tc>
          <w:tcPr>
            <w:tcW w:w="18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4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76.23%</w:t>
            </w:r>
          </w:p>
        </w:tc>
        <w:tc>
          <w:tcPr>
            <w:tcW w:w="48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42"/>
            </w:pPr>
          </w:p>
        </w:tc>
      </w:tr>
    </w:tbl>
    <w:p>
      <w:pPr>
        <w:pStyle w:val="42"/>
        <w:rPr>
          <w:rStyle w:val="37"/>
          <w:rFonts w:eastAsia="宋体"/>
        </w:rPr>
      </w:pPr>
      <w:r>
        <w:t>运行时间要求</w:t>
      </w:r>
      <w:r>
        <w:rPr>
          <w:rFonts w:hint="eastAsia"/>
        </w:rPr>
        <w:t>超过1</w:t>
      </w:r>
      <w:r>
        <w:t>0分钟。</w:t>
      </w:r>
    </w:p>
    <w:sectPr>
      <w:footerReference r:id="rId3" w:type="default"/>
      <w:footerReference r:id="rId4" w:type="even"/>
      <w:type w:val="continuous"/>
      <w:pgSz w:w="16838" w:h="11906" w:orient="landscape"/>
      <w:pgMar w:top="1134" w:right="1701" w:bottom="1134" w:left="1701" w:header="851" w:footer="992" w:gutter="0"/>
      <w:cols w:space="720" w:num="1"/>
      <w:titlePg/>
      <w:docGrid w:type="lines" w:linePitch="312" w:charSpace="-26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separate"/>
    </w:r>
    <w:r>
      <w:rPr>
        <w:rStyle w:val="26"/>
      </w:rPr>
      <w:t>2</w:t>
    </w:r>
    <w:r>
      <w:rPr>
        <w:rStyle w:val="26"/>
      </w:rPr>
      <w:fldChar w:fldCharType="end"/>
    </w:r>
  </w:p>
  <w:p>
    <w:pPr>
      <w:pStyle w:val="1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>
    <w:pPr>
      <w:pStyle w:val="16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97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yODNhMjAwYjU3YjNlZGFlYWNiYjQyYWU0YmI2YWQifQ=="/>
  </w:docVars>
  <w:rsids>
    <w:rsidRoot w:val="00CB7AB1"/>
    <w:rsid w:val="00000B3B"/>
    <w:rsid w:val="0000237E"/>
    <w:rsid w:val="00006A91"/>
    <w:rsid w:val="00011863"/>
    <w:rsid w:val="00022356"/>
    <w:rsid w:val="00023DAE"/>
    <w:rsid w:val="000240F2"/>
    <w:rsid w:val="000266F0"/>
    <w:rsid w:val="000305F7"/>
    <w:rsid w:val="00030D4E"/>
    <w:rsid w:val="00035000"/>
    <w:rsid w:val="00043603"/>
    <w:rsid w:val="0005047C"/>
    <w:rsid w:val="00050AD7"/>
    <w:rsid w:val="00056B12"/>
    <w:rsid w:val="00056CBF"/>
    <w:rsid w:val="00057726"/>
    <w:rsid w:val="000601B3"/>
    <w:rsid w:val="0006075D"/>
    <w:rsid w:val="000645AF"/>
    <w:rsid w:val="00066F3E"/>
    <w:rsid w:val="00073470"/>
    <w:rsid w:val="00073D0D"/>
    <w:rsid w:val="00075F97"/>
    <w:rsid w:val="00076C5D"/>
    <w:rsid w:val="000A125F"/>
    <w:rsid w:val="000B0A50"/>
    <w:rsid w:val="000B3358"/>
    <w:rsid w:val="000C12A7"/>
    <w:rsid w:val="000E061E"/>
    <w:rsid w:val="000E21DC"/>
    <w:rsid w:val="000E578A"/>
    <w:rsid w:val="000E6636"/>
    <w:rsid w:val="000E71CF"/>
    <w:rsid w:val="000F3A69"/>
    <w:rsid w:val="000F5906"/>
    <w:rsid w:val="000F6C50"/>
    <w:rsid w:val="00102FD3"/>
    <w:rsid w:val="0010774B"/>
    <w:rsid w:val="00113213"/>
    <w:rsid w:val="00113DB4"/>
    <w:rsid w:val="001206C1"/>
    <w:rsid w:val="0012117A"/>
    <w:rsid w:val="00121D94"/>
    <w:rsid w:val="00124CEF"/>
    <w:rsid w:val="00126E5E"/>
    <w:rsid w:val="00130253"/>
    <w:rsid w:val="00132F6F"/>
    <w:rsid w:val="00141A57"/>
    <w:rsid w:val="0014660E"/>
    <w:rsid w:val="00146E2C"/>
    <w:rsid w:val="0015032C"/>
    <w:rsid w:val="001542E0"/>
    <w:rsid w:val="00160D1A"/>
    <w:rsid w:val="00161A54"/>
    <w:rsid w:val="00161A81"/>
    <w:rsid w:val="00162B12"/>
    <w:rsid w:val="0016504F"/>
    <w:rsid w:val="00167CC1"/>
    <w:rsid w:val="00175068"/>
    <w:rsid w:val="00175193"/>
    <w:rsid w:val="00175720"/>
    <w:rsid w:val="00175AC8"/>
    <w:rsid w:val="0018066A"/>
    <w:rsid w:val="00190333"/>
    <w:rsid w:val="0019103D"/>
    <w:rsid w:val="001A1CD8"/>
    <w:rsid w:val="001A2FC0"/>
    <w:rsid w:val="001A32AA"/>
    <w:rsid w:val="001A5DEF"/>
    <w:rsid w:val="001A6059"/>
    <w:rsid w:val="001B0CEF"/>
    <w:rsid w:val="001B0FB8"/>
    <w:rsid w:val="001B2799"/>
    <w:rsid w:val="001D13B6"/>
    <w:rsid w:val="001D29DB"/>
    <w:rsid w:val="001E0371"/>
    <w:rsid w:val="001E069F"/>
    <w:rsid w:val="001E753C"/>
    <w:rsid w:val="001F1F41"/>
    <w:rsid w:val="00203F4C"/>
    <w:rsid w:val="00204B85"/>
    <w:rsid w:val="00205C8F"/>
    <w:rsid w:val="00210BA8"/>
    <w:rsid w:val="002110E3"/>
    <w:rsid w:val="002234E4"/>
    <w:rsid w:val="002408B4"/>
    <w:rsid w:val="00251D5C"/>
    <w:rsid w:val="00253D9A"/>
    <w:rsid w:val="00253DAA"/>
    <w:rsid w:val="00256469"/>
    <w:rsid w:val="00260A1A"/>
    <w:rsid w:val="00260FAF"/>
    <w:rsid w:val="0026190C"/>
    <w:rsid w:val="00261C1F"/>
    <w:rsid w:val="0026592D"/>
    <w:rsid w:val="00265D27"/>
    <w:rsid w:val="002663AB"/>
    <w:rsid w:val="00266A36"/>
    <w:rsid w:val="002713BF"/>
    <w:rsid w:val="00273B57"/>
    <w:rsid w:val="00274A11"/>
    <w:rsid w:val="002821BB"/>
    <w:rsid w:val="00283097"/>
    <w:rsid w:val="00283DA4"/>
    <w:rsid w:val="00291DB0"/>
    <w:rsid w:val="002948C2"/>
    <w:rsid w:val="00297D21"/>
    <w:rsid w:val="002B5CA1"/>
    <w:rsid w:val="002B6FEA"/>
    <w:rsid w:val="002C00E1"/>
    <w:rsid w:val="002D1DE4"/>
    <w:rsid w:val="002D428C"/>
    <w:rsid w:val="002D4636"/>
    <w:rsid w:val="002D7D88"/>
    <w:rsid w:val="002D7F50"/>
    <w:rsid w:val="002E65B6"/>
    <w:rsid w:val="002E797E"/>
    <w:rsid w:val="002F6652"/>
    <w:rsid w:val="00300989"/>
    <w:rsid w:val="00300B86"/>
    <w:rsid w:val="00300E0C"/>
    <w:rsid w:val="00301E6C"/>
    <w:rsid w:val="00302BDB"/>
    <w:rsid w:val="00303BB3"/>
    <w:rsid w:val="00305EED"/>
    <w:rsid w:val="0031195C"/>
    <w:rsid w:val="00317CF1"/>
    <w:rsid w:val="003262E2"/>
    <w:rsid w:val="00336528"/>
    <w:rsid w:val="0034360E"/>
    <w:rsid w:val="00343E53"/>
    <w:rsid w:val="00345A7D"/>
    <w:rsid w:val="00347C81"/>
    <w:rsid w:val="0035036C"/>
    <w:rsid w:val="003518AF"/>
    <w:rsid w:val="00352FFE"/>
    <w:rsid w:val="00367B91"/>
    <w:rsid w:val="003731A0"/>
    <w:rsid w:val="0037794C"/>
    <w:rsid w:val="003804B5"/>
    <w:rsid w:val="00381444"/>
    <w:rsid w:val="003852C9"/>
    <w:rsid w:val="003853E0"/>
    <w:rsid w:val="00386E4F"/>
    <w:rsid w:val="00390C43"/>
    <w:rsid w:val="003919B5"/>
    <w:rsid w:val="00396382"/>
    <w:rsid w:val="003A0BC0"/>
    <w:rsid w:val="003A3A92"/>
    <w:rsid w:val="003A7534"/>
    <w:rsid w:val="003B4915"/>
    <w:rsid w:val="003B6A75"/>
    <w:rsid w:val="003B713D"/>
    <w:rsid w:val="003C2D22"/>
    <w:rsid w:val="003C6723"/>
    <w:rsid w:val="003D30AC"/>
    <w:rsid w:val="003D5DCC"/>
    <w:rsid w:val="003E2678"/>
    <w:rsid w:val="003E778D"/>
    <w:rsid w:val="003F1C79"/>
    <w:rsid w:val="003F24D5"/>
    <w:rsid w:val="003F3ABD"/>
    <w:rsid w:val="00401204"/>
    <w:rsid w:val="004054EE"/>
    <w:rsid w:val="0042304A"/>
    <w:rsid w:val="00424F3F"/>
    <w:rsid w:val="0043138C"/>
    <w:rsid w:val="0044359A"/>
    <w:rsid w:val="0044421E"/>
    <w:rsid w:val="004502C9"/>
    <w:rsid w:val="004504B4"/>
    <w:rsid w:val="00454F13"/>
    <w:rsid w:val="004563EA"/>
    <w:rsid w:val="00456B0A"/>
    <w:rsid w:val="00460708"/>
    <w:rsid w:val="00461063"/>
    <w:rsid w:val="004637E2"/>
    <w:rsid w:val="00465C08"/>
    <w:rsid w:val="00475AD9"/>
    <w:rsid w:val="00483C69"/>
    <w:rsid w:val="00486824"/>
    <w:rsid w:val="00490B6F"/>
    <w:rsid w:val="004920FE"/>
    <w:rsid w:val="00496732"/>
    <w:rsid w:val="004A7184"/>
    <w:rsid w:val="004B0CF7"/>
    <w:rsid w:val="004B5732"/>
    <w:rsid w:val="004B6526"/>
    <w:rsid w:val="004B7431"/>
    <w:rsid w:val="004C118C"/>
    <w:rsid w:val="004C1303"/>
    <w:rsid w:val="004D1356"/>
    <w:rsid w:val="004E2DC0"/>
    <w:rsid w:val="004E4509"/>
    <w:rsid w:val="004E5F01"/>
    <w:rsid w:val="004E628B"/>
    <w:rsid w:val="004F10B5"/>
    <w:rsid w:val="004F15C3"/>
    <w:rsid w:val="005004F5"/>
    <w:rsid w:val="00507E2D"/>
    <w:rsid w:val="005128C2"/>
    <w:rsid w:val="00512CD0"/>
    <w:rsid w:val="00513FF3"/>
    <w:rsid w:val="00514319"/>
    <w:rsid w:val="0051691C"/>
    <w:rsid w:val="00521AC2"/>
    <w:rsid w:val="005236A2"/>
    <w:rsid w:val="00524FCC"/>
    <w:rsid w:val="00532FE3"/>
    <w:rsid w:val="00533167"/>
    <w:rsid w:val="0054206F"/>
    <w:rsid w:val="0054284C"/>
    <w:rsid w:val="005433F0"/>
    <w:rsid w:val="00543B61"/>
    <w:rsid w:val="0054517A"/>
    <w:rsid w:val="0055005E"/>
    <w:rsid w:val="00555560"/>
    <w:rsid w:val="0055591C"/>
    <w:rsid w:val="00562D56"/>
    <w:rsid w:val="00563B8F"/>
    <w:rsid w:val="00566CC4"/>
    <w:rsid w:val="00567034"/>
    <w:rsid w:val="0057335F"/>
    <w:rsid w:val="005770AD"/>
    <w:rsid w:val="00580150"/>
    <w:rsid w:val="00585487"/>
    <w:rsid w:val="00594DFF"/>
    <w:rsid w:val="00594EEC"/>
    <w:rsid w:val="00596BCC"/>
    <w:rsid w:val="00597D07"/>
    <w:rsid w:val="005A3779"/>
    <w:rsid w:val="005A620A"/>
    <w:rsid w:val="005D7085"/>
    <w:rsid w:val="005E5A50"/>
    <w:rsid w:val="005F08FD"/>
    <w:rsid w:val="005F5004"/>
    <w:rsid w:val="005F748F"/>
    <w:rsid w:val="006055A0"/>
    <w:rsid w:val="00611A69"/>
    <w:rsid w:val="00611EBF"/>
    <w:rsid w:val="00614F6A"/>
    <w:rsid w:val="006215C1"/>
    <w:rsid w:val="00623E88"/>
    <w:rsid w:val="006278AC"/>
    <w:rsid w:val="00631D68"/>
    <w:rsid w:val="006337B9"/>
    <w:rsid w:val="006626AA"/>
    <w:rsid w:val="00663537"/>
    <w:rsid w:val="006651DF"/>
    <w:rsid w:val="00665FB5"/>
    <w:rsid w:val="00667CBC"/>
    <w:rsid w:val="00675E7E"/>
    <w:rsid w:val="006829D4"/>
    <w:rsid w:val="00684339"/>
    <w:rsid w:val="00684940"/>
    <w:rsid w:val="006862AB"/>
    <w:rsid w:val="00691AD9"/>
    <w:rsid w:val="00695F11"/>
    <w:rsid w:val="006A28F1"/>
    <w:rsid w:val="006A3E25"/>
    <w:rsid w:val="006A6F6F"/>
    <w:rsid w:val="006B0EFF"/>
    <w:rsid w:val="006B6720"/>
    <w:rsid w:val="006D0780"/>
    <w:rsid w:val="006D3650"/>
    <w:rsid w:val="006D6BB4"/>
    <w:rsid w:val="006D6F2F"/>
    <w:rsid w:val="006E4EB7"/>
    <w:rsid w:val="006F2172"/>
    <w:rsid w:val="006F31C5"/>
    <w:rsid w:val="00700188"/>
    <w:rsid w:val="00700EC8"/>
    <w:rsid w:val="007015B8"/>
    <w:rsid w:val="0070236E"/>
    <w:rsid w:val="0070299D"/>
    <w:rsid w:val="00702A85"/>
    <w:rsid w:val="00705BB4"/>
    <w:rsid w:val="0070725F"/>
    <w:rsid w:val="00714DFD"/>
    <w:rsid w:val="007202BC"/>
    <w:rsid w:val="0072395B"/>
    <w:rsid w:val="00724F39"/>
    <w:rsid w:val="0072703C"/>
    <w:rsid w:val="007446B3"/>
    <w:rsid w:val="0074639E"/>
    <w:rsid w:val="007505B4"/>
    <w:rsid w:val="00750A88"/>
    <w:rsid w:val="00752133"/>
    <w:rsid w:val="007613CB"/>
    <w:rsid w:val="0076289E"/>
    <w:rsid w:val="0076335E"/>
    <w:rsid w:val="0076338A"/>
    <w:rsid w:val="00763E67"/>
    <w:rsid w:val="00764221"/>
    <w:rsid w:val="00770370"/>
    <w:rsid w:val="00772F16"/>
    <w:rsid w:val="007767B8"/>
    <w:rsid w:val="00787034"/>
    <w:rsid w:val="007924AD"/>
    <w:rsid w:val="007930B8"/>
    <w:rsid w:val="007949CE"/>
    <w:rsid w:val="007968E8"/>
    <w:rsid w:val="00796F5F"/>
    <w:rsid w:val="007C00F9"/>
    <w:rsid w:val="007C4955"/>
    <w:rsid w:val="007C4F67"/>
    <w:rsid w:val="007C6C9C"/>
    <w:rsid w:val="007D5DED"/>
    <w:rsid w:val="007F0154"/>
    <w:rsid w:val="00820503"/>
    <w:rsid w:val="00820B1A"/>
    <w:rsid w:val="0082588C"/>
    <w:rsid w:val="0082716D"/>
    <w:rsid w:val="008413FA"/>
    <w:rsid w:val="00841CEF"/>
    <w:rsid w:val="00842D8C"/>
    <w:rsid w:val="00857DDB"/>
    <w:rsid w:val="0086133C"/>
    <w:rsid w:val="00861DA6"/>
    <w:rsid w:val="00862C3A"/>
    <w:rsid w:val="00870D0A"/>
    <w:rsid w:val="00874076"/>
    <w:rsid w:val="0087690A"/>
    <w:rsid w:val="008A2DF7"/>
    <w:rsid w:val="008A5148"/>
    <w:rsid w:val="008A6A34"/>
    <w:rsid w:val="008B458B"/>
    <w:rsid w:val="008C24D4"/>
    <w:rsid w:val="008C4F11"/>
    <w:rsid w:val="008D1F70"/>
    <w:rsid w:val="008D37C9"/>
    <w:rsid w:val="008D4FF4"/>
    <w:rsid w:val="008D556B"/>
    <w:rsid w:val="008E2306"/>
    <w:rsid w:val="008F7B2B"/>
    <w:rsid w:val="009075F8"/>
    <w:rsid w:val="00917B2D"/>
    <w:rsid w:val="009218DD"/>
    <w:rsid w:val="00925522"/>
    <w:rsid w:val="00930471"/>
    <w:rsid w:val="009314E4"/>
    <w:rsid w:val="00933803"/>
    <w:rsid w:val="00942E35"/>
    <w:rsid w:val="009446CB"/>
    <w:rsid w:val="009454AA"/>
    <w:rsid w:val="00945768"/>
    <w:rsid w:val="00945A52"/>
    <w:rsid w:val="00945C01"/>
    <w:rsid w:val="00967574"/>
    <w:rsid w:val="00967F9F"/>
    <w:rsid w:val="009710F6"/>
    <w:rsid w:val="00972604"/>
    <w:rsid w:val="00982104"/>
    <w:rsid w:val="00983D25"/>
    <w:rsid w:val="00986CE8"/>
    <w:rsid w:val="009A4B46"/>
    <w:rsid w:val="009A7AF2"/>
    <w:rsid w:val="009B5062"/>
    <w:rsid w:val="009D3744"/>
    <w:rsid w:val="009D7343"/>
    <w:rsid w:val="009D7ABE"/>
    <w:rsid w:val="009E3872"/>
    <w:rsid w:val="009E71FD"/>
    <w:rsid w:val="009F433E"/>
    <w:rsid w:val="009F5811"/>
    <w:rsid w:val="009F7959"/>
    <w:rsid w:val="00A025BB"/>
    <w:rsid w:val="00A033D9"/>
    <w:rsid w:val="00A03DD4"/>
    <w:rsid w:val="00A055FF"/>
    <w:rsid w:val="00A06191"/>
    <w:rsid w:val="00A1266D"/>
    <w:rsid w:val="00A16BF3"/>
    <w:rsid w:val="00A3177C"/>
    <w:rsid w:val="00A317BB"/>
    <w:rsid w:val="00A35A6A"/>
    <w:rsid w:val="00A42129"/>
    <w:rsid w:val="00A510FB"/>
    <w:rsid w:val="00A511CE"/>
    <w:rsid w:val="00A51A88"/>
    <w:rsid w:val="00A54440"/>
    <w:rsid w:val="00A56F72"/>
    <w:rsid w:val="00A62F54"/>
    <w:rsid w:val="00A71B4A"/>
    <w:rsid w:val="00A7342A"/>
    <w:rsid w:val="00A74CDF"/>
    <w:rsid w:val="00A77F93"/>
    <w:rsid w:val="00A82891"/>
    <w:rsid w:val="00A83EAC"/>
    <w:rsid w:val="00A843DC"/>
    <w:rsid w:val="00A90B2E"/>
    <w:rsid w:val="00A91A21"/>
    <w:rsid w:val="00A93C2C"/>
    <w:rsid w:val="00A945F1"/>
    <w:rsid w:val="00A95E31"/>
    <w:rsid w:val="00A97A28"/>
    <w:rsid w:val="00AA182F"/>
    <w:rsid w:val="00AA6695"/>
    <w:rsid w:val="00AB1604"/>
    <w:rsid w:val="00AD073F"/>
    <w:rsid w:val="00AD1033"/>
    <w:rsid w:val="00AE0C96"/>
    <w:rsid w:val="00AE125B"/>
    <w:rsid w:val="00AF03D7"/>
    <w:rsid w:val="00AF26C5"/>
    <w:rsid w:val="00AF3094"/>
    <w:rsid w:val="00AF312B"/>
    <w:rsid w:val="00AF711B"/>
    <w:rsid w:val="00B027BC"/>
    <w:rsid w:val="00B0661D"/>
    <w:rsid w:val="00B11115"/>
    <w:rsid w:val="00B222DA"/>
    <w:rsid w:val="00B22974"/>
    <w:rsid w:val="00B2438C"/>
    <w:rsid w:val="00B37520"/>
    <w:rsid w:val="00B40377"/>
    <w:rsid w:val="00B44D96"/>
    <w:rsid w:val="00B454C1"/>
    <w:rsid w:val="00B463AB"/>
    <w:rsid w:val="00B52F6B"/>
    <w:rsid w:val="00B550D8"/>
    <w:rsid w:val="00B66B06"/>
    <w:rsid w:val="00B80E44"/>
    <w:rsid w:val="00B83D7A"/>
    <w:rsid w:val="00B8413C"/>
    <w:rsid w:val="00B84BBB"/>
    <w:rsid w:val="00B9099D"/>
    <w:rsid w:val="00B920B8"/>
    <w:rsid w:val="00B968E3"/>
    <w:rsid w:val="00BA665E"/>
    <w:rsid w:val="00BB1823"/>
    <w:rsid w:val="00BB3016"/>
    <w:rsid w:val="00BC21A7"/>
    <w:rsid w:val="00BD085D"/>
    <w:rsid w:val="00BD21D6"/>
    <w:rsid w:val="00BE689A"/>
    <w:rsid w:val="00BF0A81"/>
    <w:rsid w:val="00BF4025"/>
    <w:rsid w:val="00BF7670"/>
    <w:rsid w:val="00C0680F"/>
    <w:rsid w:val="00C122AF"/>
    <w:rsid w:val="00C25514"/>
    <w:rsid w:val="00C263EA"/>
    <w:rsid w:val="00C3203F"/>
    <w:rsid w:val="00C4077F"/>
    <w:rsid w:val="00C41F58"/>
    <w:rsid w:val="00C42F99"/>
    <w:rsid w:val="00C50936"/>
    <w:rsid w:val="00C53736"/>
    <w:rsid w:val="00C720CA"/>
    <w:rsid w:val="00C764BB"/>
    <w:rsid w:val="00C819D3"/>
    <w:rsid w:val="00C82DCB"/>
    <w:rsid w:val="00C908F9"/>
    <w:rsid w:val="00C93A68"/>
    <w:rsid w:val="00C979E0"/>
    <w:rsid w:val="00CA179D"/>
    <w:rsid w:val="00CA4471"/>
    <w:rsid w:val="00CA4679"/>
    <w:rsid w:val="00CA5CF9"/>
    <w:rsid w:val="00CB1BA0"/>
    <w:rsid w:val="00CB3516"/>
    <w:rsid w:val="00CB7AB1"/>
    <w:rsid w:val="00CC1E24"/>
    <w:rsid w:val="00CD1E00"/>
    <w:rsid w:val="00CD3701"/>
    <w:rsid w:val="00CD3FD7"/>
    <w:rsid w:val="00CD5C72"/>
    <w:rsid w:val="00CD64BB"/>
    <w:rsid w:val="00CE2524"/>
    <w:rsid w:val="00CF45B1"/>
    <w:rsid w:val="00CF6BAD"/>
    <w:rsid w:val="00D01639"/>
    <w:rsid w:val="00D079D3"/>
    <w:rsid w:val="00D11518"/>
    <w:rsid w:val="00D116C0"/>
    <w:rsid w:val="00D14024"/>
    <w:rsid w:val="00D151C8"/>
    <w:rsid w:val="00D24366"/>
    <w:rsid w:val="00D25620"/>
    <w:rsid w:val="00D26AFE"/>
    <w:rsid w:val="00D26B10"/>
    <w:rsid w:val="00D30AF6"/>
    <w:rsid w:val="00D37032"/>
    <w:rsid w:val="00D441A0"/>
    <w:rsid w:val="00D479D2"/>
    <w:rsid w:val="00D47C42"/>
    <w:rsid w:val="00D50EB1"/>
    <w:rsid w:val="00D54682"/>
    <w:rsid w:val="00D66EC5"/>
    <w:rsid w:val="00D70322"/>
    <w:rsid w:val="00D71905"/>
    <w:rsid w:val="00D7605F"/>
    <w:rsid w:val="00D814BD"/>
    <w:rsid w:val="00D844C9"/>
    <w:rsid w:val="00DB3C25"/>
    <w:rsid w:val="00DC39E2"/>
    <w:rsid w:val="00DC466A"/>
    <w:rsid w:val="00DC64B4"/>
    <w:rsid w:val="00DD5AB0"/>
    <w:rsid w:val="00DD655B"/>
    <w:rsid w:val="00DE27AA"/>
    <w:rsid w:val="00DE44B1"/>
    <w:rsid w:val="00DF25A4"/>
    <w:rsid w:val="00E018D8"/>
    <w:rsid w:val="00E13F8D"/>
    <w:rsid w:val="00E1420D"/>
    <w:rsid w:val="00E23903"/>
    <w:rsid w:val="00E251E1"/>
    <w:rsid w:val="00E30F29"/>
    <w:rsid w:val="00E31788"/>
    <w:rsid w:val="00E3235D"/>
    <w:rsid w:val="00E41929"/>
    <w:rsid w:val="00E41D7E"/>
    <w:rsid w:val="00E4540B"/>
    <w:rsid w:val="00E458A9"/>
    <w:rsid w:val="00E45CD9"/>
    <w:rsid w:val="00E45F2D"/>
    <w:rsid w:val="00E506B2"/>
    <w:rsid w:val="00E51127"/>
    <w:rsid w:val="00E5132D"/>
    <w:rsid w:val="00E514B3"/>
    <w:rsid w:val="00E51CB0"/>
    <w:rsid w:val="00E54BB6"/>
    <w:rsid w:val="00E61301"/>
    <w:rsid w:val="00E65F2A"/>
    <w:rsid w:val="00E66586"/>
    <w:rsid w:val="00E7007E"/>
    <w:rsid w:val="00E713F3"/>
    <w:rsid w:val="00E729DA"/>
    <w:rsid w:val="00E739C2"/>
    <w:rsid w:val="00E825A6"/>
    <w:rsid w:val="00E830A2"/>
    <w:rsid w:val="00E867D3"/>
    <w:rsid w:val="00E95BDD"/>
    <w:rsid w:val="00EA4809"/>
    <w:rsid w:val="00EC1306"/>
    <w:rsid w:val="00EC5E50"/>
    <w:rsid w:val="00ED1E11"/>
    <w:rsid w:val="00ED23BA"/>
    <w:rsid w:val="00EF4B73"/>
    <w:rsid w:val="00EF5F10"/>
    <w:rsid w:val="00EF7A30"/>
    <w:rsid w:val="00F02D49"/>
    <w:rsid w:val="00F0494E"/>
    <w:rsid w:val="00F05373"/>
    <w:rsid w:val="00F06173"/>
    <w:rsid w:val="00F139DF"/>
    <w:rsid w:val="00F2757B"/>
    <w:rsid w:val="00F30448"/>
    <w:rsid w:val="00F31B3C"/>
    <w:rsid w:val="00F325F3"/>
    <w:rsid w:val="00F36DBA"/>
    <w:rsid w:val="00F46D5A"/>
    <w:rsid w:val="00F47F57"/>
    <w:rsid w:val="00F508FF"/>
    <w:rsid w:val="00F50980"/>
    <w:rsid w:val="00F55A34"/>
    <w:rsid w:val="00F55E9C"/>
    <w:rsid w:val="00F5711C"/>
    <w:rsid w:val="00F67803"/>
    <w:rsid w:val="00F71B0B"/>
    <w:rsid w:val="00F75A68"/>
    <w:rsid w:val="00F7700C"/>
    <w:rsid w:val="00F802E2"/>
    <w:rsid w:val="00F86A1C"/>
    <w:rsid w:val="00F93EED"/>
    <w:rsid w:val="00FA43EC"/>
    <w:rsid w:val="00FA6600"/>
    <w:rsid w:val="00FA6BFB"/>
    <w:rsid w:val="00FB323B"/>
    <w:rsid w:val="00FB378E"/>
    <w:rsid w:val="00FC1595"/>
    <w:rsid w:val="00FC408B"/>
    <w:rsid w:val="00FC6004"/>
    <w:rsid w:val="00FD1899"/>
    <w:rsid w:val="00FD25DE"/>
    <w:rsid w:val="00FD548E"/>
    <w:rsid w:val="00FD66A8"/>
    <w:rsid w:val="00FE0054"/>
    <w:rsid w:val="00FE0907"/>
    <w:rsid w:val="00FE771C"/>
    <w:rsid w:val="00FF0867"/>
    <w:rsid w:val="00FF3474"/>
    <w:rsid w:val="01E44FA9"/>
    <w:rsid w:val="021A0C76"/>
    <w:rsid w:val="079D44CE"/>
    <w:rsid w:val="096A7831"/>
    <w:rsid w:val="0A7D4327"/>
    <w:rsid w:val="0AAB0C0F"/>
    <w:rsid w:val="0CBC19AB"/>
    <w:rsid w:val="24822706"/>
    <w:rsid w:val="2DC96FE4"/>
    <w:rsid w:val="2E57469A"/>
    <w:rsid w:val="2EAA21AE"/>
    <w:rsid w:val="42830DC1"/>
    <w:rsid w:val="44B16810"/>
    <w:rsid w:val="45037D8F"/>
    <w:rsid w:val="49F63DE0"/>
    <w:rsid w:val="4B6C6E9A"/>
    <w:rsid w:val="5181117B"/>
    <w:rsid w:val="530405D0"/>
    <w:rsid w:val="5332468F"/>
    <w:rsid w:val="57E87D1C"/>
    <w:rsid w:val="5BF46040"/>
    <w:rsid w:val="5E4A4DC7"/>
    <w:rsid w:val="616D515B"/>
    <w:rsid w:val="61A65D21"/>
    <w:rsid w:val="626A1C8F"/>
    <w:rsid w:val="65770F1B"/>
    <w:rsid w:val="697D3C93"/>
    <w:rsid w:val="6BEB0900"/>
    <w:rsid w:val="6DC741E9"/>
    <w:rsid w:val="707C64E2"/>
    <w:rsid w:val="7BC7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0" w:name="Normal Indent"/>
    <w:lsdException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qFormat="1" w:unhideWhenUsed="0" w:uiPriority="0" w:semiHidden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autoRedefine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autoRedefine/>
    <w:qFormat/>
    <w:uiPriority w:val="0"/>
    <w:pPr>
      <w:keepNext/>
      <w:keepLines/>
      <w:spacing w:before="240" w:after="64" w:line="320" w:lineRule="auto"/>
      <w:outlineLvl w:val="7"/>
    </w:pPr>
    <w:rPr>
      <w:rFonts w:ascii="黑体" w:hAnsi="Arial" w:eastAsia="黑体"/>
      <w:sz w:val="24"/>
    </w:rPr>
  </w:style>
  <w:style w:type="paragraph" w:styleId="10">
    <w:name w:val="heading 9"/>
    <w:basedOn w:val="1"/>
    <w:next w:val="1"/>
    <w:autoRedefine/>
    <w:qFormat/>
    <w:uiPriority w:val="0"/>
    <w:pPr>
      <w:keepNext/>
      <w:keepLines/>
      <w:spacing w:before="240" w:after="64" w:line="320" w:lineRule="auto"/>
      <w:outlineLvl w:val="8"/>
    </w:pPr>
    <w:rPr>
      <w:rFonts w:ascii="黑体" w:hAnsi="Arial" w:eastAsia="黑体"/>
      <w:szCs w:val="21"/>
    </w:rPr>
  </w:style>
  <w:style w:type="character" w:default="1" w:styleId="25">
    <w:name w:val="Default Paragraph Font"/>
    <w:autoRedefine/>
    <w:semiHidden/>
    <w:unhideWhenUsed/>
    <w:qFormat/>
    <w:uiPriority w:val="1"/>
  </w:style>
  <w:style w:type="table" w:default="1" w:styleId="2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tabs>
        <w:tab w:val="right" w:leader="dot" w:pos="9628"/>
      </w:tabs>
      <w:ind w:left="393" w:leftChars="187"/>
    </w:pPr>
  </w:style>
  <w:style w:type="paragraph" w:styleId="12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autoRedefine/>
    <w:semiHidden/>
    <w:qFormat/>
    <w:uiPriority w:val="0"/>
    <w:pPr>
      <w:jc w:val="left"/>
    </w:pPr>
  </w:style>
  <w:style w:type="paragraph" w:styleId="14">
    <w:name w:val="toc 8"/>
    <w:basedOn w:val="1"/>
    <w:next w:val="1"/>
    <w:autoRedefine/>
    <w:semiHidden/>
    <w:qFormat/>
    <w:uiPriority w:val="0"/>
    <w:pPr>
      <w:tabs>
        <w:tab w:val="right" w:leader="dot" w:pos="9628"/>
      </w:tabs>
      <w:ind w:left="393" w:leftChars="187" w:firstLine="395" w:firstLineChars="188"/>
    </w:pPr>
  </w:style>
  <w:style w:type="paragraph" w:styleId="15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footnote text"/>
    <w:basedOn w:val="1"/>
    <w:autoRedefine/>
    <w:semiHidden/>
    <w:uiPriority w:val="0"/>
    <w:pPr>
      <w:snapToGrid w:val="0"/>
      <w:jc w:val="left"/>
    </w:pPr>
    <w:rPr>
      <w:sz w:val="18"/>
      <w:szCs w:val="18"/>
    </w:rPr>
  </w:style>
  <w:style w:type="paragraph" w:styleId="19">
    <w:name w:val="toc 9"/>
    <w:basedOn w:val="1"/>
    <w:next w:val="1"/>
    <w:autoRedefine/>
    <w:semiHidden/>
    <w:qFormat/>
    <w:uiPriority w:val="0"/>
    <w:pPr>
      <w:tabs>
        <w:tab w:val="right" w:leader="dot" w:pos="9628"/>
      </w:tabs>
      <w:ind w:left="788" w:leftChars="375" w:firstLine="393" w:firstLineChars="187"/>
    </w:pPr>
  </w:style>
  <w:style w:type="paragraph" w:styleId="20">
    <w:name w:val="Title"/>
    <w:basedOn w:val="1"/>
    <w:autoRedefine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1">
    <w:name w:val="annotation subject"/>
    <w:basedOn w:val="13"/>
    <w:next w:val="13"/>
    <w:autoRedefine/>
    <w:semiHidden/>
    <w:qFormat/>
    <w:uiPriority w:val="0"/>
    <w:rPr>
      <w:b/>
      <w:bCs/>
    </w:rPr>
  </w:style>
  <w:style w:type="table" w:styleId="23">
    <w:name w:val="Table Grid"/>
    <w:basedOn w:val="2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Table Grid 7"/>
    <w:basedOn w:val="22"/>
    <w:autoRedefine/>
    <w:qFormat/>
    <w:uiPriority w:val="0"/>
    <w:pPr>
      <w:widowControl w:val="0"/>
      <w:jc w:val="both"/>
    </w:pPr>
    <w:rPr>
      <w:rFonts w:ascii="Verdana" w:hAnsi="Verdana"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character" w:styleId="26">
    <w:name w:val="page number"/>
    <w:basedOn w:val="25"/>
    <w:autoRedefine/>
    <w:qFormat/>
    <w:uiPriority w:val="0"/>
  </w:style>
  <w:style w:type="character" w:styleId="27">
    <w:name w:val="Hyperlink"/>
    <w:basedOn w:val="25"/>
    <w:autoRedefine/>
    <w:qFormat/>
    <w:uiPriority w:val="0"/>
    <w:rPr>
      <w:color w:val="0000FF"/>
      <w:u w:val="single"/>
    </w:rPr>
  </w:style>
  <w:style w:type="character" w:styleId="28">
    <w:name w:val="annotation reference"/>
    <w:basedOn w:val="25"/>
    <w:autoRedefine/>
    <w:semiHidden/>
    <w:qFormat/>
    <w:uiPriority w:val="0"/>
    <w:rPr>
      <w:sz w:val="21"/>
      <w:szCs w:val="21"/>
    </w:rPr>
  </w:style>
  <w:style w:type="character" w:styleId="29">
    <w:name w:val="footnote reference"/>
    <w:basedOn w:val="25"/>
    <w:autoRedefine/>
    <w:semiHidden/>
    <w:qFormat/>
    <w:uiPriority w:val="0"/>
    <w:rPr>
      <w:vertAlign w:val="superscript"/>
    </w:rPr>
  </w:style>
  <w:style w:type="paragraph" w:customStyle="1" w:styleId="30">
    <w:name w:val="authorinfo"/>
    <w:basedOn w:val="1"/>
    <w:next w:val="1"/>
    <w:autoRedefine/>
    <w:qFormat/>
    <w:uiPriority w:val="0"/>
    <w:pPr>
      <w:widowControl/>
      <w:overflowPunct w:val="0"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31">
    <w:name w:val="ZT"/>
    <w:autoRedefine/>
    <w:qFormat/>
    <w:uiPriority w:val="0"/>
    <w:pPr>
      <w:framePr w:wrap="notBeside" w:vAnchor="margin" w:hAnchor="margin" w:yAlign="center"/>
      <w:widowControl w:val="0"/>
      <w:spacing w:line="240" w:lineRule="atLeast"/>
      <w:jc w:val="right"/>
    </w:pPr>
    <w:rPr>
      <w:rFonts w:ascii="Arial" w:hAnsi="Arial" w:eastAsia="宋体" w:cs="Times New Roman"/>
      <w:b/>
      <w:sz w:val="34"/>
      <w:lang w:val="en-GB" w:eastAsia="en-US" w:bidi="ar-SA"/>
    </w:rPr>
  </w:style>
  <w:style w:type="character" w:customStyle="1" w:styleId="32">
    <w:name w:val="Char Char Char Char Char"/>
    <w:basedOn w:val="25"/>
    <w:autoRedefine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3">
    <w:name w:val="t31"/>
    <w:basedOn w:val="25"/>
    <w:autoRedefine/>
    <w:qFormat/>
    <w:uiPriority w:val="0"/>
    <w:rPr>
      <w:color w:val="000000"/>
      <w:sz w:val="17"/>
      <w:szCs w:val="17"/>
    </w:rPr>
  </w:style>
  <w:style w:type="character" w:customStyle="1" w:styleId="34">
    <w:name w:val="Char Char"/>
    <w:basedOn w:val="25"/>
    <w:autoRedefine/>
    <w:qFormat/>
    <w:uiPriority w:val="0"/>
    <w:rPr>
      <w:rFonts w:ascii="Arial" w:hAnsi="Arial" w:eastAsia="黑体"/>
      <w:b/>
      <w:bCs/>
      <w:kern w:val="2"/>
      <w:sz w:val="24"/>
      <w:szCs w:val="24"/>
      <w:lang w:val="en-US" w:eastAsia="zh-CN" w:bidi="ar-SA"/>
    </w:rPr>
  </w:style>
  <w:style w:type="character" w:customStyle="1" w:styleId="35">
    <w:name w:val="Char Char1"/>
    <w:basedOn w:val="25"/>
    <w:autoRedefine/>
    <w:qFormat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paragraph" w:customStyle="1" w:styleId="36">
    <w:name w:val="Program"/>
    <w:basedOn w:val="1"/>
    <w:link w:val="37"/>
    <w:autoRedefine/>
    <w:qFormat/>
    <w:uiPriority w:val="0"/>
    <w:pPr>
      <w:snapToGrid w:val="0"/>
      <w:spacing w:line="240" w:lineRule="exact"/>
      <w:ind w:left="200" w:leftChars="200"/>
      <w:jc w:val="left"/>
    </w:pPr>
    <w:rPr>
      <w:rFonts w:ascii="Verdana" w:hAnsi="Verdana" w:eastAsia="楷体_GB2312" w:cs="宋体"/>
      <w:szCs w:val="21"/>
    </w:rPr>
  </w:style>
  <w:style w:type="character" w:customStyle="1" w:styleId="37">
    <w:name w:val="Program Char"/>
    <w:basedOn w:val="25"/>
    <w:link w:val="36"/>
    <w:autoRedefine/>
    <w:qFormat/>
    <w:uiPriority w:val="0"/>
    <w:rPr>
      <w:rFonts w:ascii="Verdana" w:hAnsi="Verdana" w:eastAsia="楷体_GB2312" w:cs="宋体"/>
      <w:kern w:val="2"/>
      <w:sz w:val="21"/>
      <w:szCs w:val="21"/>
      <w:lang w:val="en-US" w:eastAsia="zh-CN" w:bidi="ar-SA"/>
    </w:rPr>
  </w:style>
  <w:style w:type="paragraph" w:customStyle="1" w:styleId="38">
    <w:name w:val="实验指导书正文"/>
    <w:basedOn w:val="1"/>
    <w:link w:val="43"/>
    <w:autoRedefine/>
    <w:qFormat/>
    <w:uiPriority w:val="0"/>
    <w:pPr>
      <w:ind w:firstLine="420" w:firstLineChars="200"/>
    </w:pPr>
    <w:rPr>
      <w:rFonts w:cs="宋体"/>
      <w:szCs w:val="20"/>
    </w:rPr>
  </w:style>
  <w:style w:type="paragraph" w:customStyle="1" w:styleId="39">
    <w:name w:val="样式 Program + 左侧:  1 字符"/>
    <w:basedOn w:val="36"/>
    <w:autoRedefine/>
    <w:qFormat/>
    <w:uiPriority w:val="0"/>
    <w:rPr>
      <w:szCs w:val="20"/>
    </w:rPr>
  </w:style>
  <w:style w:type="paragraph" w:customStyle="1" w:styleId="40">
    <w:name w:val="样式 Program + 左侧:  2 字符"/>
    <w:basedOn w:val="36"/>
    <w:autoRedefine/>
    <w:qFormat/>
    <w:uiPriority w:val="0"/>
    <w:rPr>
      <w:szCs w:val="20"/>
    </w:rPr>
  </w:style>
  <w:style w:type="paragraph" w:customStyle="1" w:styleId="41">
    <w:name w:val="实验名称"/>
    <w:autoRedefine/>
    <w:qFormat/>
    <w:uiPriority w:val="0"/>
    <w:pPr>
      <w:jc w:val="center"/>
      <w:outlineLvl w:val="6"/>
    </w:pPr>
    <w:rPr>
      <w:rFonts w:ascii="黑体" w:hAnsi="黑体" w:eastAsia="黑体" w:cs="宋体"/>
      <w:kern w:val="2"/>
      <w:sz w:val="32"/>
      <w:lang w:val="en-US" w:eastAsia="zh-CN" w:bidi="ar-SA"/>
    </w:rPr>
  </w:style>
  <w:style w:type="paragraph" w:customStyle="1" w:styleId="42">
    <w:name w:val="表格里的文字"/>
    <w:basedOn w:val="38"/>
    <w:link w:val="44"/>
    <w:autoRedefine/>
    <w:qFormat/>
    <w:uiPriority w:val="0"/>
    <w:pPr>
      <w:adjustRightInd w:val="0"/>
      <w:snapToGrid w:val="0"/>
      <w:spacing w:line="280" w:lineRule="exact"/>
      <w:ind w:firstLine="0" w:firstLineChars="0"/>
      <w:jc w:val="left"/>
    </w:pPr>
    <w:rPr>
      <w:rFonts w:ascii="Verdana" w:hAnsi="Verdana"/>
      <w:szCs w:val="21"/>
      <w:lang w:val="pt-BR"/>
    </w:rPr>
  </w:style>
  <w:style w:type="character" w:customStyle="1" w:styleId="43">
    <w:name w:val="实验指导书正文 Char"/>
    <w:basedOn w:val="25"/>
    <w:link w:val="38"/>
    <w:autoRedefine/>
    <w:qFormat/>
    <w:uiPriority w:val="0"/>
    <w:rPr>
      <w:rFonts w:eastAsia="宋体" w:cs="宋体"/>
      <w:kern w:val="2"/>
      <w:sz w:val="21"/>
      <w:lang w:val="en-US" w:eastAsia="zh-CN" w:bidi="ar-SA"/>
    </w:rPr>
  </w:style>
  <w:style w:type="character" w:customStyle="1" w:styleId="44">
    <w:name w:val="表格里的文字 Char"/>
    <w:basedOn w:val="43"/>
    <w:link w:val="42"/>
    <w:autoRedefine/>
    <w:qFormat/>
    <w:uiPriority w:val="0"/>
    <w:rPr>
      <w:rFonts w:ascii="Verdana" w:hAnsi="Verdana" w:eastAsia="宋体" w:cs="宋体"/>
      <w:kern w:val="2"/>
      <w:sz w:val="21"/>
      <w:szCs w:val="21"/>
      <w:lang w:val="pt-BR" w:eastAsia="zh-CN" w:bidi="ar-SA"/>
    </w:rPr>
  </w:style>
  <w:style w:type="paragraph" w:customStyle="1" w:styleId="45">
    <w:name w:val="表格和图表名称"/>
    <w:basedOn w:val="42"/>
    <w:autoRedefine/>
    <w:qFormat/>
    <w:uiPriority w:val="0"/>
    <w:pPr>
      <w:jc w:val="center"/>
    </w:pPr>
    <w:rPr>
      <w:rFonts w:eastAsia="楷体_GB2312"/>
      <w:szCs w:val="20"/>
    </w:rPr>
  </w:style>
  <w:style w:type="paragraph" w:customStyle="1" w:styleId="46">
    <w:name w:val="样式 Program + 左侧:  2 字符1"/>
    <w:basedOn w:val="36"/>
    <w:autoRedefine/>
    <w:qFormat/>
    <w:uiPriority w:val="0"/>
    <w:pPr>
      <w:ind w:left="0" w:leftChars="0"/>
    </w:pPr>
    <w:rPr>
      <w:szCs w:val="20"/>
    </w:rPr>
  </w:style>
  <w:style w:type="paragraph" w:customStyle="1" w:styleId="47">
    <w:name w:val="样式 Program + 左侧:  2 字符2"/>
    <w:basedOn w:val="36"/>
    <w:autoRedefine/>
    <w:qFormat/>
    <w:uiPriority w:val="0"/>
    <w:pPr>
      <w:ind w:left="0" w:leftChars="0"/>
    </w:pPr>
    <w:rPr>
      <w:szCs w:val="20"/>
    </w:rPr>
  </w:style>
  <w:style w:type="paragraph" w:customStyle="1" w:styleId="48">
    <w:name w:val="样式 Program + 左侧:  2 字符3"/>
    <w:basedOn w:val="36"/>
    <w:autoRedefine/>
    <w:qFormat/>
    <w:uiPriority w:val="0"/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285</Characters>
  <Lines>2</Lines>
  <Paragraphs>1</Paragraphs>
  <TotalTime>637</TotalTime>
  <ScaleCrop>false</ScaleCrop>
  <LinksUpToDate>false</LinksUpToDate>
  <CharactersWithSpaces>333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2018-10-28T07:46:00Z</dcterms:created>
  <dc:creator>蒋砚军jiangy@public3.bta.net.cn</dc:creator>
  <cp:lastModifiedBy>搁浅cutie</cp:lastModifiedBy>
  <cp:lastPrinted>2007-11-02T07:18:00Z</cp:lastPrinted>
  <dcterms:modified xsi:type="dcterms:W3CDTF">2024-05-04T16:47:40Z</dcterms:modified>
  <dc:title>数据链路层滑动窗口协议的设计与实现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3894CF78FF4E4C92B73040D2615E413A_12</vt:lpwstr>
  </property>
</Properties>
</file>