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Modélisation des entités avec RASA NLU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1 - Entités retenues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entités retenues à ce stade pour le développement du  chatbot sont: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origin</w:t>
      </w:r>
      <w:r w:rsidDel="00000000" w:rsidR="00000000" w:rsidRPr="00000000">
        <w:rPr>
          <w:sz w:val="24"/>
          <w:szCs w:val="24"/>
          <w:rtl w:val="0"/>
        </w:rPr>
        <w:t xml:space="preserve"> : l’origine du vol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destination</w:t>
      </w:r>
      <w:r w:rsidDel="00000000" w:rsidR="00000000" w:rsidRPr="00000000">
        <w:rPr>
          <w:sz w:val="24"/>
          <w:szCs w:val="24"/>
          <w:rtl w:val="0"/>
        </w:rPr>
        <w:t xml:space="preserve"> : la destination du vol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search_type</w:t>
      </w:r>
      <w:r w:rsidDel="00000000" w:rsidR="00000000" w:rsidRPr="00000000">
        <w:rPr>
          <w:sz w:val="24"/>
          <w:szCs w:val="24"/>
          <w:rtl w:val="0"/>
        </w:rPr>
        <w:t xml:space="preserve"> : aller simple, alle retour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nb_passengers</w:t>
      </w:r>
      <w:r w:rsidDel="00000000" w:rsidR="00000000" w:rsidRPr="00000000">
        <w:rPr>
          <w:sz w:val="24"/>
          <w:szCs w:val="24"/>
          <w:rtl w:val="0"/>
        </w:rPr>
        <w:t xml:space="preserve"> : le nombre de passagers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discover_category</w:t>
      </w:r>
      <w:r w:rsidDel="00000000" w:rsidR="00000000" w:rsidRPr="00000000">
        <w:rPr>
          <w:sz w:val="24"/>
          <w:szCs w:val="24"/>
          <w:rtl w:val="0"/>
        </w:rPr>
        <w:t xml:space="preserve"> : type/motif du voyage, valeurs possibles: </w:t>
      </w:r>
      <w:r w:rsidDel="00000000" w:rsidR="00000000" w:rsidRPr="00000000">
        <w:rPr>
          <w:i w:val="1"/>
          <w:sz w:val="24"/>
          <w:szCs w:val="24"/>
          <w:rtl w:val="0"/>
        </w:rPr>
        <w:t xml:space="preserve">south-america, asia, sun, romantic, visit, etc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2 - Rasa NLU Format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fichier d’entrainement pour un modèle avec RASA nlu doit être conforme à une structure (</w:t>
      </w:r>
      <w:r w:rsidDel="00000000" w:rsidR="00000000" w:rsidRPr="00000000">
        <w:rPr>
          <w:b w:val="1"/>
          <w:sz w:val="24"/>
          <w:szCs w:val="24"/>
          <w:rtl w:val="0"/>
        </w:rPr>
        <w:t xml:space="preserve">rasa nlu format</w:t>
      </w:r>
      <w:r w:rsidDel="00000000" w:rsidR="00000000" w:rsidRPr="00000000">
        <w:rPr>
          <w:sz w:val="24"/>
          <w:szCs w:val="24"/>
          <w:rtl w:val="0"/>
        </w:rPr>
        <w:t xml:space="preserve">) qui est la suivante: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  <w:br w:type="textWrapping"/>
        <w:t xml:space="preserve">    "rasa_nlu_data": {</w:t>
        <w:br w:type="textWrapping"/>
        <w:t xml:space="preserve">        "common_examples": [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"text": "je cherche un vol de paris",</w:t>
        <w:br w:type="textWrapping"/>
        <w:t xml:space="preserve">  </w:t>
        <w:tab/>
        <w:t xml:space="preserve">"intent": "flight_search",</w:t>
        <w:br w:type="textWrapping"/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"entities": [</w:t>
        <w:br w:type="textWrapping"/>
        <w:t xml:space="preserve">   </w:t>
        <w:tab/>
        <w:t xml:space="preserve"> {"start": 21,</w:t>
        <w:br w:type="textWrapping"/>
        <w:t xml:space="preserve">      </w:t>
        <w:tab/>
        <w:t xml:space="preserve">  "end": 26,</w:t>
        <w:br w:type="textWrapping"/>
        <w:t xml:space="preserve">      </w:t>
        <w:tab/>
        <w:t xml:space="preserve">  "value": "paris",</w:t>
        <w:br w:type="textWrapping"/>
        <w:t xml:space="preserve">      </w:t>
        <w:tab/>
        <w:t xml:space="preserve">  "entity": "origin"</w:t>
        <w:br w:type="textWrapping"/>
        <w:t xml:space="preserve">    </w:t>
        <w:tab/>
        <w:t xml:space="preserve"> }</w:t>
        <w:br w:type="textWrapping"/>
        <w:t xml:space="preserve">  </w:t>
        <w:tab/>
        <w:t xml:space="preserve"> ]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],</w:t>
        <w:br w:type="textWrapping"/>
        <w:t xml:space="preserve">        "regex_features" : [],</w:t>
        <w:br w:type="textWrapping"/>
        <w:t xml:space="preserve">        "lookup_tables"  : [],</w:t>
        <w:br w:type="textWrapping"/>
        <w:t xml:space="preserve">        "entity_synonyms": []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L’outil existant </w:t>
      </w:r>
      <w:r w:rsidDel="00000000" w:rsidR="00000000" w:rsidRPr="00000000">
        <w:rPr>
          <w:b w:val="1"/>
          <w:sz w:val="24"/>
          <w:szCs w:val="24"/>
          <w:rtl w:val="0"/>
        </w:rPr>
        <w:t xml:space="preserve">wit.ai</w:t>
      </w:r>
      <w:r w:rsidDel="00000000" w:rsidR="00000000" w:rsidRPr="00000000">
        <w:rPr>
          <w:sz w:val="24"/>
          <w:szCs w:val="24"/>
          <w:rtl w:val="0"/>
        </w:rPr>
        <w:t xml:space="preserve"> utilise une représentation différente des entités détectées. 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particulier, </w:t>
      </w:r>
      <w:r w:rsidDel="00000000" w:rsidR="00000000" w:rsidRPr="00000000">
        <w:rPr>
          <w:b w:val="1"/>
          <w:sz w:val="24"/>
          <w:szCs w:val="24"/>
          <w:rtl w:val="0"/>
        </w:rPr>
        <w:t xml:space="preserve">wit </w:t>
      </w:r>
      <w:r w:rsidDel="00000000" w:rsidR="00000000" w:rsidRPr="00000000">
        <w:rPr>
          <w:sz w:val="24"/>
          <w:szCs w:val="24"/>
          <w:rtl w:val="0"/>
        </w:rPr>
        <w:t xml:space="preserve">décrit les entités avec les quatre entités cités ci-dessus (start, end, value, entity), auxquels s'ajoutent les attributs </w:t>
      </w:r>
      <w:r w:rsidDel="00000000" w:rsidR="00000000" w:rsidRPr="00000000">
        <w:rPr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sz w:val="24"/>
          <w:szCs w:val="24"/>
          <w:rtl w:val="0"/>
        </w:rPr>
        <w:t xml:space="preserve"> pour le texte détecté,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confidence </w:t>
      </w:r>
      <w:r w:rsidDel="00000000" w:rsidR="00000000" w:rsidRPr="00000000">
        <w:rPr>
          <w:sz w:val="24"/>
          <w:szCs w:val="24"/>
          <w:rtl w:val="0"/>
        </w:rPr>
        <w:t xml:space="preserve">pour le taux de confiance liés à cette classification. 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 ailleurs, wit propose d’associer des sous-entités à une entité, en introduisant la notion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rôle</w:t>
      </w:r>
      <w:r w:rsidDel="00000000" w:rsidR="00000000" w:rsidRPr="00000000">
        <w:rPr>
          <w:sz w:val="24"/>
          <w:szCs w:val="24"/>
          <w:rtl w:val="0"/>
        </w:rPr>
        <w:t xml:space="preserve">. Par exemple, pour les lieux (villes, endroits, etc.), wit les classe comme appartenant à l’entité </w:t>
      </w:r>
      <w:r w:rsidDel="00000000" w:rsidR="00000000" w:rsidRPr="00000000">
        <w:rPr>
          <w:i w:val="1"/>
          <w:sz w:val="24"/>
          <w:szCs w:val="24"/>
          <w:rtl w:val="0"/>
        </w:rPr>
        <w:t xml:space="preserve">location,</w:t>
      </w:r>
      <w:r w:rsidDel="00000000" w:rsidR="00000000" w:rsidRPr="00000000">
        <w:rPr>
          <w:sz w:val="24"/>
          <w:szCs w:val="24"/>
          <w:rtl w:val="0"/>
        </w:rPr>
        <w:t xml:space="preserve"> puis attribue un des rôles suivants: </w:t>
      </w:r>
      <w:r w:rsidDel="00000000" w:rsidR="00000000" w:rsidRPr="00000000">
        <w:rPr>
          <w:i w:val="1"/>
          <w:sz w:val="24"/>
          <w:szCs w:val="24"/>
          <w:rtl w:val="0"/>
        </w:rPr>
        <w:t xml:space="preserve">origin, destination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Avec la solution qu’on développe, nous n’allons pas retenir cette représentation. Le paragraphe ci-dessous détaille la représentation, c’est-à-dire les valeurs possibles, pour chacune des entités retenues.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Représentation des entités dans la solution développée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 : </w:t>
      </w:r>
      <w:r w:rsidDel="00000000" w:rsidR="00000000" w:rsidRPr="00000000">
        <w:rPr>
          <w:b w:val="1"/>
          <w:sz w:val="24"/>
          <w:szCs w:val="24"/>
          <w:rtl w:val="0"/>
        </w:rPr>
        <w:t xml:space="preserve">origin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: ville du texte 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 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destination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: ville du texte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 :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search_type*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: one_way / round_trip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 : </w:t>
      </w:r>
      <w:r w:rsidDel="00000000" w:rsidR="00000000" w:rsidRPr="00000000">
        <w:rPr>
          <w:b w:val="1"/>
          <w:sz w:val="24"/>
          <w:szCs w:val="24"/>
          <w:rtl w:val="0"/>
        </w:rPr>
        <w:t xml:space="preserve">nb_passengers*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: chiffre 1/2/...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entity :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discover_category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: asia / romantic/ fun/ party/ explore/ cultural/ arts/ family/ america/ etc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: utilisation 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synonymes </w:t>
      </w:r>
      <w:r w:rsidDel="00000000" w:rsidR="00000000" w:rsidRPr="00000000">
        <w:rPr>
          <w:sz w:val="24"/>
          <w:szCs w:val="24"/>
          <w:rtl w:val="0"/>
        </w:rPr>
        <w:t xml:space="preserve">pour la détection des entités.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