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08F" w:rsidRDefault="00A0508F" w:rsidP="00261956">
      <w:pPr>
        <w:spacing w:line="360" w:lineRule="auto"/>
        <w:jc w:val="center"/>
        <w:rPr>
          <w:b/>
          <w:sz w:val="40"/>
        </w:rPr>
      </w:pPr>
      <w:r w:rsidRPr="00F458C7">
        <w:rPr>
          <w:b/>
          <w:sz w:val="40"/>
        </w:rPr>
        <w:t>Biofuels and platform chemicals using waste biomass as feedstock: making the biorefinery more economically viable</w:t>
      </w:r>
    </w:p>
    <w:sdt>
      <w:sdtPr>
        <w:rPr>
          <w:rFonts w:asciiTheme="minorHAnsi" w:eastAsiaTheme="minorHAnsi" w:hAnsiTheme="minorHAnsi" w:cstheme="minorBidi"/>
          <w:b w:val="0"/>
          <w:bCs w:val="0"/>
          <w:color w:val="auto"/>
          <w:sz w:val="22"/>
          <w:szCs w:val="22"/>
          <w:lang w:val="en-GB" w:eastAsia="en-US"/>
        </w:rPr>
        <w:id w:val="-974287812"/>
        <w:docPartObj>
          <w:docPartGallery w:val="Table of Contents"/>
          <w:docPartUnique/>
        </w:docPartObj>
      </w:sdtPr>
      <w:sdtEndPr>
        <w:rPr>
          <w:noProof/>
        </w:rPr>
      </w:sdtEndPr>
      <w:sdtContent>
        <w:p w:rsidR="002D6117" w:rsidRDefault="002D6117">
          <w:pPr>
            <w:pStyle w:val="TOCHeading"/>
          </w:pPr>
          <w:r>
            <w:t>Contents</w:t>
          </w:r>
        </w:p>
        <w:p w:rsidR="002D6117" w:rsidRDefault="002D6117">
          <w:pPr>
            <w:pStyle w:val="TOC1"/>
            <w:tabs>
              <w:tab w:val="left" w:pos="440"/>
              <w:tab w:val="right" w:leader="dot" w:pos="9016"/>
            </w:tabs>
            <w:rPr>
              <w:noProof/>
            </w:rPr>
          </w:pPr>
          <w:r>
            <w:fldChar w:fldCharType="begin"/>
          </w:r>
          <w:r>
            <w:instrText xml:space="preserve"> TOC \o "1-3" \h \z \u </w:instrText>
          </w:r>
          <w:r>
            <w:fldChar w:fldCharType="separate"/>
          </w:r>
          <w:hyperlink w:anchor="_Toc372644608" w:history="1">
            <w:r w:rsidRPr="000E03A8">
              <w:rPr>
                <w:rStyle w:val="Hyperlink"/>
                <w:noProof/>
              </w:rPr>
              <w:t>1.</w:t>
            </w:r>
            <w:r>
              <w:rPr>
                <w:noProof/>
              </w:rPr>
              <w:tab/>
            </w:r>
            <w:r w:rsidRPr="000E03A8">
              <w:rPr>
                <w:rStyle w:val="Hyperlink"/>
                <w:noProof/>
              </w:rPr>
              <w:t>Introduction</w:t>
            </w:r>
            <w:r>
              <w:rPr>
                <w:noProof/>
                <w:webHidden/>
              </w:rPr>
              <w:tab/>
            </w:r>
            <w:r>
              <w:rPr>
                <w:noProof/>
                <w:webHidden/>
              </w:rPr>
              <w:fldChar w:fldCharType="begin"/>
            </w:r>
            <w:r>
              <w:rPr>
                <w:noProof/>
                <w:webHidden/>
              </w:rPr>
              <w:instrText xml:space="preserve"> PAGEREF _Toc372644608 \h </w:instrText>
            </w:r>
            <w:r>
              <w:rPr>
                <w:noProof/>
                <w:webHidden/>
              </w:rPr>
            </w:r>
            <w:r>
              <w:rPr>
                <w:noProof/>
                <w:webHidden/>
              </w:rPr>
              <w:fldChar w:fldCharType="separate"/>
            </w:r>
            <w:r>
              <w:rPr>
                <w:noProof/>
                <w:webHidden/>
              </w:rPr>
              <w:t>2</w:t>
            </w:r>
            <w:r>
              <w:rPr>
                <w:noProof/>
                <w:webHidden/>
              </w:rPr>
              <w:fldChar w:fldCharType="end"/>
            </w:r>
          </w:hyperlink>
        </w:p>
        <w:p w:rsidR="002D6117" w:rsidRDefault="008060D4">
          <w:pPr>
            <w:pStyle w:val="TOC1"/>
            <w:tabs>
              <w:tab w:val="left" w:pos="440"/>
              <w:tab w:val="right" w:leader="dot" w:pos="9016"/>
            </w:tabs>
            <w:rPr>
              <w:noProof/>
            </w:rPr>
          </w:pPr>
          <w:hyperlink w:anchor="_Toc372644609" w:history="1">
            <w:r w:rsidR="002D6117" w:rsidRPr="000E03A8">
              <w:rPr>
                <w:rStyle w:val="Hyperlink"/>
                <w:noProof/>
              </w:rPr>
              <w:t>2.</w:t>
            </w:r>
            <w:r w:rsidR="002D6117">
              <w:rPr>
                <w:noProof/>
              </w:rPr>
              <w:tab/>
            </w:r>
            <w:r w:rsidR="002D6117" w:rsidRPr="000E03A8">
              <w:rPr>
                <w:rStyle w:val="Hyperlink"/>
                <w:noProof/>
              </w:rPr>
              <w:t>Ionic liquids</w:t>
            </w:r>
            <w:r w:rsidR="002D6117">
              <w:rPr>
                <w:noProof/>
                <w:webHidden/>
              </w:rPr>
              <w:tab/>
            </w:r>
            <w:r w:rsidR="002D6117">
              <w:rPr>
                <w:noProof/>
                <w:webHidden/>
              </w:rPr>
              <w:fldChar w:fldCharType="begin"/>
            </w:r>
            <w:r w:rsidR="002D6117">
              <w:rPr>
                <w:noProof/>
                <w:webHidden/>
              </w:rPr>
              <w:instrText xml:space="preserve"> PAGEREF _Toc372644609 \h </w:instrText>
            </w:r>
            <w:r w:rsidR="002D6117">
              <w:rPr>
                <w:noProof/>
                <w:webHidden/>
              </w:rPr>
            </w:r>
            <w:r w:rsidR="002D6117">
              <w:rPr>
                <w:noProof/>
                <w:webHidden/>
              </w:rPr>
              <w:fldChar w:fldCharType="separate"/>
            </w:r>
            <w:r w:rsidR="002D6117">
              <w:rPr>
                <w:noProof/>
                <w:webHidden/>
              </w:rPr>
              <w:t>3</w:t>
            </w:r>
            <w:r w:rsidR="002D6117">
              <w:rPr>
                <w:noProof/>
                <w:webHidden/>
              </w:rPr>
              <w:fldChar w:fldCharType="end"/>
            </w:r>
          </w:hyperlink>
        </w:p>
        <w:p w:rsidR="002D6117" w:rsidRDefault="008060D4">
          <w:pPr>
            <w:pStyle w:val="TOC2"/>
            <w:tabs>
              <w:tab w:val="left" w:pos="880"/>
              <w:tab w:val="right" w:leader="dot" w:pos="9016"/>
            </w:tabs>
            <w:rPr>
              <w:noProof/>
            </w:rPr>
          </w:pPr>
          <w:hyperlink w:anchor="_Toc372644610" w:history="1">
            <w:r w:rsidR="002D6117" w:rsidRPr="000E03A8">
              <w:rPr>
                <w:rStyle w:val="Hyperlink"/>
                <w:noProof/>
              </w:rPr>
              <w:t>2.1</w:t>
            </w:r>
            <w:r w:rsidR="002D6117">
              <w:rPr>
                <w:noProof/>
              </w:rPr>
              <w:tab/>
            </w:r>
            <w:r w:rsidR="002D6117" w:rsidRPr="000E03A8">
              <w:rPr>
                <w:rStyle w:val="Hyperlink"/>
                <w:noProof/>
              </w:rPr>
              <w:t>General</w:t>
            </w:r>
            <w:r w:rsidR="002D6117">
              <w:rPr>
                <w:noProof/>
                <w:webHidden/>
              </w:rPr>
              <w:tab/>
            </w:r>
            <w:r w:rsidR="002D6117">
              <w:rPr>
                <w:noProof/>
                <w:webHidden/>
              </w:rPr>
              <w:fldChar w:fldCharType="begin"/>
            </w:r>
            <w:r w:rsidR="002D6117">
              <w:rPr>
                <w:noProof/>
                <w:webHidden/>
              </w:rPr>
              <w:instrText xml:space="preserve"> PAGEREF _Toc372644610 \h </w:instrText>
            </w:r>
            <w:r w:rsidR="002D6117">
              <w:rPr>
                <w:noProof/>
                <w:webHidden/>
              </w:rPr>
            </w:r>
            <w:r w:rsidR="002D6117">
              <w:rPr>
                <w:noProof/>
                <w:webHidden/>
              </w:rPr>
              <w:fldChar w:fldCharType="separate"/>
            </w:r>
            <w:r w:rsidR="002D6117">
              <w:rPr>
                <w:noProof/>
                <w:webHidden/>
              </w:rPr>
              <w:t>3</w:t>
            </w:r>
            <w:r w:rsidR="002D6117">
              <w:rPr>
                <w:noProof/>
                <w:webHidden/>
              </w:rPr>
              <w:fldChar w:fldCharType="end"/>
            </w:r>
          </w:hyperlink>
        </w:p>
        <w:p w:rsidR="002D6117" w:rsidRDefault="008060D4">
          <w:pPr>
            <w:pStyle w:val="TOC2"/>
            <w:tabs>
              <w:tab w:val="left" w:pos="880"/>
              <w:tab w:val="right" w:leader="dot" w:pos="9016"/>
            </w:tabs>
            <w:rPr>
              <w:noProof/>
            </w:rPr>
          </w:pPr>
          <w:hyperlink w:anchor="_Toc372644611" w:history="1">
            <w:r w:rsidR="002D6117" w:rsidRPr="000E03A8">
              <w:rPr>
                <w:rStyle w:val="Hyperlink"/>
                <w:noProof/>
              </w:rPr>
              <w:t>2.2</w:t>
            </w:r>
            <w:r w:rsidR="002D6117">
              <w:rPr>
                <w:noProof/>
              </w:rPr>
              <w:tab/>
            </w:r>
            <w:r w:rsidR="002D6117" w:rsidRPr="000E03A8">
              <w:rPr>
                <w:rStyle w:val="Hyperlink"/>
                <w:noProof/>
              </w:rPr>
              <w:t>Stability</w:t>
            </w:r>
            <w:r w:rsidR="002D6117">
              <w:rPr>
                <w:noProof/>
                <w:webHidden/>
              </w:rPr>
              <w:tab/>
            </w:r>
            <w:r w:rsidR="002D6117">
              <w:rPr>
                <w:noProof/>
                <w:webHidden/>
              </w:rPr>
              <w:fldChar w:fldCharType="begin"/>
            </w:r>
            <w:r w:rsidR="002D6117">
              <w:rPr>
                <w:noProof/>
                <w:webHidden/>
              </w:rPr>
              <w:instrText xml:space="preserve"> PAGEREF _Toc372644611 \h </w:instrText>
            </w:r>
            <w:r w:rsidR="002D6117">
              <w:rPr>
                <w:noProof/>
                <w:webHidden/>
              </w:rPr>
            </w:r>
            <w:r w:rsidR="002D6117">
              <w:rPr>
                <w:noProof/>
                <w:webHidden/>
              </w:rPr>
              <w:fldChar w:fldCharType="separate"/>
            </w:r>
            <w:r w:rsidR="002D6117">
              <w:rPr>
                <w:noProof/>
                <w:webHidden/>
              </w:rPr>
              <w:t>5</w:t>
            </w:r>
            <w:r w:rsidR="002D6117">
              <w:rPr>
                <w:noProof/>
                <w:webHidden/>
              </w:rPr>
              <w:fldChar w:fldCharType="end"/>
            </w:r>
          </w:hyperlink>
        </w:p>
        <w:p w:rsidR="002D6117" w:rsidRDefault="008060D4">
          <w:pPr>
            <w:pStyle w:val="TOC3"/>
            <w:tabs>
              <w:tab w:val="left" w:pos="1320"/>
              <w:tab w:val="right" w:leader="dot" w:pos="9016"/>
            </w:tabs>
            <w:rPr>
              <w:noProof/>
            </w:rPr>
          </w:pPr>
          <w:hyperlink w:anchor="_Toc372644612" w:history="1">
            <w:r w:rsidR="002D6117" w:rsidRPr="000E03A8">
              <w:rPr>
                <w:rStyle w:val="Hyperlink"/>
                <w:noProof/>
              </w:rPr>
              <w:t>2.2.1</w:t>
            </w:r>
            <w:r w:rsidR="002D6117">
              <w:rPr>
                <w:noProof/>
              </w:rPr>
              <w:tab/>
            </w:r>
            <w:r w:rsidR="002D6117" w:rsidRPr="000E03A8">
              <w:rPr>
                <w:rStyle w:val="Hyperlink"/>
                <w:noProof/>
              </w:rPr>
              <w:t>Thermal Stability</w:t>
            </w:r>
            <w:r w:rsidR="002D6117">
              <w:rPr>
                <w:noProof/>
                <w:webHidden/>
              </w:rPr>
              <w:tab/>
            </w:r>
            <w:r w:rsidR="002D6117">
              <w:rPr>
                <w:noProof/>
                <w:webHidden/>
              </w:rPr>
              <w:fldChar w:fldCharType="begin"/>
            </w:r>
            <w:r w:rsidR="002D6117">
              <w:rPr>
                <w:noProof/>
                <w:webHidden/>
              </w:rPr>
              <w:instrText xml:space="preserve"> PAGEREF _Toc372644612 \h </w:instrText>
            </w:r>
            <w:r w:rsidR="002D6117">
              <w:rPr>
                <w:noProof/>
                <w:webHidden/>
              </w:rPr>
            </w:r>
            <w:r w:rsidR="002D6117">
              <w:rPr>
                <w:noProof/>
                <w:webHidden/>
              </w:rPr>
              <w:fldChar w:fldCharType="separate"/>
            </w:r>
            <w:r w:rsidR="002D6117">
              <w:rPr>
                <w:noProof/>
                <w:webHidden/>
              </w:rPr>
              <w:t>5</w:t>
            </w:r>
            <w:r w:rsidR="002D6117">
              <w:rPr>
                <w:noProof/>
                <w:webHidden/>
              </w:rPr>
              <w:fldChar w:fldCharType="end"/>
            </w:r>
          </w:hyperlink>
        </w:p>
        <w:p w:rsidR="002D6117" w:rsidRDefault="008060D4">
          <w:pPr>
            <w:pStyle w:val="TOC3"/>
            <w:tabs>
              <w:tab w:val="left" w:pos="1320"/>
              <w:tab w:val="right" w:leader="dot" w:pos="9016"/>
            </w:tabs>
            <w:rPr>
              <w:noProof/>
            </w:rPr>
          </w:pPr>
          <w:hyperlink w:anchor="_Toc372644613" w:history="1">
            <w:r w:rsidR="002D6117" w:rsidRPr="000E03A8">
              <w:rPr>
                <w:rStyle w:val="Hyperlink"/>
                <w:noProof/>
              </w:rPr>
              <w:t>2.2.2</w:t>
            </w:r>
            <w:r w:rsidR="002D6117">
              <w:rPr>
                <w:noProof/>
              </w:rPr>
              <w:tab/>
            </w:r>
            <w:r w:rsidR="002D6117" w:rsidRPr="000E03A8">
              <w:rPr>
                <w:rStyle w:val="Hyperlink"/>
                <w:noProof/>
              </w:rPr>
              <w:t>Electrochemical Stability</w:t>
            </w:r>
            <w:r w:rsidR="002D6117">
              <w:rPr>
                <w:noProof/>
                <w:webHidden/>
              </w:rPr>
              <w:tab/>
            </w:r>
            <w:r w:rsidR="002D6117">
              <w:rPr>
                <w:noProof/>
                <w:webHidden/>
              </w:rPr>
              <w:fldChar w:fldCharType="begin"/>
            </w:r>
            <w:r w:rsidR="002D6117">
              <w:rPr>
                <w:noProof/>
                <w:webHidden/>
              </w:rPr>
              <w:instrText xml:space="preserve"> PAGEREF _Toc372644613 \h </w:instrText>
            </w:r>
            <w:r w:rsidR="002D6117">
              <w:rPr>
                <w:noProof/>
                <w:webHidden/>
              </w:rPr>
            </w:r>
            <w:r w:rsidR="002D6117">
              <w:rPr>
                <w:noProof/>
                <w:webHidden/>
              </w:rPr>
              <w:fldChar w:fldCharType="separate"/>
            </w:r>
            <w:r w:rsidR="002D6117">
              <w:rPr>
                <w:noProof/>
                <w:webHidden/>
              </w:rPr>
              <w:t>6</w:t>
            </w:r>
            <w:r w:rsidR="002D6117">
              <w:rPr>
                <w:noProof/>
                <w:webHidden/>
              </w:rPr>
              <w:fldChar w:fldCharType="end"/>
            </w:r>
          </w:hyperlink>
        </w:p>
        <w:p w:rsidR="002D6117" w:rsidRDefault="008060D4">
          <w:pPr>
            <w:pStyle w:val="TOC2"/>
            <w:tabs>
              <w:tab w:val="left" w:pos="880"/>
              <w:tab w:val="right" w:leader="dot" w:pos="9016"/>
            </w:tabs>
            <w:rPr>
              <w:noProof/>
            </w:rPr>
          </w:pPr>
          <w:hyperlink w:anchor="_Toc372644614" w:history="1">
            <w:r w:rsidR="002D6117" w:rsidRPr="000E03A8">
              <w:rPr>
                <w:rStyle w:val="Hyperlink"/>
                <w:noProof/>
              </w:rPr>
              <w:t>2.3</w:t>
            </w:r>
            <w:r w:rsidR="002D6117">
              <w:rPr>
                <w:noProof/>
              </w:rPr>
              <w:tab/>
            </w:r>
            <w:r w:rsidR="002D6117" w:rsidRPr="000E03A8">
              <w:rPr>
                <w:rStyle w:val="Hyperlink"/>
                <w:noProof/>
              </w:rPr>
              <w:t>Metal Extraction Agents</w:t>
            </w:r>
            <w:r w:rsidR="002D6117">
              <w:rPr>
                <w:noProof/>
                <w:webHidden/>
              </w:rPr>
              <w:tab/>
            </w:r>
            <w:r w:rsidR="002D6117">
              <w:rPr>
                <w:noProof/>
                <w:webHidden/>
              </w:rPr>
              <w:fldChar w:fldCharType="begin"/>
            </w:r>
            <w:r w:rsidR="002D6117">
              <w:rPr>
                <w:noProof/>
                <w:webHidden/>
              </w:rPr>
              <w:instrText xml:space="preserve"> PAGEREF _Toc372644614 \h </w:instrText>
            </w:r>
            <w:r w:rsidR="002D6117">
              <w:rPr>
                <w:noProof/>
                <w:webHidden/>
              </w:rPr>
            </w:r>
            <w:r w:rsidR="002D6117">
              <w:rPr>
                <w:noProof/>
                <w:webHidden/>
              </w:rPr>
              <w:fldChar w:fldCharType="separate"/>
            </w:r>
            <w:r w:rsidR="002D6117">
              <w:rPr>
                <w:noProof/>
                <w:webHidden/>
              </w:rPr>
              <w:t>6</w:t>
            </w:r>
            <w:r w:rsidR="002D6117">
              <w:rPr>
                <w:noProof/>
                <w:webHidden/>
              </w:rPr>
              <w:fldChar w:fldCharType="end"/>
            </w:r>
          </w:hyperlink>
        </w:p>
        <w:p w:rsidR="002D6117" w:rsidRDefault="008060D4">
          <w:pPr>
            <w:pStyle w:val="TOC2"/>
            <w:tabs>
              <w:tab w:val="left" w:pos="880"/>
              <w:tab w:val="right" w:leader="dot" w:pos="9016"/>
            </w:tabs>
            <w:rPr>
              <w:noProof/>
            </w:rPr>
          </w:pPr>
          <w:hyperlink w:anchor="_Toc372644615" w:history="1">
            <w:r w:rsidR="002D6117" w:rsidRPr="000E03A8">
              <w:rPr>
                <w:rStyle w:val="Hyperlink"/>
                <w:noProof/>
              </w:rPr>
              <w:t>2.4</w:t>
            </w:r>
            <w:r w:rsidR="002D6117">
              <w:rPr>
                <w:noProof/>
              </w:rPr>
              <w:tab/>
            </w:r>
            <w:r w:rsidR="002D6117" w:rsidRPr="000E03A8">
              <w:rPr>
                <w:rStyle w:val="Hyperlink"/>
                <w:noProof/>
              </w:rPr>
              <w:t>Electrodeposition</w:t>
            </w:r>
            <w:r w:rsidR="002D6117">
              <w:rPr>
                <w:noProof/>
                <w:webHidden/>
              </w:rPr>
              <w:tab/>
            </w:r>
            <w:r w:rsidR="002D6117">
              <w:rPr>
                <w:noProof/>
                <w:webHidden/>
              </w:rPr>
              <w:fldChar w:fldCharType="begin"/>
            </w:r>
            <w:r w:rsidR="002D6117">
              <w:rPr>
                <w:noProof/>
                <w:webHidden/>
              </w:rPr>
              <w:instrText xml:space="preserve"> PAGEREF _Toc372644615 \h </w:instrText>
            </w:r>
            <w:r w:rsidR="002D6117">
              <w:rPr>
                <w:noProof/>
                <w:webHidden/>
              </w:rPr>
            </w:r>
            <w:r w:rsidR="002D6117">
              <w:rPr>
                <w:noProof/>
                <w:webHidden/>
              </w:rPr>
              <w:fldChar w:fldCharType="separate"/>
            </w:r>
            <w:r w:rsidR="002D6117">
              <w:rPr>
                <w:noProof/>
                <w:webHidden/>
              </w:rPr>
              <w:t>6</w:t>
            </w:r>
            <w:r w:rsidR="002D6117">
              <w:rPr>
                <w:noProof/>
                <w:webHidden/>
              </w:rPr>
              <w:fldChar w:fldCharType="end"/>
            </w:r>
          </w:hyperlink>
        </w:p>
        <w:p w:rsidR="002D6117" w:rsidRDefault="008060D4">
          <w:pPr>
            <w:pStyle w:val="TOC1"/>
            <w:tabs>
              <w:tab w:val="left" w:pos="440"/>
              <w:tab w:val="right" w:leader="dot" w:pos="9016"/>
            </w:tabs>
            <w:rPr>
              <w:noProof/>
            </w:rPr>
          </w:pPr>
          <w:hyperlink w:anchor="_Toc372644616" w:history="1">
            <w:r w:rsidR="002D6117" w:rsidRPr="000E03A8">
              <w:rPr>
                <w:rStyle w:val="Hyperlink"/>
                <w:noProof/>
              </w:rPr>
              <w:t>3.</w:t>
            </w:r>
            <w:r w:rsidR="002D6117">
              <w:rPr>
                <w:noProof/>
              </w:rPr>
              <w:tab/>
            </w:r>
            <w:r w:rsidR="002D6117" w:rsidRPr="000E03A8">
              <w:rPr>
                <w:rStyle w:val="Hyperlink"/>
                <w:noProof/>
              </w:rPr>
              <w:t>Biorefinery</w:t>
            </w:r>
            <w:r w:rsidR="002D6117">
              <w:rPr>
                <w:noProof/>
                <w:webHidden/>
              </w:rPr>
              <w:tab/>
            </w:r>
            <w:r w:rsidR="002D6117">
              <w:rPr>
                <w:noProof/>
                <w:webHidden/>
              </w:rPr>
              <w:fldChar w:fldCharType="begin"/>
            </w:r>
            <w:r w:rsidR="002D6117">
              <w:rPr>
                <w:noProof/>
                <w:webHidden/>
              </w:rPr>
              <w:instrText xml:space="preserve"> PAGEREF _Toc372644616 \h </w:instrText>
            </w:r>
            <w:r w:rsidR="002D6117">
              <w:rPr>
                <w:noProof/>
                <w:webHidden/>
              </w:rPr>
            </w:r>
            <w:r w:rsidR="002D6117">
              <w:rPr>
                <w:noProof/>
                <w:webHidden/>
              </w:rPr>
              <w:fldChar w:fldCharType="separate"/>
            </w:r>
            <w:r w:rsidR="002D6117">
              <w:rPr>
                <w:noProof/>
                <w:webHidden/>
              </w:rPr>
              <w:t>6</w:t>
            </w:r>
            <w:r w:rsidR="002D6117">
              <w:rPr>
                <w:noProof/>
                <w:webHidden/>
              </w:rPr>
              <w:fldChar w:fldCharType="end"/>
            </w:r>
          </w:hyperlink>
        </w:p>
        <w:p w:rsidR="002D6117" w:rsidRDefault="008060D4">
          <w:pPr>
            <w:pStyle w:val="TOC2"/>
            <w:tabs>
              <w:tab w:val="left" w:pos="880"/>
              <w:tab w:val="right" w:leader="dot" w:pos="9016"/>
            </w:tabs>
            <w:rPr>
              <w:noProof/>
            </w:rPr>
          </w:pPr>
          <w:hyperlink w:anchor="_Toc372644617" w:history="1">
            <w:r w:rsidR="002D6117" w:rsidRPr="000E03A8">
              <w:rPr>
                <w:rStyle w:val="Hyperlink"/>
                <w:noProof/>
              </w:rPr>
              <w:t>3.1</w:t>
            </w:r>
            <w:r w:rsidR="002D6117">
              <w:rPr>
                <w:noProof/>
              </w:rPr>
              <w:tab/>
            </w:r>
            <w:r w:rsidR="002D6117" w:rsidRPr="000E03A8">
              <w:rPr>
                <w:rStyle w:val="Hyperlink"/>
                <w:noProof/>
              </w:rPr>
              <w:t>Lignocellulose</w:t>
            </w:r>
            <w:r w:rsidR="002D6117">
              <w:rPr>
                <w:noProof/>
                <w:webHidden/>
              </w:rPr>
              <w:tab/>
            </w:r>
            <w:r w:rsidR="002D6117">
              <w:rPr>
                <w:noProof/>
                <w:webHidden/>
              </w:rPr>
              <w:fldChar w:fldCharType="begin"/>
            </w:r>
            <w:r w:rsidR="002D6117">
              <w:rPr>
                <w:noProof/>
                <w:webHidden/>
              </w:rPr>
              <w:instrText xml:space="preserve"> PAGEREF _Toc372644617 \h </w:instrText>
            </w:r>
            <w:r w:rsidR="002D6117">
              <w:rPr>
                <w:noProof/>
                <w:webHidden/>
              </w:rPr>
            </w:r>
            <w:r w:rsidR="002D6117">
              <w:rPr>
                <w:noProof/>
                <w:webHidden/>
              </w:rPr>
              <w:fldChar w:fldCharType="separate"/>
            </w:r>
            <w:r w:rsidR="002D6117">
              <w:rPr>
                <w:noProof/>
                <w:webHidden/>
              </w:rPr>
              <w:t>7</w:t>
            </w:r>
            <w:r w:rsidR="002D6117">
              <w:rPr>
                <w:noProof/>
                <w:webHidden/>
              </w:rPr>
              <w:fldChar w:fldCharType="end"/>
            </w:r>
          </w:hyperlink>
        </w:p>
        <w:p w:rsidR="002D6117" w:rsidRDefault="008060D4">
          <w:pPr>
            <w:pStyle w:val="TOC3"/>
            <w:tabs>
              <w:tab w:val="left" w:pos="1320"/>
              <w:tab w:val="right" w:leader="dot" w:pos="9016"/>
            </w:tabs>
            <w:rPr>
              <w:noProof/>
            </w:rPr>
          </w:pPr>
          <w:hyperlink w:anchor="_Toc372644618" w:history="1">
            <w:r w:rsidR="002D6117" w:rsidRPr="000E03A8">
              <w:rPr>
                <w:rStyle w:val="Hyperlink"/>
                <w:noProof/>
              </w:rPr>
              <w:t>3.1.1</w:t>
            </w:r>
            <w:r w:rsidR="002D6117">
              <w:rPr>
                <w:noProof/>
              </w:rPr>
              <w:tab/>
            </w:r>
            <w:r w:rsidR="002D6117" w:rsidRPr="000E03A8">
              <w:rPr>
                <w:rStyle w:val="Hyperlink"/>
                <w:noProof/>
              </w:rPr>
              <w:t>Cellulose</w:t>
            </w:r>
            <w:r w:rsidR="002D6117">
              <w:rPr>
                <w:noProof/>
                <w:webHidden/>
              </w:rPr>
              <w:tab/>
            </w:r>
            <w:r w:rsidR="002D6117">
              <w:rPr>
                <w:noProof/>
                <w:webHidden/>
              </w:rPr>
              <w:fldChar w:fldCharType="begin"/>
            </w:r>
            <w:r w:rsidR="002D6117">
              <w:rPr>
                <w:noProof/>
                <w:webHidden/>
              </w:rPr>
              <w:instrText xml:space="preserve"> PAGEREF _Toc372644618 \h </w:instrText>
            </w:r>
            <w:r w:rsidR="002D6117">
              <w:rPr>
                <w:noProof/>
                <w:webHidden/>
              </w:rPr>
            </w:r>
            <w:r w:rsidR="002D6117">
              <w:rPr>
                <w:noProof/>
                <w:webHidden/>
              </w:rPr>
              <w:fldChar w:fldCharType="separate"/>
            </w:r>
            <w:r w:rsidR="002D6117">
              <w:rPr>
                <w:noProof/>
                <w:webHidden/>
              </w:rPr>
              <w:t>7</w:t>
            </w:r>
            <w:r w:rsidR="002D6117">
              <w:rPr>
                <w:noProof/>
                <w:webHidden/>
              </w:rPr>
              <w:fldChar w:fldCharType="end"/>
            </w:r>
          </w:hyperlink>
        </w:p>
        <w:p w:rsidR="002D6117" w:rsidRDefault="008060D4">
          <w:pPr>
            <w:pStyle w:val="TOC3"/>
            <w:tabs>
              <w:tab w:val="left" w:pos="1320"/>
              <w:tab w:val="right" w:leader="dot" w:pos="9016"/>
            </w:tabs>
            <w:rPr>
              <w:noProof/>
            </w:rPr>
          </w:pPr>
          <w:hyperlink w:anchor="_Toc372644619" w:history="1">
            <w:r w:rsidR="002D6117" w:rsidRPr="000E03A8">
              <w:rPr>
                <w:rStyle w:val="Hyperlink"/>
                <w:noProof/>
              </w:rPr>
              <w:t>3.1.2</w:t>
            </w:r>
            <w:r w:rsidR="002D6117">
              <w:rPr>
                <w:noProof/>
              </w:rPr>
              <w:tab/>
            </w:r>
            <w:r w:rsidR="002D6117" w:rsidRPr="000E03A8">
              <w:rPr>
                <w:rStyle w:val="Hyperlink"/>
                <w:noProof/>
              </w:rPr>
              <w:t>Hemicellulose</w:t>
            </w:r>
            <w:r w:rsidR="002D6117">
              <w:rPr>
                <w:noProof/>
                <w:webHidden/>
              </w:rPr>
              <w:tab/>
            </w:r>
            <w:r w:rsidR="002D6117">
              <w:rPr>
                <w:noProof/>
                <w:webHidden/>
              </w:rPr>
              <w:fldChar w:fldCharType="begin"/>
            </w:r>
            <w:r w:rsidR="002D6117">
              <w:rPr>
                <w:noProof/>
                <w:webHidden/>
              </w:rPr>
              <w:instrText xml:space="preserve"> PAGEREF _Toc372644619 \h </w:instrText>
            </w:r>
            <w:r w:rsidR="002D6117">
              <w:rPr>
                <w:noProof/>
                <w:webHidden/>
              </w:rPr>
            </w:r>
            <w:r w:rsidR="002D6117">
              <w:rPr>
                <w:noProof/>
                <w:webHidden/>
              </w:rPr>
              <w:fldChar w:fldCharType="separate"/>
            </w:r>
            <w:r w:rsidR="002D6117">
              <w:rPr>
                <w:noProof/>
                <w:webHidden/>
              </w:rPr>
              <w:t>8</w:t>
            </w:r>
            <w:r w:rsidR="002D6117">
              <w:rPr>
                <w:noProof/>
                <w:webHidden/>
              </w:rPr>
              <w:fldChar w:fldCharType="end"/>
            </w:r>
          </w:hyperlink>
        </w:p>
        <w:p w:rsidR="002D6117" w:rsidRDefault="008060D4">
          <w:pPr>
            <w:pStyle w:val="TOC3"/>
            <w:tabs>
              <w:tab w:val="left" w:pos="1320"/>
              <w:tab w:val="right" w:leader="dot" w:pos="9016"/>
            </w:tabs>
            <w:rPr>
              <w:noProof/>
            </w:rPr>
          </w:pPr>
          <w:hyperlink w:anchor="_Toc372644620" w:history="1">
            <w:r w:rsidR="002D6117" w:rsidRPr="000E03A8">
              <w:rPr>
                <w:rStyle w:val="Hyperlink"/>
                <w:noProof/>
              </w:rPr>
              <w:t>3.1.3</w:t>
            </w:r>
            <w:r w:rsidR="002D6117">
              <w:rPr>
                <w:noProof/>
              </w:rPr>
              <w:tab/>
            </w:r>
            <w:r w:rsidR="002D6117" w:rsidRPr="000E03A8">
              <w:rPr>
                <w:rStyle w:val="Hyperlink"/>
                <w:noProof/>
              </w:rPr>
              <w:t>Lignin</w:t>
            </w:r>
            <w:r w:rsidR="002D6117">
              <w:rPr>
                <w:noProof/>
                <w:webHidden/>
              </w:rPr>
              <w:tab/>
            </w:r>
            <w:r w:rsidR="002D6117">
              <w:rPr>
                <w:noProof/>
                <w:webHidden/>
              </w:rPr>
              <w:fldChar w:fldCharType="begin"/>
            </w:r>
            <w:r w:rsidR="002D6117">
              <w:rPr>
                <w:noProof/>
                <w:webHidden/>
              </w:rPr>
              <w:instrText xml:space="preserve"> PAGEREF _Toc372644620 \h </w:instrText>
            </w:r>
            <w:r w:rsidR="002D6117">
              <w:rPr>
                <w:noProof/>
                <w:webHidden/>
              </w:rPr>
            </w:r>
            <w:r w:rsidR="002D6117">
              <w:rPr>
                <w:noProof/>
                <w:webHidden/>
              </w:rPr>
              <w:fldChar w:fldCharType="separate"/>
            </w:r>
            <w:r w:rsidR="002D6117">
              <w:rPr>
                <w:noProof/>
                <w:webHidden/>
              </w:rPr>
              <w:t>8</w:t>
            </w:r>
            <w:r w:rsidR="002D6117">
              <w:rPr>
                <w:noProof/>
                <w:webHidden/>
              </w:rPr>
              <w:fldChar w:fldCharType="end"/>
            </w:r>
          </w:hyperlink>
        </w:p>
        <w:p w:rsidR="002D6117" w:rsidRDefault="008060D4">
          <w:pPr>
            <w:pStyle w:val="TOC2"/>
            <w:tabs>
              <w:tab w:val="left" w:pos="880"/>
              <w:tab w:val="right" w:leader="dot" w:pos="9016"/>
            </w:tabs>
            <w:rPr>
              <w:noProof/>
            </w:rPr>
          </w:pPr>
          <w:hyperlink w:anchor="_Toc372644621" w:history="1">
            <w:r w:rsidR="002D6117" w:rsidRPr="000E03A8">
              <w:rPr>
                <w:rStyle w:val="Hyperlink"/>
                <w:noProof/>
              </w:rPr>
              <w:t>3.2</w:t>
            </w:r>
            <w:r w:rsidR="002D6117">
              <w:rPr>
                <w:noProof/>
              </w:rPr>
              <w:tab/>
            </w:r>
            <w:r w:rsidR="002D6117" w:rsidRPr="000E03A8">
              <w:rPr>
                <w:rStyle w:val="Hyperlink"/>
                <w:noProof/>
              </w:rPr>
              <w:t>Deconstruction of Lignocellulose</w:t>
            </w:r>
            <w:r w:rsidR="002D6117">
              <w:rPr>
                <w:noProof/>
                <w:webHidden/>
              </w:rPr>
              <w:tab/>
            </w:r>
            <w:r w:rsidR="002D6117">
              <w:rPr>
                <w:noProof/>
                <w:webHidden/>
              </w:rPr>
              <w:fldChar w:fldCharType="begin"/>
            </w:r>
            <w:r w:rsidR="002D6117">
              <w:rPr>
                <w:noProof/>
                <w:webHidden/>
              </w:rPr>
              <w:instrText xml:space="preserve"> PAGEREF _Toc372644621 \h </w:instrText>
            </w:r>
            <w:r w:rsidR="002D6117">
              <w:rPr>
                <w:noProof/>
                <w:webHidden/>
              </w:rPr>
            </w:r>
            <w:r w:rsidR="002D6117">
              <w:rPr>
                <w:noProof/>
                <w:webHidden/>
              </w:rPr>
              <w:fldChar w:fldCharType="separate"/>
            </w:r>
            <w:r w:rsidR="002D6117">
              <w:rPr>
                <w:noProof/>
                <w:webHidden/>
              </w:rPr>
              <w:t>10</w:t>
            </w:r>
            <w:r w:rsidR="002D6117">
              <w:rPr>
                <w:noProof/>
                <w:webHidden/>
              </w:rPr>
              <w:fldChar w:fldCharType="end"/>
            </w:r>
          </w:hyperlink>
        </w:p>
        <w:p w:rsidR="002D6117" w:rsidRDefault="008060D4">
          <w:pPr>
            <w:pStyle w:val="TOC3"/>
            <w:tabs>
              <w:tab w:val="left" w:pos="1320"/>
              <w:tab w:val="right" w:leader="dot" w:pos="9016"/>
            </w:tabs>
            <w:rPr>
              <w:noProof/>
            </w:rPr>
          </w:pPr>
          <w:hyperlink w:anchor="_Toc372644622" w:history="1">
            <w:r w:rsidR="002D6117" w:rsidRPr="000E03A8">
              <w:rPr>
                <w:rStyle w:val="Hyperlink"/>
                <w:noProof/>
              </w:rPr>
              <w:t>3.2.1</w:t>
            </w:r>
            <w:r w:rsidR="002D6117">
              <w:rPr>
                <w:noProof/>
              </w:rPr>
              <w:tab/>
            </w:r>
            <w:r w:rsidR="002D6117" w:rsidRPr="000E03A8">
              <w:rPr>
                <w:rStyle w:val="Hyperlink"/>
                <w:noProof/>
              </w:rPr>
              <w:t>Ionic liquid Pretreatment</w:t>
            </w:r>
            <w:r w:rsidR="002D6117">
              <w:rPr>
                <w:noProof/>
                <w:webHidden/>
              </w:rPr>
              <w:tab/>
            </w:r>
            <w:r w:rsidR="002D6117">
              <w:rPr>
                <w:noProof/>
                <w:webHidden/>
              </w:rPr>
              <w:fldChar w:fldCharType="begin"/>
            </w:r>
            <w:r w:rsidR="002D6117">
              <w:rPr>
                <w:noProof/>
                <w:webHidden/>
              </w:rPr>
              <w:instrText xml:space="preserve"> PAGEREF _Toc372644622 \h </w:instrText>
            </w:r>
            <w:r w:rsidR="002D6117">
              <w:rPr>
                <w:noProof/>
                <w:webHidden/>
              </w:rPr>
            </w:r>
            <w:r w:rsidR="002D6117">
              <w:rPr>
                <w:noProof/>
                <w:webHidden/>
              </w:rPr>
              <w:fldChar w:fldCharType="separate"/>
            </w:r>
            <w:r w:rsidR="002D6117">
              <w:rPr>
                <w:noProof/>
                <w:webHidden/>
              </w:rPr>
              <w:t>12</w:t>
            </w:r>
            <w:r w:rsidR="002D6117">
              <w:rPr>
                <w:noProof/>
                <w:webHidden/>
              </w:rPr>
              <w:fldChar w:fldCharType="end"/>
            </w:r>
          </w:hyperlink>
        </w:p>
        <w:p w:rsidR="002D6117" w:rsidRDefault="008060D4">
          <w:pPr>
            <w:pStyle w:val="TOC2"/>
            <w:tabs>
              <w:tab w:val="left" w:pos="880"/>
              <w:tab w:val="right" w:leader="dot" w:pos="9016"/>
            </w:tabs>
            <w:rPr>
              <w:noProof/>
            </w:rPr>
          </w:pPr>
          <w:hyperlink w:anchor="_Toc372644623" w:history="1">
            <w:r w:rsidR="002D6117" w:rsidRPr="000E03A8">
              <w:rPr>
                <w:rStyle w:val="Hyperlink"/>
                <w:noProof/>
              </w:rPr>
              <w:t>3.3</w:t>
            </w:r>
            <w:r w:rsidR="002D6117">
              <w:rPr>
                <w:noProof/>
              </w:rPr>
              <w:tab/>
            </w:r>
            <w:r w:rsidR="002D6117" w:rsidRPr="000E03A8">
              <w:rPr>
                <w:rStyle w:val="Hyperlink"/>
                <w:noProof/>
              </w:rPr>
              <w:t>Fuels and Platform Chemicals from Biomass</w:t>
            </w:r>
            <w:r w:rsidR="002D6117">
              <w:rPr>
                <w:noProof/>
                <w:webHidden/>
              </w:rPr>
              <w:tab/>
            </w:r>
            <w:r w:rsidR="002D6117">
              <w:rPr>
                <w:noProof/>
                <w:webHidden/>
              </w:rPr>
              <w:fldChar w:fldCharType="begin"/>
            </w:r>
            <w:r w:rsidR="002D6117">
              <w:rPr>
                <w:noProof/>
                <w:webHidden/>
              </w:rPr>
              <w:instrText xml:space="preserve"> PAGEREF _Toc372644623 \h </w:instrText>
            </w:r>
            <w:r w:rsidR="002D6117">
              <w:rPr>
                <w:noProof/>
                <w:webHidden/>
              </w:rPr>
            </w:r>
            <w:r w:rsidR="002D6117">
              <w:rPr>
                <w:noProof/>
                <w:webHidden/>
              </w:rPr>
              <w:fldChar w:fldCharType="separate"/>
            </w:r>
            <w:r w:rsidR="002D6117">
              <w:rPr>
                <w:noProof/>
                <w:webHidden/>
              </w:rPr>
              <w:t>19</w:t>
            </w:r>
            <w:r w:rsidR="002D6117">
              <w:rPr>
                <w:noProof/>
                <w:webHidden/>
              </w:rPr>
              <w:fldChar w:fldCharType="end"/>
            </w:r>
          </w:hyperlink>
        </w:p>
        <w:p w:rsidR="002D6117" w:rsidRDefault="008060D4">
          <w:pPr>
            <w:pStyle w:val="TOC3"/>
            <w:tabs>
              <w:tab w:val="left" w:pos="1320"/>
              <w:tab w:val="right" w:leader="dot" w:pos="9016"/>
            </w:tabs>
            <w:rPr>
              <w:noProof/>
            </w:rPr>
          </w:pPr>
          <w:hyperlink w:anchor="_Toc372644624" w:history="1">
            <w:r w:rsidR="002D6117" w:rsidRPr="000E03A8">
              <w:rPr>
                <w:rStyle w:val="Hyperlink"/>
                <w:noProof/>
              </w:rPr>
              <w:t>3.3.1</w:t>
            </w:r>
            <w:r w:rsidR="002D6117">
              <w:rPr>
                <w:noProof/>
              </w:rPr>
              <w:tab/>
            </w:r>
            <w:r w:rsidR="002D6117" w:rsidRPr="000E03A8">
              <w:rPr>
                <w:rStyle w:val="Hyperlink"/>
                <w:noProof/>
              </w:rPr>
              <w:t>Gasification</w:t>
            </w:r>
            <w:r w:rsidR="002D6117">
              <w:rPr>
                <w:noProof/>
                <w:webHidden/>
              </w:rPr>
              <w:tab/>
            </w:r>
            <w:r w:rsidR="002D6117">
              <w:rPr>
                <w:noProof/>
                <w:webHidden/>
              </w:rPr>
              <w:fldChar w:fldCharType="begin"/>
            </w:r>
            <w:r w:rsidR="002D6117">
              <w:rPr>
                <w:noProof/>
                <w:webHidden/>
              </w:rPr>
              <w:instrText xml:space="preserve"> PAGEREF _Toc372644624 \h </w:instrText>
            </w:r>
            <w:r w:rsidR="002D6117">
              <w:rPr>
                <w:noProof/>
                <w:webHidden/>
              </w:rPr>
            </w:r>
            <w:r w:rsidR="002D6117">
              <w:rPr>
                <w:noProof/>
                <w:webHidden/>
              </w:rPr>
              <w:fldChar w:fldCharType="separate"/>
            </w:r>
            <w:r w:rsidR="002D6117">
              <w:rPr>
                <w:noProof/>
                <w:webHidden/>
              </w:rPr>
              <w:t>21</w:t>
            </w:r>
            <w:r w:rsidR="002D6117">
              <w:rPr>
                <w:noProof/>
                <w:webHidden/>
              </w:rPr>
              <w:fldChar w:fldCharType="end"/>
            </w:r>
          </w:hyperlink>
        </w:p>
        <w:p w:rsidR="002D6117" w:rsidRDefault="008060D4">
          <w:pPr>
            <w:pStyle w:val="TOC3"/>
            <w:tabs>
              <w:tab w:val="left" w:pos="1320"/>
              <w:tab w:val="right" w:leader="dot" w:pos="9016"/>
            </w:tabs>
            <w:rPr>
              <w:noProof/>
            </w:rPr>
          </w:pPr>
          <w:hyperlink w:anchor="_Toc372644625" w:history="1">
            <w:r w:rsidR="002D6117" w:rsidRPr="000E03A8">
              <w:rPr>
                <w:rStyle w:val="Hyperlink"/>
                <w:noProof/>
              </w:rPr>
              <w:t>3.3.2</w:t>
            </w:r>
            <w:r w:rsidR="002D6117">
              <w:rPr>
                <w:noProof/>
              </w:rPr>
              <w:tab/>
            </w:r>
            <w:r w:rsidR="002D6117" w:rsidRPr="000E03A8">
              <w:rPr>
                <w:rStyle w:val="Hyperlink"/>
                <w:noProof/>
              </w:rPr>
              <w:t>Pyrolysis</w:t>
            </w:r>
            <w:r w:rsidR="002D6117">
              <w:rPr>
                <w:noProof/>
                <w:webHidden/>
              </w:rPr>
              <w:tab/>
            </w:r>
            <w:r w:rsidR="002D6117">
              <w:rPr>
                <w:noProof/>
                <w:webHidden/>
              </w:rPr>
              <w:fldChar w:fldCharType="begin"/>
            </w:r>
            <w:r w:rsidR="002D6117">
              <w:rPr>
                <w:noProof/>
                <w:webHidden/>
              </w:rPr>
              <w:instrText xml:space="preserve"> PAGEREF _Toc372644625 \h </w:instrText>
            </w:r>
            <w:r w:rsidR="002D6117">
              <w:rPr>
                <w:noProof/>
                <w:webHidden/>
              </w:rPr>
            </w:r>
            <w:r w:rsidR="002D6117">
              <w:rPr>
                <w:noProof/>
                <w:webHidden/>
              </w:rPr>
              <w:fldChar w:fldCharType="separate"/>
            </w:r>
            <w:r w:rsidR="002D6117">
              <w:rPr>
                <w:noProof/>
                <w:webHidden/>
              </w:rPr>
              <w:t>21</w:t>
            </w:r>
            <w:r w:rsidR="002D6117">
              <w:rPr>
                <w:noProof/>
                <w:webHidden/>
              </w:rPr>
              <w:fldChar w:fldCharType="end"/>
            </w:r>
          </w:hyperlink>
        </w:p>
        <w:p w:rsidR="002D6117" w:rsidRDefault="008060D4">
          <w:pPr>
            <w:pStyle w:val="TOC3"/>
            <w:tabs>
              <w:tab w:val="left" w:pos="1320"/>
              <w:tab w:val="right" w:leader="dot" w:pos="9016"/>
            </w:tabs>
            <w:rPr>
              <w:noProof/>
            </w:rPr>
          </w:pPr>
          <w:hyperlink w:anchor="_Toc372644626" w:history="1">
            <w:r w:rsidR="002D6117" w:rsidRPr="000E03A8">
              <w:rPr>
                <w:rStyle w:val="Hyperlink"/>
                <w:noProof/>
              </w:rPr>
              <w:t>3.3.3</w:t>
            </w:r>
            <w:r w:rsidR="002D6117">
              <w:rPr>
                <w:noProof/>
              </w:rPr>
              <w:tab/>
            </w:r>
            <w:r w:rsidR="002D6117" w:rsidRPr="000E03A8">
              <w:rPr>
                <w:rStyle w:val="Hyperlink"/>
                <w:noProof/>
              </w:rPr>
              <w:t>Biological and Chemical Conversion of Sugars</w:t>
            </w:r>
            <w:r w:rsidR="002D6117">
              <w:rPr>
                <w:noProof/>
                <w:webHidden/>
              </w:rPr>
              <w:tab/>
            </w:r>
            <w:r w:rsidR="002D6117">
              <w:rPr>
                <w:noProof/>
                <w:webHidden/>
              </w:rPr>
              <w:fldChar w:fldCharType="begin"/>
            </w:r>
            <w:r w:rsidR="002D6117">
              <w:rPr>
                <w:noProof/>
                <w:webHidden/>
              </w:rPr>
              <w:instrText xml:space="preserve"> PAGEREF _Toc372644626 \h </w:instrText>
            </w:r>
            <w:r w:rsidR="002D6117">
              <w:rPr>
                <w:noProof/>
                <w:webHidden/>
              </w:rPr>
            </w:r>
            <w:r w:rsidR="002D6117">
              <w:rPr>
                <w:noProof/>
                <w:webHidden/>
              </w:rPr>
              <w:fldChar w:fldCharType="separate"/>
            </w:r>
            <w:r w:rsidR="002D6117">
              <w:rPr>
                <w:noProof/>
                <w:webHidden/>
              </w:rPr>
              <w:t>22</w:t>
            </w:r>
            <w:r w:rsidR="002D6117">
              <w:rPr>
                <w:noProof/>
                <w:webHidden/>
              </w:rPr>
              <w:fldChar w:fldCharType="end"/>
            </w:r>
          </w:hyperlink>
        </w:p>
        <w:p w:rsidR="002D6117" w:rsidRDefault="008060D4">
          <w:pPr>
            <w:pStyle w:val="TOC1"/>
            <w:tabs>
              <w:tab w:val="left" w:pos="440"/>
              <w:tab w:val="right" w:leader="dot" w:pos="9016"/>
            </w:tabs>
            <w:rPr>
              <w:noProof/>
            </w:rPr>
          </w:pPr>
          <w:hyperlink w:anchor="_Toc372644627" w:history="1">
            <w:r w:rsidR="002D6117" w:rsidRPr="000E03A8">
              <w:rPr>
                <w:rStyle w:val="Hyperlink"/>
                <w:noProof/>
              </w:rPr>
              <w:t>4.</w:t>
            </w:r>
            <w:r w:rsidR="002D6117">
              <w:rPr>
                <w:noProof/>
              </w:rPr>
              <w:tab/>
            </w:r>
            <w:r w:rsidR="002D6117" w:rsidRPr="000E03A8">
              <w:rPr>
                <w:rStyle w:val="Hyperlink"/>
                <w:noProof/>
              </w:rPr>
              <w:t>CCA treated wood and other waste woods</w:t>
            </w:r>
            <w:r w:rsidR="002D6117">
              <w:rPr>
                <w:noProof/>
                <w:webHidden/>
              </w:rPr>
              <w:tab/>
            </w:r>
            <w:r w:rsidR="002D6117">
              <w:rPr>
                <w:noProof/>
                <w:webHidden/>
              </w:rPr>
              <w:fldChar w:fldCharType="begin"/>
            </w:r>
            <w:r w:rsidR="002D6117">
              <w:rPr>
                <w:noProof/>
                <w:webHidden/>
              </w:rPr>
              <w:instrText xml:space="preserve"> PAGEREF _Toc372644627 \h </w:instrText>
            </w:r>
            <w:r w:rsidR="002D6117">
              <w:rPr>
                <w:noProof/>
                <w:webHidden/>
              </w:rPr>
            </w:r>
            <w:r w:rsidR="002D6117">
              <w:rPr>
                <w:noProof/>
                <w:webHidden/>
              </w:rPr>
              <w:fldChar w:fldCharType="separate"/>
            </w:r>
            <w:r w:rsidR="002D6117">
              <w:rPr>
                <w:noProof/>
                <w:webHidden/>
              </w:rPr>
              <w:t>24</w:t>
            </w:r>
            <w:r w:rsidR="002D6117">
              <w:rPr>
                <w:noProof/>
                <w:webHidden/>
              </w:rPr>
              <w:fldChar w:fldCharType="end"/>
            </w:r>
          </w:hyperlink>
        </w:p>
        <w:p w:rsidR="002D6117" w:rsidRDefault="008060D4">
          <w:pPr>
            <w:pStyle w:val="TOC2"/>
            <w:tabs>
              <w:tab w:val="left" w:pos="880"/>
              <w:tab w:val="right" w:leader="dot" w:pos="9016"/>
            </w:tabs>
            <w:rPr>
              <w:noProof/>
            </w:rPr>
          </w:pPr>
          <w:hyperlink w:anchor="_Toc372644628" w:history="1">
            <w:r w:rsidR="002D6117" w:rsidRPr="000E03A8">
              <w:rPr>
                <w:rStyle w:val="Hyperlink"/>
                <w:noProof/>
              </w:rPr>
              <w:t>4.1</w:t>
            </w:r>
            <w:r w:rsidR="002D6117">
              <w:rPr>
                <w:noProof/>
              </w:rPr>
              <w:tab/>
            </w:r>
            <w:r w:rsidR="002D6117" w:rsidRPr="000E03A8">
              <w:rPr>
                <w:rStyle w:val="Hyperlink"/>
                <w:noProof/>
              </w:rPr>
              <w:t>Extraction of CCA</w:t>
            </w:r>
            <w:r w:rsidR="002D6117">
              <w:rPr>
                <w:noProof/>
                <w:webHidden/>
              </w:rPr>
              <w:tab/>
            </w:r>
            <w:r w:rsidR="002D6117">
              <w:rPr>
                <w:noProof/>
                <w:webHidden/>
              </w:rPr>
              <w:fldChar w:fldCharType="begin"/>
            </w:r>
            <w:r w:rsidR="002D6117">
              <w:rPr>
                <w:noProof/>
                <w:webHidden/>
              </w:rPr>
              <w:instrText xml:space="preserve"> PAGEREF _Toc372644628 \h </w:instrText>
            </w:r>
            <w:r w:rsidR="002D6117">
              <w:rPr>
                <w:noProof/>
                <w:webHidden/>
              </w:rPr>
            </w:r>
            <w:r w:rsidR="002D6117">
              <w:rPr>
                <w:noProof/>
                <w:webHidden/>
              </w:rPr>
              <w:fldChar w:fldCharType="separate"/>
            </w:r>
            <w:r w:rsidR="002D6117">
              <w:rPr>
                <w:noProof/>
                <w:webHidden/>
              </w:rPr>
              <w:t>24</w:t>
            </w:r>
            <w:r w:rsidR="002D6117">
              <w:rPr>
                <w:noProof/>
                <w:webHidden/>
              </w:rPr>
              <w:fldChar w:fldCharType="end"/>
            </w:r>
          </w:hyperlink>
        </w:p>
        <w:p w:rsidR="002D6117" w:rsidRDefault="008060D4">
          <w:pPr>
            <w:pStyle w:val="TOC2"/>
            <w:tabs>
              <w:tab w:val="left" w:pos="880"/>
              <w:tab w:val="right" w:leader="dot" w:pos="9016"/>
            </w:tabs>
            <w:rPr>
              <w:noProof/>
            </w:rPr>
          </w:pPr>
          <w:hyperlink w:anchor="_Toc372644629" w:history="1">
            <w:r w:rsidR="002D6117" w:rsidRPr="000E03A8">
              <w:rPr>
                <w:rStyle w:val="Hyperlink"/>
                <w:noProof/>
              </w:rPr>
              <w:t>4.2</w:t>
            </w:r>
            <w:r w:rsidR="002D6117">
              <w:rPr>
                <w:noProof/>
              </w:rPr>
              <w:tab/>
            </w:r>
            <w:r w:rsidR="002D6117" w:rsidRPr="000E03A8">
              <w:rPr>
                <w:rStyle w:val="Hyperlink"/>
                <w:noProof/>
              </w:rPr>
              <w:t>CCA Treated Wood in Pyrolysis, Gasification and Combustion</w:t>
            </w:r>
            <w:r w:rsidR="002D6117">
              <w:rPr>
                <w:noProof/>
                <w:webHidden/>
              </w:rPr>
              <w:tab/>
            </w:r>
            <w:r w:rsidR="002D6117">
              <w:rPr>
                <w:noProof/>
                <w:webHidden/>
              </w:rPr>
              <w:fldChar w:fldCharType="begin"/>
            </w:r>
            <w:r w:rsidR="002D6117">
              <w:rPr>
                <w:noProof/>
                <w:webHidden/>
              </w:rPr>
              <w:instrText xml:space="preserve"> PAGEREF _Toc372644629 \h </w:instrText>
            </w:r>
            <w:r w:rsidR="002D6117">
              <w:rPr>
                <w:noProof/>
                <w:webHidden/>
              </w:rPr>
            </w:r>
            <w:r w:rsidR="002D6117">
              <w:rPr>
                <w:noProof/>
                <w:webHidden/>
              </w:rPr>
              <w:fldChar w:fldCharType="separate"/>
            </w:r>
            <w:r w:rsidR="002D6117">
              <w:rPr>
                <w:noProof/>
                <w:webHidden/>
              </w:rPr>
              <w:t>25</w:t>
            </w:r>
            <w:r w:rsidR="002D6117">
              <w:rPr>
                <w:noProof/>
                <w:webHidden/>
              </w:rPr>
              <w:fldChar w:fldCharType="end"/>
            </w:r>
          </w:hyperlink>
        </w:p>
        <w:p w:rsidR="002D6117" w:rsidRDefault="008060D4">
          <w:pPr>
            <w:pStyle w:val="TOC1"/>
            <w:tabs>
              <w:tab w:val="left" w:pos="440"/>
              <w:tab w:val="right" w:leader="dot" w:pos="9016"/>
            </w:tabs>
            <w:rPr>
              <w:noProof/>
            </w:rPr>
          </w:pPr>
          <w:hyperlink w:anchor="_Toc372644630" w:history="1">
            <w:r w:rsidR="002D6117" w:rsidRPr="000E03A8">
              <w:rPr>
                <w:rStyle w:val="Hyperlink"/>
                <w:noProof/>
              </w:rPr>
              <w:t>5.</w:t>
            </w:r>
            <w:r w:rsidR="002D6117">
              <w:rPr>
                <w:noProof/>
              </w:rPr>
              <w:tab/>
            </w:r>
            <w:r w:rsidR="002D6117" w:rsidRPr="000E03A8">
              <w:rPr>
                <w:rStyle w:val="Hyperlink"/>
                <w:noProof/>
              </w:rPr>
              <w:t>References</w:t>
            </w:r>
            <w:r w:rsidR="002D6117">
              <w:rPr>
                <w:noProof/>
                <w:webHidden/>
              </w:rPr>
              <w:tab/>
            </w:r>
            <w:r w:rsidR="002D6117">
              <w:rPr>
                <w:noProof/>
                <w:webHidden/>
              </w:rPr>
              <w:fldChar w:fldCharType="begin"/>
            </w:r>
            <w:r w:rsidR="002D6117">
              <w:rPr>
                <w:noProof/>
                <w:webHidden/>
              </w:rPr>
              <w:instrText xml:space="preserve"> PAGEREF _Toc372644630 \h </w:instrText>
            </w:r>
            <w:r w:rsidR="002D6117">
              <w:rPr>
                <w:noProof/>
                <w:webHidden/>
              </w:rPr>
            </w:r>
            <w:r w:rsidR="002D6117">
              <w:rPr>
                <w:noProof/>
                <w:webHidden/>
              </w:rPr>
              <w:fldChar w:fldCharType="separate"/>
            </w:r>
            <w:r w:rsidR="002D6117">
              <w:rPr>
                <w:noProof/>
                <w:webHidden/>
              </w:rPr>
              <w:t>25</w:t>
            </w:r>
            <w:r w:rsidR="002D6117">
              <w:rPr>
                <w:noProof/>
                <w:webHidden/>
              </w:rPr>
              <w:fldChar w:fldCharType="end"/>
            </w:r>
          </w:hyperlink>
        </w:p>
        <w:p w:rsidR="002D6117" w:rsidRDefault="002D6117">
          <w:r>
            <w:rPr>
              <w:b/>
              <w:bCs/>
              <w:noProof/>
            </w:rPr>
            <w:fldChar w:fldCharType="end"/>
          </w:r>
        </w:p>
      </w:sdtContent>
    </w:sdt>
    <w:p w:rsidR="002D6117" w:rsidRPr="00F458C7" w:rsidRDefault="002D6117" w:rsidP="00261956">
      <w:pPr>
        <w:spacing w:line="360" w:lineRule="auto"/>
        <w:jc w:val="center"/>
        <w:rPr>
          <w:b/>
          <w:sz w:val="40"/>
        </w:rPr>
      </w:pPr>
    </w:p>
    <w:p w:rsidR="00517768" w:rsidRDefault="00737620" w:rsidP="002743B1">
      <w:pPr>
        <w:pStyle w:val="Heading1"/>
        <w:numPr>
          <w:ilvl w:val="0"/>
          <w:numId w:val="10"/>
        </w:numPr>
        <w:spacing w:line="360" w:lineRule="auto"/>
        <w:jc w:val="both"/>
      </w:pPr>
      <w:bookmarkStart w:id="0" w:name="_Toc372644608"/>
      <w:r>
        <w:lastRenderedPageBreak/>
        <w:t>Introduction</w:t>
      </w:r>
      <w:bookmarkEnd w:id="0"/>
    </w:p>
    <w:p w:rsidR="00517768" w:rsidRDefault="00517768" w:rsidP="00A421BB">
      <w:pPr>
        <w:spacing w:line="360" w:lineRule="auto"/>
        <w:jc w:val="both"/>
      </w:pPr>
      <w:r>
        <w:t>Up to date most of our fuels and chemicals come from a fossil feedstock. The facts that this fossil feedstock is becoming more difficult to access and that climate change caused by increased CO</w:t>
      </w:r>
      <w:r w:rsidRPr="00517768">
        <w:rPr>
          <w:vertAlign w:val="subscript"/>
        </w:rPr>
        <w:t>2</w:t>
      </w:r>
      <w:r>
        <w:t xml:space="preserve"> emissions over the past century is potentially going to have a negative impact on human civilisation ask for a renewable, carbon-neutral alternative. Biom</w:t>
      </w:r>
      <w:r w:rsidR="008060D4">
        <w:t xml:space="preserve">ass offers such an alternative, being </w:t>
      </w:r>
      <w:proofErr w:type="spellStart"/>
      <w:r>
        <w:t>biorenewable</w:t>
      </w:r>
      <w:proofErr w:type="spellEnd"/>
      <w:r>
        <w:t xml:space="preserve"> and considered carbon-neutral as the released CO</w:t>
      </w:r>
      <w:r w:rsidRPr="00517768">
        <w:rPr>
          <w:vertAlign w:val="subscript"/>
        </w:rPr>
        <w:t>2</w:t>
      </w:r>
      <w:r>
        <w:t xml:space="preserve"> upon combustion of bio-derived fuels is recaptured as the new plants grow.</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r>
        <w:t xml:space="preserve"> However, up to date biomass only accounts for around 12% of the global energy supply.</w:t>
      </w:r>
      <w:r w:rsidR="007F713D">
        <w:fldChar w:fldCharType="begin" w:fldLock="1"/>
      </w:r>
      <w:r w:rsidR="001D6541">
        <w:instrText>ADDIN CSL_CITATION { "citationItems" : [ { "id" : "ITEM-1", "itemData" : { "DOI" : "10.1021/ie2014313", "ISSN" : "0888-5885", "author" : [ { "dropping-particle" : "", "family" : "Muhammad", "given" : "Nawshad", "non-dropping-particle" : "", "parse-names" : false, "suffix" : "" }, { "dropping-particle" : "", "family" : "Omar", "given" : "Wissam N.", "non-dropping-particle" : "", "parse-names" : false, "suffix" : "" }, { "dropping-particle" : "", "family" : "Man", "given" : "Zakaria", "non-dropping-particle" : "", "parse-names" : false, "suffix" : "" }, { "dropping-particle" : "", "family" : "Bustam", "given" : "Mohamad Azmi", "non-dropping-particle" : "", "parse-names" : false, "suffix" : "" }, { "dropping-particle" : "", "family" : "Rafiq", "given" : "Sikander", "non-dropping-particle" : "", "parse-names" : false, "suffix" : "" }, { "dropping-particle" : "", "family" : "Uemura", "given" : "Yoshimitsu", "non-dropping-particle" : "", "parse-names" : false, "suffix" : "" } ], "container-title" : "Industrial &amp; Engineering Chemistry Research", "id" : "ITEM-1", "issue" : "5", "issued" : { "date-parts" : [ [ "2012", "2", "8" ] ] }, "note" : "fast pyrolysis at 600 deg C of regenerated biomass (including cellulsose, only 7.5 and 11% mass loss respectively)\nbiomass pretreated with bmim acetate and bmim cl\nphenols improve value of bio-oil for resin and adhesive industry: higher phenol content with bmim cl, easily separated from bio-oil to be used in pharmaceutical, food and paint industries\ncarbonyls: cause of instability of bio oil, lead to increase in viscosity and molecular weight (by condensation or polymerisation I guess): decrease of both aldehydes and ketons with bmim cl, increase in ketons\nfurans: higher furan content after bmim cl and bmim acetate PreT., can be isolated and used as special chemicals or for petrochemical\nalcohols: methanol improves quality of bio-oil (viscosity and stability), increased more with bmim cl\nacid: more acid, more corrosion, undesirable, acetic acid content decreases with bmim cl treatment, total acid still more or less the same \nbenzene derivatives: increase heating value, increased with bmim cl treatment\nhydrocarbons: more after bmim cl, contributes to heating value of bio-oil", "page" : "2280-2289", "title" : "Effect of Ionic Liquid Treatment on Pyrolysis Products from Bamboo", "type" : "article-journal", "volume" : "51" }, "uris" : [ "http://www.mendeley.com/documents/?uuid=9bc5e160-35ea-45bf-b4b5-5e3e15a45d2e" ] } ], "mendeley" : { "previouslyFormattedCitation" : "&lt;sup&gt;2&lt;/sup&gt;" }, "properties" : { "noteIndex" : 0 }, "schema" : "https://github.com/citation-style-language/schema/raw/master/csl-citation.json" }</w:instrText>
      </w:r>
      <w:r w:rsidR="007F713D">
        <w:fldChar w:fldCharType="separate"/>
      </w:r>
      <w:r w:rsidR="001D6541" w:rsidRPr="001D6541">
        <w:rPr>
          <w:noProof/>
          <w:vertAlign w:val="superscript"/>
        </w:rPr>
        <w:t>2</w:t>
      </w:r>
      <w:r w:rsidR="007F713D">
        <w:fldChar w:fldCharType="end"/>
      </w:r>
    </w:p>
    <w:p w:rsidR="00517768" w:rsidRDefault="00517768" w:rsidP="00A421BB">
      <w:pPr>
        <w:spacing w:line="360" w:lineRule="auto"/>
        <w:jc w:val="both"/>
      </w:pPr>
      <w:r>
        <w:t xml:space="preserve">Bioethanol </w:t>
      </w:r>
      <w:r w:rsidR="008060D4">
        <w:t>is the prominent biomass derived fuel and can be obtained</w:t>
      </w:r>
      <w:r>
        <w:t xml:space="preserve"> from any kind of</w:t>
      </w:r>
      <w:r w:rsidR="008060D4">
        <w:t xml:space="preserve"> plant. The ease of production however strongly depends on the type of biomass used.</w:t>
      </w:r>
      <w:r>
        <w:t xml:space="preserve"> Ethanol is obtained by microbial fermentation directly from sucrose containing plants (e.g. sugar cane), via enzymatic o</w:t>
      </w:r>
      <w:r w:rsidR="008060D4">
        <w:t>r</w:t>
      </w:r>
      <w:r>
        <w:t xml:space="preserve"> chemical hydrolysis and subsequent fermentation from starch (e.g. corn) or from lignocellulosic biomass (trees, grasses), requiring a pre-treatment step prior to hydrolysis and fermentation (figure</w:t>
      </w:r>
      <w:r w:rsidR="008060D4">
        <w:t> </w:t>
      </w:r>
      <w:r w:rsidR="002B0454">
        <w:t>1</w:t>
      </w:r>
      <w:r>
        <w:t>).</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p>
    <w:p w:rsidR="00B01AD3" w:rsidRDefault="00517768" w:rsidP="00B01AD3">
      <w:pPr>
        <w:keepNext/>
        <w:spacing w:line="360" w:lineRule="auto"/>
        <w:jc w:val="both"/>
      </w:pPr>
      <w:r>
        <w:rPr>
          <w:noProof/>
          <w:lang w:eastAsia="en-GB"/>
        </w:rPr>
        <w:drawing>
          <wp:inline distT="0" distB="0" distL="0" distR="0" wp14:anchorId="1AB4F549" wp14:editId="2B32AD77">
            <wp:extent cx="5731510" cy="22352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rmentation.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235200"/>
                    </a:xfrm>
                    <a:prstGeom prst="rect">
                      <a:avLst/>
                    </a:prstGeom>
                  </pic:spPr>
                </pic:pic>
              </a:graphicData>
            </a:graphic>
          </wp:inline>
        </w:drawing>
      </w:r>
    </w:p>
    <w:p w:rsidR="00517768" w:rsidRDefault="00B01AD3" w:rsidP="00B01AD3">
      <w:pPr>
        <w:pStyle w:val="Caption"/>
        <w:jc w:val="both"/>
      </w:pPr>
      <w:r>
        <w:t xml:space="preserve">Figure </w:t>
      </w:r>
      <w:fldSimple w:instr=" SEQ Figure \* ARABIC ">
        <w:r w:rsidR="00BC6B7D">
          <w:rPr>
            <w:noProof/>
          </w:rPr>
          <w:t>1</w:t>
        </w:r>
      </w:fldSimple>
      <w:r>
        <w:t xml:space="preserve"> </w:t>
      </w:r>
      <w:r w:rsidR="002B0454">
        <w:t>First and second generation bioethanol.</w:t>
      </w:r>
      <w:r>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fldChar w:fldCharType="separate"/>
      </w:r>
      <w:r w:rsidR="001D6541" w:rsidRPr="001D6541">
        <w:rPr>
          <w:b w:val="0"/>
          <w:noProof/>
          <w:vertAlign w:val="superscript"/>
        </w:rPr>
        <w:t>1</w:t>
      </w:r>
      <w:r>
        <w:fldChar w:fldCharType="end"/>
      </w:r>
      <w:r w:rsidR="008060D4">
        <w:t xml:space="preserve"> 1</w:t>
      </w:r>
      <w:r w:rsidR="008060D4" w:rsidRPr="008060D4">
        <w:rPr>
          <w:vertAlign w:val="superscript"/>
        </w:rPr>
        <w:t>st</w:t>
      </w:r>
      <w:r w:rsidR="008060D4">
        <w:t xml:space="preserve"> generation bioethanol only requires fermentation and in the case of starchy plants a hydrolysis step while 2</w:t>
      </w:r>
      <w:r w:rsidR="008060D4" w:rsidRPr="008060D4">
        <w:rPr>
          <w:vertAlign w:val="superscript"/>
        </w:rPr>
        <w:t>nd</w:t>
      </w:r>
      <w:r w:rsidR="008060D4">
        <w:t xml:space="preserve"> generation bioethanol requires a pretreatment step.</w:t>
      </w:r>
    </w:p>
    <w:p w:rsidR="00517768" w:rsidRDefault="00517768" w:rsidP="00A421BB">
      <w:pPr>
        <w:spacing w:line="360" w:lineRule="auto"/>
        <w:jc w:val="both"/>
      </w:pPr>
      <w:r>
        <w:t>In contrary to bioethanol, biodiesel can only be isolated from plants containing oils. It can be either blended with conventional diesel or used by itself.</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p>
    <w:p w:rsidR="00737620" w:rsidRDefault="00517768" w:rsidP="00A421BB">
      <w:pPr>
        <w:spacing w:line="360" w:lineRule="auto"/>
        <w:jc w:val="both"/>
      </w:pPr>
      <w:r>
        <w:t>Currently most biofuels are made from edible components of biomass, leading to competition between biofuel and food production and therefore an increase in food prices.</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r>
        <w:t xml:space="preserve"> On the other side, lignocellulosic biomass is the most abundant plant material on earth with an extensive geographical availability,</w:t>
      </w:r>
      <w:r w:rsidR="007F713D">
        <w:fldChar w:fldCharType="begin" w:fldLock="1"/>
      </w:r>
      <w:r w:rsidR="001D6541">
        <w:instrText>ADDIN CSL_CITATION { "citationItems" : [ { "id" : "ITEM-1", "itemData" : { "DOI" : "10.1039/c3gc40545a", "ISSN" : "1463-9262", "author" : [ { "dropping-particle" : "", "family" : "Shi", "given" : "Jian", "non-dropping-particle" : "", "parse-names" : false, "suffix" : "" }, { "dropping-particle" : "", "family" : "Gladden", "given" : "John M.", "non-dropping-particle" : "", "parse-names" : false, "suffix" : "" }, { "dropping-particle" : "", "family" : "Sathitsuksanoh", "given" : "Noppadon", "non-dropping-particle" : "", "parse-names" : false, "suffix" : "" }, { "dropping-particle" : "", "family" : "Kambam", "given" : "Pavan", "non-dropping-particle" : "", "parse-names" : false, "suffix" : "" }, { "dropping-particle" : "", "family" : "Sandoval", "given" : "Lucas", "non-dropping-particle" : "", "parse-names" : false, "suffix" : "" }, { "dropping-particle" : "", "family" : "Mitra", "given" : "Debjani", "non-dropping-particle" : "", "parse-names" : false, "suffix" : "" }, { "dropping-particle" : "", "family" : "Zhang", "given" : "Sonny", "non-dropping-particle" : "", "parse-names" : false, "suffix" : "" }, { "dropping-particle" : "", "family" : "George", "given" : "Anthe", "non-dropping-particle" : "", "parse-names" : false, "suffix" : "" }, { "dropping-particle" : "", "family" : "Singer", "given" : "Steven W.", "non-dropping-particle" : "", "parse-names" : false, "suffix" : "" }, { "dropping-particle" : "", "family" : "Simmons", "given" : "Blake a.", "non-dropping-particle" : "", "parse-names" : false, "suffix" : "" }, { "dropping-particle" : "", "family" : "Singh", "given" : "Seema", "non-dropping-particle" : "", "parse-names" : false, "suffix" : "" } ], "container-title" : "Green Chemistry", "id" : "ITEM-1", "issue" : "9", "issued" : { "date-parts" : [ [ "2013" ] ] }, "note" : "water needed to remove IL (emim acetate) from biomass after pretreatment if commercailly available enzymes are used (otherwise inhibited)\nhere: thermostable IL tolerant enzyme cocktail for one pot process (using switchgrass)\ndilute pretreatment mixture after pretreatment, then add enzyme cocktail\nliberating 81.2% of glucose and 87.4% of xylose mono- and oligomers at 72h at 70\u00b0C\n\n      ", "page" : "2579", "title" : "One-pot ionic liquid pretreatment and saccharification of switchgrass", "type" : "article-journal", "volume" : "15" }, "uris" : [ "http://www.mendeley.com/documents/?uuid=c29c111f-9614-4e01-9762-a3728ecc5541" ] } ], "mendeley" : { "previouslyFormattedCitation" : "&lt;sup&gt;3&lt;/sup&gt;" }, "properties" : { "noteIndex" : 0 }, "schema" : "https://github.com/citation-style-language/schema/raw/master/csl-citation.json" }</w:instrText>
      </w:r>
      <w:r w:rsidR="007F713D">
        <w:fldChar w:fldCharType="separate"/>
      </w:r>
      <w:r w:rsidR="001D6541" w:rsidRPr="001D6541">
        <w:rPr>
          <w:noProof/>
          <w:vertAlign w:val="superscript"/>
        </w:rPr>
        <w:t>3</w:t>
      </w:r>
      <w:r w:rsidR="007F713D">
        <w:fldChar w:fldCharType="end"/>
      </w:r>
      <w:r>
        <w:t xml:space="preserve"> has higher yields per land area and can be grown at a lower cost than plants that mainly contain sucrose and starch. The use of lignocellulosic biomass is thus preferential from a socio-economic as well as an environmental point of view</w:t>
      </w:r>
      <w:r w:rsidR="007F713D">
        <w:fldChar w:fldCharType="begin" w:fldLock="1"/>
      </w:r>
      <w:r w:rsidR="001D6541">
        <w:instrText>ADDIN CSL_CITATION { "citationItems" : [ { "id" : "ITEM-1", "itemData" : { "DOI" : "10.1002/jctb.3959", "ISSN" : "02682575", "author" : [ { "dropping-particle" : "", "family" : "Sathitsuksanoh", "given" : "Noppadon", "non-dropping-particle" : "", "parse-names" : false, "suffix" : "" }, { "dropping-particle" : "", "family" : "George", "given" : "Anthe", "non-dropping-particle" : "", "parse-names" : false, "suffix" : "" }, { "dropping-particle" : "", "family" : "Zhang", "given" : "Y-H Percival", "non-dropping-particle" : "", "parse-names" : false, "suffix" : "" } ], "container-title" : "Journal of Chemical Technology &amp; Biotechnology", "id" : "ITEM-1", "issue" : "2", "issued" : { "date-parts" : [ [ "2013", "2", "30" ] ] }, "note" : "organosolv 56", "page" : "169-180", "title" : "New lignocellulose pretreatments using cellulose solvents: a review", "type" : "article-journal", "volume" : "88" }, "uris" : [ "http://www.mendeley.com/documents/?uuid=5f9438c8-bc6c-4059-8f92-c01a28a35f12" ] } ], "mendeley" : { "previouslyFormattedCitation" : "&lt;sup&gt;4&lt;/sup&gt;" }, "properties" : { "noteIndex" : 0 }, "schema" : "https://github.com/citation-style-language/schema/raw/master/csl-citation.json" }</w:instrText>
      </w:r>
      <w:r w:rsidR="007F713D">
        <w:fldChar w:fldCharType="separate"/>
      </w:r>
      <w:r w:rsidR="001D6541" w:rsidRPr="001D6541">
        <w:rPr>
          <w:noProof/>
          <w:vertAlign w:val="superscript"/>
        </w:rPr>
        <w:t>4</w:t>
      </w:r>
      <w:r w:rsidR="007F713D">
        <w:fldChar w:fldCharType="end"/>
      </w:r>
      <w:r>
        <w:t xml:space="preserve"> but requires a pretreatment step in order to </w:t>
      </w:r>
      <w:r>
        <w:lastRenderedPageBreak/>
        <w:t>enable efficient enzymatic or chemical hydrolysis of the cellulose. This pretreatment step is currently not very cost-effective for the production of bioethanol and is therefore still under a lot of investigation.</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p>
    <w:p w:rsidR="006F616F" w:rsidRPr="00FE52FF" w:rsidRDefault="00E12741" w:rsidP="00281D14">
      <w:pPr>
        <w:spacing w:line="360" w:lineRule="auto"/>
        <w:jc w:val="both"/>
        <w:rPr>
          <w:color w:val="C0504D" w:themeColor="accent2"/>
        </w:rPr>
      </w:pPr>
      <w:r>
        <w:t>While feedstock costs currently constitute a third of the total costs of cellulosic ethanol,</w:t>
      </w:r>
      <w:r>
        <w:fldChar w:fldCharType="begin" w:fldLock="1"/>
      </w:r>
      <w:r w:rsidR="001D6541">
        <w:instrText>ADDIN CSL_CITATION { "citationItems" : [ { "id" : "ITEM-1", "itemData" : { "author" : [ { "dropping-particle" : "", "family" : "Sathitsuksanoh", "given" : "Noppadon", "non-dropping-particle" : "", "parse-names" : false, "suffix" : "" }, { "dropping-particle" : "", "family" : "Holtman", "given" : "Kevin M", "non-dropping-particle" : "", "parse-names" : false, "suffix" : "" }, { "dropping-particle" : "", "family" : "Yelle", "given" : "Daniel J", "non-dropping-particle" : "", "parse-names" : false, "suffix" : "" }, { "dropping-particle" : "", "family" : "Morgan", "given" : "Trevor", "non-dropping-particle" : "", "parse-names" : false, "suffix" : "" }, { "dropping-particle" : "", "family" : "Pelton", "given" : "Jeffrey", "non-dropping-particle" : "", "parse-names" : false, "suffix" : "" }, { "dropping-particle" : "", "family" : "Blanch", "given" : "Harvey", "non-dropping-particle" : "", "parse-names" : false, "suffix" : "" }, { "dropping-particle" : "", "family" : "Simmons", "given" : "Blake A", "non-dropping-particle" : "", "parse-names" : false, "suffix" : "" }, { "dropping-particle" : "", "family" : "George", "given" : "Anthe", "non-dropping-particle" : "", "parse-names" : false, "suffix" : "" } ], "id" : "ITEM-1", "issued" : { "date-parts" : [ [ "0" ] ] }, "title" : "Fate of Lignin", "type" : "article-journal" }, "uris" : [ "http://www.mendeley.com/documents/?uuid=1b39ccc1-3203-472f-bb7c-35208055ce2f" ] } ], "mendeley" : { "previouslyFormattedCitation" : "&lt;sup&gt;5&lt;/sup&gt;" }, "properties" : { "noteIndex" : 0 }, "schema" : "https://github.com/citation-style-language/schema/raw/master/csl-citation.json" }</w:instrText>
      </w:r>
      <w:r>
        <w:fldChar w:fldCharType="separate"/>
      </w:r>
      <w:r w:rsidR="001D6541" w:rsidRPr="001D6541">
        <w:rPr>
          <w:noProof/>
          <w:vertAlign w:val="superscript"/>
        </w:rPr>
        <w:t>5</w:t>
      </w:r>
      <w:r>
        <w:fldChar w:fldCharType="end"/>
      </w:r>
      <w:r>
        <w:t xml:space="preserve"> waste wood is a lot cheaper if not free and thus has the potential to make cellulosic ethanol competitive. Furthermore, most demolition wood is soft wood which contains a higher percentage of lignin compared to wheat straw or </w:t>
      </w:r>
      <w:proofErr w:type="spellStart"/>
      <w:r>
        <w:t>miscanthus</w:t>
      </w:r>
      <w:proofErr w:type="spellEnd"/>
      <w:r>
        <w:t xml:space="preserve"> (32wt% vs. ca. </w:t>
      </w:r>
      <w:proofErr w:type="gramStart"/>
      <w:r>
        <w:t>20wt</w:t>
      </w:r>
      <w:r w:rsidRPr="00E12741">
        <w:t>%</w:t>
      </w:r>
      <w:proofErr w:type="gramEnd"/>
      <w:r w:rsidRPr="00E12741">
        <w:t>),</w:t>
      </w:r>
      <w:r>
        <w:t xml:space="preserve"> making a lignin focussed biorefinery for value a</w:t>
      </w:r>
      <w:r w:rsidR="003F337C">
        <w:t>dded chemicals</w:t>
      </w:r>
      <w:r w:rsidR="008412AD">
        <w:t xml:space="preserve"> from waste wood</w:t>
      </w:r>
      <w:r w:rsidR="003F337C">
        <w:t xml:space="preserve"> more attractive.</w:t>
      </w:r>
      <w:r w:rsidR="008412AD">
        <w:t xml:space="preserve"> During the pretreatment process the metal preservatives (copper, chromium, arsenic) present in construction timber can potentially be recovered concomitantly, giving raise the a further potential source of valorisation for the integrated biorefinery.</w:t>
      </w:r>
    </w:p>
    <w:p w:rsidR="008C01A0" w:rsidRDefault="008C01A0" w:rsidP="002743B1">
      <w:pPr>
        <w:pStyle w:val="Heading1"/>
        <w:numPr>
          <w:ilvl w:val="0"/>
          <w:numId w:val="10"/>
        </w:numPr>
        <w:spacing w:line="360" w:lineRule="auto"/>
        <w:jc w:val="both"/>
      </w:pPr>
      <w:bookmarkStart w:id="1" w:name="_Toc372644609"/>
      <w:r>
        <w:t>Ionic liquids</w:t>
      </w:r>
      <w:bookmarkEnd w:id="1"/>
      <w:r>
        <w:t xml:space="preserve"> </w:t>
      </w:r>
    </w:p>
    <w:p w:rsidR="008C01A0" w:rsidRDefault="008C01A0" w:rsidP="002743B1">
      <w:pPr>
        <w:pStyle w:val="Heading2"/>
        <w:numPr>
          <w:ilvl w:val="1"/>
          <w:numId w:val="10"/>
        </w:numPr>
        <w:spacing w:line="360" w:lineRule="auto"/>
        <w:jc w:val="both"/>
      </w:pPr>
      <w:bookmarkStart w:id="2" w:name="_Toc372644610"/>
      <w:r>
        <w:t>General</w:t>
      </w:r>
      <w:bookmarkEnd w:id="2"/>
    </w:p>
    <w:p w:rsidR="00397780" w:rsidRPr="005B46F6" w:rsidRDefault="002743B1" w:rsidP="00397780">
      <w:pPr>
        <w:spacing w:line="360" w:lineRule="auto"/>
        <w:jc w:val="both"/>
        <w:rPr>
          <w:rFonts w:cstheme="minorHAnsi"/>
        </w:rPr>
      </w:pPr>
      <w:r w:rsidRPr="003F1B27">
        <w:rPr>
          <w:rFonts w:cstheme="minorHAnsi"/>
        </w:rPr>
        <w:t>Ionic liquids have generated huge interest over the last decade because of their unique properties. Their favourable properties for use as green solvents include their recyclability, low vapour pressure,</w:t>
      </w:r>
      <w:r w:rsidR="007F713D">
        <w:rPr>
          <w:rFonts w:cstheme="minorHAnsi"/>
        </w:rPr>
        <w:fldChar w:fldCharType="begin" w:fldLock="1"/>
      </w:r>
      <w:r w:rsidR="001D6541">
        <w:rPr>
          <w:rFonts w:cstheme="minorHAnsi"/>
        </w:rPr>
        <w:instrText>ADDIN CSL_CITATION { "citationItems" : [ { "id" : "ITEM-1", "itemData" : { "DOI" : "10.1021/ac060481q", "ISSN" : "0003-2700", "PMID" : "16841910", "abstract" : "A powerful approach combining a droplet-based, open digital microfluidic lab-on-a-chip using task-specific ionic liquids as soluble supports to perform solution-phase synthesis is reported as a new tool for chemical applications. The negligible volatility of ionic liquids enables their use as stable droplet reactors on a chip surface under air. The concept was validated with different ionic liquids and with a multicomponent reaction. Indeed, we showed that different ionic liquids can be moved by electrowetting on dielectric (EWOD), and their displacement was compared with aqueous solutions. Furthermore, we showed that mixing ionic liquids droplets, each containing a different reagent, in \"open\" systems is an efficient way of carrying supported organic synthesis. This was applied to Grieco's tetrahydroquinolines synthesis with different reagents. Analysis of the final product was performed off-line and on-line, and the results were compared with those obtained in a conventional reaction flask. This technology opens the way to easy synthesis of minute amounts of compounds ad libitum without the use of complex, expensive, and bulky robots and allows complete automation of the process for embedded chemistry in a portable device. It offers several advantages, including simplicity of use, flexibility, and scalability, and appears to be complementary to conventional microfluidic lab-on-a-chip devices usually based on continuous-flow in microchannels.", "author" : [ { "dropping-particle" : "", "family" : "Dubois", "given" : "Philippe", "non-dropping-particle" : "", "parse-names" : false, "suffix" : "" }, { "dropping-particle" : "", "family" : "Marchand", "given" : "Gilles", "non-dropping-particle" : "", "parse-names" : false, "suffix" : "" }, { "dropping-particle" : "", "family" : "Fouillet", "given" : "Yves", "non-dropping-particle" : "", "parse-names" : false, "suffix" : "" }, { "dropping-particle" : "", "family" : "Berthier", "given" : "Jean", "non-dropping-particle" : "", "parse-names" : false, "suffix" : "" }, { "dropping-particle" : "", "family" : "Douki", "given" : "Thierry", "non-dropping-particle" : "", "parse-names" : false, "suffix" : "" }, { "dropping-particle" : "", "family" : "Hassine", "given" : "Fatima", "non-dropping-particle" : "", "parse-names" : false, "suffix" : "" }, { "dropping-particle" : "", "family" : "Gmouh", "given" : "Said", "non-dropping-particle" : "", "parse-names" : false, "suffix" : "" }, { "dropping-particle" : "", "family" : "Vaultier", "given" : "Michel", "non-dropping-particle" : "", "parse-names" : false, "suffix" : "" } ], "container-title" : "Analytical chemistry", "id" : "ITEM-1", "issue" : "14", "issued" : { "date-parts" : [ [ "2006", "7", "15" ] ] }, "page" : "4909-17", "title" : "Ionic liquid droplet as e-microreactor.", "type" : "article-journal", "volume" : "78" }, "uris" : [ "http://www.mendeley.com/documents/?uuid=fe62b99d-c415-4ad7-bf8b-38b0441d8342" ] } ], "mendeley" : { "previouslyFormattedCitation" : "&lt;sup&gt;6&lt;/sup&gt;" }, "properties" : { "noteIndex" : 0 }, "schema" : "https://github.com/citation-style-language/schema/raw/master/csl-citation.json" }</w:instrText>
      </w:r>
      <w:r w:rsidR="007F713D">
        <w:rPr>
          <w:rFonts w:cstheme="minorHAnsi"/>
        </w:rPr>
        <w:fldChar w:fldCharType="separate"/>
      </w:r>
      <w:r w:rsidR="001D6541" w:rsidRPr="001D6541">
        <w:rPr>
          <w:rFonts w:cstheme="minorHAnsi"/>
          <w:noProof/>
          <w:vertAlign w:val="superscript"/>
        </w:rPr>
        <w:t>6</w:t>
      </w:r>
      <w:r w:rsidR="007F713D">
        <w:rPr>
          <w:rFonts w:cstheme="minorHAnsi"/>
        </w:rPr>
        <w:fldChar w:fldCharType="end"/>
      </w:r>
      <w:r w:rsidRPr="003F1B27">
        <w:rPr>
          <w:rFonts w:cstheme="minorHAnsi"/>
        </w:rPr>
        <w:t xml:space="preserve"> their wide liquid range and the possibility to tune their properties to ones requirements which makes them popular designer solvents and catalysts. In simple terms, ionic liquids are organic salts which are liquid at or close to room temperature (i.e. melting point below 100°C). Some commonly used </w:t>
      </w:r>
      <w:proofErr w:type="spellStart"/>
      <w:r w:rsidRPr="003F1B27">
        <w:rPr>
          <w:rFonts w:cstheme="minorHAnsi"/>
        </w:rPr>
        <w:t>cations</w:t>
      </w:r>
      <w:proofErr w:type="spellEnd"/>
      <w:r w:rsidRPr="003F1B27">
        <w:rPr>
          <w:rFonts w:cstheme="minorHAnsi"/>
        </w:rPr>
        <w:t xml:space="preserve"> and anions are displayed in figure </w:t>
      </w:r>
      <w:r w:rsidR="002B0454">
        <w:rPr>
          <w:rFonts w:cstheme="minorHAnsi"/>
        </w:rPr>
        <w:t>2</w:t>
      </w:r>
      <w:r w:rsidRPr="003F1B27">
        <w:rPr>
          <w:rFonts w:cstheme="minorHAnsi"/>
        </w:rPr>
        <w:t>, but also task specific ionic liquids comprising e.g. amino acid derivatives or highly functionalized ionic liquids are used more often.</w:t>
      </w:r>
    </w:p>
    <w:p w:rsidR="00D80138" w:rsidRDefault="00397780" w:rsidP="00397780">
      <w:pPr>
        <w:spacing w:line="360" w:lineRule="auto"/>
        <w:jc w:val="both"/>
        <w:rPr>
          <w:rFonts w:cstheme="minorHAnsi"/>
        </w:rPr>
      </w:pPr>
      <w:r w:rsidRPr="003F1B27">
        <w:rPr>
          <w:rFonts w:cstheme="minorHAnsi"/>
        </w:rPr>
        <w:t>Ionic liquids have an extensive range of applications, from use as replacement solvents to catalysis,</w:t>
      </w:r>
      <w:r w:rsidR="007F713D" w:rsidRPr="003F1B27">
        <w:rPr>
          <w:rFonts w:cstheme="minorHAnsi"/>
        </w:rPr>
        <w:fldChar w:fldCharType="begin" w:fldLock="1"/>
      </w:r>
      <w:r w:rsidR="001D6541">
        <w:rPr>
          <w:rFonts w:cstheme="minorHAnsi"/>
        </w:rPr>
        <w:instrText>ADDIN CSL_CITATION { "citationItems" : [ { "id" : "ITEM-1", "itemData" : { "DOI" : "10.1016/j.cej.2011.05.057", "ISSN" : "13858947", "author" : [ { "dropping-particle" : "", "family" : "Misuk", "given" : "V.", "non-dropping-particle" : "", "parse-names" : false, "suffix" : "" }, { "dropping-particle" : "", "family" : "Breuch", "given" : "D.", "non-dropping-particle" : "", "parse-names" : false, "suffix" : "" }, { "dropping-particle" : "", "family" : "L\u00f6we", "given" : "H.", "non-dropping-particle" : "", "parse-names" : false, "suffix" : "" } ], "container-title" : "Chemical Engineering Journal", "id" : "ITEM-1", "issue" : "2", "issued" : { "date-parts" : [ [ "2011", "9" ] ] }, "page" : "536-540", "title" : "Paramagnetic ionic liquids as \u201cliquid fixed-bed\u201d catalysts in flow application", "type" : "article-journal", "volume" : "173" }, "uris" : [ "http://www.mendeley.com/documents/?uuid=fa41296e-e9b3-4210-8890-6714d1292859", "http://www.mendeley.com/documents/?uuid=559348c6-d41d-46e9-bd50-4ca21b58f68e" ] }, { "id" : "ITEM-2", "itemData" : { "DOI" : "10.1007/s40242-013-2058-2", "ISBN" : "0460022326", "ISSN" : "1005-9040", "author" : [ { "dropping-particle" : "", "family" : "Lin", "given" : "Chun-xiang", "non-dropping-particle" : "", "parse-names" : false, "suffix" : "" }, { "dropping-particle" : "", "family" : "Zhan", "given" : "Huai-yu", "non-dropping-particle" : "", "parse-names" : false, "suffix" : "" }, { "dropping-particle" : "", "family" : "Liu", "given" : "Ming-hua", "non-dropping-particle" : "", "parse-names" : false, "suffix" : "" }, { "dropping-particle" : "", "family" : "Fu", "given" : "Shi-yu", "non-dropping-particle" : "", "parse-names" : false, "suffix" : "" }, { "dropping-particle" : "", "family" : "Lucia", "given" : "Lucian", "non-dropping-particle" : "", "parse-names" : false, "suffix" : "" } ], "container-title" : "Chemical Research in Chinese Universities", "id" : "ITEM-2", "issue" : "1", "issued" : { "date-parts" : [ [ "2013", "1" ] ] }, "page" : "159-165", "title" : "Kinetics of atom transfer radical polymerization of methyl methacrylate initiated by cellulose chloroacetate in BMIMCl", "type" : "article-journal", "volume" : "29" }, "uris" : [ "http://www.mendeley.com/documents/?uuid=a02d0e50-c802-43e6-8e47-2cb5d5f85d91", "http://www.mendeley.com/documents/?uuid=b51045f2-c8a6-40d1-804c-e6227c75be94" ] } ], "mendeley" : { "previouslyFormattedCitation" : "&lt;sup&gt;7,8&lt;/sup&gt;" }, "properties" : { "noteIndex" : 0 }, "schema" : "https://github.com/citation-style-language/schema/raw/master/csl-citation.json" }</w:instrText>
      </w:r>
      <w:r w:rsidR="007F713D" w:rsidRPr="003F1B27">
        <w:rPr>
          <w:rFonts w:cstheme="minorHAnsi"/>
        </w:rPr>
        <w:fldChar w:fldCharType="separate"/>
      </w:r>
      <w:r w:rsidR="001D6541" w:rsidRPr="001D6541">
        <w:rPr>
          <w:rFonts w:cstheme="minorHAnsi"/>
          <w:noProof/>
          <w:vertAlign w:val="superscript"/>
        </w:rPr>
        <w:t>7,8</w:t>
      </w:r>
      <w:r w:rsidR="007F713D" w:rsidRPr="003F1B27">
        <w:rPr>
          <w:rFonts w:cstheme="minorHAnsi"/>
        </w:rPr>
        <w:fldChar w:fldCharType="end"/>
      </w:r>
      <w:r w:rsidRPr="003F1B27">
        <w:rPr>
          <w:rFonts w:cstheme="minorHAnsi"/>
        </w:rPr>
        <w:t xml:space="preserve"> CO</w:t>
      </w:r>
      <w:r w:rsidRPr="003F1B27">
        <w:rPr>
          <w:rFonts w:cstheme="minorHAnsi"/>
          <w:vertAlign w:val="subscript"/>
        </w:rPr>
        <w:t>2</w:t>
      </w:r>
      <w:r w:rsidRPr="003F1B27">
        <w:rPr>
          <w:rFonts w:cstheme="minorHAnsi"/>
        </w:rPr>
        <w:t xml:space="preserve"> capture,</w:t>
      </w:r>
      <w:r w:rsidR="007F713D" w:rsidRPr="003F1B27">
        <w:rPr>
          <w:rFonts w:cstheme="minorHAnsi"/>
        </w:rPr>
        <w:fldChar w:fldCharType="begin" w:fldLock="1"/>
      </w:r>
      <w:r w:rsidR="001D6541">
        <w:rPr>
          <w:rFonts w:cstheme="minorHAnsi"/>
        </w:rPr>
        <w:instrText>ADDIN CSL_CITATION { "citationItems" : [ { "id" : "ITEM-1", "itemData" : { "DOI" : "10.1016/j.ijggc.2010.09.010", "ISSN" : "17505836", "author" : [ { "dropping-particle" : "", "family" : "Zhao", "given" : "Yansong", "non-dropping-particle" : "", "parse-names" : false, "suffix" : "" }, { "dropping-particle" : "", "family" : "Zhang", "given" : "Xiangping", "non-dropping-particle" : "", "parse-names" : false, "suffix" : "" }, { "dropping-particle" : "", "family" : "Zhen", "given" : "Yingpeng", "non-dropping-particle" : "", "parse-names" : false, "suffix" : "" }, { "dropping-particle" : "", "family" : "Dong", "given" : "Haifeng", "non-dropping-particle" : "", "parse-names" : false, "suffix" : "" }, { "dropping-particle" : "", "family" : "Zhao", "given" : "Guoying", "non-dropping-particle" : "", "parse-names" : false, "suffix" : "" }, { "dropping-particle" : "", "family" : "Zeng", "given" : "Shaojuan", "non-dropping-particle" : "", "parse-names" : false, "suffix" : "" }, { "dropping-particle" : "", "family" : "Tian", "given" : "Xiao", "non-dropping-particle" : "", "parse-names" : false, "suffix" : "" }, { "dropping-particle" : "", "family" : "Zhang", "given" : "Suojiang", "non-dropping-particle" : "", "parse-names" : false, "suffix" : "" } ], "container-title" : "International Journal of Greenhouse Gas Control", "id" : "ITEM-1", "issue" : "2", "issued" : { "date-parts" : [ [ "2011", "3" ] ] }, "page" : "367-373", "publisher" : "Elsevier Ltd", "title" : "Novel alcamines ionic liquids based solvents: Preparation, characterization and applications in carbon dioxide capture", "type" : "article-journal", "volume" : "5" }, "uris" : [ "http://www.mendeley.com/documents/?uuid=d19fb59a-0c14-4034-afd5-84021616d07d", "http://www.mendeley.com/documents/?uuid=b040c451-0881-4920-bae8-f93e136b3cc9" ] } ], "mendeley" : { "previouslyFormattedCitation" : "&lt;sup&gt;9&lt;/sup&gt;" }, "properties" : { "noteIndex" : 0 }, "schema" : "https://github.com/citation-style-language/schema/raw/master/csl-citation.json" }</w:instrText>
      </w:r>
      <w:r w:rsidR="007F713D" w:rsidRPr="003F1B27">
        <w:rPr>
          <w:rFonts w:cstheme="minorHAnsi"/>
        </w:rPr>
        <w:fldChar w:fldCharType="separate"/>
      </w:r>
      <w:r w:rsidR="001D6541" w:rsidRPr="001D6541">
        <w:rPr>
          <w:rFonts w:cstheme="minorHAnsi"/>
          <w:noProof/>
          <w:vertAlign w:val="superscript"/>
        </w:rPr>
        <w:t>9</w:t>
      </w:r>
      <w:r w:rsidR="007F713D" w:rsidRPr="003F1B27">
        <w:rPr>
          <w:rFonts w:cstheme="minorHAnsi"/>
        </w:rPr>
        <w:fldChar w:fldCharType="end"/>
      </w:r>
      <w:r w:rsidRPr="003F1B27">
        <w:rPr>
          <w:rFonts w:cstheme="minorHAnsi"/>
        </w:rPr>
        <w:t xml:space="preserve"> electrochemistry</w:t>
      </w:r>
      <w:r>
        <w:rPr>
          <w:rFonts w:cstheme="minorHAnsi"/>
        </w:rPr>
        <w:t>,</w:t>
      </w:r>
      <w:r w:rsidR="007F713D" w:rsidRPr="003F1B27">
        <w:rPr>
          <w:rFonts w:cstheme="minorHAnsi"/>
        </w:rPr>
        <w:fldChar w:fldCharType="begin" w:fldLock="1"/>
      </w:r>
      <w:r w:rsidR="001D6541">
        <w:rPr>
          <w:rFonts w:cstheme="minorHAnsi"/>
        </w:rPr>
        <w:instrText>ADDIN CSL_CITATION { "citationItems" : [ { "id" : "ITEM-1", "itemData" : { "DOI" : "10.1002/cphc.200400549", "ISSN" : "1439-4235", "PMID" : "15799479", "abstract" : "Measurements on the diffusion coefficient of the neutral molecule N,N,N',N'-tetramethyl-para-phenylenediamine and the radical cation and dication generated by its one- and two-electron oxidation, respectively, are reported over the range 298-348 K in both acetonitrile and four room temperature ionic liquids (RTILs). Data were collected using single and double potential step chronoamperometry at a gold disk electrode of micrometer dimension, and analysed via fitting to the appropriate analytical expression or, where necessary, to simulation. The variation of diffusion coefficient with temperature was found to occur in an Arrhenius-type manner for all combinations of solute and solvent. For a given ionic liquid, the diffusional activation energies of each species were not only closely equivalent to each other, but also to the RTIL's activation energy of viscous flow. In acetonitrile supported with 0.1 M tetrabutylammonium perchlorate, the ratio in diffusion coefficients of the radical cation and dication to the neutral molecule were calculated as 0.89 +/- 0.05 and 0.51 +/- 0.03, respectively. In contrast, amongst the ionic liquids the same ratios were determined to be on average 0.53 +/- 0.04 and 0.33 +/- 0.03. The consequences of this dissimilarity are considered in terms of the modelling of voltammetric data gathered within ionic liquid solvents.", "author" : [ { "dropping-particle" : "", "family" : "Evans", "given" : "Russell G", "non-dropping-particle" : "", "parse-names" : false, "suffix" : "" }, { "dropping-particle" : "V", "family" : "Klymenko", "given" : "Oleksiy", "non-dropping-particle" : "", "parse-names" : false, "suffix" : "" }, { "dropping-particle" : "", "family" : "Price", "given" : "Paul D", "non-dropping-particle" : "", "parse-names" : false, "suffix" : "" }, { "dropping-particle" : "", "family" : "Davies", "given" : "Stephen G", "non-dropping-particle" : "", "parse-names" : false, "suffix" : "" }, { "dropping-particle" : "", "family" : "Hardacre", "given" : "Christopher", "non-dropping-particle" : "", "parse-names" : false, "suffix" : "" }, { "dropping-particle" : "", "family" : "Compton", "given" : "Richard G", "non-dropping-particle" : "", "parse-names" : false, "suffix" : "" } ], "container-title" : "Chemphyschem : a European journal of chemical physics and physical chemistry", "id" : "ITEM-1", "issue" : "3", "issued" : { "date-parts" : [ [ "2005", "3" ] ] }, "page" : "526-33", "title" : "A comparative electrochemical study of diffusion in room temperature ionic liquid solvents versus acetonitrile.", "type" : "article-journal", "volume" : "6" }, "uris" : [ "http://www.mendeley.com/documents/?uuid=11d902b4-dad1-4653-bdf7-386018f04af9", "http://www.mendeley.com/documents/?uuid=5a0d99a2-21df-4e59-a874-14b1ff7e634d" ] } ], "mendeley" : { "previouslyFormattedCitation" : "&lt;sup&gt;10&lt;/sup&gt;" }, "properties" : { "noteIndex" : 0 }, "schema" : "https://github.com/citation-style-language/schema/raw/master/csl-citation.json" }</w:instrText>
      </w:r>
      <w:r w:rsidR="007F713D" w:rsidRPr="003F1B27">
        <w:rPr>
          <w:rFonts w:cstheme="minorHAnsi"/>
        </w:rPr>
        <w:fldChar w:fldCharType="separate"/>
      </w:r>
      <w:r w:rsidR="001D6541" w:rsidRPr="001D6541">
        <w:rPr>
          <w:rFonts w:cstheme="minorHAnsi"/>
          <w:noProof/>
          <w:vertAlign w:val="superscript"/>
        </w:rPr>
        <w:t>10</w:t>
      </w:r>
      <w:r w:rsidR="007F713D" w:rsidRPr="003F1B27">
        <w:rPr>
          <w:rFonts w:cstheme="minorHAnsi"/>
        </w:rPr>
        <w:fldChar w:fldCharType="end"/>
      </w:r>
      <w:r>
        <w:rPr>
          <w:rFonts w:cstheme="minorHAnsi"/>
        </w:rPr>
        <w:t xml:space="preserve"> in pretreatment of biomass for biofuel production</w:t>
      </w:r>
      <w:r w:rsidRPr="003F1B27">
        <w:rPr>
          <w:rFonts w:cstheme="minorHAnsi"/>
        </w:rPr>
        <w:t xml:space="preserve"> and their use as sensors.</w:t>
      </w:r>
      <w:r w:rsidR="007F713D" w:rsidRPr="003F1B27">
        <w:rPr>
          <w:rFonts w:cstheme="minorHAnsi"/>
        </w:rPr>
        <w:fldChar w:fldCharType="begin" w:fldLock="1"/>
      </w:r>
      <w:r w:rsidR="001D6541">
        <w:rPr>
          <w:rFonts w:cstheme="minorHAnsi"/>
        </w:rPr>
        <w:instrText>ADDIN CSL_CITATION { "citationItems" : [ { "id" : "ITEM-1", "itemData" : { "DOI" : "10.1002/anie.200905037", "ISSN" : "1521-3773", "PMID" : "19967686", "author" : [ { "dropping-particle" : "", "family" : "Loe-Mie", "given" : "Fa\u00efdjiba", "non-dropping-particle" : "", "parse-names" : false, "suffix" : "" }, { "dropping-particle" : "", "family" : "Marchand", "given" : "Gilles", "non-dropping-particle" : "", "parse-names" : false, "suffix" : "" }, { "dropping-particle" : "", "family" : "Berthier", "given" : "Jean", "non-dropping-particle" : "", "parse-names" : false, "suffix" : "" }, { "dropping-particle" : "", "family" : "Sarrut", "given" : "Nicolas", "non-dropping-particle" : "", "parse-names" : false, "suffix" : "" }, { "dropping-particle" : "", "family" : "Pucheault", "given" : "Mathieu", "non-dropping-particle" : "", "parse-names" : false, "suffix" : "" }, { "dropping-particle" : "", "family" : "Blanchard-Desce", "given" : "Mireille", "non-dropping-particle" : "", "parse-names" : false, "suffix" : "" }, { "dropping-particle" : "", "family" : "Vinet", "given" : "Fran\u00e7oise", "non-dropping-particle" : "", "parse-names" : false, "suffix" : "" }, { "dropping-particle" : "", "family" : "Vaultier", "given" : "Michel", "non-dropping-particle" : "", "parse-names" : false, "suffix" : "" } ], "container-title" : "Angewandte Chemie (International ed. in English)", "id" : "ITEM-1", "issue" : "2", "issued" : { "date-parts" : [ [ "2010", "1" ] ] }, "page" : "424-7", "title" : "Towards an efficient microsystem for the real-time detection and quantification of mercury in water based on a specifically designed fluorogenic binary task-specific ionic liquid.", "type" : "article-journal", "volume" : "49" }, "uris" : [ "http://www.mendeley.com/documents/?uuid=97685d3d-f77e-4c05-8431-7e2632c9a79d", "http://www.mendeley.com/documents/?uuid=3adfe126-3919-40bb-a822-5e80d56011bf" ] }, { "id" : "ITEM-2", "itemData" : { "DOI" : "10.1039/c0lc00620c", "ISSN" : "1473-0189", "PMID" : "21451820", "abstract" : "This paper reports a novel pressure sensor with an electrical readout based on electrofluidic circuits constructed by ionic liquid (IL)-filled microfluidic channels. The developed pressure sensor can be seamlessly fabricated into polydimethylsiloxane (PDMS) microfluidic systems using the well-developed multilayer soft lithography (MSL) technique without additional assembly or sophisticated cleanroom microfabrication processes. Therefore, the device can be easily scaled up and is fully disposable. The pressure sensing is achieved by measuring the pressure-induced electrical resistance variation of the constructed electrofluidic resistor. In addition, an electrofluidic Wheatstone bridge circuit is designed for accurate and stable resistance measurements. The pressure sensor is characterized using pressurized nitrogen gas and various liquids which flow into the microfluidic channels. The experimental results demonstrate the great long-term stability (more than a week), temperature stability (up to 100 \u00b0C), and linear characteristics of the developed pressure sensing scheme. Consequently, the integrated microfluidic pressure sensor developed in this paper is promising for better monitoring and for characterizing the flow conditions and liquid properties inside the PDMS microfluidic systems in an easier manner for various lab on a chip applications.", "author" : [ { "dropping-particle" : "", "family" : "Wu", "given" : "Chueh-Yu", "non-dropping-particle" : "", "parse-names" : false, "suffix" : "" }, { "dropping-particle" : "", "family" : "Liao", "given" : "Wei-Hao", "non-dropping-particle" : "", "parse-names" : false, "suffix" : "" }, { "dropping-particle" : "", "family" : "Tung", "given" : "Yi-Chung", "non-dropping-particle" : "", "parse-names" : false, "suffix" : "" } ], "container-title" : "Lab on a chip", "id" : "ITEM-2", "issue" : "10", "issued" : { "date-parts" : [ [ "2011", "5" ] ] }, "page" : "1740-6", "title" : "Integrated ionic liquid-based electrofluidic circuits for pressure sensing within polydimethylsiloxane microfluidic systems.", "type" : "article-journal", "volume" : "11" }, "uris" : [ "http://www.mendeley.com/documents/?uuid=02ac16c5-7c1d-40e8-9abb-98c5c8eadf03", "http://www.mendeley.com/documents/?uuid=cce0f579-717b-4d86-bdb8-06d68b8e6d83" ] }, { "id" : "ITEM-3", "itemData" : { "DOI" : "10.3390/s130404138", "ISSN" : "1424-8220", "PMID" : "23535716", "abstract" : "A temperature sensor that uses temperature-sensitive fluorescent dyes is developed. The droplet sensor has a diameter of 40 \u00b5m and uses 1 g/L of Rhodamine B (RhB) and 0.5 g/L of Rhodamine 110 (Rh110), which are fluorescent dyes that are dissolved in an ionic liquid (1-ethyl-3-methylimidazolium ethyl sulfate) to function as temperature indicators. This ionic liquid is encapsulated using vacuum Parylene film deposition (which is known as the Parylene-on-liquid-deposition (PoLD) method). The droplet is sealed by the chemically stable and impermeable Parylene film, which prevents the dye from interacting with the molecules in the solution and keeps the volume and concentration of the fluorescent material fixed. The two fluorescent dyes enable the temperature to be measured ratiometrically such that the droplet sensor can be used in various applications, such as the wireless temperature measurement of microregions. The sensor can measure the temperature of such microregions with an accuracy of 1.9 \u00b0C, a precision of 3.7 \u00b0C, and a fluorescence intensity change sensitivity of 1.0%/K. The sensor can measure temperatures at different sensor depths in water, ranging from 0 to 850 \u00b5m. The droplet sensor is fabricated using microelectromechanical system (MEMS) technology and is highly applicable to lab-on-a-chip devices.", "author" : [ { "dropping-particle" : "", "family" : "Kan", "given" : "Tetsuo", "non-dropping-particle" : "", "parse-names" : false, "suffix" : "" }, { "dropping-particle" : "", "family" : "Aoki", "given" : "Hironori", "non-dropping-particle" : "", "parse-names" : false, "suffix" : "" }, { "dropping-particle" : "", "family" : "Binh-Khiem", "given" : "Nguyen", "non-dropping-particle" : "", "parse-names" : false, "suffix" : "" }, { "dropping-particle" : "", "family" : "Matsumoto", "given" : "Kiyoshi", "non-dropping-particle" : "", "parse-names" : false, "suffix" : "" }, { "dropping-particle" : "", "family" : "Shimoyama", "given" : "Isao", "non-dropping-particle" : "", "parse-names" : false, "suffix" : "" } ], "container-title" : "Sensors (Basel, Switzerland)", "id" : "ITEM-3", "issue" : "4", "issued" : { "date-parts" : [ [ "2013", "1" ] ] }, "page" : "4138-45", "title" : "Ratiometric optical temperature sensor using two fluorescent dyes dissolved in an ionic liquid encapsulated by Parylene film.", "type" : "article-journal", "volume" : "13" }, "uris" : [ "http://www.mendeley.com/documents/?uuid=7a9ae245-875b-49b5-93f5-e608880ffc03", "http://www.mendeley.com/documents/?uuid=87f0d156-6c3e-4526-9d52-fb83092dcc2c" ] } ], "mendeley" : { "previouslyFormattedCitation" : "&lt;sup&gt;11\u201313&lt;/sup&gt;" }, "properties" : { "noteIndex" : 0 }, "schema" : "https://github.com/citation-style-language/schema/raw/master/csl-citation.json" }</w:instrText>
      </w:r>
      <w:r w:rsidR="007F713D" w:rsidRPr="003F1B27">
        <w:rPr>
          <w:rFonts w:cstheme="minorHAnsi"/>
        </w:rPr>
        <w:fldChar w:fldCharType="separate"/>
      </w:r>
      <w:r w:rsidR="001D6541" w:rsidRPr="001D6541">
        <w:rPr>
          <w:rFonts w:cstheme="minorHAnsi"/>
          <w:noProof/>
          <w:vertAlign w:val="superscript"/>
        </w:rPr>
        <w:t>11–13</w:t>
      </w:r>
      <w:r w:rsidR="007F713D" w:rsidRPr="003F1B27">
        <w:rPr>
          <w:rFonts w:cstheme="minorHAnsi"/>
        </w:rPr>
        <w:fldChar w:fldCharType="end"/>
      </w:r>
      <w:r w:rsidRPr="003F1B27">
        <w:rPr>
          <w:rFonts w:cstheme="minorHAnsi"/>
        </w:rPr>
        <w:t xml:space="preserve"> However, the high costs associated with ionic liquid synthesis and purification often undermine their application on an industrial scale. Additionally, small amounts of impurities can have a large effect on the physical and chemical properties of ionic liquids</w:t>
      </w:r>
      <w:r w:rsidR="007F713D" w:rsidRPr="003F1B27">
        <w:rPr>
          <w:rFonts w:cstheme="minorHAnsi"/>
        </w:rPr>
        <w:fldChar w:fldCharType="begin" w:fldLock="1"/>
      </w:r>
      <w:r w:rsidR="001D6541">
        <w:rPr>
          <w:rFonts w:cstheme="minorHAnsi"/>
        </w:rPr>
        <w:instrText>ADDIN CSL_CITATION { "citationItems" : [ { "id" : "ITEM-1", "itemData" : { "DOI" : "10.1016/j.cherd.2008.04.002", "ISSN" : "02638762", "author" : [ { "dropping-particle" : "", "family" : "K\u00f6nig", "given" : "A.", "non-dropping-particle" : "", "parse-names" : false, "suffix" : "" }, { "dropping-particle" : "", "family" : "Stepanski", "given" : "M.", "non-dropping-particle" : "", "parse-names" : false, "suffix" : "" }, { "dropping-particle" : "", "family" : "Kuszlik", "given" : "A.", "non-dropping-particle" : "", "parse-names" : false, "suffix" : "" }, { "dropping-particle" : "", "family" : "Keil", "given" : "P.", "non-dropping-particle" : "", "parse-names" : false, "suffix" : "" }, { "dropping-particle" : "", "family" : "Weller", "given" : "C.", "non-dropping-particle" : "", "parse-names" : false, "suffix" : "" } ], "container-title" : "Chemical Engineering Research and Design", "id" : "ITEM-1", "issue" : "7", "issued" : { "date-parts" : [ [ "2008", "7" ] ] }, "page" : "775-780", "title" : "Ultra-purification of ionic liquids by melt crystallization", "type" : "article-journal", "volume" : "86" }, "uris" : [ "http://www.mendeley.com/documents/?uuid=76cdf139-5eab-40b8-903b-85472b927b3b", "http://www.mendeley.com/documents/?uuid=4a7c46be-070d-4d96-8ad9-4b0ac75364dd" ] } ], "mendeley" : { "previouslyFormattedCitation" : "&lt;sup&gt;14&lt;/sup&gt;" }, "properties" : { "noteIndex" : 0 }, "schema" : "https://github.com/citation-style-language/schema/raw/master/csl-citation.json" }</w:instrText>
      </w:r>
      <w:r w:rsidR="007F713D" w:rsidRPr="003F1B27">
        <w:rPr>
          <w:rFonts w:cstheme="minorHAnsi"/>
        </w:rPr>
        <w:fldChar w:fldCharType="separate"/>
      </w:r>
      <w:r w:rsidR="001D6541" w:rsidRPr="001D6541">
        <w:rPr>
          <w:rFonts w:cstheme="minorHAnsi"/>
          <w:noProof/>
          <w:vertAlign w:val="superscript"/>
        </w:rPr>
        <w:t>14</w:t>
      </w:r>
      <w:r w:rsidR="007F713D" w:rsidRPr="003F1B27">
        <w:rPr>
          <w:rFonts w:cstheme="minorHAnsi"/>
        </w:rPr>
        <w:fldChar w:fldCharType="end"/>
      </w:r>
      <w:r w:rsidRPr="003F1B27">
        <w:rPr>
          <w:rFonts w:cstheme="minorHAnsi"/>
        </w:rPr>
        <w:t xml:space="preserve"> thus inhibiting their more general use.</w:t>
      </w:r>
      <w:r>
        <w:rPr>
          <w:rFonts w:cstheme="minorHAnsi"/>
        </w:rPr>
        <w:t xml:space="preserve"> I</w:t>
      </w:r>
      <w:r w:rsidRPr="003F1B27">
        <w:rPr>
          <w:rFonts w:cstheme="minorHAnsi"/>
        </w:rPr>
        <w:t xml:space="preserve">onic liquid viscosities are generally high and range from 10 </w:t>
      </w:r>
      <w:proofErr w:type="spellStart"/>
      <w:r w:rsidRPr="003F1B27">
        <w:rPr>
          <w:rFonts w:cstheme="minorHAnsi"/>
        </w:rPr>
        <w:t>mPa·s</w:t>
      </w:r>
      <w:proofErr w:type="spellEnd"/>
      <w:r w:rsidRPr="003F1B27">
        <w:rPr>
          <w:rFonts w:cstheme="minorHAnsi"/>
        </w:rPr>
        <w:t xml:space="preserve"> to over 1000 </w:t>
      </w:r>
      <w:proofErr w:type="spellStart"/>
      <w:r w:rsidRPr="003F1B27">
        <w:rPr>
          <w:rFonts w:cstheme="minorHAnsi"/>
        </w:rPr>
        <w:t>mPa·s</w:t>
      </w:r>
      <w:proofErr w:type="spellEnd"/>
      <w:r w:rsidRPr="003F1B27">
        <w:rPr>
          <w:rFonts w:cstheme="minorHAnsi"/>
        </w:rPr>
        <w:t>. They are sensitive to impurities and often a range of values is reported in literature for one ionic liquid.</w:t>
      </w:r>
      <w:r w:rsidR="007F713D" w:rsidRPr="003F1B27">
        <w:rPr>
          <w:rFonts w:cstheme="minorHAnsi"/>
        </w:rPr>
        <w:fldChar w:fldCharType="begin" w:fldLock="1"/>
      </w:r>
      <w:r w:rsidR="001D6541">
        <w:rPr>
          <w:rFonts w:cstheme="minorHAnsi"/>
        </w:rPr>
        <w:instrText>ADDIN CSL_CITATION { "citationItems" : [ { "id" : "ITEM-1", "itemData" : { "ISBN" : "9783527315659", "author" : [ { "dropping-particle" : "", "family" : "Wasserscheid", "given" : "P", "non-dropping-particle" : "", "parse-names" : false, "suffix" : "" }, { "dropping-particle" : "", "family" : "Welton", "given" : "T", "non-dropping-particle" : "", "parse-names" : false, "suffix" : "" } ], "id" : "ITEM-1", "issued" : { "date-parts" : [ [ "2008" ] ] }, "title" : "Ionic liquids in synthesis", "type" : "book" }, "uris" : [ "http://www.mendeley.com/documents/?uuid=bb986ed6-dd5d-4336-b673-20e2c958aeb8", "http://www.mendeley.com/documents/?uuid=d9e55b45-dd18-4c19-bbc8-3b80d9895526" ] } ], "mendeley" : { "previouslyFormattedCitation" : "&lt;sup&gt;15&lt;/sup&gt;" }, "properties" : { "noteIndex" : 0 }, "schema" : "https://github.com/citation-style-language/schema/raw/master/csl-citation.json" }</w:instrText>
      </w:r>
      <w:r w:rsidR="007F713D" w:rsidRPr="003F1B27">
        <w:rPr>
          <w:rFonts w:cstheme="minorHAnsi"/>
        </w:rPr>
        <w:fldChar w:fldCharType="separate"/>
      </w:r>
      <w:r w:rsidR="001D6541" w:rsidRPr="001D6541">
        <w:rPr>
          <w:rFonts w:cstheme="minorHAnsi"/>
          <w:noProof/>
          <w:vertAlign w:val="superscript"/>
        </w:rPr>
        <w:t>15</w:t>
      </w:r>
      <w:r w:rsidR="007F713D" w:rsidRPr="003F1B27">
        <w:rPr>
          <w:rFonts w:cstheme="minorHAnsi"/>
        </w:rPr>
        <w:fldChar w:fldCharType="end"/>
      </w:r>
    </w:p>
    <w:p w:rsidR="00B01AD3" w:rsidRDefault="00CA6E88" w:rsidP="00B01AD3">
      <w:pPr>
        <w:keepNext/>
        <w:spacing w:line="360" w:lineRule="auto"/>
        <w:jc w:val="both"/>
      </w:pPr>
      <w:r>
        <w:rPr>
          <w:noProof/>
          <w:lang w:eastAsia="en-GB"/>
        </w:rPr>
        <w:lastRenderedPageBreak/>
        <w:drawing>
          <wp:inline distT="0" distB="0" distL="0" distR="0" wp14:anchorId="52356DB2" wp14:editId="66BE19BB">
            <wp:extent cx="5881370" cy="4403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1370" cy="4403725"/>
                    </a:xfrm>
                    <a:prstGeom prst="rect">
                      <a:avLst/>
                    </a:prstGeom>
                    <a:noFill/>
                    <a:ln>
                      <a:noFill/>
                    </a:ln>
                  </pic:spPr>
                </pic:pic>
              </a:graphicData>
            </a:graphic>
          </wp:inline>
        </w:drawing>
      </w:r>
    </w:p>
    <w:p w:rsidR="00397780" w:rsidRPr="003F1B27" w:rsidRDefault="00B01AD3" w:rsidP="00B01AD3">
      <w:pPr>
        <w:pStyle w:val="Caption"/>
        <w:jc w:val="both"/>
        <w:rPr>
          <w:rFonts w:cstheme="minorHAnsi"/>
        </w:rPr>
      </w:pPr>
      <w:r>
        <w:t xml:space="preserve">Figure </w:t>
      </w:r>
      <w:fldSimple w:instr=" SEQ Figure \* ARABIC ">
        <w:r w:rsidR="00BC6B7D">
          <w:rPr>
            <w:noProof/>
          </w:rPr>
          <w:t>2</w:t>
        </w:r>
      </w:fldSimple>
      <w:r>
        <w:t xml:space="preserve"> Common anions and </w:t>
      </w:r>
      <w:proofErr w:type="spellStart"/>
      <w:r>
        <w:t>cations</w:t>
      </w:r>
      <w:proofErr w:type="spellEnd"/>
      <w:r>
        <w:t xml:space="preserve"> used for ionic liquids.</w:t>
      </w:r>
    </w:p>
    <w:p w:rsidR="002743B1" w:rsidRPr="002743B1" w:rsidRDefault="00397780" w:rsidP="002743B1">
      <w:pPr>
        <w:spacing w:line="360" w:lineRule="auto"/>
        <w:jc w:val="both"/>
      </w:pPr>
      <w:r w:rsidRPr="003F1B27">
        <w:rPr>
          <w:rFonts w:cstheme="minorHAnsi"/>
          <w:szCs w:val="14"/>
        </w:rPr>
        <w:t xml:space="preserve">The polarity of a given solvent is defined as the sum of all interactions between a solvent and a solute, including </w:t>
      </w:r>
      <w:proofErr w:type="spellStart"/>
      <w:r w:rsidRPr="003F1B27">
        <w:rPr>
          <w:rFonts w:cstheme="minorHAnsi"/>
          <w:szCs w:val="14"/>
        </w:rPr>
        <w:t>coulombic</w:t>
      </w:r>
      <w:proofErr w:type="spellEnd"/>
      <w:r w:rsidRPr="003F1B27">
        <w:rPr>
          <w:rFonts w:cstheme="minorHAnsi"/>
          <w:szCs w:val="14"/>
        </w:rPr>
        <w:t>, dipole-dipole (induced and permanent), hydrogen bonding and electron pair donor and acceptor interactions.</w:t>
      </w:r>
      <w:r w:rsidR="007F713D" w:rsidRPr="003F1B27">
        <w:rPr>
          <w:rFonts w:cstheme="minorHAnsi"/>
          <w:szCs w:val="14"/>
        </w:rPr>
        <w:fldChar w:fldCharType="begin" w:fldLock="1"/>
      </w:r>
      <w:r w:rsidR="001D6541">
        <w:rPr>
          <w:rFonts w:cstheme="minorHAnsi"/>
          <w:szCs w:val="14"/>
        </w:rPr>
        <w:instrText>ADDIN CSL_CITATION { "citationItems" : [ { "id" : "ITEM-1", "itemData" : { "DOI" : "10.1039/c1cp21262a", "ISSN" : "1463-9084", "PMID" : "21858359", "abstract" : "The polarities of a wide range of ionic liquids have been determined using the Kamlet-Taft empirical polarity scales \u03b1, \u03b2 and \u03c0*, with the dye set Reichardt's Dye, N,N-diethyl-4-nitroaniline and 4-nitroaniline. These have been compared to measurements of these parameters with different dye sets and to different polarity scales. The results emphasise the importance of recognising the role that the nature of the solute plays in determining these scales. It is particularly noted that polarity scales based upon charged solutes can give very different values for the polarity of ionic liquids compared to those based upon neutral probes. Finally, the effects of commonplace impurities in ionic liquids are reported.", "author" : [ { "dropping-particle" : "", "family" : "Ab Rani", "given" : "M A", "non-dropping-particle" : "", "parse-names" : false, "suffix" : "" }, { "dropping-particle" : "", "family" : "Brant", "given" : "A", "non-dropping-particle" : "", "parse-names" : false, "suffix" : "" }, { "dropping-particle" : "", "family" : "Crowhurst", "given" : "L", "non-dropping-particle" : "", "parse-names" : false, "suffix" : "" }, { "dropping-particle" : "", "family" : "Dolan", "given" : "A", "non-dropping-particle" : "", "parse-names" : false, "suffix" : "" }, { "dropping-particle" : "", "family" : "Lui", "given" : "M", "non-dropping-particle" : "", "parse-names" : false, "suffix" : "" }, { "dropping-particle" : "", "family" : "Hassan", "given" : "N H", "non-dropping-particle" : "", "parse-names" : false, "suffix" : "" }, { "dropping-particle" : "", "family" : "Hallett", "given" : "J P", "non-dropping-particle" : "", "parse-names" : false, "suffix" : "" }, { "dropping-particle" : "", "family" : "Hunt", "given" : "P A", "non-dropping-particle" : "", "parse-names" : false, "suffix" : "" }, { "dropping-particle" : "", "family" : "Niedermeyer", "given" : "H", "non-dropping-particle" : "", "parse-names" : false, "suffix" : "" }, { "dropping-particle" : "", "family" : "Perez-Arlandis", "given" : "J M", "non-dropping-particle" : "", "parse-names" : false, "suffix" : "" }, { "dropping-particle" : "", "family" : "Schrems", "given" : "M", "non-dropping-particle" : "", "parse-names" : false, "suffix" : "" }, { "dropping-particle" : "", "family" : "Welton", "given" : "T", "non-dropping-particle" : "", "parse-names" : false, "suffix" : "" }, { "dropping-particle" : "", "family" : "Wilding", "given" : "R", "non-dropping-particle" : "", "parse-names" : false, "suffix" : "" } ], "container-title" : "Physical chemistry chemical physics : PCCP", "id" : "ITEM-1", "issue" : "37", "issued" : { "date-parts" : [ [ "2011", "10", "6" ] ] }, "page" : "16831-40", "title" : "Understanding the polarity of ionic liquids.", "type" : "article-journal", "volume" : "13" }, "uris" : [ "http://www.mendeley.com/documents/?uuid=08b4103b-6368-46ac-94fc-d32d7b4bdb87", "http://www.mendeley.com/documents/?uuid=83909e53-e057-4d14-aa84-46dba9b28378" ] } ], "mendeley" : { "previouslyFormattedCitation" : "&lt;sup&gt;16&lt;/sup&gt;" }, "properties" : { "noteIndex" : 0 }, "schema" : "https://github.com/citation-style-language/schema/raw/master/csl-citation.json" }</w:instrText>
      </w:r>
      <w:r w:rsidR="007F713D" w:rsidRPr="003F1B27">
        <w:rPr>
          <w:rFonts w:cstheme="minorHAnsi"/>
          <w:szCs w:val="14"/>
        </w:rPr>
        <w:fldChar w:fldCharType="separate"/>
      </w:r>
      <w:r w:rsidR="001D6541" w:rsidRPr="001D6541">
        <w:rPr>
          <w:rFonts w:cstheme="minorHAnsi"/>
          <w:noProof/>
          <w:szCs w:val="14"/>
          <w:vertAlign w:val="superscript"/>
        </w:rPr>
        <w:t>16</w:t>
      </w:r>
      <w:r w:rsidR="007F713D" w:rsidRPr="003F1B27">
        <w:rPr>
          <w:rFonts w:cstheme="minorHAnsi"/>
          <w:szCs w:val="14"/>
        </w:rPr>
        <w:fldChar w:fldCharType="end"/>
      </w:r>
      <w:r w:rsidRPr="003F1B27">
        <w:rPr>
          <w:rFonts w:cstheme="minorHAnsi"/>
          <w:szCs w:val="14"/>
        </w:rPr>
        <w:t xml:space="preserve"> It can be quantified by the </w:t>
      </w:r>
      <w:proofErr w:type="spellStart"/>
      <w:r w:rsidRPr="003F1B27">
        <w:rPr>
          <w:rFonts w:cstheme="minorHAnsi"/>
          <w:szCs w:val="14"/>
        </w:rPr>
        <w:t>solvatochromic</w:t>
      </w:r>
      <w:proofErr w:type="spellEnd"/>
      <w:r w:rsidRPr="003F1B27">
        <w:rPr>
          <w:rFonts w:cstheme="minorHAnsi"/>
          <w:szCs w:val="14"/>
        </w:rPr>
        <w:t xml:space="preserve"> effect of a solvent on probe molecules as the longest wavelength of absorption of a dye is influenced by its solvent and their interactions. </w:t>
      </w:r>
      <w:proofErr w:type="spellStart"/>
      <w:r w:rsidRPr="003F1B27">
        <w:rPr>
          <w:rFonts w:cstheme="minorHAnsi"/>
          <w:szCs w:val="14"/>
        </w:rPr>
        <w:t>Kamlet</w:t>
      </w:r>
      <w:proofErr w:type="spellEnd"/>
      <w:r w:rsidRPr="003F1B27">
        <w:rPr>
          <w:rFonts w:cstheme="minorHAnsi"/>
          <w:szCs w:val="14"/>
        </w:rPr>
        <w:t xml:space="preserve"> and Taft suggested the empirical polarity scales </w:t>
      </w:r>
      <w:r w:rsidRPr="003F1B27">
        <w:rPr>
          <w:rFonts w:cstheme="minorHAnsi"/>
          <w:szCs w:val="14"/>
        </w:rPr>
        <w:sym w:font="Symbol" w:char="F061"/>
      </w:r>
      <w:r w:rsidRPr="003F1B27">
        <w:rPr>
          <w:rFonts w:cstheme="minorHAnsi"/>
          <w:szCs w:val="14"/>
        </w:rPr>
        <w:t xml:space="preserve">, </w:t>
      </w:r>
      <w:r w:rsidRPr="003F1B27">
        <w:rPr>
          <w:rFonts w:cstheme="minorHAnsi"/>
          <w:szCs w:val="14"/>
        </w:rPr>
        <w:sym w:font="Symbol" w:char="F062"/>
      </w:r>
      <w:r w:rsidRPr="003F1B27">
        <w:rPr>
          <w:rFonts w:cstheme="minorHAnsi"/>
          <w:szCs w:val="14"/>
        </w:rPr>
        <w:t xml:space="preserve"> and </w:t>
      </w:r>
      <w:r w:rsidRPr="003F1B27">
        <w:rPr>
          <w:rFonts w:cstheme="minorHAnsi"/>
          <w:szCs w:val="14"/>
        </w:rPr>
        <w:sym w:font="Symbol" w:char="F070"/>
      </w:r>
      <w:r w:rsidRPr="003F1B27">
        <w:rPr>
          <w:rFonts w:cstheme="minorHAnsi"/>
          <w:szCs w:val="14"/>
          <w:vertAlign w:val="superscript"/>
        </w:rPr>
        <w:t>*</w:t>
      </w:r>
      <w:r w:rsidRPr="003F1B27">
        <w:rPr>
          <w:rFonts w:cstheme="minorHAnsi"/>
          <w:szCs w:val="14"/>
        </w:rPr>
        <w:t xml:space="preserve"> where </w:t>
      </w:r>
      <w:r w:rsidRPr="003F1B27">
        <w:rPr>
          <w:rFonts w:cstheme="minorHAnsi"/>
          <w:szCs w:val="14"/>
        </w:rPr>
        <w:sym w:font="Symbol" w:char="F061"/>
      </w:r>
      <w:r w:rsidRPr="003F1B27">
        <w:rPr>
          <w:rFonts w:cstheme="minorHAnsi"/>
          <w:szCs w:val="14"/>
        </w:rPr>
        <w:t xml:space="preserve"> is the hydrogen bond acidity, </w:t>
      </w:r>
      <w:r w:rsidRPr="003F1B27">
        <w:rPr>
          <w:rFonts w:cstheme="minorHAnsi"/>
          <w:szCs w:val="14"/>
        </w:rPr>
        <w:sym w:font="Symbol" w:char="F062"/>
      </w:r>
      <w:r w:rsidRPr="003F1B27">
        <w:rPr>
          <w:rFonts w:cstheme="minorHAnsi"/>
          <w:szCs w:val="14"/>
        </w:rPr>
        <w:t xml:space="preserve"> the hydrogen bond basicity and </w:t>
      </w:r>
      <w:r w:rsidRPr="003F1B27">
        <w:rPr>
          <w:rFonts w:cstheme="minorHAnsi"/>
          <w:szCs w:val="14"/>
        </w:rPr>
        <w:sym w:font="Symbol" w:char="F070"/>
      </w:r>
      <w:r w:rsidRPr="003F1B27">
        <w:rPr>
          <w:rFonts w:cstheme="minorHAnsi"/>
          <w:szCs w:val="14"/>
          <w:vertAlign w:val="superscript"/>
        </w:rPr>
        <w:t>*</w:t>
      </w:r>
      <w:r w:rsidRPr="003F1B27">
        <w:rPr>
          <w:rFonts w:cstheme="minorHAnsi"/>
          <w:szCs w:val="14"/>
        </w:rPr>
        <w:t xml:space="preserve"> the </w:t>
      </w:r>
      <w:proofErr w:type="spellStart"/>
      <w:r w:rsidRPr="003F1B27">
        <w:rPr>
          <w:rFonts w:cstheme="minorHAnsi"/>
          <w:szCs w:val="14"/>
        </w:rPr>
        <w:t>polarizabilty</w:t>
      </w:r>
      <w:proofErr w:type="spellEnd"/>
      <w:r w:rsidRPr="003F1B27">
        <w:rPr>
          <w:rFonts w:cstheme="minorHAnsi"/>
          <w:szCs w:val="14"/>
        </w:rPr>
        <w:t xml:space="preserve"> of the solvent.</w:t>
      </w:r>
      <w:r w:rsidR="007F713D" w:rsidRPr="003F1B27">
        <w:rPr>
          <w:rFonts w:cstheme="minorHAnsi"/>
          <w:szCs w:val="14"/>
        </w:rPr>
        <w:fldChar w:fldCharType="begin" w:fldLock="1"/>
      </w:r>
      <w:r w:rsidR="001D6541">
        <w:rPr>
          <w:rFonts w:cstheme="minorHAnsi"/>
          <w:szCs w:val="14"/>
        </w:rPr>
        <w:instrText>ADDIN CSL_CITATION { "citationItems" : [ { "id" : "ITEM-1", "itemData" : { "author" : [ { "dropping-particle" : "", "family" : "Niedermeyer", "given" : "Heiko Jannes", "non-dropping-particle" : "", "parse-names" : false, "suffix" : "" } ], "id" : "ITEM-1", "issued" : { "date-parts" : [ [ "2011" ] ] }, "title" : "Mixtures of Ionic Liquids", "type" : "thesis" }, "uris" : [ "http://www.mendeley.com/documents/?uuid=df08396e-9366-410e-b7dd-f43c18589b85", "http://www.mendeley.com/documents/?uuid=8a595619-c71a-4ffd-810f-b7abc6eef27d" ] } ], "mendeley" : { "previouslyFormattedCitation" : "&lt;sup&gt;17&lt;/sup&gt;" }, "properties" : { "noteIndex" : 0 }, "schema" : "https://github.com/citation-style-language/schema/raw/master/csl-citation.json" }</w:instrText>
      </w:r>
      <w:r w:rsidR="007F713D" w:rsidRPr="003F1B27">
        <w:rPr>
          <w:rFonts w:cstheme="minorHAnsi"/>
          <w:szCs w:val="14"/>
        </w:rPr>
        <w:fldChar w:fldCharType="separate"/>
      </w:r>
      <w:r w:rsidR="001D6541" w:rsidRPr="001D6541">
        <w:rPr>
          <w:rFonts w:cstheme="minorHAnsi"/>
          <w:noProof/>
          <w:szCs w:val="14"/>
          <w:vertAlign w:val="superscript"/>
        </w:rPr>
        <w:t>17</w:t>
      </w:r>
      <w:r w:rsidR="007F713D" w:rsidRPr="003F1B27">
        <w:rPr>
          <w:rFonts w:cstheme="minorHAnsi"/>
          <w:szCs w:val="14"/>
        </w:rPr>
        <w:fldChar w:fldCharType="end"/>
      </w:r>
      <w:r w:rsidRPr="003F1B27">
        <w:rPr>
          <w:rFonts w:cstheme="minorHAnsi"/>
          <w:szCs w:val="14"/>
        </w:rPr>
        <w:t xml:space="preserve"> Because the solute has a major influence on the interactions, the values obtained for one scale are measured for a defined set of different dyes and then get averaged. The use of these scales has been adapted to ionic liquids. </w:t>
      </w:r>
      <w:r w:rsidRPr="003F1B27">
        <w:rPr>
          <w:rFonts w:cstheme="minorHAnsi"/>
          <w:szCs w:val="14"/>
        </w:rPr>
        <w:sym w:font="Symbol" w:char="F070"/>
      </w:r>
      <w:r w:rsidRPr="003F1B27">
        <w:rPr>
          <w:rFonts w:cstheme="minorHAnsi"/>
          <w:szCs w:val="14"/>
          <w:vertAlign w:val="superscript"/>
        </w:rPr>
        <w:t>*</w:t>
      </w:r>
      <w:r w:rsidRPr="003F1B27">
        <w:rPr>
          <w:rFonts w:cstheme="minorHAnsi"/>
          <w:szCs w:val="14"/>
        </w:rPr>
        <w:t xml:space="preserve"> values, in molecular solvents normalised with cyclohexane having a value of 0 and DMSO a value of 1,  are found to be close to 1 for ionic liquids, independent on the anion and </w:t>
      </w:r>
      <w:proofErr w:type="spellStart"/>
      <w:r w:rsidRPr="003F1B27">
        <w:rPr>
          <w:rFonts w:cstheme="minorHAnsi"/>
          <w:szCs w:val="14"/>
        </w:rPr>
        <w:t>cation</w:t>
      </w:r>
      <w:proofErr w:type="spellEnd"/>
      <w:r w:rsidRPr="003F1B27">
        <w:rPr>
          <w:rFonts w:cstheme="minorHAnsi"/>
          <w:szCs w:val="14"/>
        </w:rPr>
        <w:t xml:space="preserve">. </w:t>
      </w:r>
      <w:r w:rsidRPr="003F1B27">
        <w:rPr>
          <w:rFonts w:cstheme="minorHAnsi"/>
          <w:szCs w:val="14"/>
        </w:rPr>
        <w:sym w:font="Symbol" w:char="F062"/>
      </w:r>
      <w:r w:rsidRPr="003F1B27">
        <w:rPr>
          <w:rFonts w:cstheme="minorHAnsi"/>
          <w:szCs w:val="14"/>
        </w:rPr>
        <w:t xml:space="preserve"> </w:t>
      </w:r>
      <w:proofErr w:type="gramStart"/>
      <w:r w:rsidRPr="003F1B27">
        <w:rPr>
          <w:rFonts w:cstheme="minorHAnsi"/>
          <w:szCs w:val="14"/>
        </w:rPr>
        <w:t>values</w:t>
      </w:r>
      <w:proofErr w:type="gramEnd"/>
      <w:r w:rsidRPr="003F1B27">
        <w:rPr>
          <w:rFonts w:cstheme="minorHAnsi"/>
          <w:szCs w:val="14"/>
        </w:rPr>
        <w:t xml:space="preserve"> were found to depend mainly on the anion of the ionic liquid and range from values of around 0 up to 1.61 for </w:t>
      </w:r>
      <w:proofErr w:type="spellStart"/>
      <w:r w:rsidRPr="003F1B27">
        <w:rPr>
          <w:rFonts w:cstheme="minorHAnsi"/>
          <w:szCs w:val="14"/>
        </w:rPr>
        <w:t>tetrabutylphosphonium</w:t>
      </w:r>
      <w:proofErr w:type="spellEnd"/>
      <w:r w:rsidRPr="003F1B27">
        <w:rPr>
          <w:rFonts w:cstheme="minorHAnsi"/>
          <w:szCs w:val="14"/>
        </w:rPr>
        <w:t xml:space="preserve"> </w:t>
      </w:r>
      <w:proofErr w:type="spellStart"/>
      <w:r w:rsidRPr="003F1B27">
        <w:rPr>
          <w:rFonts w:cstheme="minorHAnsi"/>
          <w:szCs w:val="14"/>
        </w:rPr>
        <w:t>glycinate</w:t>
      </w:r>
      <w:proofErr w:type="spellEnd"/>
      <w:r w:rsidRPr="003F1B27">
        <w:rPr>
          <w:rFonts w:cstheme="minorHAnsi"/>
          <w:szCs w:val="14"/>
        </w:rPr>
        <w:t xml:space="preserve">. In contrast to that, </w:t>
      </w:r>
      <w:r w:rsidRPr="003F1B27">
        <w:rPr>
          <w:rFonts w:cstheme="minorHAnsi"/>
          <w:szCs w:val="14"/>
        </w:rPr>
        <w:sym w:font="Symbol" w:char="F061"/>
      </w:r>
      <w:r w:rsidRPr="003F1B27">
        <w:rPr>
          <w:rFonts w:cstheme="minorHAnsi"/>
          <w:szCs w:val="14"/>
        </w:rPr>
        <w:t xml:space="preserve"> values mainly depend on the </w:t>
      </w:r>
      <w:proofErr w:type="spellStart"/>
      <w:r w:rsidRPr="003F1B27">
        <w:rPr>
          <w:rFonts w:cstheme="minorHAnsi"/>
          <w:szCs w:val="14"/>
        </w:rPr>
        <w:t>cation</w:t>
      </w:r>
      <w:proofErr w:type="spellEnd"/>
      <w:r w:rsidRPr="003F1B27">
        <w:rPr>
          <w:rFonts w:cstheme="minorHAnsi"/>
          <w:szCs w:val="14"/>
        </w:rPr>
        <w:t xml:space="preserve"> of the ionic liquid and range from around 0.2 to 1.2.</w:t>
      </w:r>
      <w:r w:rsidR="007F713D" w:rsidRPr="003F1B27">
        <w:rPr>
          <w:rFonts w:cstheme="minorHAnsi"/>
          <w:szCs w:val="14"/>
        </w:rPr>
        <w:fldChar w:fldCharType="begin" w:fldLock="1"/>
      </w:r>
      <w:r w:rsidR="001D6541">
        <w:rPr>
          <w:rFonts w:cstheme="minorHAnsi"/>
          <w:szCs w:val="14"/>
        </w:rPr>
        <w:instrText>ADDIN CSL_CITATION { "citationItems" : [ { "id" : "ITEM-1", "itemData" : { "DOI" : "10.1039/c1cp21262a", "ISSN" : "1463-9084", "PMID" : "21858359", "abstract" : "The polarities of a wide range of ionic liquids have been determined using the Kamlet-Taft empirical polarity scales \u03b1, \u03b2 and \u03c0*, with the dye set Reichardt's Dye, N,N-diethyl-4-nitroaniline and 4-nitroaniline. These have been compared to measurements of these parameters with different dye sets and to different polarity scales. The results emphasise the importance of recognising the role that the nature of the solute plays in determining these scales. It is particularly noted that polarity scales based upon charged solutes can give very different values for the polarity of ionic liquids compared to those based upon neutral probes. Finally, the effects of commonplace impurities in ionic liquids are reported.", "author" : [ { "dropping-particle" : "", "family" : "Ab Rani", "given" : "M A", "non-dropping-particle" : "", "parse-names" : false, "suffix" : "" }, { "dropping-particle" : "", "family" : "Brant", "given" : "A", "non-dropping-particle" : "", "parse-names" : false, "suffix" : "" }, { "dropping-particle" : "", "family" : "Crowhurst", "given" : "L", "non-dropping-particle" : "", "parse-names" : false, "suffix" : "" }, { "dropping-particle" : "", "family" : "Dolan", "given" : "A", "non-dropping-particle" : "", "parse-names" : false, "suffix" : "" }, { "dropping-particle" : "", "family" : "Lui", "given" : "M", "non-dropping-particle" : "", "parse-names" : false, "suffix" : "" }, { "dropping-particle" : "", "family" : "Hassan", "given" : "N H", "non-dropping-particle" : "", "parse-names" : false, "suffix" : "" }, { "dropping-particle" : "", "family" : "Hallett", "given" : "J P", "non-dropping-particle" : "", "parse-names" : false, "suffix" : "" }, { "dropping-particle" : "", "family" : "Hunt", "given" : "P A", "non-dropping-particle" : "", "parse-names" : false, "suffix" : "" }, { "dropping-particle" : "", "family" : "Niedermeyer", "given" : "H", "non-dropping-particle" : "", "parse-names" : false, "suffix" : "" }, { "dropping-particle" : "", "family" : "Perez-Arlandis", "given" : "J M", "non-dropping-particle" : "", "parse-names" : false, "suffix" : "" }, { "dropping-particle" : "", "family" : "Schrems", "given" : "M", "non-dropping-particle" : "", "parse-names" : false, "suffix" : "" }, { "dropping-particle" : "", "family" : "Welton", "given" : "T", "non-dropping-particle" : "", "parse-names" : false, "suffix" : "" }, { "dropping-particle" : "", "family" : "Wilding", "given" : "R", "non-dropping-particle" : "", "parse-names" : false, "suffix" : "" } ], "container-title" : "Physical chemistry chemical physics : PCCP", "id" : "ITEM-1", "issue" : "37", "issued" : { "date-parts" : [ [ "2011", "10", "6" ] ] }, "page" : "16831-40", "title" : "Understanding the polarity of ionic liquids.", "type" : "article-journal", "volume" : "13" }, "uris" : [ "http://www.mendeley.com/documents/?uuid=83909e53-e057-4d14-aa84-46dba9b28378", "http://www.mendeley.com/documents/?uuid=08b4103b-6368-46ac-94fc-d32d7b4bdb87" ] } ], "mendeley" : { "previouslyFormattedCitation" : "&lt;sup&gt;16&lt;/sup&gt;" }, "properties" : { "noteIndex" : 0 }, "schema" : "https://github.com/citation-style-language/schema/raw/master/csl-citation.json" }</w:instrText>
      </w:r>
      <w:r w:rsidR="007F713D" w:rsidRPr="003F1B27">
        <w:rPr>
          <w:rFonts w:cstheme="minorHAnsi"/>
          <w:szCs w:val="14"/>
        </w:rPr>
        <w:fldChar w:fldCharType="separate"/>
      </w:r>
      <w:r w:rsidR="001D6541" w:rsidRPr="001D6541">
        <w:rPr>
          <w:rFonts w:cstheme="minorHAnsi"/>
          <w:noProof/>
          <w:szCs w:val="14"/>
          <w:vertAlign w:val="superscript"/>
        </w:rPr>
        <w:t>16</w:t>
      </w:r>
      <w:r w:rsidR="007F713D" w:rsidRPr="003F1B27">
        <w:rPr>
          <w:rFonts w:cstheme="minorHAnsi"/>
          <w:szCs w:val="14"/>
        </w:rPr>
        <w:fldChar w:fldCharType="end"/>
      </w:r>
    </w:p>
    <w:p w:rsidR="00F215D3" w:rsidRDefault="008C01A0" w:rsidP="00397780">
      <w:pPr>
        <w:pStyle w:val="Heading2"/>
        <w:numPr>
          <w:ilvl w:val="1"/>
          <w:numId w:val="10"/>
        </w:numPr>
        <w:spacing w:line="360" w:lineRule="auto"/>
        <w:jc w:val="both"/>
      </w:pPr>
      <w:bookmarkStart w:id="3" w:name="_Toc372644611"/>
      <w:r>
        <w:lastRenderedPageBreak/>
        <w:t>Stability</w:t>
      </w:r>
      <w:bookmarkEnd w:id="3"/>
    </w:p>
    <w:p w:rsidR="00F215D3" w:rsidRDefault="00F215D3" w:rsidP="00F215D3">
      <w:pPr>
        <w:pStyle w:val="Heading3"/>
        <w:numPr>
          <w:ilvl w:val="2"/>
          <w:numId w:val="10"/>
        </w:numPr>
      </w:pPr>
      <w:bookmarkStart w:id="4" w:name="_Toc372644612"/>
      <w:r>
        <w:t>Thermal Stability</w:t>
      </w:r>
      <w:bookmarkEnd w:id="4"/>
    </w:p>
    <w:p w:rsidR="009B3BCD" w:rsidRDefault="00397780" w:rsidP="00397780">
      <w:pPr>
        <w:spacing w:line="360" w:lineRule="auto"/>
        <w:jc w:val="both"/>
        <w:rPr>
          <w:rFonts w:cstheme="minorHAnsi"/>
        </w:rPr>
      </w:pPr>
      <w:r w:rsidRPr="003F1B27">
        <w:rPr>
          <w:rFonts w:cstheme="minorHAnsi"/>
        </w:rPr>
        <w:t>The higher end of the liquid range of ionic liquids is mostly governed by their thermal decomposition temperature rather than an evaporation temperature</w:t>
      </w:r>
      <w:r w:rsidR="007F713D" w:rsidRPr="003F1B27">
        <w:rPr>
          <w:rFonts w:cstheme="minorHAnsi"/>
        </w:rPr>
        <w:fldChar w:fldCharType="begin" w:fldLock="1"/>
      </w:r>
      <w:r w:rsidR="001D6541">
        <w:rPr>
          <w:rFonts w:cstheme="minorHAnsi"/>
        </w:rPr>
        <w:instrText>ADDIN CSL_CITATION { "citationItems" : [ { "id" : "ITEM-1", "itemData" : { "ISBN" : "9783527315659", "author" : [ { "dropping-particle" : "", "family" : "Wasserscheid", "given" : "P", "non-dropping-particle" : "", "parse-names" : false, "suffix" : "" }, { "dropping-particle" : "", "family" : "Welton", "given" : "T", "non-dropping-particle" : "", "parse-names" : false, "suffix" : "" } ], "id" : "ITEM-1", "issued" : { "date-parts" : [ [ "2008" ] ] }, "title" : "Ionic liquids in synthesis", "type" : "book" }, "uris" : [ "http://www.mendeley.com/documents/?uuid=d9e55b45-dd18-4c19-bbc8-3b80d9895526", "http://www.mendeley.com/documents/?uuid=bb986ed6-dd5d-4336-b673-20e2c958aeb8" ] } ], "mendeley" : { "previouslyFormattedCitation" : "&lt;sup&gt;15&lt;/sup&gt;" }, "properties" : { "noteIndex" : 0 }, "schema" : "https://github.com/citation-style-language/schema/raw/master/csl-citation.json" }</w:instrText>
      </w:r>
      <w:r w:rsidR="007F713D" w:rsidRPr="003F1B27">
        <w:rPr>
          <w:rFonts w:cstheme="minorHAnsi"/>
        </w:rPr>
        <w:fldChar w:fldCharType="separate"/>
      </w:r>
      <w:r w:rsidR="001D6541" w:rsidRPr="001D6541">
        <w:rPr>
          <w:rFonts w:cstheme="minorHAnsi"/>
          <w:noProof/>
          <w:vertAlign w:val="superscript"/>
        </w:rPr>
        <w:t>15</w:t>
      </w:r>
      <w:r w:rsidR="007F713D" w:rsidRPr="003F1B27">
        <w:rPr>
          <w:rFonts w:cstheme="minorHAnsi"/>
        </w:rPr>
        <w:fldChar w:fldCharType="end"/>
      </w:r>
      <w:r w:rsidRPr="003F1B27">
        <w:rPr>
          <w:rFonts w:cstheme="minorHAnsi"/>
        </w:rPr>
        <w:t xml:space="preserve"> and this lies at a maximum of around 500°C for </w:t>
      </w:r>
      <w:r w:rsidRPr="003F1B27">
        <w:rPr>
          <w:rFonts w:cstheme="minorHAnsi"/>
          <w:szCs w:val="16"/>
        </w:rPr>
        <w:t>1,2-dimethyl-3-ethylimidazolium</w:t>
      </w:r>
      <w:r w:rsidRPr="003F1B27">
        <w:rPr>
          <w:rFonts w:cstheme="minorHAnsi"/>
        </w:rPr>
        <w:t xml:space="preserve"> hexafluorophosphate</w:t>
      </w:r>
      <w:r w:rsidR="007F713D" w:rsidRPr="003F1B27">
        <w:rPr>
          <w:rFonts w:cstheme="minorHAnsi"/>
        </w:rPr>
        <w:fldChar w:fldCharType="begin" w:fldLock="1"/>
      </w:r>
      <w:r w:rsidR="001D6541">
        <w:rPr>
          <w:rFonts w:cstheme="minorHAnsi"/>
        </w:rPr>
        <w:instrText>ADDIN CSL_CITATION { "citationItems" : [ { "id" : "ITEM-1", "itemData" : { "DOI" : "10.1063/1.2204959", "ISSN" : "00472689", "author" : [ { "dropping-particle" : "", "family" : "Zhang", "given" : "Suojiang", "non-dropping-particle" : "", "parse-names" : false, "suffix" : "" }, { "dropping-particle" : "", "family" : "Sun", "given" : "Ning", "non-dropping-particle" : "", "parse-names" : false, "suffix" : "" }, { "dropping-particle" : "", "family" : "He", "given" : "Xuezhong", "non-dropping-particle" : "", "parse-names" : false, "suffix" : "" }, { "dropping-particle" : "", "family" : "Lu", "given" : "Xingmei", "non-dropping-particle" : "", "parse-names" : false, "suffix" : "" }, { "dropping-particle" : "", "family" : "Zhang", "given" : "Xiangping", "non-dropping-particle" : "", "parse-names" : false, "suffix" : "" } ], "container-title" : "Journal of Physical and Chemical Reference Data", "id" : "ITEM-1", "issue" : "4", "issued" : { "date-parts" : [ [ "2006" ] ] }, "page" : "1475", "title" : "Physical Properties of Ionic Liquids: Database and Evaluation", "type" : "article-journal", "volume" : "35" }, "uris" : [ "http://www.mendeley.com/documents/?uuid=8b9eb588-3466-474c-801e-381bb21d3050", "http://www.mendeley.com/documents/?uuid=445d4363-b06d-450c-b8b5-ead39fa9c2bb" ] } ], "mendeley" : { "previouslyFormattedCitation" : "&lt;sup&gt;18&lt;/sup&gt;" }, "properties" : { "noteIndex" : 0 }, "schema" : "https://github.com/citation-style-language/schema/raw/master/csl-citation.json" }</w:instrText>
      </w:r>
      <w:r w:rsidR="007F713D" w:rsidRPr="003F1B27">
        <w:rPr>
          <w:rFonts w:cstheme="minorHAnsi"/>
        </w:rPr>
        <w:fldChar w:fldCharType="separate"/>
      </w:r>
      <w:r w:rsidR="001D6541" w:rsidRPr="001D6541">
        <w:rPr>
          <w:rFonts w:cstheme="minorHAnsi"/>
          <w:noProof/>
          <w:vertAlign w:val="superscript"/>
        </w:rPr>
        <w:t>18</w:t>
      </w:r>
      <w:r w:rsidR="007F713D" w:rsidRPr="003F1B27">
        <w:rPr>
          <w:rFonts w:cstheme="minorHAnsi"/>
        </w:rPr>
        <w:fldChar w:fldCharType="end"/>
      </w:r>
      <w:r w:rsidR="00083F69">
        <w:rPr>
          <w:rFonts w:cstheme="minorHAnsi"/>
        </w:rPr>
        <w:t>. Furthermore</w:t>
      </w:r>
      <w:r w:rsidRPr="003F1B27">
        <w:rPr>
          <w:rFonts w:cstheme="minorHAnsi"/>
        </w:rPr>
        <w:t xml:space="preserve"> it was shown that impurities can lower the melting points and decomposition temperatures of ionic liquids drastically.</w:t>
      </w:r>
      <w:r w:rsidR="007F713D" w:rsidRPr="003F1B27">
        <w:rPr>
          <w:rFonts w:cstheme="minorHAnsi"/>
        </w:rPr>
        <w:fldChar w:fldCharType="begin" w:fldLock="1"/>
      </w:r>
      <w:r w:rsidR="001D6541">
        <w:rPr>
          <w:rFonts w:cstheme="minorHAnsi"/>
        </w:rPr>
        <w:instrText>ADDIN CSL_CITATION { "citationItems" : [ { "id" : "ITEM-1", "itemData" : { "ISBN" : "9783527315659", "author" : [ { "dropping-particle" : "", "family" : "Wasserscheid", "given" : "P", "non-dropping-particle" : "", "parse-names" : false, "suffix" : "" }, { "dropping-particle" : "", "family" : "Welton", "given" : "T", "non-dropping-particle" : "", "parse-names" : false, "suffix" : "" } ], "id" : "ITEM-1", "issued" : { "date-parts" : [ [ "2008" ] ] }, "title" : "Ionic liquids in synthesis", "type" : "book" }, "uris" : [ "http://www.mendeley.com/documents/?uuid=d9e55b45-dd18-4c19-bbc8-3b80d9895526", "http://www.mendeley.com/documents/?uuid=bb986ed6-dd5d-4336-b673-20e2c958aeb8" ] } ], "mendeley" : { "previouslyFormattedCitation" : "&lt;sup&gt;15&lt;/sup&gt;" }, "properties" : { "noteIndex" : 0 }, "schema" : "https://github.com/citation-style-language/schema/raw/master/csl-citation.json" }</w:instrText>
      </w:r>
      <w:r w:rsidR="007F713D" w:rsidRPr="003F1B27">
        <w:rPr>
          <w:rFonts w:cstheme="minorHAnsi"/>
        </w:rPr>
        <w:fldChar w:fldCharType="separate"/>
      </w:r>
      <w:r w:rsidR="001D6541" w:rsidRPr="001D6541">
        <w:rPr>
          <w:rFonts w:cstheme="minorHAnsi"/>
          <w:noProof/>
          <w:vertAlign w:val="superscript"/>
        </w:rPr>
        <w:t>15</w:t>
      </w:r>
      <w:r w:rsidR="007F713D" w:rsidRPr="003F1B27">
        <w:rPr>
          <w:rFonts w:cstheme="minorHAnsi"/>
        </w:rPr>
        <w:fldChar w:fldCharType="end"/>
      </w:r>
      <w:r w:rsidR="005B46F6">
        <w:rPr>
          <w:rFonts w:cstheme="minorHAnsi"/>
        </w:rPr>
        <w:t xml:space="preserve"> As impurities are ubiquitous when working with ionic liquids, often a range of decomposition points is reported for one ionic liquid. Typically, decomposition temperatures are measured by </w:t>
      </w:r>
      <w:proofErr w:type="spellStart"/>
      <w:r w:rsidR="005B46F6">
        <w:rPr>
          <w:rFonts w:cstheme="minorHAnsi"/>
        </w:rPr>
        <w:t>thermogravimetric</w:t>
      </w:r>
      <w:proofErr w:type="spellEnd"/>
      <w:r w:rsidR="005B46F6">
        <w:rPr>
          <w:rFonts w:cstheme="minorHAnsi"/>
        </w:rPr>
        <w:t xml:space="preserve"> analysis (TGA) which measures weight loss either at a fixed temperature over time (long-term stability) or over a temperature range (decomposition temperature). The temperature at which an ionic liquid is stable over a longer time is often considerably lower than the decomposition temperature and is important for the industrial application of ionic liquids.</w:t>
      </w:r>
      <w:r w:rsidR="007F713D">
        <w:rPr>
          <w:rFonts w:cstheme="minorHAnsi"/>
        </w:rPr>
        <w:fldChar w:fldCharType="begin" w:fldLock="1"/>
      </w:r>
      <w:r w:rsidR="001D6541">
        <w:rPr>
          <w:rFonts w:cstheme="minorHAnsi"/>
        </w:rPr>
        <w:instrText>ADDIN CSL_CITATION { "citationItems" : [ { "id" : "ITEM-1", "itemData" : { "DOI" : "10.1039/c0gc00091d", "ISSN" : "1463-9262", "author" : [ { "dropping-particle" : "", "family" : "Meine", "given" : "Niklas", "non-dropping-particle" : "", "parse-names" : false, "suffix" : "" }, { "dropping-particle" : "", "family" : "Benedito", "given" : "Flavio", "non-dropping-particle" : "", "parse-names" : false, "suffix" : "" }, { "dropping-particle" : "", "family" : "Rinaldi", "given" : "Roberto", "non-dropping-particle" : "", "parse-names" : false, "suffix" : "" } ], "container-title" : "Green Chemistry", "id" : "ITEM-1", "issue" : "10", "issued" : { "date-parts" : [ [ "2010" ] ] }, "note" : "TGA: BMIM Cl&lt;EMIM Cl&lt; BMIM MeSO3 &lt; BMIM NTf2\nfor industrial applications not only price, toxicity and recyclability but also stability/ degradation temperature\nreported degradation temperatures vary massivley (TGA)\ndebate about strategies for determination of long-term stability (onset T for degradation is higher than T at which IL is stable for several hours)\npotentiometric titration of alkylimidazoles (main degradation product of alkylimidazolium based ILs) to monitor ILs upon thermal aging: ILs start decomposing at much lower Ts than TGA studies show\nTGA: some degradation does not result in weight loss, TGA not sensitive enough for some degradation which is sluggish and happening before decomposition T (probably also heating rate)\nhere: 24h at 100/120/140/160 and 180 deg C, then ESI-MS\nelimination of side-chain (n-butyl in BMIM) and retroalkylation to HMIM and alkylimidazole, transalkylation (not followed by weight loss, invisible to TGA)\nPotentiometric acid-base titration (aqueou solution of IL titrated with NaOH solution, back titration with HCl to get content of imidazoles)\nBMIM Cl and EMIM Cl age at 140 deg C for 24h\nBMIM PF6 degrades at 140 deg C twice as much as BMIM Cl\nBMIM BF4 totally stable at 140 degC\nEMIM EtSO3 and BMIM EtSO3 degrade slightly at 200C for 10 days\nBMIM NTf2 no aging even at 250C for 10 days\n\n      ", "page" : "1711", "title" : "Thermal stability of ionic liquids assessed by potentiometric titration", "type" : "article-journal", "volume" : "12" }, "uris" : [ "http://www.mendeley.com/documents/?uuid=cb283491-8cf6-4e75-9c94-b1d8b2c0da03" ] } ], "mendeley" : { "previouslyFormattedCitation" : "&lt;sup&gt;19&lt;/sup&gt;" }, "properties" : { "noteIndex" : 0 }, "schema" : "https://github.com/citation-style-language/schema/raw/master/csl-citation.json" }</w:instrText>
      </w:r>
      <w:r w:rsidR="007F713D">
        <w:rPr>
          <w:rFonts w:cstheme="minorHAnsi"/>
        </w:rPr>
        <w:fldChar w:fldCharType="separate"/>
      </w:r>
      <w:r w:rsidR="001D6541" w:rsidRPr="001D6541">
        <w:rPr>
          <w:rFonts w:cstheme="minorHAnsi"/>
          <w:noProof/>
          <w:vertAlign w:val="superscript"/>
        </w:rPr>
        <w:t>19</w:t>
      </w:r>
      <w:r w:rsidR="007F713D">
        <w:rPr>
          <w:rFonts w:cstheme="minorHAnsi"/>
        </w:rPr>
        <w:fldChar w:fldCharType="end"/>
      </w:r>
      <w:r w:rsidR="005B46F6">
        <w:rPr>
          <w:rFonts w:cstheme="minorHAnsi"/>
        </w:rPr>
        <w:t xml:space="preserve"> </w:t>
      </w:r>
    </w:p>
    <w:p w:rsidR="00F215D3" w:rsidRDefault="009B3BCD" w:rsidP="006A10A4">
      <w:pPr>
        <w:spacing w:line="360" w:lineRule="auto"/>
        <w:jc w:val="both"/>
      </w:pPr>
      <w:r>
        <w:rPr>
          <w:rFonts w:cstheme="minorHAnsi"/>
        </w:rPr>
        <w:t>TGA is widely used for the determination of the decomposition temperature of ionic liquids, however it suffers from only being able to detect decomposition resulting in weight loss and is highly affected by the heating rate a</w:t>
      </w:r>
      <w:r w:rsidR="005C5E21">
        <w:rPr>
          <w:rFonts w:cstheme="minorHAnsi"/>
        </w:rPr>
        <w:t>nd the vessel material used during the TGA</w:t>
      </w:r>
      <w:r>
        <w:rPr>
          <w:rFonts w:cstheme="minorHAnsi"/>
        </w:rPr>
        <w:t>.</w:t>
      </w:r>
      <w:r w:rsidR="007F713D">
        <w:rPr>
          <w:rFonts w:cstheme="minorHAnsi"/>
        </w:rPr>
        <w:fldChar w:fldCharType="begin" w:fldLock="1"/>
      </w:r>
      <w:r w:rsidR="001D6541">
        <w:rPr>
          <w:rFonts w:cstheme="minorHAnsi"/>
        </w:rPr>
        <w:instrText>ADDIN CSL_CITATION { "citationItems" : [ { "id" : "ITEM-1", "itemData" : { "ISBN" : "9783527312399", "author" : [ { "dropping-particle" : "", "family" : "Endres", "given" : "F", "non-dropping-particle" : "", "parse-names" : false, "suffix" : "" }, { "dropping-particle" : "", "family" : "MacFarlane", "given" : "D", "non-dropping-particle" : "", "parse-names" : false, "suffix" : "" }, { "dropping-particle" : "", "family" : "Abbott", "given" : "A", "non-dropping-particle" : "", "parse-names" : false, "suffix" : "" } ], "id" : "ITEM-1", "issued" : { "date-parts" : [ [ "2008" ] ] }, "note" : "Thermal decomposition T Td\nsome up to 400degC, but gradual decomposition below Td\nimportant to analyse thermal behaviour at constant T\nTd depends on water content, impurities, flow gases, vessel material\nILs with holagen anions Td 100decC lower than BF4, PF6 and NTf2\nHalogen anion functioning as nucleophile and attacks side chain\nTd more dependent on anion than on side chain lenght on imidazolium cation, but longer chain has lower Td\nSolubility of Metal Salts\nlow coordinating anions and cations in ILs have low solubilizing ability for metals or salts\nBMIM PF6 only poor at extracting Cs+, Na+, Sr2+ and Cl- from water\nBF4 better at solubilising chlorate saltes than PF6 but still very low (10E-4 wt%)\nImproved solubility with ILs with ethor or hydroxy groups\nTask specific ILs for enhanced interaction (incorporating thioethers, thiourea in sidechain of imidazolium), better at extracting Hg2+ and Cd2+ from water\nother apporach: add extractant to IL phase, e.g. crown ethers, molecules with phosphine oxide groups, calixarenes\n\n        \nelectrochemical window:\ndepending not only of molecular structure but also electrode materials, T, atmosphere, solvent, impurities etc\nsome ILs have excellent electrochemical stability\nChloroaluminates: moisture sensitive, Al relatively noble so Si, Ta and Li etc cant be depositied without Al being codeposited, but works well for Ag, Cu, Pd etc\n\n        \nElectrodeposition ofmetals in air- and water-stable ILs\nlarge electrochemical window (up to 6 V) and giving access to elements which can't be deposited from aqueous or organic solutions\nmost of ILs only have aprotic Hs\nelectrodeposition of reactive elements such as Al, Ta, Si, Se etc\n\n        \n\n        \n\n      ", "title" : "Electrodeposition from ionic liquids", "type" : "book" }, "uris" : [ "http://www.mendeley.com/documents/?uuid=dc6aee4b-7ea3-47ef-b965-a9f60d05ccff" ] } ], "mendeley" : { "previouslyFormattedCitation" : "&lt;sup&gt;20&lt;/sup&gt;" }, "properties" : { "noteIndex" : 0 }, "schema" : "https://github.com/citation-style-language/schema/raw/master/csl-citation.json" }</w:instrText>
      </w:r>
      <w:r w:rsidR="007F713D">
        <w:rPr>
          <w:rFonts w:cstheme="minorHAnsi"/>
        </w:rPr>
        <w:fldChar w:fldCharType="separate"/>
      </w:r>
      <w:r w:rsidR="001D6541" w:rsidRPr="001D6541">
        <w:rPr>
          <w:rFonts w:cstheme="minorHAnsi"/>
          <w:noProof/>
          <w:vertAlign w:val="superscript"/>
        </w:rPr>
        <w:t>20</w:t>
      </w:r>
      <w:r w:rsidR="007F713D">
        <w:rPr>
          <w:rFonts w:cstheme="minorHAnsi"/>
        </w:rPr>
        <w:fldChar w:fldCharType="end"/>
      </w:r>
      <w:r w:rsidR="005C5E21">
        <w:rPr>
          <w:rFonts w:cstheme="minorHAnsi"/>
        </w:rPr>
        <w:t xml:space="preserve"> </w:t>
      </w:r>
      <w:r>
        <w:t xml:space="preserve">A different way of determining the long-term stability of </w:t>
      </w:r>
      <w:proofErr w:type="spellStart"/>
      <w:r>
        <w:t>imidazolium</w:t>
      </w:r>
      <w:proofErr w:type="spellEnd"/>
      <w:r>
        <w:t xml:space="preserve"> based ionic liquids is the potentiometric acid-base titration to detect </w:t>
      </w:r>
      <w:proofErr w:type="spellStart"/>
      <w:r>
        <w:t>imidazoles</w:t>
      </w:r>
      <w:proofErr w:type="spellEnd"/>
      <w:r>
        <w:t>, one of the major degradation products of such ionic liquids.</w:t>
      </w:r>
      <w:r w:rsidR="007F713D">
        <w:fldChar w:fldCharType="begin" w:fldLock="1"/>
      </w:r>
      <w:r w:rsidR="001D6541">
        <w:instrText>ADDIN CSL_CITATION { "citationItems" : [ { "id" : "ITEM-1", "itemData" : { "DOI" : "10.1039/c0gc00091d", "ISSN" : "1463-9262", "author" : [ { "dropping-particle" : "", "family" : "Meine", "given" : "Niklas", "non-dropping-particle" : "", "parse-names" : false, "suffix" : "" }, { "dropping-particle" : "", "family" : "Benedito", "given" : "Flavio", "non-dropping-particle" : "", "parse-names" : false, "suffix" : "" }, { "dropping-particle" : "", "family" : "Rinaldi", "given" : "Roberto", "non-dropping-particle" : "", "parse-names" : false, "suffix" : "" } ], "container-title" : "Green Chemistry", "id" : "ITEM-1", "issue" : "10", "issued" : { "date-parts" : [ [ "2010" ] ] }, "note" : "TGA: BMIM Cl&lt;EMIM Cl&lt; BMIM MeSO3 &lt; BMIM NTf2\nfor industrial applications not only price, toxicity and recyclability but also stability/ degradation temperature\nreported degradation temperatures vary massivley (TGA)\ndebate about strategies for determination of long-term stability (onset T for degradation is higher than T at which IL is stable for several hours)\npotentiometric titration of alkylimidazoles (main degradation product of alkylimidazolium based ILs) to monitor ILs upon thermal aging: ILs start decomposing at much lower Ts than TGA studies show\nTGA: some degradation does not result in weight loss, TGA not sensitive enough for some degradation which is sluggish and happening before decomposition T (probably also heating rate)\nhere: 24h at 100/120/140/160 and 180 deg C, then ESI-MS\nelimination of side-chain (n-butyl in BMIM) and retroalkylation to HMIM and alkylimidazole, transalkylation (not followed by weight loss, invisible to TGA)\nPotentiometric acid-base titration (aqueou solution of IL titrated with NaOH solution, back titration with HCl to get content of imidazoles)\nBMIM Cl and EMIM Cl age at 140 deg C for 24h\nBMIM PF6 degrades at 140 deg C twice as much as BMIM Cl\nBMIM BF4 totally stable at 140 degC\nEMIM EtSO3 and BMIM EtSO3 degrade slightly at 200C for 10 days\nBMIM NTf2 no aging even at 250C for 10 days\n\n      ", "page" : "1711", "title" : "Thermal stability of ionic liquids assessed by potentiometric titration", "type" : "article-journal", "volume" : "12" }, "uris" : [ "http://www.mendeley.com/documents/?uuid=cb283491-8cf6-4e75-9c94-b1d8b2c0da03" ] } ], "mendeley" : { "previouslyFormattedCitation" : "&lt;sup&gt;19&lt;/sup&gt;" }, "properties" : { "noteIndex" : 0 }, "schema" : "https://github.com/citation-style-language/schema/raw/master/csl-citation.json" }</w:instrText>
      </w:r>
      <w:r w:rsidR="007F713D">
        <w:fldChar w:fldCharType="separate"/>
      </w:r>
      <w:r w:rsidR="001D6541" w:rsidRPr="001D6541">
        <w:rPr>
          <w:noProof/>
          <w:vertAlign w:val="superscript"/>
        </w:rPr>
        <w:t>19</w:t>
      </w:r>
      <w:r w:rsidR="007F713D">
        <w:fldChar w:fldCharType="end"/>
      </w:r>
      <w:r>
        <w:t xml:space="preserve"> The advantage of this technique is that also degradation which does not lead to weight loss can be detected.  Further</w:t>
      </w:r>
      <w:r w:rsidR="00083F69">
        <w:t>more,</w:t>
      </w:r>
      <w:r>
        <w:t xml:space="preserve"> some degradation which happens at a much lower temperature than the decomposition temperature and is very slow might not be detectable by TGA; </w:t>
      </w:r>
      <w:proofErr w:type="spellStart"/>
      <w:r>
        <w:t>potentiometic</w:t>
      </w:r>
      <w:proofErr w:type="spellEnd"/>
      <w:r>
        <w:t xml:space="preserve"> titrations </w:t>
      </w:r>
      <w:r w:rsidR="005C5E21">
        <w:t xml:space="preserve">however </w:t>
      </w:r>
      <w:r>
        <w:t>allow the quantification of thermal aging of ionic liquids over longer time periods.</w:t>
      </w:r>
      <w:r w:rsidR="006A10A4">
        <w:t xml:space="preserve"> It has been shown that [BMIM] and [EMIM</w:t>
      </w:r>
      <w:proofErr w:type="gramStart"/>
      <w:r w:rsidR="006A10A4">
        <w:t>][</w:t>
      </w:r>
      <w:proofErr w:type="spellStart"/>
      <w:proofErr w:type="gramEnd"/>
      <w:r w:rsidR="006A10A4">
        <w:t>Cl</w:t>
      </w:r>
      <w:proofErr w:type="spellEnd"/>
      <w:r w:rsidR="006A10A4">
        <w:t xml:space="preserve">] already age </w:t>
      </w:r>
      <w:r w:rsidR="005C5E21">
        <w:t>at temperatures at low as 140°C while having a decomposition temperature of around 200°C.</w:t>
      </w:r>
      <w:r w:rsidR="006A10A4">
        <w:t xml:space="preserve"> Surprisingly it was found that [BMIM</w:t>
      </w:r>
      <w:proofErr w:type="gramStart"/>
      <w:r w:rsidR="006A10A4">
        <w:t>][</w:t>
      </w:r>
      <w:proofErr w:type="gramEnd"/>
      <w:r w:rsidR="006A10A4">
        <w:t>PF</w:t>
      </w:r>
      <w:r w:rsidR="006A10A4">
        <w:rPr>
          <w:vertAlign w:val="subscript"/>
        </w:rPr>
        <w:t>6</w:t>
      </w:r>
      <w:r w:rsidR="006A10A4">
        <w:t>] degrades twice as much as [BMIM][</w:t>
      </w:r>
      <w:proofErr w:type="spellStart"/>
      <w:r w:rsidR="006A10A4">
        <w:t>Cl</w:t>
      </w:r>
      <w:proofErr w:type="spellEnd"/>
      <w:r w:rsidR="006A10A4">
        <w:t>] at 140°C while [BMIM][</w:t>
      </w:r>
      <w:r w:rsidR="005C5E21">
        <w:t>BF</w:t>
      </w:r>
      <w:r w:rsidR="005C5E21">
        <w:rPr>
          <w:vertAlign w:val="subscript"/>
        </w:rPr>
        <w:t>4</w:t>
      </w:r>
      <w:r w:rsidR="006A10A4">
        <w:t>] is completely stable at this temperature.</w:t>
      </w:r>
      <w:r w:rsidR="001A0033">
        <w:t xml:space="preserve"> However, TGA results imply that [BMIM</w:t>
      </w:r>
      <w:proofErr w:type="gramStart"/>
      <w:r w:rsidR="001A0033">
        <w:t>][</w:t>
      </w:r>
      <w:proofErr w:type="gramEnd"/>
      <w:r w:rsidR="001A0033">
        <w:t>PF</w:t>
      </w:r>
      <w:r w:rsidR="001A0033">
        <w:rPr>
          <w:vertAlign w:val="subscript"/>
        </w:rPr>
        <w:t>6</w:t>
      </w:r>
      <w:r w:rsidR="001A0033">
        <w:t>] is more thermally stable than [BMIM][</w:t>
      </w:r>
      <w:proofErr w:type="spellStart"/>
      <w:r w:rsidR="001A0033">
        <w:t>Cl</w:t>
      </w:r>
      <w:proofErr w:type="spellEnd"/>
      <w:r w:rsidR="001A0033">
        <w:t>].</w:t>
      </w:r>
      <w:r w:rsidR="006A10A4">
        <w:t xml:space="preserve"> [EMIM] and [BMIM][EtSO</w:t>
      </w:r>
      <w:r w:rsidR="006A10A4">
        <w:rPr>
          <w:vertAlign w:val="subscript"/>
        </w:rPr>
        <w:t>3</w:t>
      </w:r>
      <w:r w:rsidR="006A10A4">
        <w:t>] only degrade slightly at 200°C and [BMIM][NTf</w:t>
      </w:r>
      <w:r w:rsidR="006A10A4">
        <w:rPr>
          <w:vertAlign w:val="subscript"/>
        </w:rPr>
        <w:t>2</w:t>
      </w:r>
      <w:r w:rsidR="006A10A4">
        <w:t>] did not show any signs of decomposition even after 10 days of 250°C.</w:t>
      </w:r>
      <w:r w:rsidR="007F713D">
        <w:fldChar w:fldCharType="begin" w:fldLock="1"/>
      </w:r>
      <w:r w:rsidR="001D6541">
        <w:instrText>ADDIN CSL_CITATION { "citationItems" : [ { "id" : "ITEM-1", "itemData" : { "DOI" : "10.1039/c0gc00091d", "ISSN" : "1463-9262", "author" : [ { "dropping-particle" : "", "family" : "Meine", "given" : "Niklas", "non-dropping-particle" : "", "parse-names" : false, "suffix" : "" }, { "dropping-particle" : "", "family" : "Benedito", "given" : "Flavio", "non-dropping-particle" : "", "parse-names" : false, "suffix" : "" }, { "dropping-particle" : "", "family" : "Rinaldi", "given" : "Roberto", "non-dropping-particle" : "", "parse-names" : false, "suffix" : "" } ], "container-title" : "Green Chemistry", "id" : "ITEM-1", "issue" : "10", "issued" : { "date-parts" : [ [ "2010" ] ] }, "note" : "TGA: BMIM Cl&lt;EMIM Cl&lt; BMIM MeSO3 &lt; BMIM NTf2\nfor industrial applications not only price, toxicity and recyclability but also stability/ degradation temperature\nreported degradation temperatures vary massivley (TGA)\ndebate about strategies for determination of long-term stability (onset T for degradation is higher than T at which IL is stable for several hours)\npotentiometric titration of alkylimidazoles (main degradation product of alkylimidazolium based ILs) to monitor ILs upon thermal aging: ILs start decomposing at much lower Ts than TGA studies show\nTGA: some degradation does not result in weight loss, TGA not sensitive enough for some degradation which is sluggish and happening before decomposition T (probably also heating rate)\nhere: 24h at 100/120/140/160 and 180 deg C, then ESI-MS\nelimination of side-chain (n-butyl in BMIM) and retroalkylation to HMIM and alkylimidazole, transalkylation (not followed by weight loss, invisible to TGA)\nPotentiometric acid-base titration (aqueou solution of IL titrated with NaOH solution, back titration with HCl to get content of imidazoles)\nBMIM Cl and EMIM Cl age at 140 deg C for 24h\nBMIM PF6 degrades at 140 deg C twice as much as BMIM Cl\nBMIM BF4 totally stable at 140 degC\nEMIM EtSO3 and BMIM EtSO3 degrade slightly at 200C for 10 days\nBMIM NTf2 no aging even at 250C for 10 days\n\n      ", "page" : "1711", "title" : "Thermal stability of ionic liquids assessed by potentiometric titration", "type" : "article-journal", "volume" : "12" }, "uris" : [ "http://www.mendeley.com/documents/?uuid=cb283491-8cf6-4e75-9c94-b1d8b2c0da03" ] } ], "mendeley" : { "previouslyFormattedCitation" : "&lt;sup&gt;19&lt;/sup&gt;" }, "properties" : { "noteIndex" : 0 }, "schema" : "https://github.com/citation-style-language/schema/raw/master/csl-citation.json" }</w:instrText>
      </w:r>
      <w:r w:rsidR="007F713D">
        <w:fldChar w:fldCharType="separate"/>
      </w:r>
      <w:r w:rsidR="001D6541" w:rsidRPr="001D6541">
        <w:rPr>
          <w:noProof/>
          <w:vertAlign w:val="superscript"/>
        </w:rPr>
        <w:t>19</w:t>
      </w:r>
      <w:r w:rsidR="007F713D">
        <w:fldChar w:fldCharType="end"/>
      </w:r>
    </w:p>
    <w:p w:rsidR="0015642E" w:rsidRDefault="00C913AE" w:rsidP="00397780">
      <w:pPr>
        <w:spacing w:line="360" w:lineRule="auto"/>
        <w:jc w:val="both"/>
      </w:pPr>
      <w:r>
        <w:t xml:space="preserve">ESI-MS measurements have shown that the main </w:t>
      </w:r>
      <w:r w:rsidR="006A10A4">
        <w:t xml:space="preserve">decomposition pathways are the elimination of the side-chain, </w:t>
      </w:r>
      <w:proofErr w:type="spellStart"/>
      <w:r w:rsidR="006A10A4">
        <w:t>transalkylation</w:t>
      </w:r>
      <w:proofErr w:type="spellEnd"/>
      <w:r w:rsidR="006A10A4">
        <w:t xml:space="preserve"> and </w:t>
      </w:r>
      <w:proofErr w:type="spellStart"/>
      <w:r w:rsidR="006A10A4">
        <w:t>retroalkylation</w:t>
      </w:r>
      <w:proofErr w:type="spellEnd"/>
      <w:r w:rsidR="006A10A4">
        <w:t xml:space="preserve"> by a nucleophilic attack from the anion. As halogen anions are a lot more nucleophilic than organic anions such as [BF</w:t>
      </w:r>
      <w:r w:rsidR="006A10A4">
        <w:rPr>
          <w:vertAlign w:val="subscript"/>
        </w:rPr>
        <w:t>4</w:t>
      </w:r>
      <w:r w:rsidR="006A10A4">
        <w:t>] or [NTf</w:t>
      </w:r>
      <w:r w:rsidR="006A10A4">
        <w:rPr>
          <w:vertAlign w:val="subscript"/>
        </w:rPr>
        <w:t>2</w:t>
      </w:r>
      <w:r w:rsidR="006A10A4">
        <w:t>], halogen containing ionic liquids are significantly more prone to degradation.</w:t>
      </w:r>
      <w:r w:rsidR="007F713D">
        <w:fldChar w:fldCharType="begin" w:fldLock="1"/>
      </w:r>
      <w:r w:rsidR="001D6541">
        <w:instrText>ADDIN CSL_CITATION { "citationItems" : [ { "id" : "ITEM-1", "itemData" : { "DOI" : "10.1039/c0gc00091d", "ISSN" : "1463-9262", "author" : [ { "dropping-particle" : "", "family" : "Meine", "given" : "Niklas", "non-dropping-particle" : "", "parse-names" : false, "suffix" : "" }, { "dropping-particle" : "", "family" : "Benedito", "given" : "Flavio", "non-dropping-particle" : "", "parse-names" : false, "suffix" : "" }, { "dropping-particle" : "", "family" : "Rinaldi", "given" : "Roberto", "non-dropping-particle" : "", "parse-names" : false, "suffix" : "" } ], "container-title" : "Green Chemistry", "id" : "ITEM-1", "issue" : "10", "issued" : { "date-parts" : [ [ "2010" ] ] }, "note" : "TGA: BMIM Cl&lt;EMIM Cl&lt; BMIM MeSO3 &lt; BMIM NTf2\nfor industrial applications not only price, toxicity and recyclability but also stability/ degradation temperature\nreported degradation temperatures vary massivley (TGA)\ndebate about strategies for determination of long-term stability (onset T for degradation is higher than T at which IL is stable for several hours)\npotentiometric titration of alkylimidazoles (main degradation product of alkylimidazolium based ILs) to monitor ILs upon thermal aging: ILs start decomposing at much lower Ts than TGA studies show\nTGA: some degradation does not result in weight loss, TGA not sensitive enough for some degradation which is sluggish and happening before decomposition T (probably also heating rate)\nhere: 24h at 100/120/140/160 and 180 deg C, then ESI-MS\nelimination of side-chain (n-butyl in BMIM) and retroalkylation to HMIM and alkylimidazole, transalkylation (not followed by weight loss, invisible to TGA)\nPotentiometric acid-base titration (aqueou solution of IL titrated with NaOH solution, back titration with HCl to get content of imidazoles)\nBMIM Cl and EMIM Cl age at 140 deg C for 24h\nBMIM PF6 degrades at 140 deg C twice as much as BMIM Cl\nBMIM BF4 totally stable at 140 degC\nEMIM EtSO3 and BMIM EtSO3 degrade slightly at 200C for 10 days\nBMIM NTf2 no aging even at 250C for 10 days\n\n      ", "page" : "1711", "title" : "Thermal stability of ionic liquids assessed by potentiometric titration", "type" : "article-journal", "volume" : "12" }, "uris" : [ "http://www.mendeley.com/documents/?uuid=cb283491-8cf6-4e75-9c94-b1d8b2c0da03" ] } ], "mendeley" : { "previouslyFormattedCitation" : "&lt;sup&gt;19&lt;/sup&gt;" }, "properties" : { "noteIndex" : 0 }, "schema" : "https://github.com/citation-style-language/schema/raw/master/csl-citation.json" }</w:instrText>
      </w:r>
      <w:r w:rsidR="007F713D">
        <w:fldChar w:fldCharType="separate"/>
      </w:r>
      <w:r w:rsidR="001D6541" w:rsidRPr="001D6541">
        <w:rPr>
          <w:noProof/>
          <w:vertAlign w:val="superscript"/>
        </w:rPr>
        <w:t>19</w:t>
      </w:r>
      <w:r w:rsidR="007F713D">
        <w:fldChar w:fldCharType="end"/>
      </w:r>
      <w:r w:rsidR="006A0B8D">
        <w:t xml:space="preserve"> Studies with varying alkyl chain lengths </w:t>
      </w:r>
      <w:r w:rsidR="006A0B8D">
        <w:lastRenderedPageBreak/>
        <w:t>only showed a minor dependence with longer alkyl chains decreasing the decomposition temperature slightly.</w:t>
      </w:r>
      <w:r w:rsidR="007F713D">
        <w:fldChar w:fldCharType="begin" w:fldLock="1"/>
      </w:r>
      <w:r w:rsidR="001D6541">
        <w:instrText>ADDIN CSL_CITATION { "citationItems" : [ { "id" : "ITEM-1", "itemData" : { "ISBN" : "9783527312399", "author" : [ { "dropping-particle" : "", "family" : "Endres", "given" : "F", "non-dropping-particle" : "", "parse-names" : false, "suffix" : "" }, { "dropping-particle" : "", "family" : "MacFarlane", "given" : "D", "non-dropping-particle" : "", "parse-names" : false, "suffix" : "" }, { "dropping-particle" : "", "family" : "Abbott", "given" : "A", "non-dropping-particle" : "", "parse-names" : false, "suffix" : "" } ], "id" : "ITEM-1", "issued" : { "date-parts" : [ [ "2008" ] ] }, "note" : "Thermal decomposition T Td\nsome up to 400degC, but gradual decomposition below Td\nimportant to analyse thermal behaviour at constant T\nTd depends on water content, impurities, flow gases, vessel material\nILs with holagen anions Td 100decC lower than BF4, PF6 and NTf2\nHalogen anion functioning as nucleophile and attacks side chain\nTd more dependent on anion than on side chain lenght on imidazolium cation, but longer chain has lower Td\nSolubility of Metal Salts\nlow coordinating anions and cations in ILs have low solubilizing ability for metals or salts\nBMIM PF6 only poor at extracting Cs+, Na+, Sr2+ and Cl- from water\nBF4 better at solubilising chlorate saltes than PF6 but still very low (10E-4 wt%)\nImproved solubility with ILs with ethor or hydroxy groups\nTask specific ILs for enhanced interaction (incorporating thioethers, thiourea in sidechain of imidazolium), better at extracting Hg2+ and Cd2+ from water\nother apporach: add extractant to IL phase, e.g. crown ethers, molecules with phosphine oxide groups, calixarenes\n\n        \nelectrochemical window:\ndepending not only of molecular structure but also electrode materials, T, atmosphere, solvent, impurities etc\nsome ILs have excellent electrochemical stability\nChloroaluminates: moisture sensitive, Al relatively noble so Si, Ta and Li etc cant be depositied without Al being codeposited, but works well for Ag, Cu, Pd etc\n\n        \nElectrodeposition ofmetals in air- and water-stable ILs\nlarge electrochemical window (up to 6 V) and giving access to elements which can't be deposited from aqueous or organic solutions\nmost of ILs only have aprotic Hs\nelectrodeposition of reactive elements such as Al, Ta, Si, Se etc\n\n        \n\n        \n\n      ", "title" : "Electrodeposition from ionic liquids", "type" : "book" }, "uris" : [ "http://www.mendeley.com/documents/?uuid=dc6aee4b-7ea3-47ef-b965-a9f60d05ccff" ] } ], "mendeley" : { "previouslyFormattedCitation" : "&lt;sup&gt;20&lt;/sup&gt;" }, "properties" : { "noteIndex" : 0 }, "schema" : "https://github.com/citation-style-language/schema/raw/master/csl-citation.json" }</w:instrText>
      </w:r>
      <w:r w:rsidR="007F713D">
        <w:fldChar w:fldCharType="separate"/>
      </w:r>
      <w:r w:rsidR="001D6541" w:rsidRPr="001D6541">
        <w:rPr>
          <w:noProof/>
          <w:vertAlign w:val="superscript"/>
        </w:rPr>
        <w:t>20</w:t>
      </w:r>
      <w:r w:rsidR="007F713D">
        <w:fldChar w:fldCharType="end"/>
      </w:r>
    </w:p>
    <w:p w:rsidR="0015642E" w:rsidRDefault="0015642E" w:rsidP="0015642E">
      <w:pPr>
        <w:pStyle w:val="Heading3"/>
        <w:numPr>
          <w:ilvl w:val="2"/>
          <w:numId w:val="10"/>
        </w:numPr>
      </w:pPr>
      <w:bookmarkStart w:id="5" w:name="_Toc372644613"/>
      <w:r>
        <w:t>Electrochemical Stability</w:t>
      </w:r>
      <w:bookmarkEnd w:id="5"/>
    </w:p>
    <w:p w:rsidR="009D3CF9" w:rsidRPr="0015642E" w:rsidRDefault="002A75E4" w:rsidP="002A75E4">
      <w:pPr>
        <w:spacing w:line="360" w:lineRule="auto"/>
        <w:jc w:val="both"/>
      </w:pPr>
      <w:r>
        <w:t>Some ionic liquids have very good electrochemical stability.</w:t>
      </w:r>
      <w:r w:rsidR="007F713D">
        <w:fldChar w:fldCharType="begin" w:fldLock="1"/>
      </w:r>
      <w:r w:rsidR="001D6541">
        <w:instrText>ADDIN CSL_CITATION { "citationItems" : [ { "id" : "ITEM-1", "itemData" : { "ISBN" : "9783527312399", "author" : [ { "dropping-particle" : "", "family" : "Endres", "given" : "F", "non-dropping-particle" : "", "parse-names" : false, "suffix" : "" }, { "dropping-particle" : "", "family" : "MacFarlane", "given" : "D", "non-dropping-particle" : "", "parse-names" : false, "suffix" : "" }, { "dropping-particle" : "", "family" : "Abbott", "given" : "A", "non-dropping-particle" : "", "parse-names" : false, "suffix" : "" } ], "id" : "ITEM-1", "issued" : { "date-parts" : [ [ "2008" ] ] }, "note" : "Thermal decomposition T Td\nsome up to 400degC, but gradual decomposition below Td\nimportant to analyse thermal behaviour at constant T\nTd depends on water content, impurities, flow gases, vessel material\nILs with holagen anions Td 100decC lower than BF4, PF6 and NTf2\nHalogen anion functioning as nucleophile and attacks side chain\nTd more dependent on anion than on side chain lenght on imidazolium cation, but longer chain has lower Td\nSolubility of Metal Salts\nlow coordinating anions and cations in ILs have low solubilizing ability for metals or salts\nBMIM PF6 only poor at extracting Cs+, Na+, Sr2+ and Cl- from water\nBF4 better at solubilising chlorate saltes than PF6 but still very low (10E-4 wt%)\nImproved solubility with ILs with ethor or hydroxy groups\nTask specific ILs for enhanced interaction (incorporating thioethers, thiourea in sidechain of imidazolium), better at extracting Hg2+ and Cd2+ from water\nother apporach: add extractant to IL phase, e.g. crown ethers, molecules with phosphine oxide groups, calixarenes\n\n        \nelectrochemical window:\ndepending not only of molecular structure but also electrode materials, T, atmosphere, solvent, impurities etc\nsome ILs have excellent electrochemical stability\nChloroaluminates: moisture sensitive, Al relatively noble so Si, Ta and Li etc cant be depositied without Al being codeposited, but works well for Ag, Cu, Pd etc\n\n        \nElectrodeposition ofmetals in air- and water-stable ILs\nlarge electrochemical window (up to 6 V) and giving access to elements which can't be deposited from aqueous or organic solutions\nmost of ILs only have aprotic Hs\nelectrodeposition of reactive elements such as Al, Ta, Si, Se etc\n\n        \n\n        \n\n      ", "title" : "Electrodeposition from ionic liquids", "type" : "book" }, "uris" : [ "http://www.mendeley.com/documents/?uuid=dc6aee4b-7ea3-47ef-b965-a9f60d05ccff" ] } ], "mendeley" : { "previouslyFormattedCitation" : "&lt;sup&gt;20&lt;/sup&gt;" }, "properties" : { "noteIndex" : 0 }, "schema" : "https://github.com/citation-style-language/schema/raw/master/csl-citation.json" }</w:instrText>
      </w:r>
      <w:r w:rsidR="007F713D">
        <w:fldChar w:fldCharType="separate"/>
      </w:r>
      <w:r w:rsidR="001D6541" w:rsidRPr="001D6541">
        <w:rPr>
          <w:noProof/>
          <w:vertAlign w:val="superscript"/>
        </w:rPr>
        <w:t>20</w:t>
      </w:r>
      <w:r w:rsidR="007F713D">
        <w:fldChar w:fldCharType="end"/>
      </w:r>
      <w:r w:rsidR="000217B1">
        <w:t xml:space="preserve"> </w:t>
      </w:r>
      <w:r>
        <w:t xml:space="preserve"> For most electrochemical applications, the potential window is the decisive property and ionic liquids have potential windows of up to 6 V and </w:t>
      </w:r>
      <w:proofErr w:type="spellStart"/>
      <w:r>
        <w:t>imidazolium</w:t>
      </w:r>
      <w:proofErr w:type="spellEnd"/>
      <w:r>
        <w:t xml:space="preserve"> based ionic liquids of around 4 V. The width of the potential window is not only governed by the molecular structure of the electrolyte material but also by the electrode materials used and impurities</w:t>
      </w:r>
      <w:r w:rsidR="007D15CF">
        <w:t xml:space="preserve"> present in the ionic liquid</w:t>
      </w:r>
      <w:r>
        <w:t xml:space="preserve"> including water</w:t>
      </w:r>
      <w:r w:rsidR="000217B1">
        <w:t>.</w:t>
      </w:r>
      <w:r w:rsidR="007F713D">
        <w:fldChar w:fldCharType="begin" w:fldLock="1"/>
      </w:r>
      <w:r w:rsidR="001D6541">
        <w:instrText>ADDIN CSL_CITATION { "citationItems" : [ { "id" : "ITEM-1", "itemData" : { "ISBN" : "9783527312399", "author" : [ { "dropping-particle" : "", "family" : "Endres", "given" : "F", "non-dropping-particle" : "", "parse-names" : false, "suffix" : "" }, { "dropping-particle" : "", "family" : "MacFarlane", "given" : "D", "non-dropping-particle" : "", "parse-names" : false, "suffix" : "" }, { "dropping-particle" : "", "family" : "Abbott", "given" : "A", "non-dropping-particle" : "", "parse-names" : false, "suffix" : "" } ], "id" : "ITEM-1", "issued" : { "date-parts" : [ [ "2008" ] ] }, "note" : "Thermal decomposition T Td\nsome up to 400degC, but gradual decomposition below Td\nimportant to analyse thermal behaviour at constant T\nTd depends on water content, impurities, flow gases, vessel material\nILs with holagen anions Td 100decC lower than BF4, PF6 and NTf2\nHalogen anion functioning as nucleophile and attacks side chain\nTd more dependent on anion than on side chain lenght on imidazolium cation, but longer chain has lower Td\nSolubility of Metal Salts\nlow coordinating anions and cations in ILs have low solubilizing ability for metals or salts\nBMIM PF6 only poor at extracting Cs+, Na+, Sr2+ and Cl- from water\nBF4 better at solubilising chlorate saltes than PF6 but still very low (10E-4 wt%)\nImproved solubility with ILs with ethor or hydroxy groups\nTask specific ILs for enhanced interaction (incorporating thioethers, thiourea in sidechain of imidazolium), better at extracting Hg2+ and Cd2+ from water\nother apporach: add extractant to IL phase, e.g. crown ethers, molecules with phosphine oxide groups, calixarenes\n\n        \nelectrochemical window:\ndepending not only of molecular structure but also electrode materials, T, atmosphere, solvent, impurities etc\nsome ILs have excellent electrochemical stability\nChloroaluminates: moisture sensitive, Al relatively noble so Si, Ta and Li etc cant be depositied without Al being codeposited, but works well for Ag, Cu, Pd etc\n\n        \nElectrodeposition ofmetals in air- and water-stable ILs\nlarge electrochemical window (up to 6 V) and giving access to elements which can't be deposited from aqueous or organic solutions\nmost of ILs only have aprotic Hs\nelectrodeposition of reactive elements such as Al, Ta, Si, Se etc\n\n        \n\n        \n\n      ", "title" : "Electrodeposition from ionic liquids", "type" : "book" }, "uris" : [ "http://www.mendeley.com/documents/?uuid=dc6aee4b-7ea3-47ef-b965-a9f60d05ccff" ] } ], "mendeley" : { "previouslyFormattedCitation" : "&lt;sup&gt;20&lt;/sup&gt;" }, "properties" : { "noteIndex" : 0 }, "schema" : "https://github.com/citation-style-language/schema/raw/master/csl-citation.json" }</w:instrText>
      </w:r>
      <w:r w:rsidR="007F713D">
        <w:fldChar w:fldCharType="separate"/>
      </w:r>
      <w:r w:rsidR="001D6541" w:rsidRPr="001D6541">
        <w:rPr>
          <w:noProof/>
          <w:vertAlign w:val="superscript"/>
        </w:rPr>
        <w:t>20</w:t>
      </w:r>
      <w:r w:rsidR="007F713D">
        <w:fldChar w:fldCharType="end"/>
      </w:r>
    </w:p>
    <w:p w:rsidR="008C01A0" w:rsidRPr="007475D7" w:rsidRDefault="008C01A0" w:rsidP="00397780">
      <w:pPr>
        <w:pStyle w:val="Heading2"/>
        <w:numPr>
          <w:ilvl w:val="1"/>
          <w:numId w:val="10"/>
        </w:numPr>
        <w:spacing w:line="360" w:lineRule="auto"/>
        <w:jc w:val="both"/>
      </w:pPr>
      <w:bookmarkStart w:id="6" w:name="_Toc372644614"/>
      <w:r w:rsidRPr="007475D7">
        <w:t>Metal Extraction Agents</w:t>
      </w:r>
      <w:bookmarkEnd w:id="6"/>
    </w:p>
    <w:p w:rsidR="00D03FDD" w:rsidRPr="007475D7" w:rsidRDefault="00A61EDD" w:rsidP="00397780">
      <w:pPr>
        <w:spacing w:line="360" w:lineRule="auto"/>
        <w:jc w:val="both"/>
      </w:pPr>
      <w:r w:rsidRPr="007475D7">
        <w:t>The metal extraction ability from aqueous solutions of many hydrophobic ionic liquids has been studied.</w:t>
      </w:r>
      <w:r w:rsidR="004B570A">
        <w:fldChar w:fldCharType="begin" w:fldLock="1"/>
      </w:r>
      <w:r w:rsidR="001D6541">
        <w:instrText>ADDIN CSL_CITATION { "citationItems" : [ { "id" : "ITEM-1", "itemData" : { "DOI" : "10.1080/01496395.2011.620587", "ISSN" : "0149-6395", "author" : [ { "dropping-particle" : "", "family" : "Stojanovic", "given" : "Anja", "non-dropping-particle" : "", "parse-names" : false, "suffix" : "" }, { "dropping-particle" : "", "family" : "Keppler", "given" : "Bernhard K.", "non-dropping-particle" : "", "parse-names" : false, "suffix" : "" } ], "container-title" : "Separation Science and Technology", "id" : "ITEM-1", "issue" : "2", "issued" : { "date-parts" : [ [ "2012", "1", "15" ] ] }, "note" : "cation exchange as extraction mechanism from aqueous solutions (mostly)\nMTOA Cl extracted 100% Zn(II) Cd(II) and Fe(III)\nphosphonium based ILs for Cr(VI) stripping\nadding organic coordinating compounds increase distribution ration of metal ions between ionic liquid and aqueous phase\n\n      ", "page" : "189-203", "title" : "Ionic Liquids as Extracting Agents for Heavy Metals", "type" : "article-journal", "volume" : "47" }, "uris" : [ "http://www.mendeley.com/documents/?uuid=fda2a337-d023-4199-b806-db1210724ad8" ] } ], "mendeley" : { "previouslyFormattedCitation" : "&lt;sup&gt;21&lt;/sup&gt;" }, "properties" : { "noteIndex" : 0 }, "schema" : "https://github.com/citation-style-language/schema/raw/master/csl-citation.json" }</w:instrText>
      </w:r>
      <w:r w:rsidR="004B570A">
        <w:fldChar w:fldCharType="separate"/>
      </w:r>
      <w:r w:rsidR="001D6541" w:rsidRPr="001D6541">
        <w:rPr>
          <w:noProof/>
          <w:vertAlign w:val="superscript"/>
        </w:rPr>
        <w:t>21</w:t>
      </w:r>
      <w:r w:rsidR="004B570A">
        <w:fldChar w:fldCharType="end"/>
      </w:r>
      <w:r w:rsidRPr="007475D7">
        <w:t xml:space="preserve"> Extraction agents miscible with the ionic liquid can enable</w:t>
      </w:r>
      <w:r w:rsidR="0082106A" w:rsidRPr="007475D7">
        <w:t xml:space="preserve"> or improve</w:t>
      </w:r>
      <w:r w:rsidRPr="007475D7">
        <w:t xml:space="preserve"> liquid-liquid extraction from aqueous solutions.</w:t>
      </w:r>
      <w:r w:rsidR="004B570A">
        <w:fldChar w:fldCharType="begin" w:fldLock="1"/>
      </w:r>
      <w:r w:rsidR="001D6541">
        <w:instrText>ADDIN CSL_CITATION { "citationItems" : [ { "id" : "ITEM-1", "itemData" : { "DOI" : "10.1021/jz4005366", "ISSN" : "1948-7185", "author" : [ { "dropping-particle" : "Vander", "family" : "Hoogerstraete", "given" : "Tom", "non-dropping-particle" : "", "parse-names" : false, "suffix" : "" }, { "dropping-particle" : "", "family" : "Onghena", "given" : "Bieke", "non-dropping-particle" : "", "parse-names" : false, "suffix" : "" }, { "dropping-particle" : "", "family" : "Binnemans", "given" : "Koen", "non-dropping-particle" : "", "parse-names" : false, "suffix" : "" } ], "container-title" : "The Journal of Physical Chemistry Letters", "id" : "ITEM-1", "issue" : "10", "issued" : { "date-parts" : [ [ "2013", "5", "16" ] ] }, "note" : "homogeneous liquid liquid extraction (Hbet NTf2 with water, one phase above 55C)\nzwitterionic betaine (\"bet\") as extractant\nextraction of trivalent rare-earth, In and Ga ions\nalso Cu extracted", "page" : "1659-1663", "title" : "Homogeneous Liquid\u2013Liquid Extraction of Metal Ions with a Functionalized Ionic Liquid", "type" : "article-journal", "volume" : "4" }, "uris" : [ "http://www.mendeley.com/documents/?uuid=bbd67d1c-a07d-44e5-b9e2-310200b85281" ] }, { "id" : "ITEM-2", "itemData" : { "DOI" : "10.1016/j.talanta.2004.06.015", "ISSN" : "1873-3573", "PMID" : "18969792", "abstract" : "Possible use of room temperature ionic liquids (RTILs) as chelate extraction solvent was evaluated by using 1-butyl-3-methylimidazolium hexafluorophosphate ([bmim][PF(6)]), 1-hexyl-3-methylimidazolium hexafluorophosphate ([hmim][PF(6)]) and 1-octyl-3-methylimidazolium hexafluorophosphate ([omim][PF(6)]). These RTILs showed high extraction performance for divalent metal cations with 4,4,4-trifluoro-1-(2-thienyl)-1,3-butanedione (Htta). The extracted metals were back-extracted into 1moldm(-3) nitric acid quantitatively. Furthermore, the extracted species were estimated as neutral hydrated complexes M(tta)(2)(H(2)O)(n) (n= 1 or 2) for M = Ni, Cu and Pb and anionic complexes M(tta)(3)(-) for M = Mn, Co, Zn and Cd.", "author" : [ { "dropping-particle" : "", "family" : "Hirayama", "given" : "Naoki", "non-dropping-particle" : "", "parse-names" : false, "suffix" : "" }, { "dropping-particle" : "", "family" : "Deguchi", "given" : "Mika", "non-dropping-particle" : "", "parse-names" : false, "suffix" : "" }, { "dropping-particle" : "", "family" : "Kawasumi", "given" : "Hitomi", "non-dropping-particle" : "", "parse-names" : false, "suffix" : "" }, { "dropping-particle" : "", "family" : "Honjo", "given" : "Takaharu", "non-dropping-particle" : "", "parse-names" : false, "suffix" : "" } ], "container-title" : "Talanta", "id" : "ITEM-2", "issue" : "1", "issued" : { "date-parts" : [ [ "2005", "1", "15" ] ] }, "note" : "BMIM HMIM and OMIM PF6 for extraction of divalent metal cations with Htta (extracted as M(tta)2(H2O)n for Ni, Cu and Pb and M(tta)3 for Mn, Co, Zn and Cd\n\n      ", "page" : "255-60", "title" : "Use of 1-alkyl-3-methylimidazolium hexafluorophosphate room temperature ionic liquids as chelate extraction solvent with 4,4,4-trifluoro-1-(2-thienyl)-1,3-butanedione.", "type" : "article-journal", "volume" : "65" }, "uris" : [ "http://www.mendeley.com/documents/?uuid=44e509fb-a3f4-4927-b88d-939afb9008ca" ] } ], "mendeley" : { "previouslyFormattedCitation" : "&lt;sup&gt;22,23&lt;/sup&gt;" }, "properties" : { "noteIndex" : 0 }, "schema" : "https://github.com/citation-style-language/schema/raw/master/csl-citation.json" }</w:instrText>
      </w:r>
      <w:r w:rsidR="004B570A">
        <w:fldChar w:fldCharType="separate"/>
      </w:r>
      <w:r w:rsidR="001D6541" w:rsidRPr="001D6541">
        <w:rPr>
          <w:noProof/>
          <w:vertAlign w:val="superscript"/>
        </w:rPr>
        <w:t>22,23</w:t>
      </w:r>
      <w:r w:rsidR="004B570A">
        <w:fldChar w:fldCharType="end"/>
      </w:r>
      <w:r w:rsidR="0082106A" w:rsidRPr="007475D7">
        <w:t xml:space="preserve"> Alternatively, task specific ionic liquids can be used for enhanced extraction efficiencies.</w:t>
      </w:r>
      <w:r w:rsidR="004B570A">
        <w:fldChar w:fldCharType="begin" w:fldLock="1"/>
      </w:r>
      <w:r w:rsidR="001D6541">
        <w:instrText>ADDIN CSL_CITATION { "citationItems" : [ { "id" : "ITEM-1", "itemData" : { "DOI" : "10.1039/c3dt52285g", "ISSN" : "1477-9226", "author" : [ { "dropping-particle" : "", "family" : "Rout", "given" : "Alok", "non-dropping-particle" : "", "parse-names" : false, "suffix" : "" }, { "dropping-particle" : "", "family" : "Binnemans", "given" : "Koen", "non-dropping-particle" : "", "parse-names" : false, "suffix" : "" } ], "container-title" : "Dalton Transactions", "id" : "ITEM-1", "issue" : "207890", "issued" : { "date-parts" : [ [ "2013" ] ] }, "title" : "Liquid-liquid extraction of europium(III) and other trivalent rare-earth ions using a non-fluorinated functionalized ionic liquid", "type" : "article-journal" }, "uris" : [ "http://www.mendeley.com/documents/?uuid=26d4c013-7579-4f53-991f-69826f1b5d50" ] }, { "id" : "ITEM-2", "itemData" : { "DOI" : "10.1016/j.seppur.2013.01.015", "ISSN" : "13835866", "author" : [ { "dropping-particle" : "", "family" : "Messadi", "given" : "Ahmed", "non-dropping-particle" : "", "parse-names" : false, "suffix" : "" }, { "dropping-particle" : "", "family" : "Mohamadou", "given" : "Aminou", "non-dropping-particle" : "", "parse-names" : false, "suffix" : "" }, { "dropping-particle" : "", "family" : "Boudesocque", "given" : "St\u00e9phanie", "non-dropping-particle" : "", "parse-names" : false, "suffix" : "" }, { "dropping-particle" : "", "family" : "Dupont", "given" : "Laurent", "non-dropping-particle" : "", "parse-names" : false, "suffix" : "" }, { "dropping-particle" : "", "family" : "Guillon", "given" : "Emmanuel", "non-dropping-particle" : "", "parse-names" : false, "suffix" : "" } ], "container-title" : "Separation and Purification Technology", "id" : "ITEM-2", "issued" : { "date-parts" : [ [ "2013", "4" ] ] }, "page" : "172-178", "title" : "Task-specific ionic liquid with coordinating anion for heavy metal ion extraction: Cation exchange versus ion-pair extraction", "type" : "article-journal", "volume" : "107" }, "uris" : [ "http://www.mendeley.com/documents/?uuid=5acdb812-b19b-4709-80da-b7a51dbade6c" ] } ], "mendeley" : { "previouslyFormattedCitation" : "&lt;sup&gt;24,25&lt;/sup&gt;" }, "properties" : { "noteIndex" : 0 }, "schema" : "https://github.com/citation-style-language/schema/raw/master/csl-citation.json" }</w:instrText>
      </w:r>
      <w:r w:rsidR="004B570A">
        <w:fldChar w:fldCharType="separate"/>
      </w:r>
      <w:r w:rsidR="001D6541" w:rsidRPr="001D6541">
        <w:rPr>
          <w:noProof/>
          <w:vertAlign w:val="superscript"/>
        </w:rPr>
        <w:t>24,25</w:t>
      </w:r>
      <w:r w:rsidR="004B570A">
        <w:fldChar w:fldCharType="end"/>
      </w:r>
      <w:r w:rsidR="00F2476D" w:rsidRPr="007475D7">
        <w:t xml:space="preserve"> Different extraction mechanisms have been studied. During the ion-exchange mechanism, degradation of the ionic liquid occurs</w:t>
      </w:r>
      <w:r w:rsidR="00F90833" w:rsidRPr="007475D7">
        <w:t xml:space="preserve"> while no degradation occurs during the ion-pair extraction</w:t>
      </w:r>
      <w:r w:rsidR="00F2476D" w:rsidRPr="007475D7">
        <w:t>.</w:t>
      </w:r>
      <w:r w:rsidR="004B570A">
        <w:fldChar w:fldCharType="begin" w:fldLock="1"/>
      </w:r>
      <w:r w:rsidR="001D6541">
        <w:instrText>ADDIN CSL_CITATION { "citationItems" : [ { "id" : "ITEM-1", "itemData" : { "DOI" : "10.1002/cphc.201300686", "ISSN" : "14394235", "author" : [ { "dropping-particle" : "", "family" : "Janssen", "given" : "Camiel H. C.", "non-dropping-particle" : "", "parse-names" : false, "suffix" : "" }, { "dropping-particle" : "", "family" : "S\u00e1nchez", "given" : "Antonio", "non-dropping-particle" : "", "parse-names" : false, "suffix" : "" }, { "dropping-particle" : "", "family" : "Witkamp", "given" : "Geert-Jan", "non-dropping-particle" : "", "parse-names" : false, "suffix" : "" }, { "dropping-particle" : "", "family" : "Kobrak", "given" : "Mark N.", "non-dropping-particle" : "", "parse-names" : false, "suffix" : "" } ], "container-title" : "ChemPhysChem", "id" : "ITEM-1", "issue" : "16", "issued" : { "date-parts" : [ [ "2013", "11", "11" ] ] }, "page" : "3806-3813", "title" : "A Novel Mechanism for the Extraction of Metals from Water to Ionic Liquids", "type" : "article-journal", "volume" : "14" }, "uris" : [ "http://www.mendeley.com/documents/?uuid=a160f7f8-10d8-4fe2-8a44-3dad4a7af939" ] }, { "id" : "ITEM-2", "itemData" : { "DOI" : "10.1016/j.seppur.2013.01.015", "ISSN" : "13835866", "author" : [ { "dropping-particle" : "", "family" : "Messadi", "given" : "Ahmed", "non-dropping-particle" : "", "parse-names" : false, "suffix" : "" }, { "dropping-particle" : "", "family" : "Mohamadou", "given" : "Aminou", "non-dropping-particle" : "", "parse-names" : false, "suffix" : "" }, { "dropping-particle" : "", "family" : "Boudesocque", "given" : "St\u00e9phanie", "non-dropping-particle" : "", "parse-names" : false, "suffix" : "" }, { "dropping-particle" : "", "family" : "Dupont", "given" : "Laurent", "non-dropping-particle" : "", "parse-names" : false, "suffix" : "" }, { "dropping-particle" : "", "family" : "Guillon", "given" : "Emmanuel", "non-dropping-particle" : "", "parse-names" : false, "suffix" : "" } ], "container-title" : "Separation and Purification Technology", "id" : "ITEM-2", "issued" : { "date-parts" : [ [ "2013", "4" ] ] }, "page" : "172-178", "title" : "Task-specific ionic liquid with coordinating anion for heavy metal ion extraction: Cation exchange versus ion-pair extraction", "type" : "article-journal", "volume" : "107" }, "uris" : [ "http://www.mendeley.com/documents/?uuid=5acdb812-b19b-4709-80da-b7a51dbade6c" ] } ], "mendeley" : { "previouslyFormattedCitation" : "&lt;sup&gt;26,25&lt;/sup&gt;" }, "properties" : { "noteIndex" : 0 }, "schema" : "https://github.com/citation-style-language/schema/raw/master/csl-citation.json" }</w:instrText>
      </w:r>
      <w:r w:rsidR="004B570A">
        <w:fldChar w:fldCharType="separate"/>
      </w:r>
      <w:r w:rsidR="001D6541" w:rsidRPr="001D6541">
        <w:rPr>
          <w:noProof/>
          <w:vertAlign w:val="superscript"/>
        </w:rPr>
        <w:t>26,25</w:t>
      </w:r>
      <w:r w:rsidR="004B570A">
        <w:fldChar w:fldCharType="end"/>
      </w:r>
      <w:r w:rsidR="00F90833" w:rsidRPr="007475D7">
        <w:t xml:space="preserve"> </w:t>
      </w:r>
    </w:p>
    <w:p w:rsidR="00AC49DA" w:rsidRDefault="008C01A0" w:rsidP="002743B1">
      <w:pPr>
        <w:pStyle w:val="Heading2"/>
        <w:numPr>
          <w:ilvl w:val="1"/>
          <w:numId w:val="10"/>
        </w:numPr>
        <w:spacing w:line="360" w:lineRule="auto"/>
        <w:jc w:val="both"/>
      </w:pPr>
      <w:bookmarkStart w:id="7" w:name="_Toc372644615"/>
      <w:proofErr w:type="spellStart"/>
      <w:r w:rsidRPr="008C01A0">
        <w:t>Electrodeposition</w:t>
      </w:r>
      <w:bookmarkEnd w:id="7"/>
      <w:proofErr w:type="spellEnd"/>
    </w:p>
    <w:p w:rsidR="002D22B6" w:rsidRDefault="002D22B6" w:rsidP="00AC49DA">
      <w:pPr>
        <w:spacing w:line="360" w:lineRule="auto"/>
        <w:jc w:val="both"/>
      </w:pPr>
      <w:proofErr w:type="spellStart"/>
      <w:r>
        <w:t>Electrodeposition</w:t>
      </w:r>
      <w:proofErr w:type="spellEnd"/>
      <w:r>
        <w:t xml:space="preserve"> from ionic liquids has been shown to be possible for many different metals and some metal alloys.</w:t>
      </w:r>
      <w:r w:rsidR="004B570A">
        <w:fldChar w:fldCharType="begin" w:fldLock="1"/>
      </w:r>
      <w:r w:rsidR="001D6541">
        <w:instrText>ADDIN CSL_CITATION { "citationItems" : [ { "id" : "ITEM-1", "itemData" : { "DOI" : "10.1016/j.surfcoat.2007.04.008", "ISSN" : "02578972", "author" : [ { "dropping-particle" : "", "family" : "Bomparola", "given" : "Roberta", "non-dropping-particle" : "", "parse-names" : false, "suffix" : "" }, { "dropping-particle" : "", "family" : "Caporali", "given" : "Stefano", "non-dropping-particle" : "", "parse-names" : false, "suffix" : "" }, { "dropping-particle" : "", "family" : "Lavacchi", "given" : "Alessandro", "non-dropping-particle" : "", "parse-names" : false, "suffix" : "" }, { "dropping-particle" : "", "family" : "Bardi", "given" : "Ugo", "non-dropping-particle" : "", "parse-names" : false, "suffix" : "" } ], "container-title" : "Surface and Coatings Technology", "id" : "ITEM-1", "issue" : "24", "issued" : { "date-parts" : [ [ "2007", "10" ] ] }, "page" : "9485-9490", "title" : "Silver electrodeposition from air and water-stable ionic liquid: An environmentally friendly alternative to cyanide baths", "type" : "article-journal", "volume" : "201" }, "uris" : [ "http://www.mendeley.com/documents/?uuid=daaf4d54-2480-4759-967f-e6015ec20587" ] }, { "id" : "ITEM-2", "itemData" : { "DOI" : "10.1179/174328508X290902", "ISSN" : "03719553", "author" : [ { "dropping-particle" : "", "family" : "Vaughan", "given" : "J.", "non-dropping-particle" : "", "parse-names" : false, "suffix" : "" } ], "container-title" : "Mineral Processing and Extractive Metallurgy", "id" : "ITEM-2", "issue" : "2", "issued" : { "date-parts" : [ [ "2008" ] ] }, "note" : "electroplating, winning and refining\nreactive metals such as Al, Mg and Ti can be processed (but not from water!)\n\n      ", "page" : "113-117", "title" : "Ionic liquid electrodeposition of reactive metals", "type" : "article-journal", "volume" : "117" }, "uris" : [ "http://www.mendeley.com/documents/?uuid=39d60418-022d-4d63-9441-84e600aafeff" ] } ], "mendeley" : { "previouslyFormattedCitation" : "&lt;sup&gt;27,28&lt;/sup&gt;" }, "properties" : { "noteIndex" : 0 }, "schema" : "https://github.com/citation-style-language/schema/raw/master/csl-citation.json" }</w:instrText>
      </w:r>
      <w:r w:rsidR="004B570A">
        <w:fldChar w:fldCharType="separate"/>
      </w:r>
      <w:r w:rsidR="001D6541" w:rsidRPr="001D6541">
        <w:rPr>
          <w:noProof/>
          <w:vertAlign w:val="superscript"/>
        </w:rPr>
        <w:t>27,28</w:t>
      </w:r>
      <w:r w:rsidR="004B570A">
        <w:fldChar w:fldCharType="end"/>
      </w:r>
      <w:r>
        <w:t xml:space="preserve"> It offers certain advantages over the </w:t>
      </w:r>
      <w:proofErr w:type="spellStart"/>
      <w:r>
        <w:t>electrodeposition</w:t>
      </w:r>
      <w:proofErr w:type="spellEnd"/>
      <w:r>
        <w:t xml:space="preserve"> from aqueous or organic solutions, such as the possibility to use them in an open atmosphere due to their low vapour pressure.</w:t>
      </w:r>
      <w:r w:rsidR="007F713D">
        <w:fldChar w:fldCharType="begin" w:fldLock="1"/>
      </w:r>
      <w:r w:rsidR="001D6541">
        <w:instrText>ADDIN CSL_CITATION { "citationItems" : [ { "id" : "ITEM-1", "itemData" : { "ISBN" : "9783527312399", "author" : [ { "dropping-particle" : "", "family" : "Endres", "given" : "F", "non-dropping-particle" : "", "parse-names" : false, "suffix" : "" }, { "dropping-particle" : "", "family" : "MacFarlane", "given" : "D", "non-dropping-particle" : "", "parse-names" : false, "suffix" : "" }, { "dropping-particle" : "", "family" : "Abbott", "given" : "A", "non-dropping-particle" : "", "parse-names" : false, "suffix" : "" } ], "id" : "ITEM-1", "issued" : { "date-parts" : [ [ "2008" ] ] }, "note" : "Thermal decomposition T Td\nsome up to 400degC, but gradual decomposition below Td\nimportant to analyse thermal behaviour at constant T\nTd depends on water content, impurities, flow gases, vessel material\nILs with holagen anions Td 100decC lower than BF4, PF6 and NTf2\nHalogen anion functioning as nucleophile and attacks side chain\nTd more dependent on anion than on side chain lenght on imidazolium cation, but longer chain has lower Td\nSolubility of Metal Salts\nlow coordinating anions and cations in ILs have low solubilizing ability for metals or salts\nBMIM PF6 only poor at extracting Cs+, Na+, Sr2+ and Cl- from water\nBF4 better at solubilising chlorate saltes than PF6 but still very low (10E-4 wt%)\nImproved solubility with ILs with ethor or hydroxy groups\nTask specific ILs for enhanced interaction (incorporating thioethers, thiourea in sidechain of imidazolium), better at extracting Hg2+ and Cd2+ from water\nother apporach: add extractant to IL phase, e.g. crown ethers, molecules with phosphine oxide groups, calixarenes\n\n        \nelectrochemical window:\ndepending not only of molecular structure but also electrode materials, T, atmosphere, solvent, impurities etc\nsome ILs have excellent electrochemical stability\nChloroaluminates: moisture sensitive, Al relatively noble so Si, Ta and Li etc cant be depositied without Al being codeposited, but works well for Ag, Cu, Pd etc\n\n        \nElectrodeposition ofmetals in air- and water-stable ILs\nlarge electrochemical window (up to 6 V) and giving access to elements which can't be deposited from aqueous or organic solutions\nmost of ILs only have aprotic Hs\nelectrodeposition of reactive elements such as Al, Ta, Si, Se etc\n\n        \n\n        \n\n      ", "title" : "Electrodeposition from ionic liquids", "type" : "book" }, "uris" : [ "http://www.mendeley.com/documents/?uuid=dc6aee4b-7ea3-47ef-b965-a9f60d05ccff" ] } ], "mendeley" : { "previouslyFormattedCitation" : "&lt;sup&gt;20&lt;/sup&gt;" }, "properties" : { "noteIndex" : 0 }, "schema" : "https://github.com/citation-style-language/schema/raw/master/csl-citation.json" }</w:instrText>
      </w:r>
      <w:r w:rsidR="007F713D">
        <w:fldChar w:fldCharType="separate"/>
      </w:r>
      <w:r w:rsidR="001D6541" w:rsidRPr="001D6541">
        <w:rPr>
          <w:noProof/>
          <w:vertAlign w:val="superscript"/>
        </w:rPr>
        <w:t>20</w:t>
      </w:r>
      <w:r w:rsidR="007F713D">
        <w:fldChar w:fldCharType="end"/>
      </w:r>
      <w:r w:rsidR="000217B1">
        <w:t xml:space="preserve"> </w:t>
      </w:r>
      <w:r w:rsidR="00AF0242">
        <w:t xml:space="preserve">Furthermore it is possible to use ionic liquids for the </w:t>
      </w:r>
      <w:proofErr w:type="spellStart"/>
      <w:r w:rsidR="00AF0242">
        <w:t>electrodeposition</w:t>
      </w:r>
      <w:proofErr w:type="spellEnd"/>
      <w:r w:rsidR="00AF0242">
        <w:t xml:space="preserve"> of reactive metals such as Ti, Al and Mg which cannot be electrodeposited from aqueous solutions.</w:t>
      </w:r>
      <w:r w:rsidR="007F713D">
        <w:fldChar w:fldCharType="begin" w:fldLock="1"/>
      </w:r>
      <w:r w:rsidR="001D6541">
        <w:instrText>ADDIN CSL_CITATION { "citationItems" : [ { "id" : "ITEM-1", "itemData" : { "DOI" : "10.1179/174328508X290902", "ISSN" : "03719553", "author" : [ { "dropping-particle" : "", "family" : "Vaughan", "given" : "J.", "non-dropping-particle" : "", "parse-names" : false, "suffix" : "" } ], "container-title" : "Mineral Processing and Extractive Metallurgy", "id" : "ITEM-1", "issue" : "2", "issued" : { "date-parts" : [ [ "2008" ] ] }, "note" : "electroplating, winning and refining\nreactive metals such as Al, Mg and Ti can be processed (but not from water!)\n\n      ", "page" : "113-117", "title" : "Ionic liquid electrodeposition of reactive metals", "type" : "article-journal", "volume" : "117" }, "uris" : [ "http://www.mendeley.com/documents/?uuid=39d60418-022d-4d63-9441-84e600aafeff" ] } ], "mendeley" : { "previouslyFormattedCitation" : "&lt;sup&gt;28&lt;/sup&gt;" }, "properties" : { "noteIndex" : 0 }, "schema" : "https://github.com/citation-style-language/schema/raw/master/csl-citation.json" }</w:instrText>
      </w:r>
      <w:r w:rsidR="007F713D">
        <w:fldChar w:fldCharType="separate"/>
      </w:r>
      <w:r w:rsidR="001D6541" w:rsidRPr="001D6541">
        <w:rPr>
          <w:noProof/>
          <w:vertAlign w:val="superscript"/>
        </w:rPr>
        <w:t>28</w:t>
      </w:r>
      <w:r w:rsidR="007F713D">
        <w:fldChar w:fldCharType="end"/>
      </w:r>
    </w:p>
    <w:p w:rsidR="002D22B6" w:rsidRDefault="002D22B6" w:rsidP="00AC49DA">
      <w:pPr>
        <w:spacing w:line="360" w:lineRule="auto"/>
        <w:jc w:val="both"/>
      </w:pPr>
      <w:r>
        <w:t xml:space="preserve">Copper deposition form ionic liquids has been widely studied and was shown to be possible in </w:t>
      </w:r>
      <w:proofErr w:type="spellStart"/>
      <w:r>
        <w:t>imidazolium</w:t>
      </w:r>
      <w:proofErr w:type="spellEnd"/>
      <w:r>
        <w:t xml:space="preserve">, ammonium and </w:t>
      </w:r>
      <w:proofErr w:type="spellStart"/>
      <w:r>
        <w:t>pyrrolidinium</w:t>
      </w:r>
      <w:proofErr w:type="spellEnd"/>
      <w:r>
        <w:t xml:space="preserve"> based ionic liquids.</w:t>
      </w:r>
      <w:r w:rsidR="007F713D">
        <w:fldChar w:fldCharType="begin" w:fldLock="1"/>
      </w:r>
      <w:r w:rsidR="001D6541">
        <w:instrText>ADDIN CSL_CITATION { "citationItems" : [ { "id" : "ITEM-1", "itemData" : { "ISBN" : "9783527312399", "author" : [ { "dropping-particle" : "", "family" : "Endres", "given" : "F", "non-dropping-particle" : "", "parse-names" : false, "suffix" : "" }, { "dropping-particle" : "", "family" : "MacFarlane", "given" : "D", "non-dropping-particle" : "", "parse-names" : false, "suffix" : "" }, { "dropping-particle" : "", "family" : "Abbott", "given" : "A", "non-dropping-particle" : "", "parse-names" : false, "suffix" : "" } ], "id" : "ITEM-1", "issued" : { "date-parts" : [ [ "2008" ] ] }, "note" : "Thermal decomposition T Td\nsome up to 400degC, but gradual decomposition below Td\nimportant to analyse thermal behaviour at constant T\nTd depends on water content, impurities, flow gases, vessel material\nILs with holagen anions Td 100decC lower than BF4, PF6 and NTf2\nHalogen anion functioning as nucleophile and attacks side chain\nTd more dependent on anion than on side chain lenght on imidazolium cation, but longer chain has lower Td\nSolubility of Metal Salts\nlow coordinating anions and cations in ILs have low solubilizing ability for metals or salts\nBMIM PF6 only poor at extracting Cs+, Na+, Sr2+ and Cl- from water\nBF4 better at solubilising chlorate saltes than PF6 but still very low (10E-4 wt%)\nImproved solubility with ILs with ethor or hydroxy groups\nTask specific ILs for enhanced interaction (incorporating thioethers, thiourea in sidechain of imidazolium), better at extracting Hg2+ and Cd2+ from water\nother apporach: add extractant to IL phase, e.g. crown ethers, molecules with phosphine oxide groups, calixarenes\n\n        \nelectrochemical window:\ndepending not only of molecular structure but also electrode materials, T, atmosphere, solvent, impurities etc\nsome ILs have excellent electrochemical stability\nChloroaluminates: moisture sensitive, Al relatively noble so Si, Ta and Li etc cant be depositied without Al being codeposited, but works well for Ag, Cu, Pd etc\n\n        \nElectrodeposition ofmetals in air- and water-stable ILs\nlarge electrochemical window (up to 6 V) and giving access to elements which can't be deposited from aqueous or organic solutions\nmost of ILs only have aprotic Hs\nelectrodeposition of reactive elements such as Al, Ta, Si, Se etc\n\n        \n\n        \n\n      ", "title" : "Electrodeposition from ionic liquids", "type" : "book" }, "uris" : [ "http://www.mendeley.com/documents/?uuid=dc6aee4b-7ea3-47ef-b965-a9f60d05ccff" ] } ], "mendeley" : { "previouslyFormattedCitation" : "&lt;sup&gt;20&lt;/sup&gt;" }, "properties" : { "noteIndex" : 0 }, "schema" : "https://github.com/citation-style-language/schema/raw/master/csl-citation.json" }</w:instrText>
      </w:r>
      <w:r w:rsidR="007F713D">
        <w:fldChar w:fldCharType="separate"/>
      </w:r>
      <w:r w:rsidR="001D6541" w:rsidRPr="001D6541">
        <w:rPr>
          <w:noProof/>
          <w:vertAlign w:val="superscript"/>
        </w:rPr>
        <w:t>20</w:t>
      </w:r>
      <w:r w:rsidR="007F713D">
        <w:fldChar w:fldCharType="end"/>
      </w:r>
    </w:p>
    <w:p w:rsidR="008C01A0" w:rsidRPr="00AC49DA" w:rsidRDefault="002D22B6" w:rsidP="002D22B6">
      <w:pPr>
        <w:spacing w:line="360" w:lineRule="auto"/>
        <w:jc w:val="both"/>
      </w:pPr>
      <w:r>
        <w:t xml:space="preserve">Chromium deposition has been possible from the </w:t>
      </w:r>
      <w:r w:rsidR="00AC49DA">
        <w:t xml:space="preserve">deep eutectic solvent </w:t>
      </w:r>
      <w:r>
        <w:t>made from choline chloride and chromium (III) chloride.</w:t>
      </w:r>
      <w:r w:rsidR="007F713D">
        <w:fldChar w:fldCharType="begin" w:fldLock="1"/>
      </w:r>
      <w:r w:rsidR="001D6541">
        <w:instrText>ADDIN CSL_CITATION { "citationItems" : [ { "id" : "ITEM-1", "itemData" : { "ISBN" : "9783527312399", "author" : [ { "dropping-particle" : "", "family" : "Endres", "given" : "F", "non-dropping-particle" : "", "parse-names" : false, "suffix" : "" }, { "dropping-particle" : "", "family" : "MacFarlane", "given" : "D", "non-dropping-particle" : "", "parse-names" : false, "suffix" : "" }, { "dropping-particle" : "", "family" : "Abbott", "given" : "A", "non-dropping-particle" : "", "parse-names" : false, "suffix" : "" } ], "id" : "ITEM-1", "issued" : { "date-parts" : [ [ "2008" ] ] }, "note" : "Thermal decomposition T Td\nsome up to 400degC, but gradual decomposition below Td\nimportant to analyse thermal behaviour at constant T\nTd depends on water content, impurities, flow gases, vessel material\nILs with holagen anions Td 100decC lower than BF4, PF6 and NTf2\nHalogen anion functioning as nucleophile and attacks side chain\nTd more dependent on anion than on side chain lenght on imidazolium cation, but longer chain has lower Td\nSolubility of Metal Salts\nlow coordinating anions and cations in ILs have low solubilizing ability for metals or salts\nBMIM PF6 only poor at extracting Cs+, Na+, Sr2+ and Cl- from water\nBF4 better at solubilising chlorate saltes than PF6 but still very low (10E-4 wt%)\nImproved solubility with ILs with ethor or hydroxy groups\nTask specific ILs for enhanced interaction (incorporating thioethers, thiourea in sidechain of imidazolium), better at extracting Hg2+ and Cd2+ from water\nother apporach: add extractant to IL phase, e.g. crown ethers, molecules with phosphine oxide groups, calixarenes\n\n        \nelectrochemical window:\ndepending not only of molecular structure but also electrode materials, T, atmosphere, solvent, impurities etc\nsome ILs have excellent electrochemical stability\nChloroaluminates: moisture sensitive, Al relatively noble so Si, Ta and Li etc cant be depositied without Al being codeposited, but works well for Ag, Cu, Pd etc\n\n        \nElectrodeposition ofmetals in air- and water-stable ILs\nlarge electrochemical window (up to 6 V) and giving access to elements which can't be deposited from aqueous or organic solutions\nmost of ILs only have aprotic Hs\nelectrodeposition of reactive elements such as Al, Ta, Si, Se etc\n\n        \n\n        \n\n      ", "title" : "Electrodeposition from ionic liquids", "type" : "book" }, "uris" : [ "http://www.mendeley.com/documents/?uuid=dc6aee4b-7ea3-47ef-b965-a9f60d05ccff" ] } ], "mendeley" : { "previouslyFormattedCitation" : "&lt;sup&gt;20&lt;/sup&gt;" }, "properties" : { "noteIndex" : 0 }, "schema" : "https://github.com/citation-style-language/schema/raw/master/csl-citation.json" }</w:instrText>
      </w:r>
      <w:r w:rsidR="007F713D">
        <w:fldChar w:fldCharType="separate"/>
      </w:r>
      <w:r w:rsidR="001D6541" w:rsidRPr="001D6541">
        <w:rPr>
          <w:noProof/>
          <w:vertAlign w:val="superscript"/>
        </w:rPr>
        <w:t>20</w:t>
      </w:r>
      <w:r w:rsidR="007F713D">
        <w:fldChar w:fldCharType="end"/>
      </w:r>
    </w:p>
    <w:p w:rsidR="00517768" w:rsidRDefault="00A0508F" w:rsidP="002906E3">
      <w:pPr>
        <w:pStyle w:val="Heading1"/>
        <w:numPr>
          <w:ilvl w:val="0"/>
          <w:numId w:val="10"/>
        </w:numPr>
        <w:spacing w:line="360" w:lineRule="auto"/>
        <w:jc w:val="both"/>
      </w:pPr>
      <w:bookmarkStart w:id="8" w:name="_Toc372644616"/>
      <w:r>
        <w:t>Biorefinery</w:t>
      </w:r>
      <w:bookmarkEnd w:id="8"/>
    </w:p>
    <w:p w:rsidR="00256705" w:rsidRPr="00517768" w:rsidRDefault="00517768" w:rsidP="00517768">
      <w:pPr>
        <w:spacing w:line="360" w:lineRule="auto"/>
        <w:jc w:val="both"/>
      </w:pPr>
      <w:r>
        <w:t xml:space="preserve">As mentioned at the beginning, there are several incentives to replace edible plants with lignocellulosic biomass for the production of </w:t>
      </w:r>
      <w:proofErr w:type="spellStart"/>
      <w:r>
        <w:t>biobased</w:t>
      </w:r>
      <w:proofErr w:type="spellEnd"/>
      <w:r>
        <w:t xml:space="preserve"> fuels and chemicals. </w:t>
      </w:r>
      <w:r w:rsidR="002906E3">
        <w:t xml:space="preserve"> In the following chapters the use of lignocellulosic biomass will be discussed.</w:t>
      </w:r>
    </w:p>
    <w:p w:rsidR="003767D5" w:rsidRDefault="00AC2B75" w:rsidP="00261956">
      <w:pPr>
        <w:pStyle w:val="Heading2"/>
        <w:numPr>
          <w:ilvl w:val="1"/>
          <w:numId w:val="10"/>
        </w:numPr>
        <w:spacing w:line="360" w:lineRule="auto"/>
        <w:jc w:val="both"/>
      </w:pPr>
      <w:bookmarkStart w:id="9" w:name="_Toc372644617"/>
      <w:r w:rsidRPr="00BB4920">
        <w:lastRenderedPageBreak/>
        <w:t>Lignocellulose</w:t>
      </w:r>
      <w:bookmarkEnd w:id="9"/>
    </w:p>
    <w:p w:rsidR="003767D5" w:rsidRDefault="00C341A6" w:rsidP="00261956">
      <w:pPr>
        <w:spacing w:line="360" w:lineRule="auto"/>
        <w:jc w:val="both"/>
      </w:pPr>
      <w:r>
        <w:t xml:space="preserve">Lignocellulose is made from three biopolymers, namely the aromatic polymer lignin and the polymeric carbohydrates cellulose and hemicellulose, which together account for ca. 90% for the dry weight of biomass. </w:t>
      </w:r>
      <w:r w:rsidR="002B0454">
        <w:t>Figure 3 shows the structure of lignocellulose; linear cellulose fibres (yellow) are surrounded by hemicellulose (blue) and interconnected with lignin (orange.)</w:t>
      </w:r>
      <w:r w:rsidR="00083F69">
        <w:t xml:space="preserve"> </w:t>
      </w:r>
      <w:r>
        <w:t>Further</w:t>
      </w:r>
      <w:r w:rsidR="00083F69">
        <w:t>,</w:t>
      </w:r>
      <w:r>
        <w:t xml:space="preserve"> lignocellulosic biomass contains smaller amounts of </w:t>
      </w:r>
      <w:proofErr w:type="spellStart"/>
      <w:r>
        <w:t>pectins</w:t>
      </w:r>
      <w:proofErr w:type="spellEnd"/>
      <w:r>
        <w:t>, inorganics, proteins and extractives such as waxes and lipids.</w:t>
      </w:r>
      <w:r w:rsidR="007F713D">
        <w:fldChar w:fldCharType="begin" w:fldLock="1"/>
      </w:r>
      <w:r w:rsidR="001D6541">
        <w:instrText>ADDIN CSL_CITATION { "citationItems" : [ { "id" : "ITEM-1", "itemData" : { "author" : [ { "dropping-particle" : "", "family" : "Sathitsuksanoh", "given" : "Noppadon", "non-dropping-particle" : "", "parse-names" : false, "suffix" : "" }, { "dropping-particle" : "", "family" : "Holtman", "given" : "Kevin M", "non-dropping-particle" : "", "parse-names" : false, "suffix" : "" }, { "dropping-particle" : "", "family" : "Yelle", "given" : "Daniel J", "non-dropping-particle" : "", "parse-names" : false, "suffix" : "" }, { "dropping-particle" : "", "family" : "Morgan", "given" : "Trevor", "non-dropping-particle" : "", "parse-names" : false, "suffix" : "" }, { "dropping-particle" : "", "family" : "Pelton", "given" : "Jeffrey", "non-dropping-particle" : "", "parse-names" : false, "suffix" : "" }, { "dropping-particle" : "", "family" : "Blanch", "given" : "Harvey", "non-dropping-particle" : "", "parse-names" : false, "suffix" : "" }, { "dropping-particle" : "", "family" : "Simmons", "given" : "Blake A", "non-dropping-particle" : "", "parse-names" : false, "suffix" : "" }, { "dropping-particle" : "", "family" : "George", "given" : "Anthe", "non-dropping-particle" : "", "parse-names" : false, "suffix" : "" } ], "id" : "ITEM-1", "issued" : { "date-parts" : [ [ "0" ] ] }, "title" : "Fate of Lignin", "type" : "article-journal" }, "uris" : [ "http://www.mendeley.com/documents/?uuid=1b39ccc1-3203-472f-bb7c-35208055ce2f" ] } ], "mendeley" : { "previouslyFormattedCitation" : "&lt;sup&gt;5&lt;/sup&gt;" }, "properties" : { "noteIndex" : 0 }, "schema" : "https://github.com/citation-style-language/schema/raw/master/csl-citation.json" }</w:instrText>
      </w:r>
      <w:r w:rsidR="007F713D">
        <w:fldChar w:fldCharType="separate"/>
      </w:r>
      <w:proofErr w:type="gramStart"/>
      <w:r w:rsidR="001D6541" w:rsidRPr="001D6541">
        <w:rPr>
          <w:noProof/>
          <w:vertAlign w:val="superscript"/>
        </w:rPr>
        <w:t>5</w:t>
      </w:r>
      <w:r w:rsidR="007F713D">
        <w:fldChar w:fldCharType="end"/>
      </w:r>
      <w:r w:rsidR="00915B39">
        <w:t xml:space="preserve"> </w:t>
      </w:r>
      <w:r>
        <w:t>Lignocellulosic biomass</w:t>
      </w:r>
      <w:proofErr w:type="gramEnd"/>
      <w:r>
        <w:t xml:space="preserve"> contains up to 70%</w:t>
      </w:r>
      <w:r w:rsidR="002270DA">
        <w:t xml:space="preserve"> of carbohydrates, but the composition varies depending on species, plant tissue and growth conditions. There are 3 types of lignocellulosic biomass, namely softwoods, hardwoods and grasses, which all differ not only in their carbohydrate content but also in the composition of their substructures lignin, cellulose and hemicellulose and are differently challenging </w:t>
      </w:r>
      <w:r w:rsidR="003767D5">
        <w:t>for the use of bioethanol production.</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p>
    <w:p w:rsidR="00B01AD3" w:rsidRDefault="003767D5" w:rsidP="00B01AD3">
      <w:pPr>
        <w:keepNext/>
        <w:spacing w:line="360" w:lineRule="auto"/>
        <w:jc w:val="both"/>
      </w:pPr>
      <w:r>
        <w:rPr>
          <w:noProof/>
          <w:lang w:eastAsia="en-GB"/>
        </w:rPr>
        <w:drawing>
          <wp:inline distT="0" distB="0" distL="0" distR="0" wp14:anchorId="25EE137F" wp14:editId="396EAC94">
            <wp:extent cx="5239482" cy="40963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nocellulose.PNG"/>
                    <pic:cNvPicPr/>
                  </pic:nvPicPr>
                  <pic:blipFill>
                    <a:blip r:embed="rId12">
                      <a:extLst>
                        <a:ext uri="{28A0092B-C50C-407E-A947-70E740481C1C}">
                          <a14:useLocalDpi xmlns:a14="http://schemas.microsoft.com/office/drawing/2010/main" val="0"/>
                        </a:ext>
                      </a:extLst>
                    </a:blip>
                    <a:stretch>
                      <a:fillRect/>
                    </a:stretch>
                  </pic:blipFill>
                  <pic:spPr>
                    <a:xfrm>
                      <a:off x="0" y="0"/>
                      <a:ext cx="5239482" cy="4096322"/>
                    </a:xfrm>
                    <a:prstGeom prst="rect">
                      <a:avLst/>
                    </a:prstGeom>
                  </pic:spPr>
                </pic:pic>
              </a:graphicData>
            </a:graphic>
          </wp:inline>
        </w:drawing>
      </w:r>
    </w:p>
    <w:p w:rsidR="003767D5" w:rsidRDefault="00B01AD3" w:rsidP="00B01AD3">
      <w:pPr>
        <w:pStyle w:val="Caption"/>
        <w:jc w:val="both"/>
      </w:pPr>
      <w:r>
        <w:t xml:space="preserve">Figure </w:t>
      </w:r>
      <w:fldSimple w:instr=" SEQ Figure \* ARABIC ">
        <w:r w:rsidR="00BC6B7D">
          <w:rPr>
            <w:noProof/>
          </w:rPr>
          <w:t>3</w:t>
        </w:r>
      </w:fldSimple>
      <w:r>
        <w:t xml:space="preserve"> Structure of lignocellulosic biomass.</w:t>
      </w:r>
      <w:r>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fldChar w:fldCharType="separate"/>
      </w:r>
      <w:r w:rsidR="001D6541" w:rsidRPr="001D6541">
        <w:rPr>
          <w:b w:val="0"/>
          <w:noProof/>
          <w:vertAlign w:val="superscript"/>
        </w:rPr>
        <w:t>1</w:t>
      </w:r>
      <w:r>
        <w:fldChar w:fldCharType="end"/>
      </w:r>
    </w:p>
    <w:p w:rsidR="003040FA" w:rsidRDefault="00C341A6" w:rsidP="00261956">
      <w:pPr>
        <w:spacing w:line="360" w:lineRule="auto"/>
        <w:jc w:val="both"/>
      </w:pPr>
      <w:r>
        <w:t>For industrial purposes lignocellulose can come from agricultural residues and municipal waste but also specially grown biofuel crops can be used.</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p>
    <w:p w:rsidR="00BB4920" w:rsidRDefault="00370D34" w:rsidP="00261956">
      <w:pPr>
        <w:pStyle w:val="Heading3"/>
        <w:numPr>
          <w:ilvl w:val="2"/>
          <w:numId w:val="10"/>
        </w:numPr>
        <w:spacing w:line="360" w:lineRule="auto"/>
        <w:jc w:val="both"/>
      </w:pPr>
      <w:bookmarkStart w:id="10" w:name="_Toc372644618"/>
      <w:r>
        <w:t>Cellulose</w:t>
      </w:r>
      <w:bookmarkEnd w:id="10"/>
    </w:p>
    <w:p w:rsidR="00A7712B" w:rsidRDefault="003767D5" w:rsidP="00261956">
      <w:pPr>
        <w:spacing w:line="360" w:lineRule="auto"/>
        <w:jc w:val="both"/>
      </w:pPr>
      <w:r>
        <w:t xml:space="preserve">Cellulose is the largest component of lignocellulosic biomass and accounts for 35-50 </w:t>
      </w:r>
      <w:proofErr w:type="spellStart"/>
      <w:r>
        <w:t>wt</w:t>
      </w:r>
      <w:proofErr w:type="spellEnd"/>
      <w:r>
        <w:t>% of the dry biomass.</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r>
        <w:t xml:space="preserve"> It is a linear polymer made of glucose units which are linked to each other by 1-4-</w:t>
      </w:r>
      <w:r>
        <w:rPr>
          <w:rFonts w:cstheme="minorHAnsi"/>
        </w:rPr>
        <w:t>β</w:t>
      </w:r>
      <w:r>
        <w:t xml:space="preserve"> </w:t>
      </w:r>
      <w:proofErr w:type="spellStart"/>
      <w:r>
        <w:lastRenderedPageBreak/>
        <w:t>glycosidic</w:t>
      </w:r>
      <w:proofErr w:type="spellEnd"/>
      <w:r>
        <w:t xml:space="preserve"> bonds (</w:t>
      </w:r>
      <w:r w:rsidRPr="008041C2">
        <w:t xml:space="preserve">figure </w:t>
      </w:r>
      <w:r w:rsidR="008041C2" w:rsidRPr="008041C2">
        <w:t>4</w:t>
      </w:r>
      <w:r w:rsidR="00580F59" w:rsidRPr="008041C2">
        <w:t>, left</w:t>
      </w:r>
      <w:r>
        <w:t>)</w:t>
      </w:r>
      <w:r w:rsidR="009C459C">
        <w:t xml:space="preserve">. It is the </w:t>
      </w:r>
      <w:r w:rsidR="009C459C">
        <w:rPr>
          <w:rFonts w:cstheme="minorHAnsi"/>
        </w:rPr>
        <w:t>β</w:t>
      </w:r>
      <w:r w:rsidR="009C459C">
        <w:t xml:space="preserve"> configuration that is responsible for the linearity of the polymer, opposed to the helical shape of starch due to </w:t>
      </w:r>
      <w:proofErr w:type="gramStart"/>
      <w:r w:rsidR="009C459C">
        <w:t xml:space="preserve">the </w:t>
      </w:r>
      <w:r w:rsidR="009C459C">
        <w:rPr>
          <w:rFonts w:cstheme="minorHAnsi"/>
        </w:rPr>
        <w:t>α</w:t>
      </w:r>
      <w:proofErr w:type="gramEnd"/>
      <w:r w:rsidR="009C459C">
        <w:t xml:space="preserve"> configuration at the linkage (</w:t>
      </w:r>
      <w:r w:rsidR="009C459C" w:rsidRPr="008041C2">
        <w:t xml:space="preserve">figure </w:t>
      </w:r>
      <w:r w:rsidR="008041C2" w:rsidRPr="008041C2">
        <w:t>4</w:t>
      </w:r>
      <w:r w:rsidR="00580F59" w:rsidRPr="008041C2">
        <w:t>,</w:t>
      </w:r>
      <w:r w:rsidR="00580F59">
        <w:t xml:space="preserve"> right</w:t>
      </w:r>
      <w:r w:rsidR="009C459C">
        <w:t xml:space="preserve">). </w:t>
      </w:r>
      <w:proofErr w:type="gramStart"/>
      <w:r w:rsidR="009C459C">
        <w:t xml:space="preserve">Further, </w:t>
      </w:r>
      <w:r w:rsidR="007B75A6">
        <w:t xml:space="preserve">two </w:t>
      </w:r>
      <w:proofErr w:type="spellStart"/>
      <w:r w:rsidR="007B75A6">
        <w:t>intramolecular</w:t>
      </w:r>
      <w:proofErr w:type="spellEnd"/>
      <w:r w:rsidR="007B75A6">
        <w:t xml:space="preserve"> </w:t>
      </w:r>
      <w:r w:rsidR="009C459C">
        <w:t xml:space="preserve">hydrogen bonds </w:t>
      </w:r>
      <w:r w:rsidR="007B75A6">
        <w:t>between neighbouring glucose units and one intermolecular hydrogen bond link the chains into flat sheets.</w:t>
      </w:r>
      <w:proofErr w:type="gramEnd"/>
      <w:r w:rsidR="007B75A6">
        <w:t xml:space="preserve"> These sheets mostly interact with each other through van der Waals </w:t>
      </w:r>
      <w:proofErr w:type="gramStart"/>
      <w:r w:rsidR="007B75A6">
        <w:t>interactions which leads</w:t>
      </w:r>
      <w:proofErr w:type="gramEnd"/>
      <w:r w:rsidR="007B75A6">
        <w:t xml:space="preserve"> to a stabilisation of the cellulose fibrils. While native cellulose (cellulose</w:t>
      </w:r>
      <w:r w:rsidR="007B75A6" w:rsidRPr="007B75A6">
        <w:t xml:space="preserve"> </w:t>
      </w:r>
      <w:proofErr w:type="spellStart"/>
      <w:proofErr w:type="gramStart"/>
      <w:r w:rsidR="007B75A6">
        <w:t>Ia</w:t>
      </w:r>
      <w:proofErr w:type="spellEnd"/>
      <w:proofErr w:type="gramEnd"/>
      <w:r w:rsidR="007B75A6">
        <w:t xml:space="preserve"> and </w:t>
      </w:r>
      <w:proofErr w:type="spellStart"/>
      <w:r w:rsidR="007B75A6">
        <w:t>Ib</w:t>
      </w:r>
      <w:proofErr w:type="spellEnd"/>
      <w:r w:rsidR="007B75A6">
        <w:t xml:space="preserve">) contains two </w:t>
      </w:r>
      <w:proofErr w:type="spellStart"/>
      <w:r w:rsidR="007B75A6">
        <w:t>intramolecular</w:t>
      </w:r>
      <w:proofErr w:type="spellEnd"/>
      <w:r w:rsidR="007B75A6">
        <w:t xml:space="preserve"> and one intermolecular hydrogen bonds, it can be converted into cellulose II which is thermodynamically more stable and contains hydrogen bonds between different sheets. The conversion can occur by swelling, dissolving and regenerating native cellulose.</w:t>
      </w:r>
      <w:r w:rsidR="000217B1" w:rsidRPr="000217B1">
        <w:t xml:space="preserve"> </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p>
    <w:p w:rsidR="00580F59" w:rsidRDefault="002B0454" w:rsidP="00580F59">
      <w:pPr>
        <w:keepNext/>
        <w:spacing w:line="360" w:lineRule="auto"/>
        <w:jc w:val="both"/>
      </w:pPr>
      <w:r>
        <w:object w:dxaOrig="6669" w:dyaOrig="1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5pt;height:99.85pt" o:ole="">
            <v:imagedata r:id="rId13" o:title=""/>
          </v:shape>
          <o:OLEObject Type="Embed" ProgID="ChemDraw.Document.6.0" ShapeID="_x0000_i1025" DrawAspect="Content" ObjectID="_1453558608" r:id="rId14"/>
        </w:object>
      </w:r>
    </w:p>
    <w:p w:rsidR="002B0454" w:rsidRDefault="00580F59" w:rsidP="00580F59">
      <w:pPr>
        <w:pStyle w:val="Caption"/>
        <w:jc w:val="both"/>
      </w:pPr>
      <w:r>
        <w:t xml:space="preserve">Figure </w:t>
      </w:r>
      <w:fldSimple w:instr=" SEQ Figure \* ARABIC ">
        <w:r w:rsidR="00BC6B7D">
          <w:rPr>
            <w:noProof/>
          </w:rPr>
          <w:t>4</w:t>
        </w:r>
      </w:fldSimple>
      <w:r>
        <w:t xml:space="preserve"> 1-4-</w:t>
      </w:r>
      <w:r>
        <w:rPr>
          <w:rFonts w:cstheme="minorHAnsi"/>
        </w:rPr>
        <w:t xml:space="preserve">β </w:t>
      </w:r>
      <w:proofErr w:type="spellStart"/>
      <w:r>
        <w:rPr>
          <w:rFonts w:cstheme="minorHAnsi"/>
        </w:rPr>
        <w:t>glycosidic</w:t>
      </w:r>
      <w:proofErr w:type="spellEnd"/>
      <w:r>
        <w:rPr>
          <w:rFonts w:cstheme="minorHAnsi"/>
        </w:rPr>
        <w:t xml:space="preserve"> bond found in cellulose (left) and 1-4-α </w:t>
      </w:r>
      <w:proofErr w:type="spellStart"/>
      <w:r>
        <w:rPr>
          <w:rFonts w:cstheme="minorHAnsi"/>
        </w:rPr>
        <w:t>glycosidic</w:t>
      </w:r>
      <w:proofErr w:type="spellEnd"/>
      <w:r>
        <w:rPr>
          <w:rFonts w:cstheme="minorHAnsi"/>
        </w:rPr>
        <w:t xml:space="preserve"> bond found in starch (right).</w:t>
      </w:r>
    </w:p>
    <w:p w:rsidR="007B75A6" w:rsidRDefault="00A7712B" w:rsidP="00261956">
      <w:pPr>
        <w:spacing w:line="360" w:lineRule="auto"/>
        <w:jc w:val="both"/>
      </w:pPr>
      <w:r>
        <w:t>Cellulose has the highest degree of polymerisation of the three biopolymers, with more than 10’000 monomeric units. As a consequence of the resulting high molecular weig</w:t>
      </w:r>
      <w:r w:rsidR="006C31E8">
        <w:t>ht cellulose is water insoluble and only very few solvents are capable of dissolving cellulose. Amongst these are concentrated phosphoric acid,</w:t>
      </w:r>
      <w:r w:rsidR="007F713D">
        <w:fldChar w:fldCharType="begin" w:fldLock="1"/>
      </w:r>
      <w:r w:rsidR="001D6541">
        <w:instrText>ADDIN CSL_CITATION { "citationItems" : [ { "id" : "ITEM-1", "itemData" : { "DOI" : "10.1007/s10570-012-9719-z", "author" : [ { "dropping-particle" : "", "family" : "Sathitsuksanoh", "given" : "Noppadon", "non-dropping-particle" : "", "parse-names" : false, "suffix" : "" }, { "dropping-particle" : "", "family" : "Zhu", "given" : "Zhiguang", "non-dropping-particle" : "", "parse-names" : false, "suffix" : "" }, { "dropping-particle" : "", "family" : "Zhang", "given" : "YHP", "non-dropping-particle" : "", "parse-names" : false, "suffix" : "" } ], "container-title" : "Cellulose", "id" : "ITEM-1", "issued" : { "date-parts" : [ [ "2012" ] ] }, "note" : "cellulose accessibility limits hydroysis rates and glucan digestibilities\ncellulose solvent vs. organic solvent based lignocellulose fractionation using conc. phosphoric acid and bmim cl as cellulose solvents\nenzymatic glucan digestability of corn stover pretreted with phosphoric acid and bmim cl were 96 and 55% respectively\nregenerated cellulose had digestibility of 100 and 92% respectively\nrecalcitrance to biological saccharification of corn stover\nsubstrate accessibility is most important substrate parameter in enzymatic hydrolysis rate\nball milling among the most effective biomass pretreatment, but comsumes too much energy, not useful for biorefinery\ndissolution of cellulose in biomass and regeneration by adding anti solvent produces amorphous cellulose with larger surface area which increases accessibility\n\n        \nPretreatment with ILs: Add water, methanol or ethanol as antisolvent\n\n      ", "page" : "1161-1172", "title" : "Cellulose solvent-based pretreatment for corn stover and avicel: concentrated phosphoric acid versus ionic liquid [BMIM]Cl", "type" : "article-journal" }, "uris" : [ "http://www.mendeley.com/documents/?uuid=5fac7a86-bf20-4504-b113-9bd5a7896322" ] } ], "mendeley" : { "previouslyFormattedCitation" : "&lt;sup&gt;29&lt;/sup&gt;" }, "properties" : { "noteIndex" : 0 }, "schema" : "https://github.com/citation-style-language/schema/raw/master/csl-citation.json" }</w:instrText>
      </w:r>
      <w:r w:rsidR="007F713D">
        <w:fldChar w:fldCharType="separate"/>
      </w:r>
      <w:r w:rsidR="001D6541" w:rsidRPr="001D6541">
        <w:rPr>
          <w:noProof/>
          <w:vertAlign w:val="superscript"/>
        </w:rPr>
        <w:t>29</w:t>
      </w:r>
      <w:r w:rsidR="007F713D">
        <w:fldChar w:fldCharType="end"/>
      </w:r>
      <w:r w:rsidR="006C31E8">
        <w:t xml:space="preserve"> N-</w:t>
      </w:r>
      <w:proofErr w:type="spellStart"/>
      <w:r w:rsidR="006C31E8">
        <w:t>methylmorpholine</w:t>
      </w:r>
      <w:proofErr w:type="spellEnd"/>
      <w:r w:rsidR="006C31E8">
        <w:t>-N-oxide (NMO) and a range of ionic liquids.</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p>
    <w:p w:rsidR="00BB4920" w:rsidRDefault="00981286" w:rsidP="00261956">
      <w:pPr>
        <w:pStyle w:val="Heading3"/>
        <w:numPr>
          <w:ilvl w:val="2"/>
          <w:numId w:val="10"/>
        </w:numPr>
        <w:spacing w:line="360" w:lineRule="auto"/>
        <w:jc w:val="both"/>
      </w:pPr>
      <w:bookmarkStart w:id="11" w:name="_Toc372644619"/>
      <w:r>
        <w:t>Hemicellulose</w:t>
      </w:r>
      <w:bookmarkEnd w:id="11"/>
    </w:p>
    <w:p w:rsidR="00107399" w:rsidRDefault="00A7712B" w:rsidP="00261956">
      <w:pPr>
        <w:spacing w:line="360" w:lineRule="auto"/>
        <w:jc w:val="both"/>
      </w:pPr>
      <w:r>
        <w:t>Hemicellulose is like cellulose a polysaccharide; however with a polymerisation degree of 100-200 it has a much lower molecular weight than cellulose.</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r>
        <w:t xml:space="preserve"> It makes around 25 </w:t>
      </w:r>
      <w:proofErr w:type="spellStart"/>
      <w:r>
        <w:t>wt</w:t>
      </w:r>
      <w:proofErr w:type="spellEnd"/>
      <w:r>
        <w:t>% of the dry biomass and contains he</w:t>
      </w:r>
      <w:r w:rsidR="00C530E8">
        <w:t xml:space="preserve">xose and pentose sugars. </w:t>
      </w:r>
      <w:r>
        <w:t xml:space="preserve">Unlike cellulose, hemicellulose is branched and contains functionalised groups, such as acetyl and methyl groups, </w:t>
      </w:r>
      <w:proofErr w:type="spellStart"/>
      <w:r>
        <w:t>cinnamic</w:t>
      </w:r>
      <w:proofErr w:type="spellEnd"/>
      <w:r>
        <w:t xml:space="preserve">, </w:t>
      </w:r>
      <w:proofErr w:type="spellStart"/>
      <w:r>
        <w:t>glucuronic</w:t>
      </w:r>
      <w:proofErr w:type="spellEnd"/>
      <w:r>
        <w:t xml:space="preserve"> and </w:t>
      </w:r>
      <w:proofErr w:type="spellStart"/>
      <w:r>
        <w:t>galacturonic</w:t>
      </w:r>
      <w:proofErr w:type="spellEnd"/>
      <w:r>
        <w:t xml:space="preserve"> acids. It is an amorphous matrix material which is suspected to bind covalently to cellulose fibrils. The substitution with hydrophobic acetyl and methyl groups enhances its affinity for lignin, creating a linkage between the lignin and cellulose. As hemicellulose is non-crystalline it is more susceptible to depolymerisation, especially under acidic conditions.</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p>
    <w:p w:rsidR="00BB4920" w:rsidRDefault="00BB4920" w:rsidP="00261956">
      <w:pPr>
        <w:pStyle w:val="Heading3"/>
        <w:numPr>
          <w:ilvl w:val="2"/>
          <w:numId w:val="10"/>
        </w:numPr>
        <w:spacing w:line="360" w:lineRule="auto"/>
        <w:jc w:val="both"/>
      </w:pPr>
      <w:bookmarkStart w:id="12" w:name="_Toc372644620"/>
      <w:r>
        <w:t>Lignin</w:t>
      </w:r>
      <w:bookmarkEnd w:id="12"/>
    </w:p>
    <w:p w:rsidR="00107399" w:rsidRDefault="00A7712B" w:rsidP="00261956">
      <w:pPr>
        <w:spacing w:line="360" w:lineRule="auto"/>
        <w:jc w:val="both"/>
      </w:pPr>
      <w:r>
        <w:t>Lignin is the aromatic component of</w:t>
      </w:r>
      <w:r w:rsidR="000217B1">
        <w:t xml:space="preserve"> biomass which is built up at a mature state of plant growth</w:t>
      </w:r>
      <w:r w:rsidR="009D265F">
        <w:t>.</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r w:rsidR="009D265F">
        <w:t xml:space="preserve"> It is an aromatic, water insoluble polymer</w:t>
      </w:r>
      <w:r w:rsidR="00915B39">
        <w:t xml:space="preserve"> with an irregular structure and</w:t>
      </w:r>
      <w:r w:rsidR="009D265F">
        <w:t xml:space="preserve"> serves as a structural </w:t>
      </w:r>
      <w:r w:rsidR="009D265F">
        <w:lastRenderedPageBreak/>
        <w:t xml:space="preserve">reinforcement and adds water resistance. It is resilient to biological and physical attack and thus functions as a shield for </w:t>
      </w:r>
      <w:r w:rsidR="007027D6">
        <w:t xml:space="preserve">the </w:t>
      </w:r>
      <w:r w:rsidR="009D265F">
        <w:t>polysaccharides.</w:t>
      </w:r>
      <w:r w:rsidR="007F713D">
        <w:fldChar w:fldCharType="begin" w:fldLock="1"/>
      </w:r>
      <w:r w:rsidR="001D6541">
        <w:instrText>ADDIN CSL_CITATION { "citationItems" : [ { "id" : "ITEM-1", "itemData" : { "author" : [ { "dropping-particle" : "", "family" : "Sathitsuksanoh", "given" : "Noppadon", "non-dropping-particle" : "", "parse-names" : false, "suffix" : "" }, { "dropping-particle" : "", "family" : "Holtman", "given" : "Kevin M", "non-dropping-particle" : "", "parse-names" : false, "suffix" : "" }, { "dropping-particle" : "", "family" : "Yelle", "given" : "Daniel J", "non-dropping-particle" : "", "parse-names" : false, "suffix" : "" }, { "dropping-particle" : "", "family" : "Morgan", "given" : "Trevor", "non-dropping-particle" : "", "parse-names" : false, "suffix" : "" }, { "dropping-particle" : "", "family" : "Pelton", "given" : "Jeffrey", "non-dropping-particle" : "", "parse-names" : false, "suffix" : "" }, { "dropping-particle" : "", "family" : "Blanch", "given" : "Harvey", "non-dropping-particle" : "", "parse-names" : false, "suffix" : "" }, { "dropping-particle" : "", "family" : "Simmons", "given" : "Blake A", "non-dropping-particle" : "", "parse-names" : false, "suffix" : "" }, { "dropping-particle" : "", "family" : "George", "given" : "Anthe", "non-dropping-particle" : "", "parse-names" : false, "suffix" : "" } ], "id" : "ITEM-1", "issued" : { "date-parts" : [ [ "0" ] ] }, "page" : "1-4", "title" : "Fate of Lignin Figures", "type" : "article-journal" }, "uris" : [ "http://www.mendeley.com/documents/?uuid=a1ad6ede-2efd-415d-a7f7-d34624e3347e" ] } ], "mendeley" : { "previouslyFormattedCitation" : "&lt;sup&gt;30&lt;/sup&gt;" }, "properties" : { "noteIndex" : 0 }, "schema" : "https://github.com/citation-style-language/schema/raw/master/csl-citation.json" }</w:instrText>
      </w:r>
      <w:r w:rsidR="007F713D">
        <w:fldChar w:fldCharType="separate"/>
      </w:r>
      <w:r w:rsidR="001D6541" w:rsidRPr="001D6541">
        <w:rPr>
          <w:noProof/>
          <w:vertAlign w:val="superscript"/>
        </w:rPr>
        <w:t>30</w:t>
      </w:r>
      <w:r w:rsidR="007F713D">
        <w:fldChar w:fldCharType="end"/>
      </w:r>
    </w:p>
    <w:p w:rsidR="00005349" w:rsidRDefault="009D265F" w:rsidP="00261956">
      <w:pPr>
        <w:spacing w:line="360" w:lineRule="auto"/>
        <w:jc w:val="both"/>
      </w:pPr>
      <w:r>
        <w:t xml:space="preserve">Its biosynthesis goes via a radical polymerisation of three monomers: </w:t>
      </w:r>
      <w:proofErr w:type="spellStart"/>
      <w:r>
        <w:t>coniferyl</w:t>
      </w:r>
      <w:proofErr w:type="spellEnd"/>
      <w:r>
        <w:t xml:space="preserve">, </w:t>
      </w:r>
      <w:proofErr w:type="spellStart"/>
      <w:r>
        <w:t>sinapyl</w:t>
      </w:r>
      <w:proofErr w:type="spellEnd"/>
      <w:r>
        <w:t xml:space="preserve"> and p</w:t>
      </w:r>
      <w:r w:rsidR="008412AD">
        <w:noBreakHyphen/>
      </w:r>
      <w:proofErr w:type="spellStart"/>
      <w:r>
        <w:t>coumaryl</w:t>
      </w:r>
      <w:proofErr w:type="spellEnd"/>
      <w:r>
        <w:t xml:space="preserve"> alcohol, which, once integrated in the polymeric structure, are referred to as </w:t>
      </w:r>
      <w:proofErr w:type="spellStart"/>
      <w:r>
        <w:t>guaiacyl</w:t>
      </w:r>
      <w:proofErr w:type="spellEnd"/>
      <w:r>
        <w:t xml:space="preserve"> (G), </w:t>
      </w:r>
      <w:proofErr w:type="spellStart"/>
      <w:r>
        <w:t>syringyl</w:t>
      </w:r>
      <w:proofErr w:type="spellEnd"/>
      <w:r>
        <w:t xml:space="preserve"> (S) and p-</w:t>
      </w:r>
      <w:proofErr w:type="spellStart"/>
      <w:r>
        <w:t>hydroxyphenyl</w:t>
      </w:r>
      <w:proofErr w:type="spellEnd"/>
      <w:r>
        <w:t xml:space="preserve"> (H) units respectively. </w:t>
      </w:r>
      <w:r w:rsidR="00A43C70" w:rsidRPr="007027D6">
        <w:t xml:space="preserve">Around half of the linkage bonds are </w:t>
      </w:r>
      <w:r w:rsidR="00A43C70" w:rsidRPr="007027D6">
        <w:rPr>
          <w:rFonts w:cstheme="minorHAnsi"/>
        </w:rPr>
        <w:t>β</w:t>
      </w:r>
      <w:r w:rsidR="008412AD">
        <w:noBreakHyphen/>
      </w:r>
      <w:r w:rsidR="00A43C70" w:rsidRPr="007027D6">
        <w:t>O-4 ether bonds</w:t>
      </w:r>
      <w:r w:rsidR="00A43C70">
        <w:t>, other C-O and C-C linkages are also present but to a lesser extent</w:t>
      </w:r>
      <w:r w:rsidR="008922FE">
        <w:t xml:space="preserve"> </w:t>
      </w:r>
      <w:r w:rsidR="008922FE" w:rsidRPr="008041C2">
        <w:t>(figure</w:t>
      </w:r>
      <w:r w:rsidR="008041C2" w:rsidRPr="008041C2">
        <w:t xml:space="preserve"> 5</w:t>
      </w:r>
      <w:r w:rsidR="008922FE" w:rsidRPr="008041C2">
        <w:t>)</w:t>
      </w:r>
      <w:r w:rsidR="00A43C70" w:rsidRPr="008041C2">
        <w:t>.</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r w:rsidR="00A43C70">
        <w:t xml:space="preserve"> </w:t>
      </w:r>
    </w:p>
    <w:p w:rsidR="00005349" w:rsidRDefault="00005349" w:rsidP="00005349">
      <w:pPr>
        <w:keepNext/>
        <w:spacing w:line="360" w:lineRule="auto"/>
        <w:jc w:val="center"/>
      </w:pPr>
      <w:r>
        <w:object w:dxaOrig="8858" w:dyaOrig="3071">
          <v:shape id="_x0000_i1026" type="#_x0000_t75" style="width:435.4pt;height:150.8pt" o:ole="">
            <v:imagedata r:id="rId15" o:title=""/>
          </v:shape>
          <o:OLEObject Type="Embed" ProgID="ChemDraw.Document.6.0" ShapeID="_x0000_i1026" DrawAspect="Content" ObjectID="_1453558609" r:id="rId16"/>
        </w:object>
      </w:r>
    </w:p>
    <w:p w:rsidR="00005349" w:rsidRDefault="00005349" w:rsidP="00005349">
      <w:pPr>
        <w:pStyle w:val="Caption"/>
      </w:pPr>
      <w:r>
        <w:t xml:space="preserve">Figure </w:t>
      </w:r>
      <w:fldSimple w:instr=" SEQ Figure \* ARABIC ">
        <w:r w:rsidR="00BC6B7D">
          <w:rPr>
            <w:noProof/>
          </w:rPr>
          <w:t>5</w:t>
        </w:r>
      </w:fldSimple>
      <w:r>
        <w:t xml:space="preserve"> Linkage units in lignin.</w:t>
      </w:r>
    </w:p>
    <w:p w:rsidR="00A43C70" w:rsidRDefault="009D265F" w:rsidP="00005349">
      <w:pPr>
        <w:spacing w:line="360" w:lineRule="auto"/>
        <w:jc w:val="both"/>
      </w:pPr>
      <w:r>
        <w:t xml:space="preserve">The relative abundance of the three monomers depends on the type of biomass and impacts the </w:t>
      </w:r>
      <w:r w:rsidR="00D8498D">
        <w:t xml:space="preserve">reactivity of lignin and therefore the </w:t>
      </w:r>
      <w:r>
        <w:t>delignification process.</w:t>
      </w:r>
      <w:r w:rsidR="007F713D">
        <w:fldChar w:fldCharType="begin" w:fldLock="1"/>
      </w:r>
      <w:r w:rsidR="001D6541">
        <w:instrText>ADDIN CSL_CITATION { "citationItems" : [ { "id" : "ITEM-1", "itemData" : { "author" : [ { "dropping-particle" : "", "family" : "Sathitsuksanoh", "given" : "Noppadon", "non-dropping-particle" : "", "parse-names" : false, "suffix" : "" }, { "dropping-particle" : "", "family" : "Holtman", "given" : "Kevin M", "non-dropping-particle" : "", "parse-names" : false, "suffix" : "" }, { "dropping-particle" : "", "family" : "Yelle", "given" : "Daniel J", "non-dropping-particle" : "", "parse-names" : false, "suffix" : "" }, { "dropping-particle" : "", "family" : "Morgan", "given" : "Trevor", "non-dropping-particle" : "", "parse-names" : false, "suffix" : "" }, { "dropping-particle" : "", "family" : "Pelton", "given" : "Jeffrey", "non-dropping-particle" : "", "parse-names" : false, "suffix" : "" }, { "dropping-particle" : "", "family" : "Blanch", "given" : "Harvey", "non-dropping-particle" : "", "parse-names" : false, "suffix" : "" }, { "dropping-particle" : "", "family" : "Simmons", "given" : "Blake A", "non-dropping-particle" : "", "parse-names" : false, "suffix" : "" }, { "dropping-particle" : "", "family" : "George", "given" : "Anthe", "non-dropping-particle" : "", "parse-names" : false, "suffix" : "" } ], "id" : "ITEM-1", "issued" : { "date-parts" : [ [ "0" ] ] }, "page" : "1-4", "title" : "Fate of Lignin Figures", "type" : "article-journal" }, "uris" : [ "http://www.mendeley.com/documents/?uuid=a1ad6ede-2efd-415d-a7f7-d34624e3347e" ] } ], "mendeley" : { "previouslyFormattedCitation" : "&lt;sup&gt;30&lt;/sup&gt;" }, "properties" : { "noteIndex" : 0 }, "schema" : "https://github.com/citation-style-language/schema/raw/master/csl-citation.json" }</w:instrText>
      </w:r>
      <w:r w:rsidR="007F713D">
        <w:fldChar w:fldCharType="separate"/>
      </w:r>
      <w:r w:rsidR="001D6541" w:rsidRPr="001D6541">
        <w:rPr>
          <w:noProof/>
          <w:vertAlign w:val="superscript"/>
        </w:rPr>
        <w:t>30</w:t>
      </w:r>
      <w:r w:rsidR="007F713D">
        <w:fldChar w:fldCharType="end"/>
      </w:r>
      <w:r>
        <w:t xml:space="preserve"> For example C-C </w:t>
      </w:r>
      <w:proofErr w:type="spellStart"/>
      <w:r>
        <w:t>crosslinkages</w:t>
      </w:r>
      <w:proofErr w:type="spellEnd"/>
      <w:r>
        <w:t xml:space="preserve"> are found</w:t>
      </w:r>
      <w:r w:rsidR="007027D6">
        <w:t xml:space="preserve"> extensively</w:t>
      </w:r>
      <w:r>
        <w:t xml:space="preserve"> between the C-5 positions of </w:t>
      </w:r>
      <w:proofErr w:type="spellStart"/>
      <w:r>
        <w:t>guaiacyl</w:t>
      </w:r>
      <w:proofErr w:type="spellEnd"/>
      <w:r>
        <w:t xml:space="preserve"> units, </w:t>
      </w:r>
      <w:r w:rsidR="00A25E94">
        <w:t xml:space="preserve">which are formed during the lignification and delignification of </w:t>
      </w:r>
      <w:r w:rsidR="000217B1">
        <w:t>mainly</w:t>
      </w:r>
      <w:r w:rsidR="00A25E94">
        <w:t xml:space="preserve"> </w:t>
      </w:r>
      <w:r w:rsidR="00A43C70">
        <w:t>softwoods.</w:t>
      </w:r>
      <w:r w:rsidR="00A25E94">
        <w:t xml:space="preserve"> </w:t>
      </w:r>
      <w:r w:rsidR="001D5430">
        <w:t xml:space="preserve">Such C-C crosslinks are </w:t>
      </w:r>
      <w:r w:rsidR="007027D6">
        <w:t>not readily</w:t>
      </w:r>
      <w:r w:rsidR="001D5430">
        <w:t xml:space="preserve"> hydrolyse</w:t>
      </w:r>
      <w:r w:rsidR="007027D6">
        <w:t>d</w:t>
      </w:r>
      <w:r w:rsidR="001D5430">
        <w:t xml:space="preserve"> with acid or base and as a consequence</w:t>
      </w:r>
      <w:r w:rsidR="00A25E94">
        <w:t xml:space="preserve"> the delignification process </w:t>
      </w:r>
      <w:r w:rsidR="001D5430">
        <w:t xml:space="preserve">becomes </w:t>
      </w:r>
      <w:r w:rsidR="00A25E94">
        <w:t xml:space="preserve">more challenging. In contrast </w:t>
      </w:r>
      <w:proofErr w:type="spellStart"/>
      <w:r w:rsidR="00A25E94">
        <w:t>syringyl</w:t>
      </w:r>
      <w:proofErr w:type="spellEnd"/>
      <w:r w:rsidR="00A25E94">
        <w:t xml:space="preserve"> units</w:t>
      </w:r>
      <w:r w:rsidR="00A43C70">
        <w:t>, present in a significant number in hardwoods,</w:t>
      </w:r>
      <w:r w:rsidR="00A25E94">
        <w:t xml:space="preserve"> are substituted in the C-5 position, making such </w:t>
      </w:r>
      <w:r w:rsidR="001D5430">
        <w:t xml:space="preserve">crosslinks impossible. Therefore </w:t>
      </w:r>
      <w:r w:rsidR="00A43C70">
        <w:t>hardwoods are</w:t>
      </w:r>
      <w:r w:rsidR="001D5430">
        <w:t xml:space="preserve"> more easily </w:t>
      </w:r>
      <w:proofErr w:type="spellStart"/>
      <w:r w:rsidR="001D5430">
        <w:t>delignfied</w:t>
      </w:r>
      <w:proofErr w:type="spellEnd"/>
      <w:r w:rsidR="001D5430">
        <w:t xml:space="preserve"> than </w:t>
      </w:r>
      <w:r w:rsidR="00A43C70">
        <w:t>softwoods.</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r w:rsidR="00CB126A">
        <w:t xml:space="preserve"> Depending on the type of biomass lignin may also contain significant amounts of </w:t>
      </w:r>
      <w:proofErr w:type="spellStart"/>
      <w:r w:rsidR="00CB126A">
        <w:t>ferulates</w:t>
      </w:r>
      <w:proofErr w:type="spellEnd"/>
      <w:r w:rsidR="00CB126A">
        <w:t xml:space="preserve"> (F) and </w:t>
      </w:r>
      <w:r w:rsidR="00CB126A" w:rsidRPr="00CB126A">
        <w:rPr>
          <w:i/>
        </w:rPr>
        <w:t>p</w:t>
      </w:r>
      <w:r w:rsidR="00CB126A">
        <w:t>-</w:t>
      </w:r>
      <w:proofErr w:type="spellStart"/>
      <w:r w:rsidR="00CB126A">
        <w:t>coumarates</w:t>
      </w:r>
      <w:proofErr w:type="spellEnd"/>
      <w:r w:rsidR="00CB126A">
        <w:t xml:space="preserve"> (</w:t>
      </w:r>
      <w:proofErr w:type="spellStart"/>
      <w:r w:rsidR="00CB126A" w:rsidRPr="00CB126A">
        <w:rPr>
          <w:i/>
        </w:rPr>
        <w:t>p</w:t>
      </w:r>
      <w:r w:rsidR="00CB126A">
        <w:t>CA</w:t>
      </w:r>
      <w:proofErr w:type="spellEnd"/>
      <w:r w:rsidR="00CB126A">
        <w:t xml:space="preserve">) </w:t>
      </w:r>
      <w:r w:rsidR="008922FE">
        <w:t>(</w:t>
      </w:r>
      <w:r w:rsidR="008922FE" w:rsidRPr="008041C2">
        <w:t xml:space="preserve">figure </w:t>
      </w:r>
      <w:r w:rsidR="008041C2" w:rsidRPr="008041C2">
        <w:t>6</w:t>
      </w:r>
      <w:r w:rsidR="008922FE" w:rsidRPr="008041C2">
        <w:t>)</w:t>
      </w:r>
      <w:r w:rsidR="008922FE">
        <w:t xml:space="preserve"> </w:t>
      </w:r>
      <w:r w:rsidR="00CB126A">
        <w:t>which are involved in cross-coupling with lignin monomers and the formation of lignin-carbohydrate complexes.</w:t>
      </w:r>
      <w:r w:rsidR="00B732D7">
        <w:t xml:space="preserve"> Softwood, which is typically used as construction wood, only contains traces of F and </w:t>
      </w:r>
      <w:proofErr w:type="spellStart"/>
      <w:r w:rsidR="00B732D7" w:rsidRPr="00B732D7">
        <w:rPr>
          <w:i/>
        </w:rPr>
        <w:t>p</w:t>
      </w:r>
      <w:r w:rsidR="00B732D7">
        <w:t>CA</w:t>
      </w:r>
      <w:proofErr w:type="spellEnd"/>
      <w:r w:rsidR="00B732D7">
        <w:t xml:space="preserve"> but more bi-</w:t>
      </w:r>
      <w:r w:rsidR="008922FE">
        <w:t>phenyls and di-phenyl ethers.</w:t>
      </w:r>
      <w:r w:rsidR="007F713D">
        <w:fldChar w:fldCharType="begin" w:fldLock="1"/>
      </w:r>
      <w:r w:rsidR="001D6541">
        <w:instrText>ADDIN CSL_CITATION { "citationItems" : [ { "id" : "ITEM-1", "itemData" : { "author" : [ { "dropping-particle" : "", "family" : "Sathitsuksanoh", "given" : "Noppadon", "non-dropping-particle" : "", "parse-names" : false, "suffix" : "" }, { "dropping-particle" : "", "family" : "Holtman", "given" : "Kevin M", "non-dropping-particle" : "", "parse-names" : false, "suffix" : "" }, { "dropping-particle" : "", "family" : "Yelle", "given" : "Daniel J", "non-dropping-particle" : "", "parse-names" : false, "suffix" : "" }, { "dropping-particle" : "", "family" : "Morgan", "given" : "Trevor", "non-dropping-particle" : "", "parse-names" : false, "suffix" : "" }, { "dropping-particle" : "", "family" : "Pelton", "given" : "Jeffrey", "non-dropping-particle" : "", "parse-names" : false, "suffix" : "" }, { "dropping-particle" : "", "family" : "Blanch", "given" : "Harvey", "non-dropping-particle" : "", "parse-names" : false, "suffix" : "" }, { "dropping-particle" : "", "family" : "Simmons", "given" : "Blake A", "non-dropping-particle" : "", "parse-names" : false, "suffix" : "" }, { "dropping-particle" : "", "family" : "George", "given" : "Anthe", "non-dropping-particle" : "", "parse-names" : false, "suffix" : "" } ], "id" : "ITEM-1", "issued" : { "date-parts" : [ [ "0" ] ] }, "title" : "Fate of Lignin", "type" : "article-journal" }, "uris" : [ "http://www.mendeley.com/documents/?uuid=1b39ccc1-3203-472f-bb7c-35208055ce2f" ] } ], "mendeley" : { "previouslyFormattedCitation" : "&lt;sup&gt;5&lt;/sup&gt;" }, "properties" : { "noteIndex" : 0 }, "schema" : "https://github.com/citation-style-language/schema/raw/master/csl-citation.json" }</w:instrText>
      </w:r>
      <w:r w:rsidR="007F713D">
        <w:fldChar w:fldCharType="separate"/>
      </w:r>
      <w:r w:rsidR="001D6541" w:rsidRPr="001D6541">
        <w:rPr>
          <w:noProof/>
          <w:vertAlign w:val="superscript"/>
        </w:rPr>
        <w:t>5</w:t>
      </w:r>
      <w:r w:rsidR="007F713D">
        <w:fldChar w:fldCharType="end"/>
      </w:r>
    </w:p>
    <w:p w:rsidR="00005349" w:rsidRDefault="00005349" w:rsidP="00005349">
      <w:pPr>
        <w:keepNext/>
        <w:spacing w:line="360" w:lineRule="auto"/>
        <w:jc w:val="center"/>
      </w:pPr>
      <w:r>
        <w:object w:dxaOrig="6624" w:dyaOrig="6689">
          <v:shape id="_x0000_i1027" type="#_x0000_t75" style="width:331.45pt;height:334.2pt" o:ole="">
            <v:imagedata r:id="rId17" o:title=""/>
          </v:shape>
          <o:OLEObject Type="Embed" ProgID="ChemDraw.Document.6.0" ShapeID="_x0000_i1027" DrawAspect="Content" ObjectID="_1453558610" r:id="rId18"/>
        </w:object>
      </w:r>
    </w:p>
    <w:p w:rsidR="00005349" w:rsidRDefault="00005349" w:rsidP="00005349">
      <w:pPr>
        <w:pStyle w:val="Caption"/>
      </w:pPr>
      <w:r>
        <w:t xml:space="preserve">Figure </w:t>
      </w:r>
      <w:fldSimple w:instr=" SEQ Figure \* ARABIC ">
        <w:r w:rsidR="00BC6B7D">
          <w:rPr>
            <w:noProof/>
          </w:rPr>
          <w:t>6</w:t>
        </w:r>
      </w:fldSimple>
      <w:r>
        <w:t xml:space="preserve"> Lignin subunits.</w:t>
      </w:r>
    </w:p>
    <w:p w:rsidR="00DA3C14" w:rsidRDefault="00A43C70" w:rsidP="00261956">
      <w:pPr>
        <w:spacing w:line="360" w:lineRule="auto"/>
        <w:jc w:val="both"/>
      </w:pPr>
      <w:r>
        <w:t>L</w:t>
      </w:r>
      <w:r w:rsidR="00AB2268">
        <w:t xml:space="preserve">ignin is a major </w:t>
      </w:r>
      <w:r w:rsidR="000217B1">
        <w:t>barrier</w:t>
      </w:r>
      <w:r w:rsidR="00AB2268">
        <w:t xml:space="preserve"> in the conversion of lignocellulosic biomass into biofuels; while n</w:t>
      </w:r>
      <w:r w:rsidR="00DE3DB0">
        <w:t xml:space="preserve">ative lignin </w:t>
      </w:r>
      <w:r w:rsidR="00AB2268">
        <w:t xml:space="preserve">acts </w:t>
      </w:r>
      <w:r w:rsidR="00DE3DB0">
        <w:t>as a crust</w:t>
      </w:r>
      <w:r w:rsidR="00AB2268">
        <w:t xml:space="preserve"> and</w:t>
      </w:r>
      <w:r w:rsidR="00DE3DB0">
        <w:t xml:space="preserve"> inhibits access of polysaccharide hydrolases to </w:t>
      </w:r>
      <w:r w:rsidR="00AB2268">
        <w:t>their substrate</w:t>
      </w:r>
      <w:r w:rsidR="00DE3DB0">
        <w:t xml:space="preserve">, modified lignin sticking to cellulose pulp binds </w:t>
      </w:r>
      <w:r w:rsidR="00AB2268">
        <w:t>to hydrolases, reducing their activity,</w:t>
      </w:r>
      <w:r w:rsidR="00DE3DB0">
        <w:t xml:space="preserve"> increasing</w:t>
      </w:r>
      <w:r w:rsidR="00AB2268">
        <w:t xml:space="preserve"> the necessary</w:t>
      </w:r>
      <w:r w:rsidR="00DE3DB0">
        <w:t xml:space="preserve"> enzyme loading and</w:t>
      </w:r>
      <w:r w:rsidR="002A5428">
        <w:t xml:space="preserve"> making enzyme recycling more difficult,</w:t>
      </w:r>
      <w:r w:rsidR="00DE3DB0">
        <w:t xml:space="preserve"> thus</w:t>
      </w:r>
      <w:r w:rsidR="00AB2268">
        <w:t xml:space="preserve"> </w:t>
      </w:r>
      <w:r w:rsidR="002A5428">
        <w:t xml:space="preserve">increasing </w:t>
      </w:r>
      <w:r w:rsidR="00AB2268">
        <w:t>the</w:t>
      </w:r>
      <w:r w:rsidR="00DE3DB0">
        <w:t xml:space="preserve"> costs</w:t>
      </w:r>
      <w:r w:rsidR="00AB2268">
        <w:t xml:space="preserve"> of the process.</w:t>
      </w:r>
      <w:r w:rsidR="007F713D">
        <w:fldChar w:fldCharType="begin" w:fldLock="1"/>
      </w:r>
      <w:r w:rsidR="001D6541">
        <w:instrText>ADDIN CSL_CITATION { "citationItems" : [ { "id" : "ITEM-1", "itemData" : { "author" : [ { "dropping-particle" : "", "family" : "Sathitsuksanoh", "given" : "Noppadon", "non-dropping-particle" : "", "parse-names" : false, "suffix" : "" }, { "dropping-particle" : "", "family" : "Holtman", "given" : "Kevin M", "non-dropping-particle" : "", "parse-names" : false, "suffix" : "" }, { "dropping-particle" : "", "family" : "Yelle", "given" : "Daniel J", "non-dropping-particle" : "", "parse-names" : false, "suffix" : "" }, { "dropping-particle" : "", "family" : "Morgan", "given" : "Trevor", "non-dropping-particle" : "", "parse-names" : false, "suffix" : "" }, { "dropping-particle" : "", "family" : "Pelton", "given" : "Jeffrey", "non-dropping-particle" : "", "parse-names" : false, "suffix" : "" }, { "dropping-particle" : "", "family" : "Blanch", "given" : "Harvey", "non-dropping-particle" : "", "parse-names" : false, "suffix" : "" }, { "dropping-particle" : "", "family" : "Simmons", "given" : "Blake A", "non-dropping-particle" : "", "parse-names" : false, "suffix" : "" }, { "dropping-particle" : "", "family" : "George", "given" : "Anthe", "non-dropping-particle" : "", "parse-names" : false, "suffix" : "" } ], "id" : "ITEM-1", "issued" : { "date-parts" : [ [ "0" ] ] }, "page" : "1-4", "title" : "Fate of Lignin Figures", "type" : "article-journal" }, "uris" : [ "http://www.mendeley.com/documents/?uuid=a1ad6ede-2efd-415d-a7f7-d34624e3347e" ] } ], "mendeley" : { "previouslyFormattedCitation" : "&lt;sup&gt;30&lt;/sup&gt;" }, "properties" : { "noteIndex" : 0 }, "schema" : "https://github.com/citation-style-language/schema/raw/master/csl-citation.json" }</w:instrText>
      </w:r>
      <w:r w:rsidR="007F713D">
        <w:fldChar w:fldCharType="separate"/>
      </w:r>
      <w:r w:rsidR="001D6541" w:rsidRPr="001D6541">
        <w:rPr>
          <w:noProof/>
          <w:vertAlign w:val="superscript"/>
        </w:rPr>
        <w:t>30</w:t>
      </w:r>
      <w:r w:rsidR="007F713D">
        <w:fldChar w:fldCharType="end"/>
      </w:r>
      <w:r w:rsidR="00AB2268">
        <w:t xml:space="preserve"> Furthermore</w:t>
      </w:r>
      <w:r w:rsidR="00DE3DB0">
        <w:t xml:space="preserve"> some lignin derived compounds inhibit hydrolases and fermentative organisms</w:t>
      </w:r>
      <w:r w:rsidR="00AB2268">
        <w:t xml:space="preserve"> completely</w:t>
      </w:r>
      <w:r w:rsidR="00DE3DB0">
        <w:t xml:space="preserve"> (e.g. </w:t>
      </w:r>
      <w:proofErr w:type="spellStart"/>
      <w:r w:rsidR="00DE3DB0">
        <w:t>syringyl</w:t>
      </w:r>
      <w:proofErr w:type="spellEnd"/>
      <w:r w:rsidR="00DE3DB0">
        <w:t xml:space="preserve"> aldehyde and </w:t>
      </w:r>
      <w:proofErr w:type="spellStart"/>
      <w:r w:rsidR="00DE3DB0">
        <w:t>vanillic</w:t>
      </w:r>
      <w:proofErr w:type="spellEnd"/>
      <w:r w:rsidR="00DE3DB0">
        <w:t xml:space="preserve"> acid)</w:t>
      </w:r>
      <w:r w:rsidR="00AB2268">
        <w:t>. Therefore the removal of lignin is necessary. Chemical deconstruction methods include a modification of lignin by breaking its ether bonds</w:t>
      </w:r>
      <w:r w:rsidR="009E0D96">
        <w:t xml:space="preserve">, however full removal from the pulp is only achieved </w:t>
      </w:r>
      <w:r w:rsidR="00D8498D">
        <w:t>by fragmentation and dissoluti</w:t>
      </w:r>
      <w:r w:rsidR="00EB3549">
        <w:t xml:space="preserve">on of the modified fragment. Traditional methods for delignification in the paper industry rely on the formation of </w:t>
      </w:r>
      <w:proofErr w:type="spellStart"/>
      <w:r w:rsidR="00EB3549">
        <w:t>li</w:t>
      </w:r>
      <w:r w:rsidR="00832A78">
        <w:t>gnosulfonates</w:t>
      </w:r>
      <w:proofErr w:type="spellEnd"/>
      <w:r w:rsidR="00832A78">
        <w:t xml:space="preserve"> which are water soluble.</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p>
    <w:p w:rsidR="00370D34" w:rsidRPr="00370D34" w:rsidRDefault="00370D34" w:rsidP="00261956">
      <w:pPr>
        <w:pStyle w:val="Heading2"/>
        <w:numPr>
          <w:ilvl w:val="1"/>
          <w:numId w:val="10"/>
        </w:numPr>
        <w:spacing w:line="360" w:lineRule="auto"/>
        <w:jc w:val="both"/>
      </w:pPr>
      <w:bookmarkStart w:id="13" w:name="_Toc372644621"/>
      <w:r>
        <w:t>Deconstruction of Lignocellulose</w:t>
      </w:r>
      <w:bookmarkEnd w:id="13"/>
    </w:p>
    <w:p w:rsidR="00C530E8" w:rsidRDefault="00C530E8" w:rsidP="00261956">
      <w:pPr>
        <w:spacing w:line="360" w:lineRule="auto"/>
        <w:jc w:val="both"/>
      </w:pPr>
      <w:r>
        <w:t xml:space="preserve">The deconstruction of lignocellulosic biomass has been known for over a century for the production of paper with improved strength. During the so called Kraft process, the biomass is heated in an aqueous mixture of </w:t>
      </w:r>
      <w:proofErr w:type="spellStart"/>
      <w:r>
        <w:t>NaOH</w:t>
      </w:r>
      <w:proofErr w:type="spellEnd"/>
      <w:r>
        <w:t xml:space="preserve"> and </w:t>
      </w:r>
      <w:proofErr w:type="spellStart"/>
      <w:r>
        <w:t>NaHS</w:t>
      </w:r>
      <w:proofErr w:type="spellEnd"/>
      <w:r>
        <w:t xml:space="preserve"> at 130-180</w:t>
      </w:r>
      <w:r>
        <w:rPr>
          <w:rFonts w:cstheme="minorHAnsi"/>
        </w:rPr>
        <w:t>°C for several hours, dissolving part of the hemicellulose</w:t>
      </w:r>
      <w:r w:rsidRPr="00C530E8">
        <w:rPr>
          <w:rFonts w:cstheme="minorHAnsi"/>
        </w:rPr>
        <w:t xml:space="preserve"> </w:t>
      </w:r>
      <w:r>
        <w:rPr>
          <w:rFonts w:cstheme="minorHAnsi"/>
        </w:rPr>
        <w:t xml:space="preserve">and most of the lignin by </w:t>
      </w:r>
      <w:r w:rsidR="007744F1">
        <w:rPr>
          <w:rFonts w:cstheme="minorHAnsi"/>
        </w:rPr>
        <w:t>fragmentation and formation of</w:t>
      </w:r>
      <w:r>
        <w:rPr>
          <w:rFonts w:cstheme="minorHAnsi"/>
        </w:rPr>
        <w:t xml:space="preserve"> </w:t>
      </w:r>
      <w:proofErr w:type="spellStart"/>
      <w:r>
        <w:rPr>
          <w:rFonts w:cstheme="minorHAnsi"/>
        </w:rPr>
        <w:t>lignosulfonates</w:t>
      </w:r>
      <w:proofErr w:type="spellEnd"/>
      <w:r>
        <w:rPr>
          <w:rFonts w:cstheme="minorHAnsi"/>
        </w:rPr>
        <w:t xml:space="preserve">. The liquor is </w:t>
      </w:r>
      <w:r>
        <w:rPr>
          <w:rFonts w:cstheme="minorHAnsi"/>
        </w:rPr>
        <w:lastRenderedPageBreak/>
        <w:t xml:space="preserve">burnt afterwards for energy generation and regeneration of the </w:t>
      </w:r>
      <w:proofErr w:type="spellStart"/>
      <w:r w:rsidR="007744F1">
        <w:rPr>
          <w:rFonts w:cstheme="minorHAnsi"/>
        </w:rPr>
        <w:t>suflide</w:t>
      </w:r>
      <w:proofErr w:type="spellEnd"/>
      <w:r w:rsidR="007744F1">
        <w:rPr>
          <w:rFonts w:cstheme="minorHAnsi"/>
        </w:rPr>
        <w:t>. This and other processes for paper production are optimised for high cellulose yield and fibre strength</w:t>
      </w:r>
      <w:r w:rsidR="006C6022">
        <w:rPr>
          <w:rFonts w:cstheme="minorHAnsi"/>
        </w:rPr>
        <w:t>, the biorefinery however requires an inexpensive route to sugars that are easily fermented and a by-product stream that yields value added chemicals to increase the economic viability of the process.</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p>
    <w:p w:rsidR="00486A64" w:rsidRDefault="006C6022" w:rsidP="00291EED">
      <w:pPr>
        <w:spacing w:line="360" w:lineRule="auto"/>
        <w:jc w:val="both"/>
      </w:pPr>
      <w:r>
        <w:t>The initial focus of the deconstruction process</w:t>
      </w:r>
      <w:r w:rsidR="00BD017C">
        <w:t xml:space="preserve"> in the context of the biorefinery</w:t>
      </w:r>
      <w:r>
        <w:t xml:space="preserve"> is </w:t>
      </w:r>
      <w:r w:rsidR="005407A0">
        <w:t>providing glucose for fermentation</w:t>
      </w:r>
      <w:r>
        <w:t>.</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r>
        <w:t xml:space="preserve"> </w:t>
      </w:r>
      <w:r w:rsidR="00EE69D6">
        <w:t>As seen earlier, the lignin-hemicellulose shield is resistant to chemical and biological degradation.</w:t>
      </w:r>
      <w:r w:rsidR="007F713D">
        <w:fldChar w:fldCharType="begin" w:fldLock="1"/>
      </w:r>
      <w:r w:rsidR="001D6541">
        <w:instrText>ADDIN CSL_CITATION { "citationItems" : [ { "id" : "ITEM-1", "itemData" : { "author" : [ { "dropping-particle" : "", "family" : "Sathitsuksanoh", "given" : "Noppadon", "non-dropping-particle" : "", "parse-names" : false, "suffix" : "" }, { "dropping-particle" : "", "family" : "Holtman", "given" : "Kevin M", "non-dropping-particle" : "", "parse-names" : false, "suffix" : "" }, { "dropping-particle" : "", "family" : "Yelle", "given" : "Daniel J", "non-dropping-particle" : "", "parse-names" : false, "suffix" : "" }, { "dropping-particle" : "", "family" : "Morgan", "given" : "Trevor", "non-dropping-particle" : "", "parse-names" : false, "suffix" : "" }, { "dropping-particle" : "", "family" : "Pelton", "given" : "Jeffrey", "non-dropping-particle" : "", "parse-names" : false, "suffix" : "" }, { "dropping-particle" : "", "family" : "Blanch", "given" : "Harvey", "non-dropping-particle" : "", "parse-names" : false, "suffix" : "" }, { "dropping-particle" : "", "family" : "Simmons", "given" : "Blake A", "non-dropping-particle" : "", "parse-names" : false, "suffix" : "" }, { "dropping-particle" : "", "family" : "George", "given" : "Anthe", "non-dropping-particle" : "", "parse-names" : false, "suffix" : "" } ], "id" : "ITEM-1", "issued" : { "date-parts" : [ [ "0" ] ] }, "page" : "1-4", "title" : "Fate of Lignin Figures", "type" : "article-journal" }, "uris" : [ "http://www.mendeley.com/documents/?uuid=a1ad6ede-2efd-415d-a7f7-d34624e3347e" ] } ], "mendeley" : { "previouslyFormattedCitation" : "&lt;sup&gt;30&lt;/sup&gt;" }, "properties" : { "noteIndex" : 0 }, "schema" : "https://github.com/citation-style-language/schema/raw/master/csl-citation.json" }</w:instrText>
      </w:r>
      <w:r w:rsidR="007F713D">
        <w:fldChar w:fldCharType="separate"/>
      </w:r>
      <w:r w:rsidR="001D6541" w:rsidRPr="001D6541">
        <w:rPr>
          <w:noProof/>
          <w:vertAlign w:val="superscript"/>
        </w:rPr>
        <w:t>30</w:t>
      </w:r>
      <w:r w:rsidR="007F713D">
        <w:fldChar w:fldCharType="end"/>
      </w:r>
      <w:r w:rsidR="00EE69D6">
        <w:t xml:space="preserve"> Therefore, t</w:t>
      </w:r>
      <w:r>
        <w:t xml:space="preserve">o </w:t>
      </w:r>
      <w:r w:rsidR="006D5128">
        <w:t>release the cellulose</w:t>
      </w:r>
      <w:r>
        <w:t>, th</w:t>
      </w:r>
      <w:r w:rsidR="007C78A0">
        <w:t>is</w:t>
      </w:r>
      <w:r>
        <w:t xml:space="preserve"> lignin-hemicellulose</w:t>
      </w:r>
      <w:r w:rsidR="005407A0">
        <w:t xml:space="preserve"> shield must be broken up</w:t>
      </w:r>
      <w:r>
        <w:t>.</w:t>
      </w:r>
      <w:r w:rsidR="00A5601A">
        <w:t xml:space="preserve"> </w:t>
      </w:r>
      <w:r w:rsidR="00486A64">
        <w:t>Different methods are available to break up this shield. In the dilute acid treatment (DA), the hemicellulose, being the most fragile component, gets depolymerised and the derived sugars solubilised, leaving a cellulose</w:t>
      </w:r>
      <w:r w:rsidR="00265392">
        <w:t>-</w:t>
      </w:r>
      <w:r w:rsidR="00486A64">
        <w:t xml:space="preserve"> and lignin</w:t>
      </w:r>
      <w:r w:rsidR="00265392">
        <w:t>-</w:t>
      </w:r>
      <w:r w:rsidR="00486A64">
        <w:t xml:space="preserve">rich solid behind which can be hydrolysed by </w:t>
      </w:r>
      <w:proofErr w:type="spellStart"/>
      <w:r w:rsidR="00486A64">
        <w:t>cellulases</w:t>
      </w:r>
      <w:proofErr w:type="spellEnd"/>
      <w:r w:rsidR="00486A64">
        <w:t>. However, lignin and lignin fragments sticking to the cellulose deactivate the enzymes, making high enzyme loadings necessary.</w:t>
      </w:r>
      <w:r w:rsidR="007F713D">
        <w:fldChar w:fldCharType="begin" w:fldLock="1"/>
      </w:r>
      <w:r w:rsidR="001D6541">
        <w:instrText>ADDIN CSL_CITATION { "citationItems" : [ { "id" : "ITEM-1", "itemData" : { "DOI" : "10.1371/journal.pone.0073523", "ISSN" : "1932-6203", "PMID" : "24086283", "abstract" : "Decreasing lignin content of plant biomass by genetic engineering is believed to mitigate biomass recalcitrance and improve saccharification efficiency of plant biomass. In this study, we compared two different pretreatment methods (i.e., dilute acid and cellulose solvent) on transgenic plant biomass samples having different lignin contents and investigated biomass saccharification efficiency. Without pretreatment, no correlation was observed between lignin contents of plant biomass and saccharification efficiency. After dilute acid pretreatment, a strong negative correlation between lignin content of plant samples and overall glucose release was observed, wherein the highest overall enzymatic glucan digestibility was 70% for the low-lignin sample. After cellulose solvent- and organic solvent-based lignocellulose fractionation pretreatment, there was no strong correlation between lignin contents and high saccharification efficiencies obtained (i.e., 80-90%). These results suggest that the importance of decreasing lignin content in plant biomass to saccharification was largely dependent on pretreatment choice and conditions.", "author" : [ { "dropping-particle" : "", "family" : "Sathitsuksanoh", "given" : "Noppadon", "non-dropping-particle" : "", "parse-names" : false, "suffix" : "" }, { "dropping-particle" : "", "family" : "Xu", "given" : "Bin", "non-dropping-particle" : "", "parse-names" : false, "suffix" : "" }, { "dropping-particle" : "", "family" : "Zhao", "given" : "Bingyu", "non-dropping-particle" : "", "parse-names" : false, "suffix" : "" }, { "dropping-particle" : "", "family" : "Zhang", "given" : "Y-H Percival", "non-dropping-particle" : "", "parse-names" : false, "suffix" : "" } ], "container-title" : "PloS one", "id" : "ITEM-1", "issue" : "9", "issued" : { "date-parts" : [ [ "2013", "1" ] ] }, "note" : "organic solvent, not ionic liquid\nDilute acid (DA) depolymerises and solubilises hemicellulose, giving cellulose and lignin rich solids which can be hydrolysed by cellulase, but lignin deactivates cellulase, so high enzyme loading required\nCellulose solvent and organic acid-based lignocellulose fractionation (COSLIF) (with phosphoric acid): disrupt crystallinity in cellulose, resulting in cellulose that is more reactive and accessible to cellulase, use relatively low T (50degC) to avoid hydrolysis of cellulose as more difficult to separate and recycle acid medium if soluble sugars are present\nDA sugar release depends on lignin content, COSLIF does not\n\n      ", "page" : "e73523", "title" : "Overcoming biomass recalcitrance by combining genetically modified switchgrass and cellulose solvent-based lignocellulose pretreatment.", "type" : "article-journal", "volume" : "8" }, "uris" : [ "http://www.mendeley.com/documents/?uuid=f290a0a8-33d3-461b-9b8d-e90fc33ead72" ] } ], "mendeley" : { "previouslyFormattedCitation" : "&lt;sup&gt;31&lt;/sup&gt;" }, "properties" : { "noteIndex" : 0 }, "schema" : "https://github.com/citation-style-language/schema/raw/master/csl-citation.json" }</w:instrText>
      </w:r>
      <w:r w:rsidR="007F713D">
        <w:fldChar w:fldCharType="separate"/>
      </w:r>
      <w:r w:rsidR="001D6541" w:rsidRPr="001D6541">
        <w:rPr>
          <w:noProof/>
          <w:vertAlign w:val="superscript"/>
        </w:rPr>
        <w:t>31</w:t>
      </w:r>
      <w:r w:rsidR="007F713D">
        <w:fldChar w:fldCharType="end"/>
      </w:r>
      <w:r w:rsidR="00486A64">
        <w:t xml:space="preserve"> Therefore, processes enabling biomass fractionation rather than just decomposition </w:t>
      </w:r>
      <w:r w:rsidR="00265392">
        <w:t xml:space="preserve">and removal </w:t>
      </w:r>
      <w:r w:rsidR="00486A64">
        <w:t xml:space="preserve">of one component are more promising. </w:t>
      </w:r>
      <w:r w:rsidR="001C235C">
        <w:t>This is possible using cellulose solvents, for example the</w:t>
      </w:r>
      <w:r w:rsidR="00486A64">
        <w:t xml:space="preserve"> cellulose solvent and organic solvent lignocellulose fractionation (COSLIF); the biomass is dissolved in a cellulose solvent, typically phosphoric acid. </w:t>
      </w:r>
      <w:r w:rsidR="001C235C">
        <w:t>Subsequently, t</w:t>
      </w:r>
      <w:r w:rsidR="00486A64">
        <w:t>he cellulose is regenerated as amorphous solid by adding ethanol which then can be hydrolysed by hydrolases with low enzyme loadings as most of the lignin is removed.</w:t>
      </w:r>
      <w:r w:rsidR="007F713D">
        <w:fldChar w:fldCharType="begin" w:fldLock="1"/>
      </w:r>
      <w:r w:rsidR="001D6541">
        <w:instrText>ADDIN CSL_CITATION { "citationItems" : [ { "id" : "ITEM-1", "itemData" : { "DOI" : "10.1371/journal.pone.0073523", "ISSN" : "1932-6203", "PMID" : "24086283", "abstract" : "Decreasing lignin content of plant biomass by genetic engineering is believed to mitigate biomass recalcitrance and improve saccharification efficiency of plant biomass. In this study, we compared two different pretreatment methods (i.e., dilute acid and cellulose solvent) on transgenic plant biomass samples having different lignin contents and investigated biomass saccharification efficiency. Without pretreatment, no correlation was observed between lignin contents of plant biomass and saccharification efficiency. After dilute acid pretreatment, a strong negative correlation between lignin content of plant samples and overall glucose release was observed, wherein the highest overall enzymatic glucan digestibility was 70% for the low-lignin sample. After cellulose solvent- and organic solvent-based lignocellulose fractionation pretreatment, there was no strong correlation between lignin contents and high saccharification efficiencies obtained (i.e., 80-90%). These results suggest that the importance of decreasing lignin content in plant biomass to saccharification was largely dependent on pretreatment choice and conditions.", "author" : [ { "dropping-particle" : "", "family" : "Sathitsuksanoh", "given" : "Noppadon", "non-dropping-particle" : "", "parse-names" : false, "suffix" : "" }, { "dropping-particle" : "", "family" : "Xu", "given" : "Bin", "non-dropping-particle" : "", "parse-names" : false, "suffix" : "" }, { "dropping-particle" : "", "family" : "Zhao", "given" : "Bingyu", "non-dropping-particle" : "", "parse-names" : false, "suffix" : "" }, { "dropping-particle" : "", "family" : "Zhang", "given" : "Y-H Percival", "non-dropping-particle" : "", "parse-names" : false, "suffix" : "" } ], "container-title" : "PloS one", "id" : "ITEM-1", "issue" : "9", "issued" : { "date-parts" : [ [ "2013", "1" ] ] }, "note" : "organic solvent, not ionic liquid\nDilute acid (DA) depolymerises and solubilises hemicellulose, giving cellulose and lignin rich solids which can be hydrolysed by cellulase, but lignin deactivates cellulase, so high enzyme loading required\nCellulose solvent and organic acid-based lignocellulose fractionation (COSLIF) (with phosphoric acid): disrupt crystallinity in cellulose, resulting in cellulose that is more reactive and accessible to cellulase, use relatively low T (50degC) to avoid hydrolysis of cellulose as more difficult to separate and recycle acid medium if soluble sugars are present\nDA sugar release depends on lignin content, COSLIF does not\n\n      ", "page" : "e73523", "title" : "Overcoming biomass recalcitrance by combining genetically modified switchgrass and cellulose solvent-based lignocellulose pretreatment.", "type" : "article-journal", "volume" : "8" }, "uris" : [ "http://www.mendeley.com/documents/?uuid=f290a0a8-33d3-461b-9b8d-e90fc33ead72" ] } ], "mendeley" : { "previouslyFormattedCitation" : "&lt;sup&gt;31&lt;/sup&gt;" }, "properties" : { "noteIndex" : 0 }, "schema" : "https://github.com/citation-style-language/schema/raw/master/csl-citation.json" }</w:instrText>
      </w:r>
      <w:r w:rsidR="007F713D">
        <w:fldChar w:fldCharType="separate"/>
      </w:r>
      <w:r w:rsidR="001D6541" w:rsidRPr="001D6541">
        <w:rPr>
          <w:noProof/>
          <w:vertAlign w:val="superscript"/>
        </w:rPr>
        <w:t>31</w:t>
      </w:r>
      <w:r w:rsidR="007F713D">
        <w:fldChar w:fldCharType="end"/>
      </w:r>
      <w:r w:rsidR="001D10E9">
        <w:t xml:space="preserve"> </w:t>
      </w:r>
      <w:r w:rsidR="001C235C">
        <w:t>However, complete dissolution of biomass is not crucial for the successful outcome of a pretreatment.</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r w:rsidR="001C235C">
        <w:t xml:space="preserve"> One successful example is the </w:t>
      </w:r>
      <w:proofErr w:type="spellStart"/>
      <w:r w:rsidR="001C235C">
        <w:t>organosolv</w:t>
      </w:r>
      <w:proofErr w:type="spellEnd"/>
      <w:r w:rsidR="001C235C">
        <w:t xml:space="preserve"> process where the biomass is </w:t>
      </w:r>
      <w:proofErr w:type="spellStart"/>
      <w:r w:rsidR="001C235C">
        <w:t>pretreated</w:t>
      </w:r>
      <w:proofErr w:type="spellEnd"/>
      <w:r w:rsidR="001C235C">
        <w:t xml:space="preserve"> in </w:t>
      </w:r>
      <w:bookmarkStart w:id="14" w:name="_GoBack"/>
      <w:bookmarkEnd w:id="14"/>
      <w:r w:rsidR="001C235C">
        <w:t xml:space="preserve">hot aqueous ethanol with a low concentration of acid catalyst (around 1-2%), leaving </w:t>
      </w:r>
      <w:r w:rsidR="00945346">
        <w:t>the cellulose undissolved in the pulp while removing the lignin and hydrolysed hemicellulose sugars which can be recovered from the liquid fraction and separated by precipitation of the lignin upon addition of additional water.</w:t>
      </w:r>
      <w:r w:rsidR="007F713D">
        <w:fldChar w:fldCharType="begin" w:fldLock="1"/>
      </w:r>
      <w:r w:rsidR="001D6541">
        <w:instrText>ADDIN CSL_CITATION { "citationItems" : [ { "id" : "ITEM-1", "itemData" : { "DOI" : "10.1002/bit.20905", "ISSN" : "0006-3592", "PMID" : "16523526", "abstract" : "An organosolv process involving extraction with hot aqueous ethanol has been evaluated for bioconversion of hybrid poplar to ethanol. The process resulted in fractionation of poplar chips into a cellulose-rich solids fraction, an ethanol organosolv lignin (EOL) fraction, and a water-soluble fraction containing hemicellulosic sugars, sugar breakdown products, degraded lignin, and other components. The influence of four independent process variables (temperature, time, catalyst dose, and ethanol concentration) on product yields was analyzed over a broad range using a small composite design and response surface methodology. Center point conditions for the composite design (180 degrees C, 60 min, 1.25% H(2)SO(4), and 60% ethanol), yielded a solids fraction containing approximately 88% of the cellulose present in the untreated poplar. Approximately 82% of the total cellulose in the untreated poplar was recovered as monomeric glucose after hydrolysis of the solids fraction for 24 h using a low enzyme loading (20 filter paper units of cellulase/g cellulose); approximately 85% was recovered after 48 h hydrolysis. Total recovery of xylose (soluble and insoluble) was equivalent to approximately 72% of the xylose present in untreated wood. Approximately 74% of the lignin in untreated wood was recovered as EOL. Other cooking conditions resulted in either similar or inferior product yields although the distribution of components between the various fractions differed markedly. Data analysis generated regression models that describe process responses for any combination of the four variables.", "author" : [ { "dropping-particle" : "", "family" : "Pan", "given" : "Xuejun", "non-dropping-particle" : "", "parse-names" : false, "suffix" : "" }, { "dropping-particle" : "", "family" : "Gilkes", "given" : "Neil", "non-dropping-particle" : "", "parse-names" : false, "suffix" : "" }, { "dropping-particle" : "", "family" : "Kadla", "given" : "John", "non-dropping-particle" : "", "parse-names" : false, "suffix" : "" }, { "dropping-particle" : "", "family" : "Pye", "given" : "Kendall", "non-dropping-particle" : "", "parse-names" : false, "suffix" : "" }, { "dropping-particle" : "", "family" : "Saka", "given" : "Shiro", "non-dropping-particle" : "", "parse-names" : false, "suffix" : "" }, { "dropping-particle" : "", "family" : "Gregg", "given" : "David", "non-dropping-particle" : "", "parse-names" : false, "suffix" : "" }, { "dropping-particle" : "", "family" : "Ehara", "given" : "Katsunobu", "non-dropping-particle" : "", "parse-names" : false, "suffix" : "" }, { "dropping-particle" : "", "family" : "Xie", "given" : "Dan", "non-dropping-particle" : "", "parse-names" : false, "suffix" : "" }, { "dropping-particle" : "", "family" : "Lam", "given" : "Dexter", "non-dropping-particle" : "", "parse-names" : false, "suffix" : "" }, { "dropping-particle" : "", "family" : "Saddler", "given" : "Jack", "non-dropping-particle" : "", "parse-names" : false, "suffix" : "" } ], "container-title" : "Biotechnology and bioengineering", "id" : "ITEM-1", "issue" : "5", "issued" : { "date-parts" : [ [ "2006", "8", "5" ] ] }, "note" : "organosolv with hot aqueous ethanol: fractionation into cellulose rich solid fraction, ethanol organosolv lignin fraction, water soluble fraction containing hemicellulosic sugars, other sugar breakdown products, degraded lignin and other\n1.25% H2SO4\nrecovered 85% of glucose, 72% of xylose, 74% of lignin\nextraction of lignin", "page" : "851-61", "title" : "Bioconversion of hybrid poplar to ethanol and co-products using an organosolv fractionation process: optimization of process yields.", "type" : "article-journal", "volume" : "94" }, "uris" : [ "http://www.mendeley.com/documents/?uuid=36b06fe7-a1f3-433e-992c-141994624a3d" ] } ], "mendeley" : { "previouslyFormattedCitation" : "&lt;sup&gt;32&lt;/sup&gt;" }, "properties" : { "noteIndex" : 0 }, "schema" : "https://github.com/citation-style-language/schema/raw/master/csl-citation.json" }</w:instrText>
      </w:r>
      <w:r w:rsidR="007F713D">
        <w:fldChar w:fldCharType="separate"/>
      </w:r>
      <w:r w:rsidR="001D6541" w:rsidRPr="001D6541">
        <w:rPr>
          <w:noProof/>
          <w:vertAlign w:val="superscript"/>
        </w:rPr>
        <w:t>32</w:t>
      </w:r>
      <w:r w:rsidR="007F713D">
        <w:fldChar w:fldCharType="end"/>
      </w:r>
      <w:r w:rsidR="001C235C">
        <w:t xml:space="preserve"> </w:t>
      </w:r>
    </w:p>
    <w:p w:rsidR="004428A8" w:rsidRDefault="006C6022" w:rsidP="00291EED">
      <w:pPr>
        <w:spacing w:line="360" w:lineRule="auto"/>
        <w:jc w:val="both"/>
      </w:pPr>
      <w:r>
        <w:t xml:space="preserve">In a second step, the </w:t>
      </w:r>
      <w:proofErr w:type="spellStart"/>
      <w:r>
        <w:t>sacch</w:t>
      </w:r>
      <w:r w:rsidR="006D5128">
        <w:t>a</w:t>
      </w:r>
      <w:r>
        <w:t>rification</w:t>
      </w:r>
      <w:proofErr w:type="spellEnd"/>
      <w:r>
        <w:t xml:space="preserve">, the </w:t>
      </w:r>
      <w:proofErr w:type="spellStart"/>
      <w:r>
        <w:t>glycosidic</w:t>
      </w:r>
      <w:proofErr w:type="spellEnd"/>
      <w:r>
        <w:t xml:space="preserve"> bonds are hydrolysed</w:t>
      </w:r>
      <w:r w:rsidR="004B2D3E">
        <w:t xml:space="preserve"> which </w:t>
      </w:r>
      <w:r>
        <w:t>is usually catalysed by either enzymes or chemicals</w:t>
      </w:r>
      <w:r w:rsidR="006D5128">
        <w:t>.</w:t>
      </w:r>
      <w:r w:rsidR="00D32122">
        <w:t xml:space="preserve"> </w:t>
      </w:r>
      <w:r w:rsidR="006B04C2">
        <w:t>A barrier for enzymatic hydrolysis is that n</w:t>
      </w:r>
      <w:r w:rsidR="00D32122">
        <w:t xml:space="preserve">ative cellulose exhibits a high degree of </w:t>
      </w:r>
      <w:proofErr w:type="spellStart"/>
      <w:r w:rsidR="00D32122">
        <w:t>crystallinity</w:t>
      </w:r>
      <w:proofErr w:type="spellEnd"/>
      <w:r w:rsidR="00D32122">
        <w:t xml:space="preserve"> which </w:t>
      </w:r>
      <w:r w:rsidR="006B04C2">
        <w:t>limits the substrate accessibility</w:t>
      </w:r>
      <w:r w:rsidR="00D32122">
        <w:t>. Lignocellulose pretreatments based on cellulose solvents have been shown to be more effective than traditional pretreatments in terms of overcoming this problem; the regenerated cellulose is amorphous and has a larger and more accessible surface area, increasing enzymatic hydrolysis rates.</w:t>
      </w:r>
      <w:r w:rsidR="007F713D">
        <w:fldChar w:fldCharType="begin" w:fldLock="1"/>
      </w:r>
      <w:r w:rsidR="001D6541">
        <w:instrText>ADDIN CSL_CITATION { "citationItems" : [ { "id" : "ITEM-1", "itemData" : { "DOI" : "10.1007/s10570-012-9719-z", "author" : [ { "dropping-particle" : "", "family" : "Sathitsuksanoh", "given" : "Noppadon", "non-dropping-particle" : "", "parse-names" : false, "suffix" : "" }, { "dropping-particle" : "", "family" : "Zhu", "given" : "Zhiguang", "non-dropping-particle" : "", "parse-names" : false, "suffix" : "" }, { "dropping-particle" : "", "family" : "Zhang", "given" : "YHP", "non-dropping-particle" : "", "parse-names" : false, "suffix" : "" } ], "container-title" : "Cellulose", "id" : "ITEM-1", "issued" : { "date-parts" : [ [ "2012" ] ] }, "note" : "cellulose accessibility limits hydroysis rates and glucan digestibilities\ncellulose solvent vs. organic solvent based lignocellulose fractionation using conc. phosphoric acid and bmim cl as cellulose solvents\nenzymatic glucan digestability of corn stover pretreted with phosphoric acid and bmim cl were 96 and 55% respectively\nregenerated cellulose had digestibility of 100 and 92% respectively\nrecalcitrance to biological saccharification of corn stover\nsubstrate accessibility is most important substrate parameter in enzymatic hydrolysis rate\nball milling among the most effective biomass pretreatment, but comsumes too much energy, not useful for biorefinery\ndissolution of cellulose in biomass and regeneration by adding anti solvent produces amorphous cellulose with larger surface area which increases accessibility\n\n        \nPretreatment with ILs: Add water, methanol or ethanol as antisolvent\n\n      ", "page" : "1161-1172", "title" : "Cellulose solvent-based pretreatment for corn stover and avicel: concentrated phosphoric acid versus ionic liquid [BMIM]Cl", "type" : "article-journal" }, "uris" : [ "http://www.mendeley.com/documents/?uuid=5fac7a86-bf20-4504-b113-9bd5a7896322" ] } ], "mendeley" : { "previouslyFormattedCitation" : "&lt;sup&gt;29&lt;/sup&gt;" }, "properties" : { "noteIndex" : 0 }, "schema" : "https://github.com/citation-style-language/schema/raw/master/csl-citation.json" }</w:instrText>
      </w:r>
      <w:r w:rsidR="007F713D">
        <w:fldChar w:fldCharType="separate"/>
      </w:r>
      <w:r w:rsidR="001D6541" w:rsidRPr="001D6541">
        <w:rPr>
          <w:noProof/>
          <w:vertAlign w:val="superscript"/>
        </w:rPr>
        <w:t>29</w:t>
      </w:r>
      <w:r w:rsidR="007F713D">
        <w:fldChar w:fldCharType="end"/>
      </w:r>
      <w:r w:rsidR="00A5601A">
        <w:t xml:space="preserve"> </w:t>
      </w:r>
      <w:r w:rsidR="00E8789B">
        <w:t xml:space="preserve">Although it was found that substrate accessibility and therefore the </w:t>
      </w:r>
      <w:proofErr w:type="spellStart"/>
      <w:r w:rsidR="00E8789B">
        <w:t>crystallinity</w:t>
      </w:r>
      <w:proofErr w:type="spellEnd"/>
      <w:r w:rsidR="00E8789B">
        <w:t xml:space="preserve"> of the cellulose is the most important factor </w:t>
      </w:r>
      <w:r w:rsidR="008E100B">
        <w:t>affecting the</w:t>
      </w:r>
      <w:r w:rsidR="00E8789B">
        <w:t xml:space="preserve"> enzymatic hydrolysis</w:t>
      </w:r>
      <w:r w:rsidR="008E100B">
        <w:t xml:space="preserve"> rate</w:t>
      </w:r>
      <w:r w:rsidR="00E8789B">
        <w:t>,</w:t>
      </w:r>
      <w:r w:rsidR="007F713D">
        <w:fldChar w:fldCharType="begin" w:fldLock="1"/>
      </w:r>
      <w:r w:rsidR="001D6541">
        <w:instrText>ADDIN CSL_CITATION { "citationItems" : [ { "id" : "ITEM-1", "itemData" : { "DOI" : "10.1002/btpr.711", "ISSN" : "1520-6033", "PMID" : "21954210", "abstract" : "Various ionic liquids have been identified as effective pretreatment solvents that can enhance the cellulose digestibility of lignocellulose by removing lignin, one of the main factors contributing to the recalcitrant nature of lignocellulose. 1-Butyl-3-methylimidazolium methylsulfate ([BMiM]MeSO(4)) is a potential delignification reagent, hence its application as a pretreatment solvent for sugarcane bagasse (SB) was investigated. The study also evaluated the benefit of an acid catalyst (i.e., H(2) SO(4)) and the effect of pretreatment conditions, which varied within a time and temperature range of 0-240 min and 50-150\u00b0C, respectively. The use of an acid catalyst contributed to a more digestible solid and a higher degree of delignification. However, the [BMiM]MeSO(4)-H(2) SO(4) combination failed to produce a fully digestible solid, as a maximum cellulose digestibility of 77% (w/w) was obtained at the optimum pretreatment condition of 125\u00b0C for 120 min. Furthermore, up to half of the lignin content could be extracted during pretreatment, while simultaneously extensive, sometimes complete, removal of xylan, the presence of which, also hampers cellulose digestibility. Hence, [BMiM]MeSO(4) has been identified an effective pretreatment solvent for SB as the application thereof both significantly improved digestibility, and simultaneously removed two of the main factors contributing to the recalcitrant nature of lignocellulose. As xylan and lignin have potential value as precursor chemicals, the existing process may in future be extended toward substrate fractionation, a biorefinery concept where value is added to all feedstock constituents.", "author" : [ { "dropping-particle" : "", "family" : "Diedericks", "given" : "Danie", "non-dropping-particle" : "", "parse-names" : false, "suffix" : "" }, { "dropping-particle" : "", "family" : "Rensburg", "given" : "Eug\u00e9ne", "non-dropping-particle" : "van", "parse-names" : false, "suffix" : "" }, { "dropping-particle" : "", "family" : "Garc\u00eda-Aparicio", "given" : "Mar\u00eda Del Prado", "non-dropping-particle" : "", "parse-names" : false, "suffix" : "" }, { "dropping-particle" : "", "family" : "G\u00f6rgens", "given" : "Johann F", "non-dropping-particle" : "", "parse-names" : false, "suffix" : "" } ], "container-title" : "Biotechnology progress", "id" : "ITEM-1", "issue" : "1", "issued" : { "date-parts" : [ [ "2011" ] ] }, "page" : "76-84", "title" : "Enhancing the enzymatic digestibility of sugarcane bagasse through the application of an ionic liquid in combination with an acid catalyst.", "type" : "article-journal", "volume" : "28" }, "uris" : [ "http://www.mendeley.com/documents/?uuid=24db9953-77f9-49d5-a2de-369c2759d175" ] } ], "mendeley" : { "previouslyFormattedCitation" : "&lt;sup&gt;33&lt;/sup&gt;" }, "properties" : { "noteIndex" : 0 }, "schema" : "https://github.com/citation-style-language/schema/raw/master/csl-citation.json" }</w:instrText>
      </w:r>
      <w:r w:rsidR="007F713D">
        <w:fldChar w:fldCharType="separate"/>
      </w:r>
      <w:r w:rsidR="001D6541" w:rsidRPr="001D6541">
        <w:rPr>
          <w:noProof/>
          <w:vertAlign w:val="superscript"/>
        </w:rPr>
        <w:t>33</w:t>
      </w:r>
      <w:r w:rsidR="007F713D">
        <w:fldChar w:fldCharType="end"/>
      </w:r>
      <w:r w:rsidR="00A5601A">
        <w:t xml:space="preserve"> removal of lignin and lignin derived compounds is </w:t>
      </w:r>
      <w:r w:rsidR="00265392">
        <w:t xml:space="preserve">also </w:t>
      </w:r>
      <w:r w:rsidR="00A5601A">
        <w:t>important to avoid deactivation of the enzymes.</w:t>
      </w:r>
      <w:r w:rsidR="007F713D">
        <w:fldChar w:fldCharType="begin" w:fldLock="1"/>
      </w:r>
      <w:r w:rsidR="001D6541">
        <w:instrText>ADDIN CSL_CITATION { "citationItems" : [ { "id" : "ITEM-1", "itemData" : { "DOI" : "10.1371/journal.pone.0073523", "ISSN" : "1932-6203", "PMID" : "24086283", "abstract" : "Decreasing lignin content of plant biomass by genetic engineering is believed to mitigate biomass recalcitrance and improve saccharification efficiency of plant biomass. In this study, we compared two different pretreatment methods (i.e., dilute acid and cellulose solvent) on transgenic plant biomass samples having different lignin contents and investigated biomass saccharification efficiency. Without pretreatment, no correlation was observed between lignin contents of plant biomass and saccharification efficiency. After dilute acid pretreatment, a strong negative correlation between lignin content of plant samples and overall glucose release was observed, wherein the highest overall enzymatic glucan digestibility was 70% for the low-lignin sample. After cellulose solvent- and organic solvent-based lignocellulose fractionation pretreatment, there was no strong correlation between lignin contents and high saccharification efficiencies obtained (i.e., 80-90%). These results suggest that the importance of decreasing lignin content in plant biomass to saccharification was largely dependent on pretreatment choice and conditions.", "author" : [ { "dropping-particle" : "", "family" : "Sathitsuksanoh", "given" : "Noppadon", "non-dropping-particle" : "", "parse-names" : false, "suffix" : "" }, { "dropping-particle" : "", "family" : "Xu", "given" : "Bin", "non-dropping-particle" : "", "parse-names" : false, "suffix" : "" }, { "dropping-particle" : "", "family" : "Zhao", "given" : "Bingyu", "non-dropping-particle" : "", "parse-names" : false, "suffix" : "" }, { "dropping-particle" : "", "family" : "Zhang", "given" : "Y-H Percival", "non-dropping-particle" : "", "parse-names" : false, "suffix" : "" } ], "container-title" : "PloS one", "id" : "ITEM-1", "issue" : "9", "issued" : { "date-parts" : [ [ "2013", "1" ] ] }, "note" : "organic solvent, not ionic liquid\nDilute acid (DA) depolymerises and solubilises hemicellulose, giving cellulose and lignin rich solids which can be hydrolysed by cellulase, but lignin deactivates cellulase, so high enzyme loading required\nCellulose solvent and organic acid-based lignocellulose fractionation (COSLIF) (with phosphoric acid): disrupt crystallinity in cellulose, resulting in cellulose that is more reactive and accessible to cellulase, use relatively low T (50degC) to avoid hydrolysis of cellulose as more difficult to separate and recycle acid medium if soluble sugars are present\nDA sugar release depends on lignin content, COSLIF does not\n\n      ", "page" : "e73523", "title" : "Overcoming biomass recalcitrance by combining genetically modified switchgrass and cellulose solvent-based lignocellulose pretreatment.", "type" : "article-journal", "volume" : "8" }, "uris" : [ "http://www.mendeley.com/documents/?uuid=f290a0a8-33d3-461b-9b8d-e90fc33ead72" ] } ], "mendeley" : { "previouslyFormattedCitation" : "&lt;sup&gt;31&lt;/sup&gt;" }, "properties" : { "noteIndex" : 0 }, "schema" : "https://github.com/citation-style-language/schema/raw/master/csl-citation.json" }</w:instrText>
      </w:r>
      <w:r w:rsidR="007F713D">
        <w:fldChar w:fldCharType="separate"/>
      </w:r>
      <w:r w:rsidR="001D6541" w:rsidRPr="001D6541">
        <w:rPr>
          <w:noProof/>
          <w:vertAlign w:val="superscript"/>
        </w:rPr>
        <w:t>31</w:t>
      </w:r>
      <w:r w:rsidR="007F713D">
        <w:fldChar w:fldCharType="end"/>
      </w:r>
      <w:r w:rsidR="006B04C2">
        <w:t xml:space="preserve"> </w:t>
      </w:r>
      <w:r>
        <w:t xml:space="preserve">However the broader goal of the deconstruction process is to use not only the cellulose fraction but also the sugars derived from hemicellulose and to obtain higher value </w:t>
      </w:r>
      <w:r w:rsidR="00EE69D6">
        <w:t>chemicals especially from the lignin fraction.</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r w:rsidR="006B04C2">
        <w:t xml:space="preserve"> In this sense a</w:t>
      </w:r>
      <w:r w:rsidR="004428A8">
        <w:t xml:space="preserve"> negative </w:t>
      </w:r>
      <w:r w:rsidR="004428A8">
        <w:lastRenderedPageBreak/>
        <w:t>consequence of harsh deconstruction conditions is the</w:t>
      </w:r>
      <w:r w:rsidR="00713F82">
        <w:t xml:space="preserve"> decomposition of the hemicellulose</w:t>
      </w:r>
      <w:r w:rsidR="007F713D">
        <w:fldChar w:fldCharType="begin" w:fldLock="1"/>
      </w:r>
      <w:r w:rsidR="001D6541">
        <w:instrText>ADDIN CSL_CITATION { "citationItems" : [ { "id" : "ITEM-1", "itemData" : { "DOI" : "10.1186/1754-6834-6-39", "ISSN" : "1754-6834", "PMID" : "23514699", "abstract" : "BACKGROUND: The use of Ionic liquids (ILs) as biomass solvents is considered to be an attractive alternative for the pretreatment of lignocellulosic biomass. Acid catalysts have been used previously to hydrolyze polysaccharides into fermentable sugars during IL pretreatment. This could potentially provide a means of liberating fermentable sugars from biomass without the use of costly enzymes. However, the separation of the sugars from the aqueous IL and recovery of IL is challenging and imperative to make this process viable.\n\nRESULTS: Aqueous alkaline solutions are used to induce the formation of a biphasic system to recover sugars produced from the acid catalyzed hydrolysis of switchgrass in imidazolium-based ILs. The amount of sugar produced from this process was proportional to the extent of biomass solubilized. Pretreatment at high temperatures (e.g., 160\u00b0C, 1.5\u2009h) was more effective in producing glucose. Sugar extraction into the alkali phase was dependent on both the amount of sugar produced by acidolysis and the alkali concentration in the aqueous extractant phase. Maximum yields of 53% glucose and 88% xylose are recovered in the alkali phase, based on the amounts present in the initial biomass. The partition coefficients of glucose and xylose between the IL and alkali phases can be accurately predicted using molecular dynamics simulations.\n\nCONCLUSIONS: This biphasic system may enable the facile recycling of IL and rapid recovery of the sugars, and provides an alternative route to the production of monomeric sugars from biomass that eliminates the need for enzymatic saccharification and also reduces the amount of water required.", "author" : [ { "dropping-particle" : "", "family" : "Sun", "given" : "Ning", "non-dropping-particle" : "", "parse-names" : false, "suffix" : "" }, { "dropping-particle" : "", "family" : "Liu", "given" : "Hanbin", "non-dropping-particle" : "", "parse-names" : false, "suffix" : "" }, { "dropping-particle" : "", "family" : "Sathitsuksanoh", "given" : "Noppadon", "non-dropping-particle" : "", "parse-names" : false, "suffix" : "" }, { "dropping-particle" : "", "family" : "Stavila", "given" : "Vitalie", "non-dropping-particle" : "", "parse-names" : false, "suffix" : "" }, { "dropping-particle" : "", "family" : "Sawant", "given" : "Manali", "non-dropping-particle" : "", "parse-names" : false, "suffix" : "" }, { "dropping-particle" : "", "family" : "Bonito", "given" : "Anaise", "non-dropping-particle" : "", "parse-names" : false, "suffix" : "" }, { "dropping-particle" : "", "family" : "Tran", "given" : "Kim", "non-dropping-particle" : "", "parse-names" : false, "suffix" : "" }, { "dropping-particle" : "", "family" : "George", "given" : "Anthe", "non-dropping-particle" : "", "parse-names" : false, "suffix" : "" }, { "dropping-particle" : "", "family" : "Sale", "given" : "Kenneth L", "non-dropping-particle" : "", "parse-names" : false, "suffix" : "" }, { "dropping-particle" : "", "family" : "Singh", "given" : "Seema", "non-dropping-particle" : "", "parse-names" : false, "suffix" : "" }, { "dropping-particle" : "", "family" : "Simmons", "given" : "Blake a", "non-dropping-particle" : "", "parse-names" : false, "suffix" : "" }, { "dropping-particle" : "", "family" : "Holmes", "given" : "Bradley M", "non-dropping-particle" : "", "parse-names" : false, "suffix" : "" } ], "container-title" : "Biotechnology for biofuels", "id" : "ITEM-1", "issue" : "1", "issued" : { "date-parts" : [ [ "2013", "1" ] ] }, "note" : "chemical hydrolysis (no enzymes), cheaper\ncompared to: neat IL pretreatment, water as antisolvent, uses a lot of water to extract residual IL from regenerated cellulose and undissolved biomass, difficult to recylce ionic liquid\nhere: less water consumption, no enzymes, ergo cheaper\nfirst pretreatment (IL, 160degC, 1.5h) then addition of HCl and H2O, 105degC, 2.5h) then phase separation with aqueous NaOH solutions, extract sugars from ionic liquid phase (emim or bmim cl), some xylose degraded, more glucose extracted when 20% NaOH vs. 15% NaOH, less xylose (degrades in v. basic medium)\naddition of HCl for acid hydrolysis\nimpact of water addition: depends on at what time point water is added, kinetics of glucose hydrolysis. Higher glucose yield with lower xylose yield as xylan more easily hydrolysed\ntotal glucose and xylose yields of 54 and 88% (seperate conditions, both 5wt% loading)\nliterature: 82% of glucose yield and 18.5% xylose after emim acetate pretreatment at 160degC for 3h(3wT% biomass loading) and 72 h of enzymatic sacchirification\n\n      ", "page" : "39", "publisher" : "Biotechnology for Biofuels", "title" : "Production and extraction of sugars from switchgrass hydrolyzed in ionic liquids.", "type" : "article-journal", "volume" : "6" }, "uris" : [ "http://www.mendeley.com/documents/?uuid=4e312930-5e12-4780-8828-93a963464317" ] } ], "mendeley" : { "previouslyFormattedCitation" : "&lt;sup&gt;34&lt;/sup&gt;" }, "properties" : { "noteIndex" : 0 }, "schema" : "https://github.com/citation-style-language/schema/raw/master/csl-citation.json" }</w:instrText>
      </w:r>
      <w:r w:rsidR="007F713D">
        <w:fldChar w:fldCharType="separate"/>
      </w:r>
      <w:r w:rsidR="001D6541" w:rsidRPr="001D6541">
        <w:rPr>
          <w:noProof/>
          <w:vertAlign w:val="superscript"/>
        </w:rPr>
        <w:t>34</w:t>
      </w:r>
      <w:r w:rsidR="007F713D">
        <w:fldChar w:fldCharType="end"/>
      </w:r>
      <w:r w:rsidR="00713F82">
        <w:t xml:space="preserve"> and the</w:t>
      </w:r>
      <w:r w:rsidR="004428A8">
        <w:t xml:space="preserve"> occurrence of </w:t>
      </w:r>
      <w:proofErr w:type="spellStart"/>
      <w:r w:rsidR="004428A8">
        <w:t>recondensation</w:t>
      </w:r>
      <w:proofErr w:type="spellEnd"/>
      <w:r w:rsidR="004428A8">
        <w:t xml:space="preserve"> reactions</w:t>
      </w:r>
      <w:r w:rsidR="004D2C56">
        <w:t xml:space="preserve"> within the lignin fragments</w:t>
      </w:r>
      <w:r w:rsidR="004428A8">
        <w:t xml:space="preserve">; the formation of new C-C linkages </w:t>
      </w:r>
      <w:r w:rsidR="004D2C56">
        <w:t>leads to products which are difficult to catal</w:t>
      </w:r>
      <w:r w:rsidR="007567BB">
        <w:t xml:space="preserve">yse in further </w:t>
      </w:r>
      <w:r w:rsidR="00D32122">
        <w:t>conversion steps</w:t>
      </w:r>
      <w:r w:rsidR="007567BB">
        <w:t>.</w:t>
      </w:r>
      <w:r w:rsidR="007F713D">
        <w:fldChar w:fldCharType="begin" w:fldLock="1"/>
      </w:r>
      <w:r w:rsidR="001D6541">
        <w:instrText>ADDIN CSL_CITATION { "citationItems" : [ { "id" : "ITEM-1", "itemData" : { "author" : [ { "dropping-particle" : "", "family" : "Sathitsuksanoh", "given" : "Noppadon", "non-dropping-particle" : "", "parse-names" : false, "suffix" : "" }, { "dropping-particle" : "", "family" : "Holtman", "given" : "Kevin M", "non-dropping-particle" : "", "parse-names" : false, "suffix" : "" }, { "dropping-particle" : "", "family" : "Yelle", "given" : "Daniel J", "non-dropping-particle" : "", "parse-names" : false, "suffix" : "" }, { "dropping-particle" : "", "family" : "Morgan", "given" : "Trevor", "non-dropping-particle" : "", "parse-names" : false, "suffix" : "" }, { "dropping-particle" : "", "family" : "Pelton", "given" : "Jeffrey", "non-dropping-particle" : "", "parse-names" : false, "suffix" : "" }, { "dropping-particle" : "", "family" : "Blanch", "given" : "Harvey", "non-dropping-particle" : "", "parse-names" : false, "suffix" : "" }, { "dropping-particle" : "", "family" : "Simmons", "given" : "Blake A", "non-dropping-particle" : "", "parse-names" : false, "suffix" : "" }, { "dropping-particle" : "", "family" : "George", "given" : "Anthe", "non-dropping-particle" : "", "parse-names" : false, "suffix" : "" } ], "id" : "ITEM-1", "issued" : { "date-parts" : [ [ "0" ] ] }, "page" : "1-4", "title" : "Fate of Lignin Figures", "type" : "article-journal" }, "uris" : [ "http://www.mendeley.com/documents/?uuid=a1ad6ede-2efd-415d-a7f7-d34624e3347e" ] } ], "mendeley" : { "previouslyFormattedCitation" : "&lt;sup&gt;30&lt;/sup&gt;" }, "properties" : { "noteIndex" : 0 }, "schema" : "https://github.com/citation-style-language/schema/raw/master/csl-citation.json" }</w:instrText>
      </w:r>
      <w:r w:rsidR="007F713D">
        <w:fldChar w:fldCharType="separate"/>
      </w:r>
      <w:r w:rsidR="001D6541" w:rsidRPr="001D6541">
        <w:rPr>
          <w:noProof/>
          <w:vertAlign w:val="superscript"/>
        </w:rPr>
        <w:t>30</w:t>
      </w:r>
      <w:r w:rsidR="007F713D">
        <w:fldChar w:fldCharType="end"/>
      </w:r>
      <w:r w:rsidR="00713F82">
        <w:t xml:space="preserve"> </w:t>
      </w:r>
    </w:p>
    <w:p w:rsidR="0047600A" w:rsidRPr="0047600A" w:rsidRDefault="006549A1" w:rsidP="00291EED">
      <w:pPr>
        <w:pStyle w:val="Heading3"/>
        <w:numPr>
          <w:ilvl w:val="2"/>
          <w:numId w:val="10"/>
        </w:numPr>
        <w:spacing w:line="360" w:lineRule="auto"/>
        <w:jc w:val="both"/>
      </w:pPr>
      <w:bookmarkStart w:id="15" w:name="_Toc372644622"/>
      <w:r>
        <w:t>Ionic liquid Pretreatment</w:t>
      </w:r>
      <w:bookmarkEnd w:id="15"/>
    </w:p>
    <w:p w:rsidR="00B613F4" w:rsidRDefault="00B613F4" w:rsidP="00A00235">
      <w:pPr>
        <w:spacing w:line="360" w:lineRule="auto"/>
        <w:jc w:val="both"/>
      </w:pPr>
      <w:r>
        <w:t>Ionic liquid pretreatment is a comparably new deconstruction technology</w:t>
      </w:r>
      <w:r w:rsidR="00063A23">
        <w:t xml:space="preserve"> offering</w:t>
      </w:r>
      <w:r w:rsidR="00032884">
        <w:t xml:space="preserve"> energy efficient</w:t>
      </w:r>
      <w:r w:rsidR="00063A23">
        <w:t xml:space="preserve"> biomass deconstruction under milder conditi</w:t>
      </w:r>
      <w:r w:rsidR="00032884">
        <w:t>ons than traditional treatments</w:t>
      </w:r>
      <w:r w:rsidR="007F713D">
        <w:fldChar w:fldCharType="begin" w:fldLock="1"/>
      </w:r>
      <w:r w:rsidR="001D6541">
        <w:instrText>ADDIN CSL_CITATION { "citationItems" : [ { "id" : "ITEM-1", "itemData" : { "DOI" : "10.1002/btpr.711", "ISSN" : "1520-6033", "PMID" : "21954210", "abstract" : "Various ionic liquids have been identified as effective pretreatment solvents that can enhance the cellulose digestibility of lignocellulose by removing lignin, one of the main factors contributing to the recalcitrant nature of lignocellulose. 1-Butyl-3-methylimidazolium methylsulfate ([BMiM]MeSO(4)) is a potential delignification reagent, hence its application as a pretreatment solvent for sugarcane bagasse (SB) was investigated. The study also evaluated the benefit of an acid catalyst (i.e., H(2) SO(4)) and the effect of pretreatment conditions, which varied within a time and temperature range of 0-240 min and 50-150\u00b0C, respectively. The use of an acid catalyst contributed to a more digestible solid and a higher degree of delignification. However, the [BMiM]MeSO(4)-H(2) SO(4) combination failed to produce a fully digestible solid, as a maximum cellulose digestibility of 77% (w/w) was obtained at the optimum pretreatment condition of 125\u00b0C for 120 min. Furthermore, up to half of the lignin content could be extracted during pretreatment, while simultaneously extensive, sometimes complete, removal of xylan, the presence of which, also hampers cellulose digestibility. Hence, [BMiM]MeSO(4) has been identified an effective pretreatment solvent for SB as the application thereof both significantly improved digestibility, and simultaneously removed two of the main factors contributing to the recalcitrant nature of lignocellulose. As xylan and lignin have potential value as precursor chemicals, the existing process may in future be extended toward substrate fractionation, a biorefinery concept where value is added to all feedstock constituents.", "author" : [ { "dropping-particle" : "", "family" : "Diedericks", "given" : "Danie", "non-dropping-particle" : "", "parse-names" : false, "suffix" : "" }, { "dropping-particle" : "", "family" : "Rensburg", "given" : "Eug\u00e9ne", "non-dropping-particle" : "van", "parse-names" : false, "suffix" : "" }, { "dropping-particle" : "", "family" : "Garc\u00eda-Aparicio", "given" : "Mar\u00eda Del Prado", "non-dropping-particle" : "", "parse-names" : false, "suffix" : "" }, { "dropping-particle" : "", "family" : "G\u00f6rgens", "given" : "Johann F", "non-dropping-particle" : "", "parse-names" : false, "suffix" : "" } ], "container-title" : "Biotechnology progress", "id" : "ITEM-1", "issue" : "1", "issued" : { "date-parts" : [ [ "2011" ] ] }, "page" : "76-84", "title" : "Enhancing the enzymatic digestibility of sugarcane bagasse through the application of an ionic liquid in combination with an acid catalyst.", "type" : "article-journal", "volume" : "28" }, "uris" : [ "http://www.mendeley.com/documents/?uuid=24db9953-77f9-49d5-a2de-369c2759d175" ] } ], "mendeley" : { "previouslyFormattedCitation" : "&lt;sup&gt;33&lt;/sup&gt;" }, "properties" : { "noteIndex" : 0 }, "schema" : "https://github.com/citation-style-language/schema/raw/master/csl-citation.json" }</w:instrText>
      </w:r>
      <w:r w:rsidR="007F713D">
        <w:fldChar w:fldCharType="separate"/>
      </w:r>
      <w:r w:rsidR="001D6541" w:rsidRPr="001D6541">
        <w:rPr>
          <w:noProof/>
          <w:vertAlign w:val="superscript"/>
        </w:rPr>
        <w:t>33</w:t>
      </w:r>
      <w:r w:rsidR="007F713D">
        <w:fldChar w:fldCharType="end"/>
      </w:r>
      <w:r w:rsidR="00032884">
        <w:t xml:space="preserve"> while producing less inhibitory side products and facilitating product separation.</w:t>
      </w:r>
      <w:r w:rsidR="007F713D">
        <w:fldChar w:fldCharType="begin" w:fldLock="1"/>
      </w:r>
      <w:r w:rsidR="001D6541">
        <w:instrText>ADDIN CSL_CITATION { "citationItems" : [ { "id" : "ITEM-1", "itemData" : { "DOI" : "10.1016/j.apenergy.2011.11.031", "ISSN" : "03062619", "author" : [ { "dropping-particle" : "", "family" : "Liu", "given" : "Chun-Zhao", "non-dropping-particle" : "", "parse-names" : false, "suffix" : "" }, { "dropping-particle" : "", "family" : "Wang", "given" : "Feng", "non-dropping-particle" : "", "parse-names" : false, "suffix" : "" }, { "dropping-particle" : "", "family" : "Stiles", "given" : "Amanda R.", "non-dropping-particle" : "", "parse-names" : false, "suffix" : "" }, { "dropping-particle" : "", "family" : "Guo", "given" : "Chen", "non-dropping-particle" : "", "parse-names" : false, "suffix" : "" } ], "container-title" : "Applied Energy", "id" : "ITEM-1", "issued" : { "date-parts" : [ [ "2012", "4" ] ] }, "note" : "biodiesel from free fatty acids (94 and 95)", "page" : "406-414", "publisher" : "Elsevier Ltd", "title" : "Ionic liquids for biofuel production: Opportunities and challenges", "type" : "article-journal", "volume" : "92" }, "uris" : [ "http://www.mendeley.com/documents/?uuid=ba6732db-a203-4d31-9bbf-884a699476b4" ] } ], "mendeley" : { "previouslyFormattedCitation" : "&lt;sup&gt;35&lt;/sup&gt;" }, "properties" : { "noteIndex" : 0 }, "schema" : "https://github.com/citation-style-language/schema/raw/master/csl-citation.json" }</w:instrText>
      </w:r>
      <w:r w:rsidR="007F713D">
        <w:fldChar w:fldCharType="separate"/>
      </w:r>
      <w:r w:rsidR="001D6541" w:rsidRPr="001D6541">
        <w:rPr>
          <w:noProof/>
          <w:vertAlign w:val="superscript"/>
        </w:rPr>
        <w:t>35</w:t>
      </w:r>
      <w:r w:rsidR="007F713D">
        <w:fldChar w:fldCharType="end"/>
      </w:r>
      <w:r>
        <w:t xml:space="preserve"> </w:t>
      </w:r>
      <w:r w:rsidR="00063A23">
        <w:t>M</w:t>
      </w:r>
      <w:r>
        <w:t>a</w:t>
      </w:r>
      <w:r w:rsidR="00063A23">
        <w:t>ny different factors influence</w:t>
      </w:r>
      <w:r>
        <w:t xml:space="preserve"> the success of pretreatment of biomass such as the ionic liquid used, pretreatment temperature and time and water content, as well as the cost of the ionic liquid, the recycling step, separation techniques and the downstream processing </w:t>
      </w:r>
      <w:r w:rsidR="00063A23">
        <w:t xml:space="preserve">and </w:t>
      </w:r>
      <w:r>
        <w:t>need to be optimised in order for the process to become economically viable.</w:t>
      </w:r>
      <w:r w:rsidR="007F713D">
        <w:fldChar w:fldCharType="begin" w:fldLock="1"/>
      </w:r>
      <w:r w:rsidR="001D6541">
        <w:instrText>ADDIN CSL_CITATION { "citationItems" : [ { "id" : "ITEM-1", "itemData" : { "DOI" : "10.1039/c3gc40545a", "ISSN" : "1463-9262", "author" : [ { "dropping-particle" : "", "family" : "Shi", "given" : "Jian", "non-dropping-particle" : "", "parse-names" : false, "suffix" : "" }, { "dropping-particle" : "", "family" : "Gladden", "given" : "John M.", "non-dropping-particle" : "", "parse-names" : false, "suffix" : "" }, { "dropping-particle" : "", "family" : "Sathitsuksanoh", "given" : "Noppadon", "non-dropping-particle" : "", "parse-names" : false, "suffix" : "" }, { "dropping-particle" : "", "family" : "Kambam", "given" : "Pavan", "non-dropping-particle" : "", "parse-names" : false, "suffix" : "" }, { "dropping-particle" : "", "family" : "Sandoval", "given" : "Lucas", "non-dropping-particle" : "", "parse-names" : false, "suffix" : "" }, { "dropping-particle" : "", "family" : "Mitra", "given" : "Debjani", "non-dropping-particle" : "", "parse-names" : false, "suffix" : "" }, { "dropping-particle" : "", "family" : "Zhang", "given" : "Sonny", "non-dropping-particle" : "", "parse-names" : false, "suffix" : "" }, { "dropping-particle" : "", "family" : "George", "given" : "Anthe", "non-dropping-particle" : "", "parse-names" : false, "suffix" : "" }, { "dropping-particle" : "", "family" : "Singer", "given" : "Steven W.", "non-dropping-particle" : "", "parse-names" : false, "suffix" : "" }, { "dropping-particle" : "", "family" : "Simmons", "given" : "Blake a.", "non-dropping-particle" : "", "parse-names" : false, "suffix" : "" }, { "dropping-particle" : "", "family" : "Singh", "given" : "Seema", "non-dropping-particle" : "", "parse-names" : false, "suffix" : "" } ], "container-title" : "Green Chemistry", "id" : "ITEM-1", "issue" : "9", "issued" : { "date-parts" : [ [ "2013" ] ] }, "note" : "water needed to remove IL (emim acetate) from biomass after pretreatment if commercailly available enzymes are used (otherwise inhibited)\nhere: thermostable IL tolerant enzyme cocktail for one pot process (using switchgrass)\ndilute pretreatment mixture after pretreatment, then add enzyme cocktail\nliberating 81.2% of glucose and 87.4% of xylose mono- and oligomers at 72h at 70\u00b0C\n\n      ", "page" : "2579", "title" : "One-pot ionic liquid pretreatment and saccharification of switchgrass", "type" : "article-journal", "volume" : "15" }, "uris" : [ "http://www.mendeley.com/documents/?uuid=c29c111f-9614-4e01-9762-a3728ecc5541" ] } ], "mendeley" : { "previouslyFormattedCitation" : "&lt;sup&gt;3&lt;/sup&gt;" }, "properties" : { "noteIndex" : 0 }, "schema" : "https://github.com/citation-style-language/schema/raw/master/csl-citation.json" }</w:instrText>
      </w:r>
      <w:r w:rsidR="007F713D">
        <w:fldChar w:fldCharType="separate"/>
      </w:r>
      <w:r w:rsidR="001D6541" w:rsidRPr="001D6541">
        <w:rPr>
          <w:noProof/>
          <w:vertAlign w:val="superscript"/>
        </w:rPr>
        <w:t>3</w:t>
      </w:r>
      <w:r w:rsidR="007F713D">
        <w:fldChar w:fldCharType="end"/>
      </w:r>
    </w:p>
    <w:p w:rsidR="00744B6F" w:rsidRDefault="00744B6F" w:rsidP="00A00235">
      <w:pPr>
        <w:spacing w:line="360" w:lineRule="auto"/>
        <w:jc w:val="both"/>
      </w:pPr>
      <w:r>
        <w:t xml:space="preserve">Two different strategies during the ionic liquid pretreatment of lignocellulosic </w:t>
      </w:r>
      <w:r w:rsidR="00B877C8">
        <w:t>biomass are being followed:</w:t>
      </w:r>
      <w:r>
        <w:t xml:space="preserve"> processes where full dissolution of the biomass is attempted and process which deliberately only dissolve the biomass partially are used, sometimes referred to as dissolution process and </w:t>
      </w:r>
      <w:proofErr w:type="spellStart"/>
      <w:r>
        <w:t>ionosolv</w:t>
      </w:r>
      <w:proofErr w:type="spellEnd"/>
      <w:r>
        <w:t xml:space="preserve"> process respectively.</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p>
    <w:p w:rsidR="00764403" w:rsidRDefault="00764403" w:rsidP="00A00235">
      <w:pPr>
        <w:pStyle w:val="Heading4"/>
        <w:numPr>
          <w:ilvl w:val="3"/>
          <w:numId w:val="10"/>
        </w:numPr>
        <w:spacing w:line="360" w:lineRule="auto"/>
        <w:jc w:val="both"/>
      </w:pPr>
      <w:r>
        <w:t>Dissolution Process</w:t>
      </w:r>
    </w:p>
    <w:p w:rsidR="0063596B" w:rsidRDefault="00B877C8" w:rsidP="00A00235">
      <w:pPr>
        <w:spacing w:line="360" w:lineRule="auto"/>
        <w:jc w:val="both"/>
      </w:pPr>
      <w:r>
        <w:t xml:space="preserve">Full dissolution of biomass has been observed for a range of mainly </w:t>
      </w:r>
      <w:proofErr w:type="spellStart"/>
      <w:r>
        <w:t>dialkylimidazolium</w:t>
      </w:r>
      <w:proofErr w:type="spellEnd"/>
      <w:r>
        <w:t xml:space="preserve"> based ionic liquids</w:t>
      </w:r>
      <w:r w:rsidR="008C2B4E">
        <w:fldChar w:fldCharType="begin" w:fldLock="1"/>
      </w:r>
      <w:r w:rsidR="001D6541">
        <w:instrText>ADDIN CSL_CITATION { "citationItems" : [ { "id" : "ITEM-1", "itemData" : { "DOI" : "10.1021/jf071692e", "ISSN" : "0021-8561", "PMID" : "17907779", "abstract" : "The present paper demonstrates that both hardwoods and softwoods are readily soluble in various imidazolium-based ionic liquids (ILs) under gentle conditions. More specifically, a variety of ionic liquids can only partially dissolve wood chips, whereas ionic liquids such as 1-butyl-3-methylimidazolium chloride and 1-allyl-3-methylimidazolium chloride have good solvating power for Norway spruce sawdust and Norway spruce and Southern pine thermomechanical pulp (TMP) fibers. Despite the fact that the obtained solutions were not fully clear, these ionic liquids provided solutions which permitted the complete acetylation of the wood. Alternatively, transparent amber solutions of wood could be obtained when the dissolution of the same lignocellulosic samples was attempted in 1-benzyl-3-methylimidazolium chloride. This realization was based on a designed augmented interaction of the aromatic character of the cation of the ionic liquid with the lignin in the wood. After dissolution, wood can be regenerated as an amorphous mixture of its original components. The cellulose of the regenerated wood can be efficiently digested to glucose by a cellulase enzymatic hydrolysis treatment. Furthermore, completely acetylated wood was found to be readily soluble in chloroform, allowing, for the first time, detailed proton nuclear magnetic resonance (NMR) spectra and NMR diffusion measurements to be made. It was thus demonstrated that the dissolution of wood in ionic liquids now offers a variety of new possibilities for its structural and macromolecular characterization, without the prior isolation of its individual components. Furthermore, considering the relatively wide solubility and compatibility of ionic liquids with many organic or inorganic functional chemicals or polymers, it is envisaged that this research could create a variety of new strategies for converting abundant woody biomass to valuable biofuels, chemicals, and novel functional composite biomaterials.", "author" : [ { "dropping-particle" : "", "family" : "Kilpel\u00e4inen", "given" : "Ilkka", "non-dropping-particle" : "", "parse-names" : false, "suffix" : "" }, { "dropping-particle" : "", "family" : "Xie", "given" : "Haibo", "non-dropping-particle" : "", "parse-names" : false, "suffix" : "" }, { "dropping-particle" : "", "family" : "King", "given" : "Alistair", "non-dropping-particle" : "", "parse-names" : false, "suffix" : "" }, { "dropping-particle" : "", "family" : "Granstrom", "given" : "Mari", "non-dropping-particle" : "", "parse-names" : false, "suffix" : "" }, { "dropping-particle" : "", "family" : "Heikkinen", "given" : "Sami", "non-dropping-particle" : "", "parse-names" : false, "suffix" : "" }, { "dropping-particle" : "", "family" : "Argyropoulos", "given" : "Dimitris S", "non-dropping-particle" : "", "parse-names" : false, "suffix" : "" } ], "container-title" : "Journal of agricultural and food chemistry", "id" : "ITEM-1", "issue" : "22", "issued" : { "date-parts" : [ [ "2007", "10", "31" ] ] }, "page" : "9142-8", "title" : "Dissolution of wood in ionic liquids.", "type" : "article-journal", "volume" : "55" }, "uris" : [ "http://www.mendeley.com/documents/?uuid=f2729e9a-266d-4000-a8e3-2284dd23c27b" ] } ], "mendeley" : { "previouslyFormattedCitation" : "&lt;sup&gt;36&lt;/sup&gt;" }, "properties" : { "noteIndex" : 0 }, "schema" : "https://github.com/citation-style-language/schema/raw/master/csl-citation.json" }</w:instrText>
      </w:r>
      <w:r w:rsidR="008C2B4E">
        <w:fldChar w:fldCharType="separate"/>
      </w:r>
      <w:r w:rsidR="001D6541" w:rsidRPr="001D6541">
        <w:rPr>
          <w:noProof/>
          <w:vertAlign w:val="superscript"/>
        </w:rPr>
        <w:t>36</w:t>
      </w:r>
      <w:r w:rsidR="008C2B4E">
        <w:fldChar w:fldCharType="end"/>
      </w:r>
      <w:r>
        <w:t xml:space="preserve"> with [EMIM][acetate] being the most commonly used.</w:t>
      </w:r>
      <w:r w:rsidR="007F713D">
        <w:fldChar w:fldCharType="begin" w:fldLock="1"/>
      </w:r>
      <w:r w:rsidR="001D6541">
        <w:instrText>ADDIN CSL_CITATION { "citationItems" : [ { "id" : "ITEM-1", "itemData" : { "DOI" : "10.1039/c3gc40545a", "ISSN" : "1463-9262", "author" : [ { "dropping-particle" : "", "family" : "Shi", "given" : "Jian", "non-dropping-particle" : "", "parse-names" : false, "suffix" : "" }, { "dropping-particle" : "", "family" : "Gladden", "given" : "John M.", "non-dropping-particle" : "", "parse-names" : false, "suffix" : "" }, { "dropping-particle" : "", "family" : "Sathitsuksanoh", "given" : "Noppadon", "non-dropping-particle" : "", "parse-names" : false, "suffix" : "" }, { "dropping-particle" : "", "family" : "Kambam", "given" : "Pavan", "non-dropping-particle" : "", "parse-names" : false, "suffix" : "" }, { "dropping-particle" : "", "family" : "Sandoval", "given" : "Lucas", "non-dropping-particle" : "", "parse-names" : false, "suffix" : "" }, { "dropping-particle" : "", "family" : "Mitra", "given" : "Debjani", "non-dropping-particle" : "", "parse-names" : false, "suffix" : "" }, { "dropping-particle" : "", "family" : "Zhang", "given" : "Sonny", "non-dropping-particle" : "", "parse-names" : false, "suffix" : "" }, { "dropping-particle" : "", "family" : "George", "given" : "Anthe", "non-dropping-particle" : "", "parse-names" : false, "suffix" : "" }, { "dropping-particle" : "", "family" : "Singer", "given" : "Steven W.", "non-dropping-particle" : "", "parse-names" : false, "suffix" : "" }, { "dropping-particle" : "", "family" : "Simmons", "given" : "Blake a.", "non-dropping-particle" : "", "parse-names" : false, "suffix" : "" }, { "dropping-particle" : "", "family" : "Singh", "given" : "Seema", "non-dropping-particle" : "", "parse-names" : false, "suffix" : "" } ], "container-title" : "Green Chemistry", "id" : "ITEM-1", "issue" : "9", "issued" : { "date-parts" : [ [ "2013" ] ] }, "note" : "water needed to remove IL (emim acetate) from biomass after pretreatment if commercailly available enzymes are used (otherwise inhibited)\nhere: thermostable IL tolerant enzyme cocktail for one pot process (using switchgrass)\ndilute pretreatment mixture after pretreatment, then add enzyme cocktail\nliberating 81.2% of glucose and 87.4% of xylose mono- and oligomers at 72h at 70\u00b0C\n\n      ", "page" : "2579", "title" : "One-pot ionic liquid pretreatment and saccharification of switchgrass", "type" : "article-journal", "volume" : "15" }, "uris" : [ "http://www.mendeley.com/documents/?uuid=c29c111f-9614-4e01-9762-a3728ecc5541" ] }, { "id" : "ITEM-2", "itemData" : { "DOI" : "10.1016/j.biortech.2011.10.062", "ISSN" : "1873-2976", "PMID" : "22079688", "abstract" : "Fractionation of lignocellulosic biomass is an attractive solution to develop an economically viable biorefinery by providing a saccharide fraction to produce fuels and a lignin stream that can be converted into high value products such as carbon fibers. In this study, the analysis of ionic liquid-activated biomass demonstrates that in addition of decreasing crystallinity, the selected ILs (1-butyl-3-methylimidazolium acetate, 1-butyl-3-methylimidazolium chloride and 1-ethyl-3-methylimidazolium acetate) deacetylate Yellow poplar under mild conditions (dissolution at 60-80 \u00b0C), and lower the degradation temperature of each biomass polymeric component, thereby reducing the recalcitrance of biomass. Among the three tested ILs, 1-ethyl-3-methylimidazolium acetate performed the best, providing a strong linear relationship between the level of deacetylation and the rate of enzymatic saccharification for Yellow poplar.", "author" : [ { "dropping-particle" : "", "family" : "Labb\u00e9", "given" : "Nicole", "non-dropping-particle" : "", "parse-names" : false, "suffix" : "" }, { "dropping-particle" : "", "family" : "Kline", "given" : "Lindsey M", "non-dropping-particle" : "", "parse-names" : false, "suffix" : "" }, { "dropping-particle" : "", "family" : "Moens", "given" : "Luc", "non-dropping-particle" : "", "parse-names" : false, "suffix" : "" }, { "dropping-particle" : "", "family" : "Kim", "given" : "Keonhee", "non-dropping-particle" : "", "parse-names" : false, "suffix" : "" }, { "dropping-particle" : "", "family" : "Kim", "given" : "Pyoung Chung", "non-dropping-particle" : "", "parse-names" : false, "suffix" : "" }, { "dropping-particle" : "", "family" : "Hayes", "given" : "Douglas G", "non-dropping-particle" : "", "parse-names" : false, "suffix" : "" } ], "container-title" : "Bioresource technology", "id" : "ITEM-2", "issued" : { "date-parts" : [ [ "2012", "1" ] ] }, "page" : "701-7", "title" : "Activation of lignocellulosic biomass by ionic liquid for biorefinery fractionation.", "type" : "article-journal", "volume" : "104" }, "uris" : [ "http://www.mendeley.com/documents/?uuid=dedf716d-822f-4fc9-aa3e-4fb81adbfda3" ] }, { "id" : "ITEM-3", "itemData" : { "DOI" : "10.1039/c2gc16362d", "ISSN" : "1463-9262", "author" : [ { "dropping-particle" : "", "family" : "Torr", "given" : "Kirk M.", "non-dropping-particle" : "", "parse-names" : false, "suffix" : "" }, { "dropping-particle" : "", "family" : "Love", "given" : "Karen T.", "non-dropping-particle" : "", "parse-names" : false, "suffix" : "" }, { "dropping-particle" : "", "family" : "\u00c7etinkol", "given" : "\u00d6zg\u00fcl P.", "non-dropping-particle" : "", "parse-names" : false, "suffix" : "" }, { "dropping-particle" : "", "family" : "Donaldson", "given" : "Lloyd a.", "non-dropping-particle" : "", "parse-names" : false, "suffix" : "" }, { "dropping-particle" : "", "family" : "George", "given" : "Anthe", "non-dropping-particle" : "", "parse-names" : false, "suffix" : "" }, { "dropping-particle" : "", "family" : "Holmes", "given" : "Bradley M.", "non-dropping-particle" : "", "parse-names" : false, "suffix" : "" }, { "dropping-particle" : "", "family" : "Simmons", "given" : "Blake a.", "non-dropping-particle" : "", "parse-names" : false, "suffix" : "" } ], "container-title" : "Green Chemistry", "id" : "ITEM-3", "issue" : "3", "issued" : { "date-parts" : [ [ "2012" ] ] }, "page" : "778", "title" : "The impact of ionic liquid pretreatment on the chemistry and enzymatic digestibility of Pinus radiata compression wood", "type" : "article-journal", "volume" : "14" }, "uris" : [ "http://www.mendeley.com/documents/?uuid=5d30f3c7-144a-4471-bdea-571f7c532de3" ] }, { "id" : "ITEM-4", "itemData" : { "DOI" : "10.1002/bit.22179", "ISSN" : "1097-0290", "PMID" : "19090482", "abstract" : "Lignocellulose represents a key sustainable source of biomass for transformation into biofuels and bio-based products. Unfortunately, lignocellulosic biomass is highly recalcitrant to biotransformation, both microbial and enzymatic, which limits its use and prevents economically viable conversion into value-added products. As a result, effective pretreatment strategies are necessary, which invariably involves high energy processing or results in the degradation of key components of lignocellulose. In this work, the ionic liquid, 1-ethyl-3-methylimidazolium acetate ([Emim][CH3COO]), was used as a pretreatment solvent to extract lignin from wood flour. The cellulose in the pretreated wood flour becomes far less crystalline without undergoing solubilization. When 40% of the lignin was removed, the cellulose crystallinity index dropped below 45, resulting in &gt; 90% of the cellulose in wood flour to be hydrolyzed by Trichoderma viride cellulase. [Emim] [CH3COO] was easily reused, thereby resulting in a highly concentrated solution of chemically unmodified lignin, which may serve as a valuable source of a polyaromatic material as a value-added product.", "author" : [ { "dropping-particle" : "", "family" : "Lee", "given" : "Sang Hyun", "non-dropping-particle" : "", "parse-names" : false, "suffix" : "" }, { "dropping-particle" : "V", "family" : "Doherty", "given" : "Thomas", "non-dropping-particle" : "", "parse-names" : false, "suffix" : "" }, { "dropping-particle" : "", "family" : "Linhardt", "given" : "Robert J", "non-dropping-particle" : "", "parse-names" : false, "suffix" : "" }, { "dropping-particle" : "", "family" : "Dordick", "given" : "Jonathan S", "non-dropping-particle" : "", "parse-names" : false, "suffix" : "" } ], "container-title" : "Biotechnology and bioengineering", "id" : "ITEM-4", "issue" : "5", "issued" : { "date-parts" : [ [ "2009", "4", "1" ] ] }, "page" : "1368-76", "title" : "Ionic liquid-mediated selective extraction of lignin from wood leading to enhanced enzymatic cellulose hydrolysis.", "type" : "article-journal", "volume" : "102" }, "uris" : [ "http://www.mendeley.com/documents/?uuid=26cc46ca-aef2-45ae-8caf-ede0a6fbf819" ] } ], "mendeley" : { "previouslyFormattedCitation" : "&lt;sup&gt;3,37\u201339&lt;/sup&gt;" }, "properties" : { "noteIndex" : 0 }, "schema" : "https://github.com/citation-style-language/schema/raw/master/csl-citation.json" }</w:instrText>
      </w:r>
      <w:r w:rsidR="007F713D">
        <w:fldChar w:fldCharType="separate"/>
      </w:r>
      <w:r w:rsidR="001D6541" w:rsidRPr="001D6541">
        <w:rPr>
          <w:noProof/>
          <w:vertAlign w:val="superscript"/>
        </w:rPr>
        <w:t>3,37–39</w:t>
      </w:r>
      <w:r w:rsidR="007F713D">
        <w:fldChar w:fldCharType="end"/>
      </w:r>
      <w:r>
        <w:t xml:space="preserve"> It was found that the hydrogen bond basicity </w:t>
      </w:r>
      <w:r w:rsidRPr="00231202">
        <w:rPr>
          <w:rFonts w:cstheme="minorHAnsi"/>
        </w:rPr>
        <w:t>β</w:t>
      </w:r>
      <w:r>
        <w:t xml:space="preserve"> is governing the dissolution ability of ionic liquids. </w:t>
      </w:r>
      <w:r w:rsidR="008076B0">
        <w:t>Fractions of the</w:t>
      </w:r>
      <w:r w:rsidR="00CE7134">
        <w:t xml:space="preserve"> biomass</w:t>
      </w:r>
      <w:r>
        <w:t xml:space="preserve"> </w:t>
      </w:r>
      <w:r w:rsidR="008076B0">
        <w:t>are</w:t>
      </w:r>
      <w:r>
        <w:t xml:space="preserve"> </w:t>
      </w:r>
      <w:proofErr w:type="spellStart"/>
      <w:r>
        <w:t>reprecipitated</w:t>
      </w:r>
      <w:proofErr w:type="spellEnd"/>
      <w:r>
        <w:t xml:space="preserve"> upon addition of </w:t>
      </w:r>
      <w:r w:rsidR="008076B0">
        <w:t>different</w:t>
      </w:r>
      <w:r>
        <w:t xml:space="preserve"> </w:t>
      </w:r>
      <w:proofErr w:type="spellStart"/>
      <w:r>
        <w:t>antisolvent</w:t>
      </w:r>
      <w:r w:rsidR="008076B0">
        <w:t>s</w:t>
      </w:r>
      <w:proofErr w:type="spellEnd"/>
      <w:r w:rsidR="008076B0">
        <w:t xml:space="preserve"> including</w:t>
      </w:r>
      <w:r>
        <w:t xml:space="preserve"> water</w:t>
      </w:r>
      <w:r w:rsidR="00B31D56">
        <w:t xml:space="preserve"> (neutral, acidic or basic)</w:t>
      </w:r>
      <w:r>
        <w:t xml:space="preserve">, acetone, ethanol </w:t>
      </w:r>
      <w:r w:rsidR="008076B0">
        <w:t>and</w:t>
      </w:r>
      <w:r>
        <w:t xml:space="preserve"> methanol</w:t>
      </w:r>
      <w:r w:rsidR="008076B0">
        <w:t>. The first fraction is typically</w:t>
      </w:r>
      <w:r w:rsidR="00CE7134">
        <w:t xml:space="preserve"> enriched in cellulose, however </w:t>
      </w:r>
      <w:r w:rsidR="008E100B">
        <w:t>no</w:t>
      </w:r>
      <w:r w:rsidR="00CE7134">
        <w:t xml:space="preserve"> full delignification is achieved</w:t>
      </w:r>
      <w:r w:rsidR="007F713D">
        <w:fldChar w:fldCharType="begin" w:fldLock="1"/>
      </w:r>
      <w:r w:rsidR="001D6541">
        <w:instrText>ADDIN CSL_CITATION { "citationItems" : [ { "id" : "ITEM-1", "itemData" : { "DOI" : "10.1039/b918787a", "ISSN" : "1463-9262", "author" : [ { "dropping-particle" : "", "family" : "Brandt", "given" : "Agnieszka", "non-dropping-particle" : "", "parse-names" : false, "suffix" : "" }, { "dropping-particle" : "", "family" : "Hallett", "given" : "Jason P.", "non-dropping-particle" : "", "parse-names" : false, "suffix" : "" }, { "dropping-particle" : "", "family" : "Leak", "given" : "David J.", "non-dropping-particle" : "", "parse-names" : false, "suffix" : "" }, { "dropping-particle" : "", "family" : "Murphy", "given" : "Richard J.", "non-dropping-particle" : "", "parse-names" : false, "suffix" : "" }, { "dropping-particle" : "", "family" : "Welton", "given" : "Tom", "non-dropping-particle" : "", "parse-names" : false, "suffix" : "" } ], "container-title" : "Green Chemistry", "id" : "ITEM-1", "issue" : "4", "issued" : { "date-parts" : [ [ "2010" ] ] }, "note" : "anion impacts ability to swell wood chips and dissolve biomass\nILs that dissolve cellulose also dissolve lignocellulose\nbeta correlated with swelling and dissolution of lignocellulose\ntemperature dependent, better at higher T\nbmim acetate most effective at swelling and dissolving (high beta)\n\n      ", "page" : "672", "title" : "The effect of the ionic liquid anion in the pretreatment of pine wood chips", "type" : "article-journal", "volume" : "12" }, "uris" : [ "http://www.mendeley.com/documents/?uuid=a904b91b-f898-487c-91b1-b00f5d945fb8" ] } ], "mendeley" : { "previouslyFormattedCitation" : "&lt;sup&gt;40&lt;/sup&gt;" }, "properties" : { "noteIndex" : 0 }, "schema" : "https://github.com/citation-style-language/schema/raw/master/csl-citation.json" }</w:instrText>
      </w:r>
      <w:r w:rsidR="007F713D">
        <w:fldChar w:fldCharType="separate"/>
      </w:r>
      <w:r w:rsidR="001D6541" w:rsidRPr="001D6541">
        <w:rPr>
          <w:noProof/>
          <w:vertAlign w:val="superscript"/>
        </w:rPr>
        <w:t>40</w:t>
      </w:r>
      <w:r w:rsidR="007F713D">
        <w:fldChar w:fldCharType="end"/>
      </w:r>
      <w:r w:rsidR="00B31D56">
        <w:t xml:space="preserve"> and under some conditions only the hemicellulose and none of the lignin is removed.</w:t>
      </w:r>
      <w:r w:rsidR="007F713D">
        <w:fldChar w:fldCharType="begin" w:fldLock="1"/>
      </w:r>
      <w:r w:rsidR="001D6541">
        <w:instrText>ADDIN CSL_CITATION { "citationItems" : [ { "id" : "ITEM-1", "itemData" : { "DOI" : "10.1039/c2gc16362d", "ISSN" : "1463-9262", "author" : [ { "dropping-particle" : "", "family" : "Torr", "given" : "Kirk M.", "non-dropping-particle" : "", "parse-names" : false, "suffix" : "" }, { "dropping-particle" : "", "family" : "Love", "given" : "Karen T.", "non-dropping-particle" : "", "parse-names" : false, "suffix" : "" }, { "dropping-particle" : "", "family" : "\u00c7etinkol", "given" : "\u00d6zg\u00fcl P.", "non-dropping-particle" : "", "parse-names" : false, "suffix" : "" }, { "dropping-particle" : "", "family" : "Donaldson", "given" : "Lloyd a.", "non-dropping-particle" : "", "parse-names" : false, "suffix" : "" }, { "dropping-particle" : "", "family" : "George", "given" : "Anthe", "non-dropping-particle" : "", "parse-names" : false, "suffix" : "" }, { "dropping-particle" : "", "family" : "Holmes", "given" : "Bradley M.", "non-dropping-particle" : "", "parse-names" : false, "suffix" : "" }, { "dropping-particle" : "", "family" : "Simmons", "given" : "Blake a.", "non-dropping-particle" : "", "parse-names" : false, "suffix" : "" } ], "container-title" : "Green Chemistry", "id" : "ITEM-1", "issue" : "3", "issued" : { "date-parts" : [ [ "2012" ] ] }, "page" : "778", "title" : "The impact of ionic liquid pretreatment on the chemistry and enzymatic digestibility of Pinus radiata compression wood", "type" : "article-journal", "volume" : "14" }, "uris" : [ "http://www.mendeley.com/documents/?uuid=5d30f3c7-144a-4471-bdea-571f7c532de3" ] } ], "mendeley" : { "previouslyFormattedCitation" : "&lt;sup&gt;38&lt;/sup&gt;" }, "properties" : { "noteIndex" : 0 }, "schema" : "https://github.com/citation-style-language/schema/raw/master/csl-citation.json" }</w:instrText>
      </w:r>
      <w:r w:rsidR="007F713D">
        <w:fldChar w:fldCharType="separate"/>
      </w:r>
      <w:r w:rsidR="001D6541" w:rsidRPr="001D6541">
        <w:rPr>
          <w:noProof/>
          <w:vertAlign w:val="superscript"/>
        </w:rPr>
        <w:t>38</w:t>
      </w:r>
      <w:r w:rsidR="007F713D">
        <w:fldChar w:fldCharType="end"/>
      </w:r>
      <w:r>
        <w:t xml:space="preserve"> </w:t>
      </w:r>
      <w:r w:rsidR="008076B0">
        <w:t>Further fractions are hemicellulose and lignin rich.</w:t>
      </w:r>
      <w:r w:rsidR="007F713D">
        <w:fldChar w:fldCharType="begin" w:fldLock="1"/>
      </w:r>
      <w:r w:rsidR="001D6541">
        <w:instrText>ADDIN CSL_CITATION { "citationItems" : [ { "id" : "ITEM-1", "itemData" : { "DOI" : "10.1021/jf401980p", "ISSN" : "1520-5118", "PMID" : "23876219", "abstract" : "Pretreatment of lignocellulosic biomass with ionic liquids (ILs) is a promising and challenging process for an alternative method of biomass processing. The present work emphasizes the examination of wheat straw pretreatment using ILs, namely, 1-butyl-3-methylimidazolium hydrogensulfate ([bmim][HSO4]), 1-butyl-3-methylimidazolium thiocyanate ([bmim][SCN]), and 1-butyl-3-methylimidazolium dicyanamide ([bmim][N(CN)2]). Only [bmim][HSO4] was found to achieve a macroscopic complete dissolution of wheat straw during pretreatment. The fractionation process demonstrated to be dependent on the IL used. Using [bmim][SCN], a high-purity lignin-rich material was obtained. In contrast, [bmim][N(CN)2] was a good solvent to produce high-purity carbohydrate-rich fractions. When [bmim][HSO4] was used, a different behavior was observed, exhibiting similarities to an acid hydrolysis pretreatment, and no hemicellulose-rich material was recovered during fractionation. A capillary electrophoresis (CE) technique allowed for a better understanding of this phenomenon. Hydrolysis of carbohydrates was confirmed, although an extended degradation of monosaccharides to furfural and hydroxymethylfurfural (HMF) was observed.", "author" : [ { "dropping-particle" : "", "family" : "Lopes", "given" : "Andr\u00e9 M Da Costa", "non-dropping-particle" : "", "parse-names" : false, "suffix" : "" }, { "dropping-particle" : "", "family" : "Jo\u00e3o", "given" : "Karen G", "non-dropping-particle" : "", "parse-names" : false, "suffix" : "" }, { "dropping-particle" : "", "family" : "Bogel-\u0141ukasik", "given" : "Ewa", "non-dropping-particle" : "", "parse-names" : false, "suffix" : "" }, { "dropping-particle" : "", "family" : "Roseiro", "given" : "Lu\u00edsa B", "non-dropping-particle" : "", "parse-names" : false, "suffix" : "" }, { "dropping-particle" : "", "family" : "Bogel-\u0141ukasik", "given" : "Rafa\u0142", "non-dropping-particle" : "", "parse-names" : false, "suffix" : "" }, { "dropping-particle" : "", "family" : "Costa Lopes", "given" : "Andr\u00e9 M", "non-dropping-particle" : "da", "parse-names" : false, "suffix" : "" } ], "container-title" : "Journal of agricultural and food chemistry", "id" : "ITEM-1", "issue" : "33", "issued" : { "date-parts" : [ [ "2013", "8", "21" ] ] }, "note" : "BMIM HSO4, N(CN)2 (=DCA) and SCN\nonly HSO4 able to macroscopic dissolution of wheat straw during pretreatment (usually emim acetate (basic) here acidic! different dissolution process)\nSCN: high purity lignin-rich material\nN(CN)2/DCA: high purity, carbohydrate-rich fractions\nHSO4: no hemicellulose, hydrolysis of carbohydrates, degradation of monosaccharides to furfural and HMF\nHMF and levulinic acid from cellulose, furfural and xylitol from hemicellulose, phenolic compunds and styrenes from lignin\nprecipitation of carbohydrates by adding an antisolvent to solution mixture after pretreatment\nLignin recovered by acidification of antisolvent/IL medium\nFractionation process depneding on solvents\nregeneration by adding 0.1M NaOH to bmim SCN and DCA, brown flocculated material, with BMIM HSO4 a black viscous solid\nregeneration yield SCN&gt;DCA&gt;HSO4\nlignin content in regenerated material: SCN&gt;DCA&gt;HSO4\nLargest carbohydrate fraction with bmim SCN, more lignin rich material for DCA, but SCN better over all\nDCA contaminates regenerated material\nCellulose obtained from SCN and DCA pretreatment are arabinan and syringyl lignin type free\nBMIM DCA inefficient in separating hemicellulose from lignin\nwith HSO4: only small quantities of lignin rich material revocered from fractionation of liquid stream, HSO4 v acidic, hydrolysis of lignin facilitated\n\n        \n\n        \n\n      ", "page" : "7874-82", "title" : "Pretreatment and fractionation of wheat straw using various ionic liquids.", "type" : "article-journal", "volume" : "61" }, "uris" : [ "http://www.mendeley.com/documents/?uuid=99811cf6-acd5-40ea-817e-a7e3b5921168" ] } ], "mendeley" : { "previouslyFormattedCitation" : "&lt;sup&gt;41&lt;/sup&gt;" }, "properties" : { "noteIndex" : 0 }, "schema" : "https://github.com/citation-style-language/schema/raw/master/csl-citation.json" }</w:instrText>
      </w:r>
      <w:r w:rsidR="007F713D">
        <w:fldChar w:fldCharType="separate"/>
      </w:r>
      <w:r w:rsidR="001D6541" w:rsidRPr="001D6541">
        <w:rPr>
          <w:noProof/>
          <w:vertAlign w:val="superscript"/>
        </w:rPr>
        <w:t>41</w:t>
      </w:r>
      <w:r w:rsidR="007F713D">
        <w:fldChar w:fldCharType="end"/>
      </w:r>
      <w:r w:rsidR="008076B0">
        <w:t xml:space="preserve"> </w:t>
      </w:r>
      <w:r>
        <w:t xml:space="preserve">The regenerated cellulose exhibits better digestibility </w:t>
      </w:r>
      <w:r w:rsidR="00B20AA7">
        <w:t xml:space="preserve">(ca. 50 times higher enzymatic hydrolysis rate) </w:t>
      </w:r>
      <w:r>
        <w:t>due to less crystallinty</w:t>
      </w:r>
      <w:r w:rsidR="007F713D">
        <w:fldChar w:fldCharType="begin" w:fldLock="1"/>
      </w:r>
      <w:r w:rsidR="001D6541">
        <w:instrText>ADDIN CSL_CITATION { "citationItems" : [ { "id" : "ITEM-1", "itemData" : { "DOI" : "10.1016/j.biortech.2011.10.062", "ISSN" : "1873-2976", "PMID" : "22079688", "abstract" : "Fractionation of lignocellulosic biomass is an attractive solution to develop an economically viable biorefinery by providing a saccharide fraction to produce fuels and a lignin stream that can be converted into high value products such as carbon fibers. In this study, the analysis of ionic liquid-activated biomass demonstrates that in addition of decreasing crystallinity, the selected ILs (1-butyl-3-methylimidazolium acetate, 1-butyl-3-methylimidazolium chloride and 1-ethyl-3-methylimidazolium acetate) deacetylate Yellow poplar under mild conditions (dissolution at 60-80 \u00b0C), and lower the degradation temperature of each biomass polymeric component, thereby reducing the recalcitrance of biomass. Among the three tested ILs, 1-ethyl-3-methylimidazolium acetate performed the best, providing a strong linear relationship between the level of deacetylation and the rate of enzymatic saccharification for Yellow poplar.", "author" : [ { "dropping-particle" : "", "family" : "Labb\u00e9", "given" : "Nicole", "non-dropping-particle" : "", "parse-names" : false, "suffix" : "" }, { "dropping-particle" : "", "family" : "Kline", "given" : "Lindsey M", "non-dropping-particle" : "", "parse-names" : false, "suffix" : "" }, { "dropping-particle" : "", "family" : "Moens", "given" : "Luc", "non-dropping-particle" : "", "parse-names" : false, "suffix" : "" }, { "dropping-particle" : "", "family" : "Kim", "given" : "Keonhee", "non-dropping-particle" : "", "parse-names" : false, "suffix" : "" }, { "dropping-particle" : "", "family" : "Kim", "given" : "Pyoung Chung", "non-dropping-particle" : "", "parse-names" : false, "suffix" : "" }, { "dropping-particle" : "", "family" : "Hayes", "given" : "Douglas G", "non-dropping-particle" : "", "parse-names" : false, "suffix" : "" } ], "container-title" : "Bioresource technology", "id" : "ITEM-1", "issued" : { "date-parts" : [ [ "2012", "1" ] ] }, "page" : "701-7", "title" : "Activation of lignocellulosic biomass by ionic liquid for biorefinery fractionation.", "type" : "article-journal", "volume" : "104" }, "uris" : [ "http://www.mendeley.com/documents/?uuid=dedf716d-822f-4fc9-aa3e-4fb81adbfda3" ] }, { "id" : "ITEM-2", "itemData" : { "DOI" : "10.1016/j.apenergy.2011.11.031", "ISSN" : "03062619", "author" : [ { "dropping-particle" : "", "family" : "Liu", "given" : "Chun-Zhao", "non-dropping-particle" : "", "parse-names" : false, "suffix" : "" }, { "dropping-particle" : "", "family" : "Wang", "given" : "Feng", "non-dropping-particle" : "", "parse-names" : false, "suffix" : "" }, { "dropping-particle" : "", "family" : "Stiles", "given" : "Amanda R.", "non-dropping-particle" : "", "parse-names" : false, "suffix" : "" }, { "dropping-particle" : "", "family" : "Guo", "given" : "Chen", "non-dropping-particle" : "", "parse-names" : false, "suffix" : "" } ], "container-title" : "Applied Energy", "id" : "ITEM-2", "issued" : { "date-parts" : [ [ "2012", "4" ] ] }, "note" : "biodiesel from free fatty acids (94 and 95)", "page" : "406-414", "publisher" : "Elsevier Ltd", "title" : "Ionic liquids for biofuel production: Opportunities and challenges", "type" : "article-journal", "volume" : "92" }, "uris" : [ "http://www.mendeley.com/documents/?uuid=ba6732db-a203-4d31-9bbf-884a699476b4" ] } ], "mendeley" : { "previouslyFormattedCitation" : "&lt;sup&gt;37,35&lt;/sup&gt;" }, "properties" : { "noteIndex" : 0 }, "schema" : "https://github.com/citation-style-language/schema/raw/master/csl-citation.json" }</w:instrText>
      </w:r>
      <w:r w:rsidR="007F713D">
        <w:fldChar w:fldCharType="separate"/>
      </w:r>
      <w:r w:rsidR="001D6541" w:rsidRPr="001D6541">
        <w:rPr>
          <w:noProof/>
          <w:vertAlign w:val="superscript"/>
        </w:rPr>
        <w:t>37,35</w:t>
      </w:r>
      <w:r w:rsidR="007F713D">
        <w:fldChar w:fldCharType="end"/>
      </w:r>
      <w:r>
        <w:t xml:space="preserve"> </w:t>
      </w:r>
      <w:r w:rsidR="005901E9">
        <w:t>and lower thermal stability</w:t>
      </w:r>
      <w:r w:rsidR="007F713D">
        <w:fldChar w:fldCharType="begin" w:fldLock="1"/>
      </w:r>
      <w:r w:rsidR="001D6541">
        <w:instrText>ADDIN CSL_CITATION { "citationItems" : [ { "id" : "ITEM-1", "itemData" : { "DOI" : "10.1021/ie2014313", "ISSN" : "0888-5885", "author" : [ { "dropping-particle" : "", "family" : "Muhammad", "given" : "Nawshad", "non-dropping-particle" : "", "parse-names" : false, "suffix" : "" }, { "dropping-particle" : "", "family" : "Omar", "given" : "Wissam N.", "non-dropping-particle" : "", "parse-names" : false, "suffix" : "" }, { "dropping-particle" : "", "family" : "Man", "given" : "Zakaria", "non-dropping-particle" : "", "parse-names" : false, "suffix" : "" }, { "dropping-particle" : "", "family" : "Bustam", "given" : "Mohamad Azmi", "non-dropping-particle" : "", "parse-names" : false, "suffix" : "" }, { "dropping-particle" : "", "family" : "Rafiq", "given" : "Sikander", "non-dropping-particle" : "", "parse-names" : false, "suffix" : "" }, { "dropping-particle" : "", "family" : "Uemura", "given" : "Yoshimitsu", "non-dropping-particle" : "", "parse-names" : false, "suffix" : "" } ], "container-title" : "Industrial &amp; Engineering Chemistry Research", "id" : "ITEM-1", "issue" : "5", "issued" : { "date-parts" : [ [ "2012", "2", "8" ] ] }, "note" : "fast pyrolysis at 600 deg C of regenerated biomass (including cellulsose, only 7.5 and 11% mass loss respectively)\nbiomass pretreated with bmim acetate and bmim cl\nphenols improve value of bio-oil for resin and adhesive industry: higher phenol content with bmim cl, easily separated from bio-oil to be used in pharmaceutical, food and paint industries\ncarbonyls: cause of instability of bio oil, lead to increase in viscosity and molecular weight (by condensation or polymerisation I guess): decrease of both aldehydes and ketons with bmim cl, increase in ketons\nfurans: higher furan content after bmim cl and bmim acetate PreT., can be isolated and used as special chemicals or for petrochemical\nalcohols: methanol improves quality of bio-oil (viscosity and stability), increased more with bmim cl\nacid: more acid, more corrosion, undesirable, acetic acid content decreases with bmim cl treatment, total acid still more or less the same \nbenzene derivatives: increase heating value, increased with bmim cl treatment\nhydrocarbons: more after bmim cl, contributes to heating value of bio-oil", "page" : "2280-2289", "title" : "Effect of Ionic Liquid Treatment on Pyrolysis Products from Bamboo", "type" : "article-journal", "volume" : "51" }, "uris" : [ "http://www.mendeley.com/documents/?uuid=9bc5e160-35ea-45bf-b4b5-5e3e15a45d2e" ] } ], "mendeley" : { "previouslyFormattedCitation" : "&lt;sup&gt;2&lt;/sup&gt;" }, "properties" : { "noteIndex" : 0 }, "schema" : "https://github.com/citation-style-language/schema/raw/master/csl-citation.json" }</w:instrText>
      </w:r>
      <w:r w:rsidR="007F713D">
        <w:fldChar w:fldCharType="separate"/>
      </w:r>
      <w:r w:rsidR="001D6541" w:rsidRPr="001D6541">
        <w:rPr>
          <w:noProof/>
          <w:vertAlign w:val="superscript"/>
        </w:rPr>
        <w:t>2</w:t>
      </w:r>
      <w:r w:rsidR="007F713D">
        <w:fldChar w:fldCharType="end"/>
      </w:r>
      <w:r w:rsidR="005901E9">
        <w:t xml:space="preserve"> </w:t>
      </w:r>
      <w:r>
        <w:t>but the exact outcome is dependent on the type of biomass and the ionic liquid used as well as pretreatment time and temperature, water content of the biomass and the ionic liquid and particle size and loading of the biomass</w:t>
      </w:r>
      <w:r w:rsidR="007F713D">
        <w:fldChar w:fldCharType="begin" w:fldLock="1"/>
      </w:r>
      <w:r w:rsidR="001D6541">
        <w:instrText>ADDIN CSL_CITATION { "citationItems" : [ { "id" : "ITEM-1", "itemData" : { "DOI" : "10.1007/s10570-012-9719-z", "author" : [ { "dropping-particle" : "", "family" : "Sathitsuksanoh", "given" : "Noppadon", "non-dropping-particle" : "", "parse-names" : false, "suffix" : "" }, { "dropping-particle" : "", "family" : "Zhu", "given" : "Zhiguang", "non-dropping-particle" : "", "parse-names" : false, "suffix" : "" }, { "dropping-particle" : "", "family" : "Zhang", "given" : "YHP", "non-dropping-particle" : "", "parse-names" : false, "suffix" : "" } ], "container-title" : "Cellulose", "id" : "ITEM-1", "issued" : { "date-parts" : [ [ "2012" ] ] }, "note" : "cellulose accessibility limits hydroysis rates and glucan digestibilities\ncellulose solvent vs. organic solvent based lignocellulose fractionation using conc. phosphoric acid and bmim cl as cellulose solvents\nenzymatic glucan digestability of corn stover pretreted with phosphoric acid and bmim cl were 96 and 55% respectively\nregenerated cellulose had digestibility of 100 and 92% respectively\nrecalcitrance to biological saccharification of corn stover\nsubstrate accessibility is most important substrate parameter in enzymatic hydrolysis rate\nball milling among the most effective biomass pretreatment, but comsumes too much energy, not useful for biorefinery\ndissolution of cellulose in biomass and regeneration by adding anti solvent produces amorphous cellulose with larger surface area which increases accessibility\n\n        \nPretreatment with ILs: Add water, methanol or ethanol as antisolvent\n\n      ", "page" : "1161-1172", "title" : "Cellulose solvent-based pretreatment for corn stover and avicel: concentrated phosphoric acid versus ionic liquid [BMIM]Cl", "type" : "article-journal" }, "uris" : [ "http://www.mendeley.com/documents/?uuid=5fac7a86-bf20-4504-b113-9bd5a7896322" ] } ], "mendeley" : { "previouslyFormattedCitation" : "&lt;sup&gt;29&lt;/sup&gt;" }, "properties" : { "noteIndex" : 0 }, "schema" : "https://github.com/citation-style-language/schema/raw/master/csl-citation.json" }</w:instrText>
      </w:r>
      <w:r w:rsidR="007F713D">
        <w:fldChar w:fldCharType="separate"/>
      </w:r>
      <w:r w:rsidR="001D6541" w:rsidRPr="001D6541">
        <w:rPr>
          <w:noProof/>
          <w:vertAlign w:val="superscript"/>
        </w:rPr>
        <w:t>29</w:t>
      </w:r>
      <w:r w:rsidR="007F713D">
        <w:fldChar w:fldCharType="end"/>
      </w:r>
      <w:r>
        <w:t xml:space="preserve"> as they have effects on the delignification and degradation reactions.</w:t>
      </w:r>
      <w:r w:rsidR="007F713D">
        <w:fldChar w:fldCharType="begin" w:fldLock="1"/>
      </w:r>
      <w:r w:rsidR="001D6541">
        <w:instrText>ADDIN CSL_CITATION { "citationItems" : [ { "id" : "ITEM-1", "itemData" : { "DOI" : "10.1039/c3gc40545a", "ISSN" : "1463-9262", "author" : [ { "dropping-particle" : "", "family" : "Shi", "given" : "Jian", "non-dropping-particle" : "", "parse-names" : false, "suffix" : "" }, { "dropping-particle" : "", "family" : "Gladden", "given" : "John M.", "non-dropping-particle" : "", "parse-names" : false, "suffix" : "" }, { "dropping-particle" : "", "family" : "Sathitsuksanoh", "given" : "Noppadon", "non-dropping-particle" : "", "parse-names" : false, "suffix" : "" }, { "dropping-particle" : "", "family" : "Kambam", "given" : "Pavan", "non-dropping-particle" : "", "parse-names" : false, "suffix" : "" }, { "dropping-particle" : "", "family" : "Sandoval", "given" : "Lucas", "non-dropping-particle" : "", "parse-names" : false, "suffix" : "" }, { "dropping-particle" : "", "family" : "Mitra", "given" : "Debjani", "non-dropping-particle" : "", "parse-names" : false, "suffix" : "" }, { "dropping-particle" : "", "family" : "Zhang", "given" : "Sonny", "non-dropping-particle" : "", "parse-names" : false, "suffix" : "" }, { "dropping-particle" : "", "family" : "George", "given" : "Anthe", "non-dropping-particle" : "", "parse-names" : false, "suffix" : "" }, { "dropping-particle" : "", "family" : "Singer", "given" : "Steven W.", "non-dropping-particle" : "", "parse-names" : false, "suffix" : "" }, { "dropping-particle" : "", "family" : "Simmons", "given" : "Blake a.", "non-dropping-particle" : "", "parse-names" : false, "suffix" : "" }, { "dropping-particle" : "", "family" : "Singh", "given" : "Seema", "non-dropping-particle" : "", "parse-names" : false, "suffix" : "" } ], "container-title" : "Green Chemistry", "id" : "ITEM-1", "issue" : "9", "issued" : { "date-parts" : [ [ "2013" ] ] }, "note" : "water needed to remove IL (emim acetate) from biomass after pretreatment if commercailly available enzymes are used (otherwise inhibited)\nhere: thermostable IL tolerant enzyme cocktail for one pot process (using switchgrass)\ndilute pretreatment mixture after pretreatment, then add enzyme cocktail\nliberating 81.2% of glucose and 87.4% of xylose mono- and oligomers at 72h at 70\u00b0C\n\n      ", "page" : "2579", "title" : "One-pot ionic liquid pretreatment and saccharification of switchgrass", "type" : "article-journal", "volume" : "15" }, "uris" : [ "http://www.mendeley.com/documents/?uuid=c29c111f-9614-4e01-9762-a3728ecc5541" ] } ], "mendeley" : { "previouslyFormattedCitation" : "&lt;sup&gt;3&lt;/sup&gt;" }, "properties" : { "noteIndex" : 0 }, "schema" : "https://github.com/citation-style-language/schema/raw/master/csl-citation.json" }</w:instrText>
      </w:r>
      <w:r w:rsidR="007F713D">
        <w:fldChar w:fldCharType="separate"/>
      </w:r>
      <w:proofErr w:type="gramStart"/>
      <w:r w:rsidR="001D6541" w:rsidRPr="001D6541">
        <w:rPr>
          <w:noProof/>
          <w:vertAlign w:val="superscript"/>
        </w:rPr>
        <w:t>3</w:t>
      </w:r>
      <w:r w:rsidR="007F713D">
        <w:fldChar w:fldCharType="end"/>
      </w:r>
      <w:r>
        <w:t xml:space="preserve"> </w:t>
      </w:r>
      <w:r w:rsidR="0063596B">
        <w:t>Important for a successful dissolution of biomass in ionic liquids is the absence of water</w:t>
      </w:r>
      <w:r w:rsidR="00FA414B">
        <w:t>,</w:t>
      </w:r>
      <w:r w:rsidR="0063596B">
        <w:t xml:space="preserve"> which acts as a potent </w:t>
      </w:r>
      <w:proofErr w:type="spellStart"/>
      <w:r w:rsidR="0063596B">
        <w:t>antisolvent</w:t>
      </w:r>
      <w:proofErr w:type="spellEnd"/>
      <w:r w:rsidR="0063596B">
        <w:t xml:space="preserve"> </w:t>
      </w:r>
      <w:r w:rsidR="00CE7134">
        <w:t xml:space="preserve">for </w:t>
      </w:r>
      <w:r w:rsidR="0063596B">
        <w:t>especially cellulose.</w:t>
      </w:r>
      <w:proofErr w:type="gramEnd"/>
      <w:r w:rsidR="0063596B">
        <w:t xml:space="preserve"> Water </w:t>
      </w:r>
      <w:r w:rsidR="00CE7134">
        <w:t>originating</w:t>
      </w:r>
      <w:r w:rsidR="0063596B">
        <w:t xml:space="preserve"> f</w:t>
      </w:r>
      <w:r w:rsidR="00CE7134">
        <w:t>rom the biomass or absorbed by hygroscopic ionic liquids from the atmosphere can inhibit dissolution, making an energy intensive drying step necessary.</w:t>
      </w:r>
      <w:r w:rsidR="007F713D">
        <w:fldChar w:fldCharType="begin" w:fldLock="1"/>
      </w:r>
      <w:r w:rsidR="001D6541">
        <w:instrText>ADDIN CSL_CITATION { "citationItems" : [ { "id" : "ITEM-1", "itemData" : { "DOI" : "10.1039/c1gc15374a", "ISSN" : "1463-9262", "author" : [ { "dropping-particle" : "", "family" : "Brandt", "given" : "Agnieszka", "non-dropping-particle" : "", "parse-names" : false, "suffix" : "" }, { "dropping-particle" : "", "family" : "Ray", "given" : "Michael J.", "non-dropping-particle" : "", "parse-names" : false, "suffix" : "" }, { "dropping-particle" : "", "family" : "To", "given" : "Trang Q.", "non-dropping-particle" : "", "parse-names" : false, "suffix" : "" }, { "dropping-particle" : "", "family" : "Leak", "given" : "David J.", "non-dropping-particle" : "", "parse-names" : false, "suffix" : "" }, { "dropping-particle" : "", "family" : "Murphy", "given" : "Richard J.", "non-dropping-particle" : "", "parse-names" : false, "suffix" : "" }, { "dropping-particle" : "", "family" : "Welton", "given" : "Tom", "non-dropping-particle" : "", "parse-names" : false, "suffix" : "" } ], "container-title" : "Green Chemistry", "id" : "ITEM-1", "issue" : "9", "issued" : { "date-parts" : [ [ "2011" ] ] }, "note" : "BMIM MeSO4 and BMIM HSO4 for pretreatment\nsolid fraction enriched in cellulose recovered --&gt; enzymatic hydrolysis\nliquor containing lignin and hemicellulose --&gt; partial precipitation of lignin upon water addition\nCnCnIM with acetate, MeSO4, OTf and Cl: MeSO4, HSO4 and OTf (?) best for lignin/cellulose fractionation and enhancement of cellulose digestibility\n\n        \nfermentation of glucose and co., thermo chemical conversion of lignocellulose via pyrolysis or gasification\nfermentaion requires deconstruction of lignocellulosic matrix done by making small chips, pretreatment that solubilises hemicellulose and alters/removes lignin, detoxification and neutralisation\n\n        \nionic liquids: \nneed to have high hydrogen-bond basicity to solubilse cellulose (chloride, phosphate, phosphonates, carboxylates)\nhydrogen bond acidity and water lower solubisation\ncorrelation of IL basicity and ability to swell and partially dissolve wood chips\nsolubility of lignin also dependent on anion (basicity)\nenhanced glucose release from IL pretreted wood with acetate, chloride and Me2PO4\nLignin and cellulose partially removed during pretretment with emim acetate\ncorrelation between lignin removal and cellulose digestibility suggested; MeSO4 ILs \nLIgnin recovery possible with regenaration solvents (e.g. water aceton mix, pretreated with EMIM acetate, emim ABS)\n\n        \nBMIM MeSO4: Better glucose digestability with water in IL, but more hydrolysis of MeSO4 anion with more water\nBMIM HSO4: alsmost same glucose yield, slightly lower xylose yield\n\n        \nPretreatment: removing hemicellulose\npartial hydrolysis of hemicellulose,further conversion into furfurals\nonly little glucose present: slower hydrolysis of cellulose, conversion to 5HMF and further degradation in the presence of water\n\n        \nLignin recovery from pulp by washing with ethanol\n\n        \nHBIM HSO4: more mass loss, less glucan and xylan yield, more precipitate (more lignin out? formation of unsoluble carbohydrte degradation products)\n\n        \neffect of anion on saccharification lignin and hemicellulose extraction: best with MeSO3 and HSO4, then Acetate (Cl and OTf really bad)\nhighest glucose yield with MeSO3 and HSO4, best hemicellulose sugar yields with acetate\nacetate inhibits cellulose depolymerisation (buffer)\nHSO4 offers proton, low xylan content in pulp\nbest lignin recovery with HSO4 and MeSO3\nno correlation found between pretreatment effectiveness and anion basicity (unlike for dissoultion cellulose or wood chips swelling)\n\n        \n\n      ", "page" : "2489", "title" : "Ionic liquid pretreatment of lignocellulosic biomass with ionic liquid\u2013water mixtures", "type" : "article-journal", "volume" : "13" }, "uris" : [ "http://www.mendeley.com/documents/?uuid=c47442c4-933e-4d43-abe8-5bc126fd0db2" ] } ], "mendeley" : { "previouslyFormattedCitation" : "&lt;sup&gt;42&lt;/sup&gt;" }, "properties" : { "noteIndex" : 0 }, "schema" : "https://github.com/citation-style-language/schema/raw/master/csl-citation.json" }</w:instrText>
      </w:r>
      <w:r w:rsidR="007F713D">
        <w:fldChar w:fldCharType="separate"/>
      </w:r>
      <w:r w:rsidR="001D6541" w:rsidRPr="001D6541">
        <w:rPr>
          <w:noProof/>
          <w:vertAlign w:val="superscript"/>
        </w:rPr>
        <w:t>42</w:t>
      </w:r>
      <w:r w:rsidR="007F713D">
        <w:fldChar w:fldCharType="end"/>
      </w:r>
    </w:p>
    <w:p w:rsidR="00231202" w:rsidRDefault="00231202" w:rsidP="00A00235">
      <w:pPr>
        <w:spacing w:line="360" w:lineRule="auto"/>
        <w:jc w:val="both"/>
      </w:pPr>
      <w:r>
        <w:t>Typically pretreatment is run at temperatures between 90 and 160</w:t>
      </w:r>
      <w:r w:rsidRPr="00231202">
        <w:rPr>
          <w:rFonts w:cstheme="minorHAnsi"/>
        </w:rPr>
        <w:t>°</w:t>
      </w:r>
      <w:r>
        <w:t>C for 3 to 16 hours.</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r>
        <w:t xml:space="preserve"> </w:t>
      </w:r>
      <w:r w:rsidR="0063596B">
        <w:t xml:space="preserve">Delignification is more effective at higher temperatures and longer pretreatment times, increasing </w:t>
      </w:r>
      <w:r w:rsidR="0063596B">
        <w:lastRenderedPageBreak/>
        <w:t>the cellulose content of the recovered biomass. However glucose and x</w:t>
      </w:r>
      <w:r>
        <w:t>ylose degradation</w:t>
      </w:r>
      <w:r w:rsidR="0063596B">
        <w:t xml:space="preserve"> also increases</w:t>
      </w:r>
      <w:r>
        <w:t xml:space="preserve"> </w:t>
      </w:r>
      <w:r w:rsidR="0063596B">
        <w:t xml:space="preserve">under harsher conditions, decreasing the overall recovered mass. </w:t>
      </w:r>
      <w:r w:rsidR="00723621">
        <w:t xml:space="preserve">Main degradation products are furfurals from hemicellulose and </w:t>
      </w:r>
      <w:proofErr w:type="spellStart"/>
      <w:r w:rsidR="00723621">
        <w:t>hydroxymethylfurfural</w:t>
      </w:r>
      <w:proofErr w:type="spellEnd"/>
      <w:r w:rsidR="00723621">
        <w:t xml:space="preserve"> (HMF) from glucose.</w:t>
      </w:r>
      <w:r w:rsidR="007F713D">
        <w:fldChar w:fldCharType="begin" w:fldLock="1"/>
      </w:r>
      <w:r w:rsidR="001D6541">
        <w:instrText>ADDIN CSL_CITATION { "citationItems" : [ { "id" : "ITEM-1", "itemData" : { "DOI" : "10.1002/btpr.711", "ISSN" : "1520-6033", "PMID" : "21954210", "abstract" : "Various ionic liquids have been identified as effective pretreatment solvents that can enhance the cellulose digestibility of lignocellulose by removing lignin, one of the main factors contributing to the recalcitrant nature of lignocellulose. 1-Butyl-3-methylimidazolium methylsulfate ([BMiM]MeSO(4)) is a potential delignification reagent, hence its application as a pretreatment solvent for sugarcane bagasse (SB) was investigated. The study also evaluated the benefit of an acid catalyst (i.e., H(2) SO(4)) and the effect of pretreatment conditions, which varied within a time and temperature range of 0-240 min and 50-150\u00b0C, respectively. The use of an acid catalyst contributed to a more digestible solid and a higher degree of delignification. However, the [BMiM]MeSO(4)-H(2) SO(4) combination failed to produce a fully digestible solid, as a maximum cellulose digestibility of 77% (w/w) was obtained at the optimum pretreatment condition of 125\u00b0C for 120 min. Furthermore, up to half of the lignin content could be extracted during pretreatment, while simultaneously extensive, sometimes complete, removal of xylan, the presence of which, also hampers cellulose digestibility. Hence, [BMiM]MeSO(4) has been identified an effective pretreatment solvent for SB as the application thereof both significantly improved digestibility, and simultaneously removed two of the main factors contributing to the recalcitrant nature of lignocellulose. As xylan and lignin have potential value as precursor chemicals, the existing process may in future be extended toward substrate fractionation, a biorefinery concept where value is added to all feedstock constituents.", "author" : [ { "dropping-particle" : "", "family" : "Diedericks", "given" : "Danie", "non-dropping-particle" : "", "parse-names" : false, "suffix" : "" }, { "dropping-particle" : "", "family" : "Rensburg", "given" : "Eug\u00e9ne", "non-dropping-particle" : "van", "parse-names" : false, "suffix" : "" }, { "dropping-particle" : "", "family" : "Garc\u00eda-Aparicio", "given" : "Mar\u00eda Del Prado", "non-dropping-particle" : "", "parse-names" : false, "suffix" : "" }, { "dropping-particle" : "", "family" : "G\u00f6rgens", "given" : "Johann F", "non-dropping-particle" : "", "parse-names" : false, "suffix" : "" } ], "container-title" : "Biotechnology progress", "id" : "ITEM-1", "issue" : "1", "issued" : { "date-parts" : [ [ "2011" ] ] }, "page" : "76-84", "title" : "Enhancing the enzymatic digestibility of sugarcane bagasse through the application of an ionic liquid in combination with an acid catalyst.", "type" : "article-journal", "volume" : "28" }, "uris" : [ "http://www.mendeley.com/documents/?uuid=24db9953-77f9-49d5-a2de-369c2759d175" ] } ], "mendeley" : { "previouslyFormattedCitation" : "&lt;sup&gt;33&lt;/sup&gt;" }, "properties" : { "noteIndex" : 0 }, "schema" : "https://github.com/citation-style-language/schema/raw/master/csl-citation.json" }</w:instrText>
      </w:r>
      <w:r w:rsidR="007F713D">
        <w:fldChar w:fldCharType="separate"/>
      </w:r>
      <w:r w:rsidR="001D6541" w:rsidRPr="001D6541">
        <w:rPr>
          <w:noProof/>
          <w:vertAlign w:val="superscript"/>
        </w:rPr>
        <w:t>33</w:t>
      </w:r>
      <w:r w:rsidR="007F713D">
        <w:fldChar w:fldCharType="end"/>
      </w:r>
      <w:r w:rsidR="00723621">
        <w:t xml:space="preserve"> </w:t>
      </w:r>
      <w:r w:rsidR="0063596B">
        <w:t>Furthermore, xylose is significantly more easily hydrolysed and degrades under conditions optimised for cellulose yield; p</w:t>
      </w:r>
      <w:r>
        <w:t>retreatment is therefore impossible to optimise for both</w:t>
      </w:r>
      <w:r w:rsidR="0063596B">
        <w:t xml:space="preserve"> xylose and glucose</w:t>
      </w:r>
      <w:r w:rsidR="005A1BA1">
        <w:t xml:space="preserve"> simultaneously</w:t>
      </w:r>
      <w:r>
        <w:t>.</w:t>
      </w:r>
      <w:r w:rsidR="007F713D">
        <w:fldChar w:fldCharType="begin" w:fldLock="1"/>
      </w:r>
      <w:r w:rsidR="001D6541">
        <w:instrText>ADDIN CSL_CITATION { "citationItems" : [ { "id" : "ITEM-1", "itemData" : { "DOI" : "10.1186/1754-6834-6-39", "ISSN" : "1754-6834", "PMID" : "23514699", "abstract" : "BACKGROUND: The use of Ionic liquids (ILs) as biomass solvents is considered to be an attractive alternative for the pretreatment of lignocellulosic biomass. Acid catalysts have been used previously to hydrolyze polysaccharides into fermentable sugars during IL pretreatment. This could potentially provide a means of liberating fermentable sugars from biomass without the use of costly enzymes. However, the separation of the sugars from the aqueous IL and recovery of IL is challenging and imperative to make this process viable.\n\nRESULTS: Aqueous alkaline solutions are used to induce the formation of a biphasic system to recover sugars produced from the acid catalyzed hydrolysis of switchgrass in imidazolium-based ILs. The amount of sugar produced from this process was proportional to the extent of biomass solubilized. Pretreatment at high temperatures (e.g., 160\u00b0C, 1.5\u2009h) was more effective in producing glucose. Sugar extraction into the alkali phase was dependent on both the amount of sugar produced by acidolysis and the alkali concentration in the aqueous extractant phase. Maximum yields of 53% glucose and 88% xylose are recovered in the alkali phase, based on the amounts present in the initial biomass. The partition coefficients of glucose and xylose between the IL and alkali phases can be accurately predicted using molecular dynamics simulations.\n\nCONCLUSIONS: This biphasic system may enable the facile recycling of IL and rapid recovery of the sugars, and provides an alternative route to the production of monomeric sugars from biomass that eliminates the need for enzymatic saccharification and also reduces the amount of water required.", "author" : [ { "dropping-particle" : "", "family" : "Sun", "given" : "Ning", "non-dropping-particle" : "", "parse-names" : false, "suffix" : "" }, { "dropping-particle" : "", "family" : "Liu", "given" : "Hanbin", "non-dropping-particle" : "", "parse-names" : false, "suffix" : "" }, { "dropping-particle" : "", "family" : "Sathitsuksanoh", "given" : "Noppadon", "non-dropping-particle" : "", "parse-names" : false, "suffix" : "" }, { "dropping-particle" : "", "family" : "Stavila", "given" : "Vitalie", "non-dropping-particle" : "", "parse-names" : false, "suffix" : "" }, { "dropping-particle" : "", "family" : "Sawant", "given" : "Manali", "non-dropping-particle" : "", "parse-names" : false, "suffix" : "" }, { "dropping-particle" : "", "family" : "Bonito", "given" : "Anaise", "non-dropping-particle" : "", "parse-names" : false, "suffix" : "" }, { "dropping-particle" : "", "family" : "Tran", "given" : "Kim", "non-dropping-particle" : "", "parse-names" : false, "suffix" : "" }, { "dropping-particle" : "", "family" : "George", "given" : "Anthe", "non-dropping-particle" : "", "parse-names" : false, "suffix" : "" }, { "dropping-particle" : "", "family" : "Sale", "given" : "Kenneth L", "non-dropping-particle" : "", "parse-names" : false, "suffix" : "" }, { "dropping-particle" : "", "family" : "Singh", "given" : "Seema", "non-dropping-particle" : "", "parse-names" : false, "suffix" : "" }, { "dropping-particle" : "", "family" : "Simmons", "given" : "Blake a", "non-dropping-particle" : "", "parse-names" : false, "suffix" : "" }, { "dropping-particle" : "", "family" : "Holmes", "given" : "Bradley M", "non-dropping-particle" : "", "parse-names" : false, "suffix" : "" } ], "container-title" : "Biotechnology for biofuels", "id" : "ITEM-1", "issue" : "1", "issued" : { "date-parts" : [ [ "2013", "1" ] ] }, "note" : "chemical hydrolysis (no enzymes), cheaper\ncompared to: neat IL pretreatment, water as antisolvent, uses a lot of water to extract residual IL from regenerated cellulose and undissolved biomass, difficult to recylce ionic liquid\nhere: less water consumption, no enzymes, ergo cheaper\nfirst pretreatment (IL, 160degC, 1.5h) then addition of HCl and H2O, 105degC, 2.5h) then phase separation with aqueous NaOH solutions, extract sugars from ionic liquid phase (emim or bmim cl), some xylose degraded, more glucose extracted when 20% NaOH vs. 15% NaOH, less xylose (degrades in v. basic medium)\naddition of HCl for acid hydrolysis\nimpact of water addition: depends on at what time point water is added, kinetics of glucose hydrolysis. Higher glucose yield with lower xylose yield as xylan more easily hydrolysed\ntotal glucose and xylose yields of 54 and 88% (seperate conditions, both 5wt% loading)\nliterature: 82% of glucose yield and 18.5% xylose after emim acetate pretreatment at 160degC for 3h(3wT% biomass loading) and 72 h of enzymatic sacchirification\n\n      ", "page" : "39", "publisher" : "Biotechnology for Biofuels", "title" : "Production and extraction of sugars from switchgrass hydrolyzed in ionic liquids.", "type" : "article-journal", "volume" : "6" }, "uris" : [ "http://www.mendeley.com/documents/?uuid=4e312930-5e12-4780-8828-93a963464317" ] } ], "mendeley" : { "previouslyFormattedCitation" : "&lt;sup&gt;34&lt;/sup&gt;" }, "properties" : { "noteIndex" : 0 }, "schema" : "https://github.com/citation-style-language/schema/raw/master/csl-citation.json" }</w:instrText>
      </w:r>
      <w:r w:rsidR="007F713D">
        <w:fldChar w:fldCharType="separate"/>
      </w:r>
      <w:r w:rsidR="001D6541" w:rsidRPr="001D6541">
        <w:rPr>
          <w:noProof/>
          <w:vertAlign w:val="superscript"/>
        </w:rPr>
        <w:t>34</w:t>
      </w:r>
      <w:r w:rsidR="007F713D">
        <w:fldChar w:fldCharType="end"/>
      </w:r>
      <w:r>
        <w:t xml:space="preserve"> </w:t>
      </w:r>
    </w:p>
    <w:p w:rsidR="00B877C8" w:rsidRDefault="00231202" w:rsidP="00A00235">
      <w:pPr>
        <w:spacing w:line="360" w:lineRule="auto"/>
        <w:jc w:val="both"/>
      </w:pPr>
      <w:r>
        <w:t>While [EMIM</w:t>
      </w:r>
      <w:proofErr w:type="gramStart"/>
      <w:r>
        <w:t>][</w:t>
      </w:r>
      <w:proofErr w:type="gramEnd"/>
      <w:r>
        <w:t xml:space="preserve">acetate] is up to date the </w:t>
      </w:r>
      <w:r w:rsidR="000B6F03">
        <w:t>most effective</w:t>
      </w:r>
      <w:r>
        <w:t xml:space="preserve"> known ionic liquid for biomass dissolution, it is also very expensive. </w:t>
      </w:r>
      <w:r w:rsidR="000B6F03">
        <w:t xml:space="preserve">To </w:t>
      </w:r>
      <w:r w:rsidR="0063596B">
        <w:t>increase</w:t>
      </w:r>
      <w:r w:rsidR="000B6F03">
        <w:t xml:space="preserve"> the effectiveness of cheaper ionic liquids such as [BMIM][</w:t>
      </w:r>
      <w:proofErr w:type="spellStart"/>
      <w:r w:rsidR="000B6F03">
        <w:t>Cl</w:t>
      </w:r>
      <w:proofErr w:type="spellEnd"/>
      <w:r w:rsidR="000B6F03">
        <w:t>]</w:t>
      </w:r>
      <w:r w:rsidR="0063596B">
        <w:t xml:space="preserve"> to a similar level</w:t>
      </w:r>
      <w:r w:rsidR="000B6F03">
        <w:t xml:space="preserve">, acid catalysts such as </w:t>
      </w:r>
      <w:proofErr w:type="spellStart"/>
      <w:r w:rsidR="000B6F03">
        <w:t>Amberlyst</w:t>
      </w:r>
      <w:proofErr w:type="spellEnd"/>
      <w:r w:rsidR="000B6F03">
        <w:t xml:space="preserve"> 15 can be added to the pretreatment mixtures.</w:t>
      </w:r>
      <w:r w:rsidR="007F713D">
        <w:fldChar w:fldCharType="begin" w:fldLock="1"/>
      </w:r>
      <w:r w:rsidR="001D6541">
        <w:instrText>ADDIN CSL_CITATION { "citationItems" : [ { "id" : "ITEM-1", "itemData" : { "DOI" : "10.1039/c3gc37086k", "ISSN" : "1463-9262", "author" : [ { "dropping-particle" : "", "family" : "Groff", "given" : "Dan", "non-dropping-particle" : "", "parse-names" : false, "suffix" : "" }, { "dropping-particle" : "", "family" : "George", "given" : "Anthe", "non-dropping-particle" : "", "parse-names" : false, "suffix" : "" }, { "dropping-particle" : "", "family" : "Sun", "given" : "Ning", "non-dropping-particle" : "", "parse-names" : false, "suffix" : "" }, { "dropping-particle" : "", "family" : "Sathitsuksanoh", "given" : "Noppadon", "non-dropping-particle" : "", "parse-names" : false, "suffix" : "" }, { "dropping-particle" : "", "family" : "Bokinsky", "given" : "Gregory", "non-dropping-particle" : "", "parse-names" : false, "suffix" : "" }, { "dropping-particle" : "", "family" : "Simmons", "given" : "Blake A.", "non-dropping-particle" : "", "parse-names" : false, "suffix" : "" }, { "dropping-particle" : "", "family" : "Holmes", "given" : "Bradley M.", "non-dropping-particle" : "", "parse-names" : false, "suffix" : "" }, { "dropping-particle" : "", "family" : "Keasling", "given" : "Jay D.", "non-dropping-particle" : "", "parse-names" : false, "suffix" : "" } ], "container-title" : "Green Chemistry", "id" : "ITEM-1", "issue" : "5", "issued" : { "date-parts" : [ [ "2013" ] ] }, "note" : "acid catalyst (amberlyst 15, protic acid resin)\nionic liquid pretreatment of switchgrass\nemim acetate best so far, but very expensive\nbmim cl a lot cheaper (60x times cheaper) but not as effective\nrecycled bmim cl reused 5 times without loss of pretreatment activity (ref. 14)\naddition of acid catalyst to imporve performance of cheaper ILs\namberlyst 15, catalyses hydrolysis of ether linkages btwn adjacent glucose molecules in cellulose, reducing chain length\nHCl and H2SO4 also used as acid cat but more toxic than amberlyst 15\nbmim cl, acid treatment at 100C for 1-3h (3h best), similar sugar release as with emim acetate pretreatment and 10x better than compared to bmim cl without acid\n99% less enzyme loading required with amberlyst 15 than without\nconversion of celluolse and xylan to chemicals (e.g. free fatty acids) with bacteria(consolidated bioprocessing (CBP)) IL pretreated biomass only carbon source, production of free sugars from biomass required for cell growth (happenes directly with the bacteria, no need for prior hydrolysis)\nimproved 18times\nSimultaneous saccharification and fermentation (SSF)", "page" : "1264", "title" : "Acid enhanced ionic liquid pretreatment of biomass", "type" : "article-journal", "volume" : "15" }, "uris" : [ "http://www.mendeley.com/documents/?uuid=ef765d43-77fa-4cb1-9305-1124f5aab015" ] } ], "mendeley" : { "previouslyFormattedCitation" : "&lt;sup&gt;43&lt;/sup&gt;" }, "properties" : { "noteIndex" : 0 }, "schema" : "https://github.com/citation-style-language/schema/raw/master/csl-citation.json" }</w:instrText>
      </w:r>
      <w:r w:rsidR="007F713D">
        <w:fldChar w:fldCharType="separate"/>
      </w:r>
      <w:r w:rsidR="001D6541" w:rsidRPr="001D6541">
        <w:rPr>
          <w:noProof/>
          <w:vertAlign w:val="superscript"/>
        </w:rPr>
        <w:t>43</w:t>
      </w:r>
      <w:r w:rsidR="007F713D">
        <w:fldChar w:fldCharType="end"/>
      </w:r>
    </w:p>
    <w:p w:rsidR="00DE2AAA" w:rsidRDefault="00DE2AAA" w:rsidP="00A00235">
      <w:pPr>
        <w:spacing w:line="360" w:lineRule="auto"/>
        <w:jc w:val="both"/>
      </w:pPr>
      <w:r>
        <w:t>Another factor influencing the yield of biomass pretreatment is the biomass loading. For an industrial process, high loadings would be desirable, however decreasing delignification with more than 15wt% biomass were observed.</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p>
    <w:p w:rsidR="00764403" w:rsidRDefault="00764403" w:rsidP="00A00235">
      <w:pPr>
        <w:pStyle w:val="Heading4"/>
        <w:numPr>
          <w:ilvl w:val="3"/>
          <w:numId w:val="10"/>
        </w:numPr>
        <w:spacing w:line="360" w:lineRule="auto"/>
        <w:jc w:val="both"/>
      </w:pPr>
      <w:proofErr w:type="spellStart"/>
      <w:r>
        <w:t>Ionosolv</w:t>
      </w:r>
      <w:proofErr w:type="spellEnd"/>
      <w:r>
        <w:t xml:space="preserve"> Process</w:t>
      </w:r>
    </w:p>
    <w:p w:rsidR="006126D3" w:rsidRDefault="00CE7134" w:rsidP="00A00235">
      <w:pPr>
        <w:spacing w:line="360" w:lineRule="auto"/>
        <w:jc w:val="both"/>
      </w:pPr>
      <w:r>
        <w:t xml:space="preserve">During the </w:t>
      </w:r>
      <w:proofErr w:type="spellStart"/>
      <w:r>
        <w:t>ionosolv</w:t>
      </w:r>
      <w:proofErr w:type="spellEnd"/>
      <w:r>
        <w:t xml:space="preserve"> process, similar to the </w:t>
      </w:r>
      <w:proofErr w:type="spellStart"/>
      <w:r>
        <w:t>organosolv</w:t>
      </w:r>
      <w:proofErr w:type="spellEnd"/>
      <w:r>
        <w:t xml:space="preserve"> process, not full but partial dissolution of the biomass is aimed for. </w:t>
      </w:r>
      <w:r w:rsidR="001D0E0A" w:rsidRPr="00B9469A">
        <w:t xml:space="preserve">Almost full delignification </w:t>
      </w:r>
      <w:r w:rsidR="00E1493D">
        <w:t xml:space="preserve">of </w:t>
      </w:r>
      <w:proofErr w:type="spellStart"/>
      <w:r w:rsidR="00E1493D">
        <w:t>miscanthus</w:t>
      </w:r>
      <w:proofErr w:type="spellEnd"/>
      <w:r w:rsidR="00E1493D">
        <w:t xml:space="preserve"> </w:t>
      </w:r>
      <w:r w:rsidR="001D0E0A" w:rsidRPr="00B9469A">
        <w:t xml:space="preserve">was reported by Brandt </w:t>
      </w:r>
      <w:r w:rsidR="001D0E0A" w:rsidRPr="00E1493D">
        <w:rPr>
          <w:i/>
        </w:rPr>
        <w:t>et al.</w:t>
      </w:r>
      <w:r w:rsidR="007F713D" w:rsidRPr="00B9469A">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rsidRPr="00B9469A">
        <w:fldChar w:fldCharType="separate"/>
      </w:r>
      <w:r w:rsidR="001D6541" w:rsidRPr="001D6541">
        <w:rPr>
          <w:noProof/>
          <w:vertAlign w:val="superscript"/>
        </w:rPr>
        <w:t>1</w:t>
      </w:r>
      <w:r w:rsidR="007F713D" w:rsidRPr="00B9469A">
        <w:fldChar w:fldCharType="end"/>
      </w:r>
      <w:r w:rsidR="001D0E0A" w:rsidRPr="00B9469A">
        <w:t xml:space="preserve"> </w:t>
      </w:r>
      <w:r w:rsidR="00B9469A">
        <w:t>using [BMIM][MeSO</w:t>
      </w:r>
      <w:r w:rsidR="00B9469A">
        <w:rPr>
          <w:vertAlign w:val="subscript"/>
        </w:rPr>
        <w:t>4</w:t>
      </w:r>
      <w:r w:rsidR="00B9469A">
        <w:t>], [HBIM][HSO</w:t>
      </w:r>
      <w:r w:rsidR="00B9469A">
        <w:rPr>
          <w:vertAlign w:val="subscript"/>
        </w:rPr>
        <w:t>4</w:t>
      </w:r>
      <w:r w:rsidR="00B9469A">
        <w:t>] and [BMIM][HSO</w:t>
      </w:r>
      <w:r w:rsidR="00B9469A">
        <w:rPr>
          <w:vertAlign w:val="subscript"/>
        </w:rPr>
        <w:t>4</w:t>
      </w:r>
      <w:r w:rsidR="00B9469A">
        <w:t xml:space="preserve">] which they  </w:t>
      </w:r>
      <w:r w:rsidR="00B9469A" w:rsidRPr="00B9469A">
        <w:t>attributed</w:t>
      </w:r>
      <w:r w:rsidR="0004414E" w:rsidRPr="00B9469A">
        <w:t xml:space="preserve"> to the somewhat nucleophilic character of the </w:t>
      </w:r>
      <w:r w:rsidR="009D5B19" w:rsidRPr="00B9469A">
        <w:t>neutral</w:t>
      </w:r>
      <w:r w:rsidR="0004414E" w:rsidRPr="00B9469A">
        <w:t xml:space="preserve"> or acidic anions which can act as catalysts or reactants during the </w:t>
      </w:r>
      <w:r w:rsidR="00C352C1">
        <w:t>de</w:t>
      </w:r>
      <w:r w:rsidR="0004414E" w:rsidRPr="00B9469A">
        <w:t>lignification</w:t>
      </w:r>
      <w:r w:rsidR="0004414E">
        <w:t>, however the undissolved cellulose is still crystalline</w:t>
      </w:r>
      <w:r w:rsidR="0048757C">
        <w:t xml:space="preserve"> and digestibility is thus not enhanced</w:t>
      </w:r>
      <w:r w:rsidR="0004414E">
        <w:t>.</w:t>
      </w:r>
      <w:r w:rsidR="007F713D">
        <w:fldChar w:fldCharType="begin" w:fldLock="1"/>
      </w:r>
      <w:r w:rsidR="001D6541">
        <w:instrText>ADDIN CSL_CITATION { "citationItems" : [ { "id" : "ITEM-1", "itemData" : { "DOI" : "10.1039/c1gc15374a", "ISSN" : "1463-9262", "author" : [ { "dropping-particle" : "", "family" : "Brandt", "given" : "Agnieszka", "non-dropping-particle" : "", "parse-names" : false, "suffix" : "" }, { "dropping-particle" : "", "family" : "Ray", "given" : "Michael J.", "non-dropping-particle" : "", "parse-names" : false, "suffix" : "" }, { "dropping-particle" : "", "family" : "To", "given" : "Trang Q.", "non-dropping-particle" : "", "parse-names" : false, "suffix" : "" }, { "dropping-particle" : "", "family" : "Leak", "given" : "David J.", "non-dropping-particle" : "", "parse-names" : false, "suffix" : "" }, { "dropping-particle" : "", "family" : "Murphy", "given" : "Richard J.", "non-dropping-particle" : "", "parse-names" : false, "suffix" : "" }, { "dropping-particle" : "", "family" : "Welton", "given" : "Tom", "non-dropping-particle" : "", "parse-names" : false, "suffix" : "" } ], "container-title" : "Green Chemistry", "id" : "ITEM-1", "issue" : "9", "issued" : { "date-parts" : [ [ "2011" ] ] }, "note" : "BMIM MeSO4 and BMIM HSO4 for pretreatment\nsolid fraction enriched in cellulose recovered --&gt; enzymatic hydrolysis\nliquor containing lignin and hemicellulose --&gt; partial precipitation of lignin upon water addition\nCnCnIM with acetate, MeSO4, OTf and Cl: MeSO4, HSO4 and OTf (?) best for lignin/cellulose fractionation and enhancement of cellulose digestibility\n\n        \nfermentation of glucose and co., thermo chemical conversion of lignocellulose via pyrolysis or gasification\nfermentaion requires deconstruction of lignocellulosic matrix done by making small chips, pretreatment that solubilises hemicellulose and alters/removes lignin, detoxification and neutralisation\n\n        \nionic liquids: \nneed to have high hydrogen-bond basicity to solubilse cellulose (chloride, phosphate, phosphonates, carboxylates)\nhydrogen bond acidity and water lower solubisation\ncorrelation of IL basicity and ability to swell and partially dissolve wood chips\nsolubility of lignin also dependent on anion (basicity)\nenhanced glucose release from IL pretreted wood with acetate, chloride and Me2PO4\nLignin and cellulose partially removed during pretretment with emim acetate\ncorrelation between lignin removal and cellulose digestibility suggested; MeSO4 ILs \nLIgnin recovery possible with regenaration solvents (e.g. water aceton mix, pretreated with EMIM acetate, emim ABS)\n\n        \nBMIM MeSO4: Better glucose digestability with water in IL, but more hydrolysis of MeSO4 anion with more water\nBMIM HSO4: alsmost same glucose yield, slightly lower xylose yield\n\n        \nPretreatment: removing hemicellulose\npartial hydrolysis of hemicellulose,further conversion into furfurals\nonly little glucose present: slower hydrolysis of cellulose, conversion to 5HMF and further degradation in the presence of water\n\n        \nLignin recovery from pulp by washing with ethanol\n\n        \nHBIM HSO4: more mass loss, less glucan and xylan yield, more precipitate (more lignin out? formation of unsoluble carbohydrte degradation products)\n\n        \neffect of anion on saccharification lignin and hemicellulose extraction: best with MeSO3 and HSO4, then Acetate (Cl and OTf really bad)\nhighest glucose yield with MeSO3 and HSO4, best hemicellulose sugar yields with acetate\nacetate inhibits cellulose depolymerisation (buffer)\nHSO4 offers proton, low xylan content in pulp\nbest lignin recovery with HSO4 and MeSO3\nno correlation found between pretreatment effectiveness and anion basicity (unlike for dissoultion cellulose or wood chips swelling)\n\n        \n\n      ", "page" : "2489", "title" : "Ionic liquid pretreatment of lignocellulosic biomass with ionic liquid\u2013water mixtures", "type" : "article-journal", "volume" : "13" }, "uris" : [ "http://www.mendeley.com/documents/?uuid=c47442c4-933e-4d43-abe8-5bc126fd0db2" ] } ], "mendeley" : { "previouslyFormattedCitation" : "&lt;sup&gt;42&lt;/sup&gt;" }, "properties" : { "noteIndex" : 0 }, "schema" : "https://github.com/citation-style-language/schema/raw/master/csl-citation.json" }</w:instrText>
      </w:r>
      <w:r w:rsidR="007F713D">
        <w:fldChar w:fldCharType="separate"/>
      </w:r>
      <w:r w:rsidR="001D6541" w:rsidRPr="001D6541">
        <w:rPr>
          <w:noProof/>
          <w:vertAlign w:val="superscript"/>
        </w:rPr>
        <w:t>42</w:t>
      </w:r>
      <w:r w:rsidR="007F713D">
        <w:fldChar w:fldCharType="end"/>
      </w:r>
      <w:r w:rsidR="0004414E">
        <w:t xml:space="preserve"> </w:t>
      </w:r>
      <w:r w:rsidR="00C352C1">
        <w:t xml:space="preserve">In their </w:t>
      </w:r>
      <w:proofErr w:type="spellStart"/>
      <w:r w:rsidR="0004414E">
        <w:t>ionosolv</w:t>
      </w:r>
      <w:proofErr w:type="spellEnd"/>
      <w:r w:rsidR="0004414E">
        <w:t xml:space="preserve"> process ca. </w:t>
      </w:r>
      <w:r w:rsidR="00AD000D">
        <w:t>1</w:t>
      </w:r>
      <w:r w:rsidR="0004414E">
        <w:t>0</w:t>
      </w:r>
      <w:r w:rsidR="00AD000D">
        <w:t>-40</w:t>
      </w:r>
      <w:r w:rsidR="0004414E">
        <w:t>% of water</w:t>
      </w:r>
      <w:r w:rsidR="00C352C1">
        <w:t xml:space="preserve"> is required</w:t>
      </w:r>
      <w:r w:rsidR="00AD000D">
        <w:t>; pretreatment with [BMIM</w:t>
      </w:r>
      <w:proofErr w:type="gramStart"/>
      <w:r w:rsidR="00AD000D">
        <w:t>][</w:t>
      </w:r>
      <w:proofErr w:type="gramEnd"/>
      <w:r w:rsidR="00AD000D">
        <w:t>MeSO</w:t>
      </w:r>
      <w:r w:rsidR="00AD000D">
        <w:rPr>
          <w:vertAlign w:val="subscript"/>
        </w:rPr>
        <w:t>4</w:t>
      </w:r>
      <w:r w:rsidR="00AD000D">
        <w:t>] for example released a maximum of 92% of the glucose with 10% water present. However the recovered ionic liquid contained a remarkable amount of [HSO</w:t>
      </w:r>
      <w:r w:rsidR="00AD000D">
        <w:rPr>
          <w:vertAlign w:val="subscript"/>
        </w:rPr>
        <w:t>4</w:t>
      </w:r>
      <w:r w:rsidR="00AD000D">
        <w:t>]</w:t>
      </w:r>
      <w:r w:rsidR="00AD000D">
        <w:rPr>
          <w:vertAlign w:val="superscript"/>
        </w:rPr>
        <w:t>-</w:t>
      </w:r>
      <w:r w:rsidR="00AD000D">
        <w:t xml:space="preserve"> ions, suggesting partial hydrolysis of the </w:t>
      </w:r>
      <w:proofErr w:type="spellStart"/>
      <w:r w:rsidR="00AD000D">
        <w:t>methylsulfate</w:t>
      </w:r>
      <w:proofErr w:type="spellEnd"/>
      <w:r w:rsidR="00AD000D">
        <w:t xml:space="preserve"> anion under pretreatment conditions.</w:t>
      </w:r>
      <w:r w:rsidR="007F713D">
        <w:fldChar w:fldCharType="begin" w:fldLock="1"/>
      </w:r>
      <w:r w:rsidR="001D6541">
        <w:instrText>ADDIN CSL_CITATION { "citationItems" : [ { "id" : "ITEM-1", "itemData" : { "DOI" : "10.1039/c1gc15374a", "ISSN" : "1463-9262", "author" : [ { "dropping-particle" : "", "family" : "Brandt", "given" : "Agnieszka", "non-dropping-particle" : "", "parse-names" : false, "suffix" : "" }, { "dropping-particle" : "", "family" : "Ray", "given" : "Michael J.", "non-dropping-particle" : "", "parse-names" : false, "suffix" : "" }, { "dropping-particle" : "", "family" : "To", "given" : "Trang Q.", "non-dropping-particle" : "", "parse-names" : false, "suffix" : "" }, { "dropping-particle" : "", "family" : "Leak", "given" : "David J.", "non-dropping-particle" : "", "parse-names" : false, "suffix" : "" }, { "dropping-particle" : "", "family" : "Murphy", "given" : "Richard J.", "non-dropping-particle" : "", "parse-names" : false, "suffix" : "" }, { "dropping-particle" : "", "family" : "Welton", "given" : "Tom", "non-dropping-particle" : "", "parse-names" : false, "suffix" : "" } ], "container-title" : "Green Chemistry", "id" : "ITEM-1", "issue" : "9", "issued" : { "date-parts" : [ [ "2011" ] ] }, "note" : "BMIM MeSO4 and BMIM HSO4 for pretreatment\nsolid fraction enriched in cellulose recovered --&gt; enzymatic hydrolysis\nliquor containing lignin and hemicellulose --&gt; partial precipitation of lignin upon water addition\nCnCnIM with acetate, MeSO4, OTf and Cl: MeSO4, HSO4 and OTf (?) best for lignin/cellulose fractionation and enhancement of cellulose digestibility\n\n        \nfermentation of glucose and co., thermo chemical conversion of lignocellulose via pyrolysis or gasification\nfermentaion requires deconstruction of lignocellulosic matrix done by making small chips, pretreatment that solubilises hemicellulose and alters/removes lignin, detoxification and neutralisation\n\n        \nionic liquids: \nneed to have high hydrogen-bond basicity to solubilse cellulose (chloride, phosphate, phosphonates, carboxylates)\nhydrogen bond acidity and water lower solubisation\ncorrelation of IL basicity and ability to swell and partially dissolve wood chips\nsolubility of lignin also dependent on anion (basicity)\nenhanced glucose release from IL pretreted wood with acetate, chloride and Me2PO4\nLignin and cellulose partially removed during pretretment with emim acetate\ncorrelation between lignin removal and cellulose digestibility suggested; MeSO4 ILs \nLIgnin recovery possible with regenaration solvents (e.g. water aceton mix, pretreated with EMIM acetate, emim ABS)\n\n        \nBMIM MeSO4: Better glucose digestability with water in IL, but more hydrolysis of MeSO4 anion with more water\nBMIM HSO4: alsmost same glucose yield, slightly lower xylose yield\n\n        \nPretreatment: removing hemicellulose\npartial hydrolysis of hemicellulose,further conversion into furfurals\nonly little glucose present: slower hydrolysis of cellulose, conversion to 5HMF and further degradation in the presence of water\n\n        \nLignin recovery from pulp by washing with ethanol\n\n        \nHBIM HSO4: more mass loss, less glucan and xylan yield, more precipitate (more lignin out? formation of unsoluble carbohydrte degradation products)\n\n        \neffect of anion on saccharification lignin and hemicellulose extraction: best with MeSO3 and HSO4, then Acetate (Cl and OTf really bad)\nhighest glucose yield with MeSO3 and HSO4, best hemicellulose sugar yields with acetate\nacetate inhibits cellulose depolymerisation (buffer)\nHSO4 offers proton, low xylan content in pulp\nbest lignin recovery with HSO4 and MeSO3\nno correlation found between pretreatment effectiveness and anion basicity (unlike for dissoultion cellulose or wood chips swelling)\n\n        \n\n      ", "page" : "2489", "title" : "Ionic liquid pretreatment of lignocellulosic biomass with ionic liquid\u2013water mixtures", "type" : "article-journal", "volume" : "13" }, "uris" : [ "http://www.mendeley.com/documents/?uuid=c47442c4-933e-4d43-abe8-5bc126fd0db2" ] } ], "mendeley" : { "previouslyFormattedCitation" : "&lt;sup&gt;42&lt;/sup&gt;" }, "properties" : { "noteIndex" : 0 }, "schema" : "https://github.com/citation-style-language/schema/raw/master/csl-citation.json" }</w:instrText>
      </w:r>
      <w:r w:rsidR="007F713D">
        <w:fldChar w:fldCharType="separate"/>
      </w:r>
      <w:r w:rsidR="001D6541" w:rsidRPr="001D6541">
        <w:rPr>
          <w:noProof/>
          <w:vertAlign w:val="superscript"/>
        </w:rPr>
        <w:t>42</w:t>
      </w:r>
      <w:r w:rsidR="007F713D">
        <w:fldChar w:fldCharType="end"/>
      </w:r>
      <w:r w:rsidR="009D5B19">
        <w:t xml:space="preserve"> </w:t>
      </w:r>
      <w:proofErr w:type="spellStart"/>
      <w:r w:rsidR="00F84318">
        <w:t>Diedericks</w:t>
      </w:r>
      <w:proofErr w:type="spellEnd"/>
      <w:r w:rsidR="00F84318">
        <w:t xml:space="preserve"> et </w:t>
      </w:r>
      <w:r w:rsidR="00F84318" w:rsidRPr="00F84318">
        <w:rPr>
          <w:i/>
        </w:rPr>
        <w:t>al.</w:t>
      </w:r>
      <w:r w:rsidR="007F713D">
        <w:fldChar w:fldCharType="begin" w:fldLock="1"/>
      </w:r>
      <w:r w:rsidR="001D6541">
        <w:instrText>ADDIN CSL_CITATION { "citationItems" : [ { "id" : "ITEM-1", "itemData" : { "DOI" : "10.1002/btpr.711", "ISSN" : "1520-6033", "PMID" : "21954210", "abstract" : "Various ionic liquids have been identified as effective pretreatment solvents that can enhance the cellulose digestibility of lignocellulose by removing lignin, one of the main factors contributing to the recalcitrant nature of lignocellulose. 1-Butyl-3-methylimidazolium methylsulfate ([BMiM]MeSO(4)) is a potential delignification reagent, hence its application as a pretreatment solvent for sugarcane bagasse (SB) was investigated. The study also evaluated the benefit of an acid catalyst (i.e., H(2) SO(4)) and the effect of pretreatment conditions, which varied within a time and temperature range of 0-240 min and 50-150\u00b0C, respectively. The use of an acid catalyst contributed to a more digestible solid and a higher degree of delignification. However, the [BMiM]MeSO(4)-H(2) SO(4) combination failed to produce a fully digestible solid, as a maximum cellulose digestibility of 77% (w/w) was obtained at the optimum pretreatment condition of 125\u00b0C for 120 min. Furthermore, up to half of the lignin content could be extracted during pretreatment, while simultaneously extensive, sometimes complete, removal of xylan, the presence of which, also hampers cellulose digestibility. Hence, [BMiM]MeSO(4) has been identified an effective pretreatment solvent for SB as the application thereof both significantly improved digestibility, and simultaneously removed two of the main factors contributing to the recalcitrant nature of lignocellulose. As xylan and lignin have potential value as precursor chemicals, the existing process may in future be extended toward substrate fractionation, a biorefinery concept where value is added to all feedstock constituents.", "author" : [ { "dropping-particle" : "", "family" : "Diedericks", "given" : "Danie", "non-dropping-particle" : "", "parse-names" : false, "suffix" : "" }, { "dropping-particle" : "", "family" : "Rensburg", "given" : "Eug\u00e9ne", "non-dropping-particle" : "van", "parse-names" : false, "suffix" : "" }, { "dropping-particle" : "", "family" : "Garc\u00eda-Aparicio", "given" : "Mar\u00eda Del Prado", "non-dropping-particle" : "", "parse-names" : false, "suffix" : "" }, { "dropping-particle" : "", "family" : "G\u00f6rgens", "given" : "Johann F", "non-dropping-particle" : "", "parse-names" : false, "suffix" : "" } ], "container-title" : "Biotechnology progress", "id" : "ITEM-1", "issue" : "1", "issued" : { "date-parts" : [ [ "2011" ] ] }, "page" : "76-84", "title" : "Enhancing the enzymatic digestibility of sugarcane bagasse through the application of an ionic liquid in combination with an acid catalyst.", "type" : "article-journal", "volume" : "28" }, "uris" : [ "http://www.mendeley.com/documents/?uuid=24db9953-77f9-49d5-a2de-369c2759d175" ] } ], "mendeley" : { "previouslyFormattedCitation" : "&lt;sup&gt;33&lt;/sup&gt;" }, "properties" : { "noteIndex" : 0 }, "schema" : "https://github.com/citation-style-language/schema/raw/master/csl-citation.json" }</w:instrText>
      </w:r>
      <w:r w:rsidR="007F713D">
        <w:fldChar w:fldCharType="separate"/>
      </w:r>
      <w:r w:rsidR="001D6541" w:rsidRPr="001D6541">
        <w:rPr>
          <w:noProof/>
          <w:vertAlign w:val="superscript"/>
        </w:rPr>
        <w:t>33</w:t>
      </w:r>
      <w:r w:rsidR="007F713D">
        <w:fldChar w:fldCharType="end"/>
      </w:r>
      <w:r w:rsidR="00F84318">
        <w:t xml:space="preserve"> </w:t>
      </w:r>
      <w:r w:rsidR="005A1BA1">
        <w:t xml:space="preserve">reported only incomplete lignin removal </w:t>
      </w:r>
      <w:r w:rsidR="00E1493D">
        <w:t xml:space="preserve">from sugar cane bagasse </w:t>
      </w:r>
      <w:r w:rsidR="005A1BA1">
        <w:t xml:space="preserve">with </w:t>
      </w:r>
      <w:r w:rsidR="00151091" w:rsidRPr="005A1BA1">
        <w:t>[BMIM</w:t>
      </w:r>
      <w:proofErr w:type="gramStart"/>
      <w:r w:rsidR="00151091" w:rsidRPr="005A1BA1">
        <w:t>][</w:t>
      </w:r>
      <w:proofErr w:type="gramEnd"/>
      <w:r w:rsidR="00151091" w:rsidRPr="005A1BA1">
        <w:t>MeSO</w:t>
      </w:r>
      <w:r w:rsidR="00151091" w:rsidRPr="005A1BA1">
        <w:rPr>
          <w:vertAlign w:val="subscript"/>
        </w:rPr>
        <w:t>4</w:t>
      </w:r>
      <w:r w:rsidR="00151091" w:rsidRPr="005A1BA1">
        <w:t xml:space="preserve">], </w:t>
      </w:r>
      <w:r w:rsidR="005A1BA1">
        <w:t>however fully digestible glucose was obtained after 2 hours at 150</w:t>
      </w:r>
      <w:r w:rsidR="005A1BA1">
        <w:rPr>
          <w:rFonts w:cstheme="minorHAnsi"/>
        </w:rPr>
        <w:t>°C without additional water. Adding H</w:t>
      </w:r>
      <w:r w:rsidR="005A1BA1">
        <w:rPr>
          <w:rFonts w:cstheme="minorHAnsi"/>
          <w:vertAlign w:val="subscript"/>
        </w:rPr>
        <w:t>2</w:t>
      </w:r>
      <w:r w:rsidR="005A1BA1">
        <w:rPr>
          <w:rFonts w:cstheme="minorHAnsi"/>
        </w:rPr>
        <w:t>SO</w:t>
      </w:r>
      <w:r w:rsidR="005A1BA1">
        <w:rPr>
          <w:rFonts w:cstheme="minorHAnsi"/>
          <w:vertAlign w:val="subscript"/>
        </w:rPr>
        <w:t>4</w:t>
      </w:r>
      <w:r w:rsidR="005A1BA1">
        <w:rPr>
          <w:rFonts w:cstheme="minorHAnsi"/>
        </w:rPr>
        <w:t xml:space="preserve"> as an acid catalyst did not increase the glucose digestibility but led to the enhanced formation of </w:t>
      </w:r>
      <w:proofErr w:type="spellStart"/>
      <w:r w:rsidR="005A1BA1">
        <w:rPr>
          <w:rFonts w:cstheme="minorHAnsi"/>
        </w:rPr>
        <w:t>byproducts</w:t>
      </w:r>
      <w:proofErr w:type="spellEnd"/>
      <w:r w:rsidR="005A1BA1">
        <w:rPr>
          <w:rFonts w:cstheme="minorHAnsi"/>
        </w:rPr>
        <w:t xml:space="preserve"> such as acetic acid, HMF and furfural.</w:t>
      </w:r>
      <w:r w:rsidR="00151091">
        <w:t xml:space="preserve"> </w:t>
      </w:r>
      <w:r w:rsidR="005A1BA1">
        <w:t xml:space="preserve">Brandt et </w:t>
      </w:r>
      <w:r w:rsidR="005A1BA1" w:rsidRPr="005A1BA1">
        <w:rPr>
          <w:i/>
        </w:rPr>
        <w:t>a</w:t>
      </w:r>
      <w:r w:rsidR="005A1BA1">
        <w:rPr>
          <w:i/>
        </w:rPr>
        <w:t>.</w:t>
      </w:r>
      <w:r w:rsidR="005A1BA1" w:rsidRPr="005A1BA1">
        <w:rPr>
          <w:i/>
        </w:rPr>
        <w:t>l</w:t>
      </w:r>
      <w:r w:rsidR="007F713D">
        <w:rPr>
          <w:i/>
        </w:rPr>
        <w:fldChar w:fldCharType="begin" w:fldLock="1"/>
      </w:r>
      <w:r w:rsidR="001D6541">
        <w:rPr>
          <w:i/>
        </w:rPr>
        <w:instrText>ADDIN CSL_CITATION { "citationItems" : [ { "id" : "ITEM-1", "itemData" : { "DOI" : "10.1039/c1gc15374a", "ISSN" : "1463-9262", "author" : [ { "dropping-particle" : "", "family" : "Brandt", "given" : "Agnieszka", "non-dropping-particle" : "", "parse-names" : false, "suffix" : "" }, { "dropping-particle" : "", "family" : "Ray", "given" : "Michael J.", "non-dropping-particle" : "", "parse-names" : false, "suffix" : "" }, { "dropping-particle" : "", "family" : "To", "given" : "Trang Q.", "non-dropping-particle" : "", "parse-names" : false, "suffix" : "" }, { "dropping-particle" : "", "family" : "Leak", "given" : "David J.", "non-dropping-particle" : "", "parse-names" : false, "suffix" : "" }, { "dropping-particle" : "", "family" : "Murphy", "given" : "Richard J.", "non-dropping-particle" : "", "parse-names" : false, "suffix" : "" }, { "dropping-particle" : "", "family" : "Welton", "given" : "Tom", "non-dropping-particle" : "", "parse-names" : false, "suffix" : "" } ], "container-title" : "Green Chemistry", "id" : "ITEM-1", "issue" : "9", "issued" : { "date-parts" : [ [ "2011" ] ] }, "note" : "BMIM MeSO4 and BMIM HSO4 for pretreatment\nsolid fraction enriched in cellulose recovered --&gt; enzymatic hydrolysis\nliquor containing lignin and hemicellulose --&gt; partial precipitation of lignin upon water addition\nCnCnIM with acetate, MeSO4, OTf and Cl: MeSO4, HSO4 and OTf (?) best for lignin/cellulose fractionation and enhancement of cellulose digestibility\n\n        \nfermentation of glucose and co., thermo chemical conversion of lignocellulose via pyrolysis or gasification\nfermentaion requires deconstruction of lignocellulosic matrix done by making small chips, pretreatment that solubilises hemicellulose and alters/removes lignin, detoxification and neutralisation\n\n        \nionic liquids: \nneed to have high hydrogen-bond basicity to solubilse cellulose (chloride, phosphate, phosphonates, carboxylates)\nhydrogen bond acidity and water lower solubisation\ncorrelation of IL basicity and ability to swell and partially dissolve wood chips\nsolubility of lignin also dependent on anion (basicity)\nenhanced glucose release from IL pretreted wood with acetate, chloride and Me2PO4\nLignin and cellulose partially removed during pretretment with emim acetate\ncorrelation between lignin removal and cellulose digestibility suggested; MeSO4 ILs \nLIgnin recovery possible with regenaration solvents (e.g. water aceton mix, pretreated with EMIM acetate, emim ABS)\n\n        \nBMIM MeSO4: Better glucose digestability with water in IL, but more hydrolysis of MeSO4 anion with more water\nBMIM HSO4: alsmost same glucose yield, slightly lower xylose yield\n\n        \nPretreatment: removing hemicellulose\npartial hydrolysis of hemicellulose,further conversion into furfurals\nonly little glucose present: slower hydrolysis of cellulose, conversion to 5HMF and further degradation in the presence of water\n\n        \nLignin recovery from pulp by washing with ethanol\n\n        \nHBIM HSO4: more mass loss, less glucan and xylan yield, more precipitate (more lignin out? formation of unsoluble carbohydrte degradation products)\n\n        \neffect of anion on saccharification lignin and hemicellulose extraction: best with MeSO3 and HSO4, then Acetate (Cl and OTf really bad)\nhighest glucose yield with MeSO3 and HSO4, best hemicellulose sugar yields with acetate\nacetate inhibits cellulose depolymerisation (buffer)\nHSO4 offers proton, low xylan content in pulp\nbest lignin recovery with HSO4 and MeSO3\nno correlation found between pretreatment effectiveness and anion basicity (unlike for dissoultion cellulose or wood chips swelling)\n\n        \n\n      ", "page" : "2489", "title" : "Ionic liquid pretreatment of lignocellulosic biomass with ionic liquid\u2013water mixtures", "type" : "article-journal", "volume" : "13" }, "uris" : [ "http://www.mendeley.com/documents/?uuid=c47442c4-933e-4d43-abe8-5bc126fd0db2" ] } ], "mendeley" : { "previouslyFormattedCitation" : "&lt;sup&gt;42&lt;/sup&gt;" }, "properties" : { "noteIndex" : 0 }, "schema" : "https://github.com/citation-style-language/schema/raw/master/csl-citation.json" }</w:instrText>
      </w:r>
      <w:r w:rsidR="007F713D">
        <w:rPr>
          <w:i/>
        </w:rPr>
        <w:fldChar w:fldCharType="separate"/>
      </w:r>
      <w:r w:rsidR="001D6541" w:rsidRPr="001D6541">
        <w:rPr>
          <w:noProof/>
          <w:vertAlign w:val="superscript"/>
        </w:rPr>
        <w:t>42</w:t>
      </w:r>
      <w:r w:rsidR="007F713D">
        <w:rPr>
          <w:i/>
        </w:rPr>
        <w:fldChar w:fldCharType="end"/>
      </w:r>
      <w:r w:rsidR="005A1BA1">
        <w:t xml:space="preserve"> a</w:t>
      </w:r>
      <w:r w:rsidR="009D5B19">
        <w:t xml:space="preserve">lso </w:t>
      </w:r>
      <w:r w:rsidR="005A1BA1">
        <w:t>employed the</w:t>
      </w:r>
      <w:r w:rsidR="00723621">
        <w:t xml:space="preserve"> </w:t>
      </w:r>
      <w:r w:rsidR="009D5B19">
        <w:t xml:space="preserve">cheaper </w:t>
      </w:r>
      <w:r w:rsidR="00723621">
        <w:t xml:space="preserve">acid-base based </w:t>
      </w:r>
      <w:r w:rsidR="009D5B19">
        <w:t>ionic liquid</w:t>
      </w:r>
      <w:r w:rsidR="00723621">
        <w:t>, [HBIM][HSO</w:t>
      </w:r>
      <w:r w:rsidR="00723621">
        <w:rPr>
          <w:vertAlign w:val="subscript"/>
        </w:rPr>
        <w:t>4</w:t>
      </w:r>
      <w:r w:rsidR="00723621">
        <w:t xml:space="preserve">], </w:t>
      </w:r>
      <w:r w:rsidR="005A1BA1">
        <w:t>and were</w:t>
      </w:r>
      <w:r w:rsidR="00723621">
        <w:t xml:space="preserve"> able to fractionate lignocellulose; the more acidic nature of this ionic liquid </w:t>
      </w:r>
      <w:r w:rsidR="00AB6CBB">
        <w:t xml:space="preserve">seemed to degrade cellulose </w:t>
      </w:r>
      <w:r w:rsidR="003C2BDF">
        <w:t>to a higher extent</w:t>
      </w:r>
      <w:r w:rsidR="00AB6CBB">
        <w:t xml:space="preserve"> than [BMIM] ionic liquids if only 5</w:t>
      </w:r>
      <w:r w:rsidR="00D714C7">
        <w:t>wt% water were present, leading to the formation of the water-insoluble carbohydrate degradation product pseudo-lignin. The effect was more pronounced if the pretreatment was prolonged from 4 to 20 hours.</w:t>
      </w:r>
      <w:r w:rsidR="004A121C">
        <w:t xml:space="preserve"> A similar effect was reported for the use of a mixture of </w:t>
      </w:r>
      <w:proofErr w:type="spellStart"/>
      <w:r w:rsidR="004A121C">
        <w:t>alkylbenzenesulfonate</w:t>
      </w:r>
      <w:proofErr w:type="spellEnd"/>
      <w:r w:rsidR="004A121C">
        <w:t xml:space="preserve"> ionic liquids ([EMIM][ABS]) for the pretreatment of sugarcane bagasse.</w:t>
      </w:r>
      <w:r w:rsidR="007F713D">
        <w:fldChar w:fldCharType="begin" w:fldLock="1"/>
      </w:r>
      <w:r w:rsidR="001D6541">
        <w:instrText>ADDIN CSL_CITATION { "citationItems" : [ { "id" : "ITEM-1", "itemData" : { "DOI" : "10.1039/b815310h", "ISSN" : "1463-9262", "author" : [ { "dropping-particle" : "", "family" : "Tan", "given" : "Suzie S. Y.", "non-dropping-particle" : "", "parse-names" : false, "suffix" : "" }, { "dropping-particle" : "", "family" : "MacFarlane", "given" : "Douglas R.", "non-dropping-particle" : "", "parse-names" : false, "suffix" : "" }, { "dropping-particle" : "", "family" : "Upfal", "given" : "Jonathan", "non-dropping-particle" : "", "parse-names" : false, "suffix" : "" }, { "dropping-particle" : "", "family" : "Edye", "given" : "Leslie a.", "non-dropping-particle" : "", "parse-names" : false, "suffix" : "" }, { "dropping-particle" : "", "family" : "Doherty", "given" : "William O. S.", "non-dropping-particle" : "", "parse-names" : false, "suffix" : "" }, { "dropping-particle" : "", "family" : "Patti", "given" : "Antonio F.", "non-dropping-particle" : "", "parse-names" : false, "suffix" : "" }, { "dropping-particle" : "", "family" : "Pringle", "given" : "Jennifer M.", "non-dropping-particle" : "", "parse-names" : false, "suffix" : "" }, { "dropping-particle" : "", "family" : "Scott", "given" : "Janet L.", "non-dropping-particle" : "", "parse-names" : false, "suffix" : "" } ], "container-title" : "Green Chemistry", "id" : "ITEM-1", "issue" : "3", "issued" : { "date-parts" : [ [ "2009" ] ] }, "page" : "339", "title" : "Extraction of lignin from lignocellulose at atmospheric pressure using alkylbenzenesulfonate ionic liquid", "type" : "article-journal", "volume" : "11" }, "uris" : [ "http://www.mendeley.com/documents/?uuid=a252ff19-ae96-489b-a9cf-bed93c108075" ] } ], "mendeley" : { "previouslyFormattedCitation" : "&lt;sup&gt;44&lt;/sup&gt;" }, "properties" : { "noteIndex" : 0 }, "schema" : "https://github.com/citation-style-language/schema/raw/master/csl-citation.json" }</w:instrText>
      </w:r>
      <w:r w:rsidR="007F713D">
        <w:fldChar w:fldCharType="separate"/>
      </w:r>
      <w:r w:rsidR="001D6541" w:rsidRPr="001D6541">
        <w:rPr>
          <w:noProof/>
          <w:vertAlign w:val="superscript"/>
        </w:rPr>
        <w:t>44</w:t>
      </w:r>
      <w:r w:rsidR="007F713D">
        <w:fldChar w:fldCharType="end"/>
      </w:r>
    </w:p>
    <w:p w:rsidR="00410D2A" w:rsidRPr="00410D2A" w:rsidRDefault="00410D2A" w:rsidP="00A00235">
      <w:pPr>
        <w:pStyle w:val="Heading4"/>
        <w:numPr>
          <w:ilvl w:val="3"/>
          <w:numId w:val="10"/>
        </w:numPr>
        <w:spacing w:line="360" w:lineRule="auto"/>
        <w:jc w:val="both"/>
      </w:pPr>
      <w:r>
        <w:lastRenderedPageBreak/>
        <w:t>Ionic Liquid Stability and Recycling</w:t>
      </w:r>
    </w:p>
    <w:p w:rsidR="00A36FFD" w:rsidRDefault="005A1BA1" w:rsidP="00A00235">
      <w:pPr>
        <w:spacing w:line="360" w:lineRule="auto"/>
        <w:jc w:val="both"/>
      </w:pPr>
      <w:r>
        <w:t>In order</w:t>
      </w:r>
      <w:r w:rsidR="003C2BDF">
        <w:t xml:space="preserve"> to make ionic liquid pretreatment economically viable, the ionic liquids need to be r</w:t>
      </w:r>
      <w:r w:rsidR="006126D3">
        <w:t xml:space="preserve">ecycled after the process. There are some accounts of reuse of ionic liquids after </w:t>
      </w:r>
      <w:r>
        <w:t>one or several</w:t>
      </w:r>
      <w:r w:rsidR="006126D3">
        <w:t xml:space="preserve"> pretreatment cycle without any loss in activity</w:t>
      </w:r>
      <w:r w:rsidR="002D3C6A">
        <w:t>, delignification efficiency</w:t>
      </w:r>
      <w:r w:rsidR="006126D3">
        <w:t xml:space="preserve"> or </w:t>
      </w:r>
      <w:proofErr w:type="spellStart"/>
      <w:r w:rsidR="006126D3">
        <w:t>saccharifiaction</w:t>
      </w:r>
      <w:proofErr w:type="spellEnd"/>
      <w:r w:rsidR="006126D3">
        <w:t xml:space="preserve"> yield.</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"id" : "ITEM-2", "itemData" : { "DOI" : "10.1039/b815310h", "ISSN" : "1463-9262", "author" : [ { "dropping-particle" : "", "family" : "Tan", "given" : "Suzie S. Y.", "non-dropping-particle" : "", "parse-names" : false, "suffix" : "" }, { "dropping-particle" : "", "family" : "MacFarlane", "given" : "Douglas R.", "non-dropping-particle" : "", "parse-names" : false, "suffix" : "" }, { "dropping-particle" : "", "family" : "Upfal", "given" : "Jonathan", "non-dropping-particle" : "", "parse-names" : false, "suffix" : "" }, { "dropping-particle" : "", "family" : "Edye", "given" : "Leslie a.", "non-dropping-particle" : "", "parse-names" : false, "suffix" : "" }, { "dropping-particle" : "", "family" : "Doherty", "given" : "William O. S.", "non-dropping-particle" : "", "parse-names" : false, "suffix" : "" }, { "dropping-particle" : "", "family" : "Patti", "given" : "Antonio F.", "non-dropping-particle" : "", "parse-names" : false, "suffix" : "" }, { "dropping-particle" : "", "family" : "Pringle", "given" : "Jennifer M.", "non-dropping-particle" : "", "parse-names" : false, "suffix" : "" }, { "dropping-particle" : "", "family" : "Scott", "given" : "Janet L.", "non-dropping-particle" : "", "parse-names" : false, "suffix" : "" } ], "container-title" : "Green Chemistry", "id" : "ITEM-2", "issue" : "3", "issued" : { "date-parts" : [ [ "2009" ] ] }, "page" : "339", "title" : "Extraction of lignin from lignocellulose at atmospheric pressure using alkylbenzenesulfonate ionic liquid", "type" : "article-journal", "volume" : "11" }, "uris" : [ "http://www.mendeley.com/documents/?uuid=a252ff19-ae96-489b-a9cf-bed93c108075" ] } ], "mendeley" : { "previouslyFormattedCitation" : "&lt;sup&gt;1,44&lt;/sup&gt;" }, "properties" : { "noteIndex" : 0 }, "schema" : "https://github.com/citation-style-language/schema/raw/master/csl-citation.json" }</w:instrText>
      </w:r>
      <w:r w:rsidR="007F713D">
        <w:fldChar w:fldCharType="separate"/>
      </w:r>
      <w:r w:rsidR="001D6541" w:rsidRPr="001D6541">
        <w:rPr>
          <w:noProof/>
          <w:vertAlign w:val="superscript"/>
        </w:rPr>
        <w:t>1,44</w:t>
      </w:r>
      <w:r w:rsidR="007F713D">
        <w:fldChar w:fldCharType="end"/>
      </w:r>
      <w:r w:rsidR="006126D3">
        <w:t xml:space="preserve"> However, many other publications indicate the opposite, with decreasing delignification and </w:t>
      </w:r>
      <w:proofErr w:type="spellStart"/>
      <w:r w:rsidR="006126D3">
        <w:t>saccharification</w:t>
      </w:r>
      <w:proofErr w:type="spellEnd"/>
      <w:r w:rsidR="006126D3">
        <w:t xml:space="preserve"> yields, accompanied by a build-up of various degradation products in the ionic liquid.</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"id" : "ITEM-2", "itemData" : { "DOI" : "10.1021/ie901560p", "ISSN" : "0888-5885", "author" : [ { "dropping-particle" : "", "family" : "Li", "given" : "Bin", "non-dropping-particle" : "", "parse-names" : false, "suffix" : "" }, { "dropping-particle" : "", "family" : "Asikkala", "given" : "Janne", "non-dropping-particle" : "", "parse-names" : false, "suffix" : "" }, { "dropping-particle" : "", "family" : "Filpponen", "given" : "Ilari", "non-dropping-particle" : "", "parse-names" : false, "suffix" : "" }, { "dropping-particle" : "", "family" : "Argyropoulos", "given" : "Dimitris S.", "non-dropping-particle" : "", "parse-names" : false, "suffix" : "" } ], "container-title" : "Industrial &amp; Engineering Chemistry Research", "id" : "ITEM-2", "issue" : "5", "issued" : { "date-parts" : [ [ "2010", "3", "3" ] ] }, "note" : "1-allyl-3-methylimidazolium chloride (amim cl)\n\n        \n31P NMR for analysis of remaining components\nEMIM acetate not v stable in wood dissolution (naturally occuring acids in wood protonate acetate)\n\n        \nnearly quantitative recycling of IL, delignification decreasing, glucose yield decreasing ", "page" : "2477-2484", "title" : "Factors Affecting Wood Dissolution and Regeneration of Ionic Liquids", "type" : "article-journal", "volume" : "49" }, "uris" : [ "http://www.mendeley.com/documents/?uuid=92c6a7c4-c974-4695-8722-fcf774e8da1c" ] } ], "mendeley" : { "previouslyFormattedCitation" : "&lt;sup&gt;1,45&lt;/sup&gt;" }, "properties" : { "noteIndex" : 0 }, "schema" : "https://github.com/citation-style-language/schema/raw/master/csl-citation.json" }</w:instrText>
      </w:r>
      <w:r w:rsidR="007F713D">
        <w:fldChar w:fldCharType="separate"/>
      </w:r>
      <w:r w:rsidR="001D6541" w:rsidRPr="001D6541">
        <w:rPr>
          <w:noProof/>
          <w:vertAlign w:val="superscript"/>
        </w:rPr>
        <w:t>1,45</w:t>
      </w:r>
      <w:r w:rsidR="007F713D">
        <w:fldChar w:fldCharType="end"/>
      </w:r>
      <w:r w:rsidR="0088251E">
        <w:t xml:space="preserve"> </w:t>
      </w:r>
      <w:r w:rsidR="008D428F">
        <w:t>Distillation is one possible recycling route; the distillation of [</w:t>
      </w:r>
      <w:r w:rsidR="00A36FFD">
        <w:t>EMIM</w:t>
      </w:r>
      <w:r w:rsidR="008D428F">
        <w:t>][acetate] has been reported, however it requires very low pressure (ca. 0.03 mbar) and temperatures of around 150</w:t>
      </w:r>
      <w:r w:rsidR="008D428F">
        <w:rPr>
          <w:rFonts w:cstheme="minorHAnsi"/>
        </w:rPr>
        <w:t>°</w:t>
      </w:r>
      <w:r w:rsidR="008D428F">
        <w:t>C.</w:t>
      </w:r>
      <w:r w:rsidR="007F713D">
        <w:fldChar w:fldCharType="begin" w:fldLock="1"/>
      </w:r>
      <w:r w:rsidR="001D6541">
        <w:instrText>ADDIN CSL_CITATION { "citationItems" : [ { "id" : "ITEM-1", "itemData" : { "DOI" : "10.1039/c2ra21287k", "ISSN" : "2046-2069", "author" : [ { "dropping-particle" : "", "family" : "King", "given" : "Alistair W. T.", "non-dropping-particle" : "", "parse-names" : false, "suffix" : "" }, { "dropping-particle" : "", "family" : "Parviainen", "given" : "Arno", "non-dropping-particle" : "", "parse-names" : false, "suffix" : "" }, { "dropping-particle" : "", "family" : "Karhunen", "given" : "Pirkko", "non-dropping-particle" : "", "parse-names" : false, "suffix" : "" }, { "dropping-particle" : "", "family" : "Matikainen", "given" : "Jorma", "non-dropping-particle" : "", "parse-names" : false, "suffix" : "" }, { "dropping-particle" : "", "family" : "Hauru", "given" : "Lauri K. J.", "non-dropping-particle" : "", "parse-names" : false, "suffix" : "" }, { "dropping-particle" : "", "family" : "Sixta", "given" : "Herbert", "non-dropping-particle" : "", "parse-names" : false, "suffix" : "" }, { "dropping-particle" : "", "family" : "Kilpel\u00e4inen", "given" : "Ilkka", "non-dropping-particle" : "", "parse-names" : false, "suffix" : "" } ], "container-title" : "RSC Advances", "id" : "ITEM-1", "issue" : "21", "issued" : { "date-parts" : [ [ "2012" ] ] }, "note" : "stability of ILs used for pretreatment affect process sustainability and efficiency\nanion nucleophilicity and basicity affect IL reactivity\nemim based ILs, TGA decomposition Ts\nmore nucleophilic or basic anions result in lower stability (but better dissolution of biomass, covalent interactions with dissolved components)\ndecomposition via Sn2 reaction of IL anion at C2 observed for RMIM Cl and Brand EMIM OAc\nat low p, emim OAc vaporises to give the C2 deprotonated 1-ethyl-3-methylimidazol-2-ylidene (carbene) and acetic acid\ncarbenes react with with lignocellulosic solutes in solution\n\n      ", "page" : "8020", "title" : "Relative and inherent reactivities of imidazolium-based ionic liquids: the implications for lignocellulose processing applications", "type" : "article-journal", "volume" : "2" }, "uris" : [ "http://www.mendeley.com/documents/?uuid=2ca866ed-3293-4c67-9ce9-59107e1c89d2" ] } ], "mendeley" : { "previouslyFormattedCitation" : "&lt;sup&gt;46&lt;/sup&gt;" }, "properties" : { "noteIndex" : 0 }, "schema" : "https://github.com/citation-style-language/schema/raw/master/csl-citation.json" }</w:instrText>
      </w:r>
      <w:r w:rsidR="007F713D">
        <w:fldChar w:fldCharType="separate"/>
      </w:r>
      <w:r w:rsidR="001D6541" w:rsidRPr="001D6541">
        <w:rPr>
          <w:noProof/>
          <w:vertAlign w:val="superscript"/>
        </w:rPr>
        <w:t>46</w:t>
      </w:r>
      <w:r w:rsidR="007F713D">
        <w:fldChar w:fldCharType="end"/>
      </w:r>
      <w:r w:rsidR="008D428F">
        <w:t xml:space="preserve"> </w:t>
      </w:r>
      <w:r w:rsidR="00A36FFD">
        <w:t>Ion-exclusion chromatography was successfully employed to separate sugars and HMF from [EMIM]</w:t>
      </w:r>
      <w:r w:rsidR="00D319CF">
        <w:t>[</w:t>
      </w:r>
      <w:proofErr w:type="spellStart"/>
      <w:r w:rsidR="00A36FFD">
        <w:t>Cl</w:t>
      </w:r>
      <w:proofErr w:type="spellEnd"/>
      <w:r w:rsidR="00D319CF">
        <w:t>] where more than 95% of the ionic liquid and 94 and 88% of glucose and xylose were recovered respectively.</w:t>
      </w:r>
      <w:r w:rsidR="007F713D">
        <w:fldChar w:fldCharType="begin" w:fldLock="1"/>
      </w:r>
      <w:r w:rsidR="001D6541">
        <w:instrText>ADDIN CSL_CITATION { "citationItems" : [ { "id" : "ITEM-1", "itemData" : { "DOI" : "10.1073/pnas.0912073107", "ISSN" : "1091-6490", "PMID" : "20194793", "abstract" : "Abundant plant biomass has the potential to become a sustainable source of fuels and chemicals. Realizing this potential requires the economical conversion of recalcitrant lignocellulose into useful intermediates, such as sugars. We report a high-yielding chemical process for the hydrolysis of biomass into monosaccharides. Adding water gradually to a chloride ionic liquid-containing catalytic acid leads to a nearly 90% yield of glucose from cellulose and 70-80% yield of sugars from untreated corn stover. Ion-exclusion chromatography allows recovery of the ionic liquid and delivers sugar feedstocks that support the vigorous growth of ethanologenic microbes. This simple chemical process, which requires neither an edible plant nor a cellulase, could enable crude biomass to be the sole source of carbon for a scalable biorefinery.", "author" : [ { "dropping-particle" : "", "family" : "Binder", "given" : "Joseph B", "non-dropping-particle" : "", "parse-names" : false, "suffix" : "" }, { "dropping-particle" : "", "family" : "Raines", "given" : "Ronald T", "non-dropping-particle" : "", "parse-names" : false, "suffix" : "" } ], "container-title" : "Proceedings of the National Academy of Sciences of the United States of America", "id" : "ITEM-1", "issue" : "10", "issued" : { "date-parts" : [ [ "2010", "3", "9" ] ] }, "page" : "4516-21", "title" : "Fermentable sugars by chemical hydrolysis of biomass.", "type" : "article-journal", "volume" : "107" }, "uris" : [ "http://www.mendeley.com/documents/?uuid=87b56a60-01a0-4649-8623-7cd8c3c5594e" ] } ], "mendeley" : { "previouslyFormattedCitation" : "&lt;sup&gt;47&lt;/sup&gt;" }, "properties" : { "noteIndex" : 0 }, "schema" : "https://github.com/citation-style-language/schema/raw/master/csl-citation.json" }</w:instrText>
      </w:r>
      <w:r w:rsidR="007F713D">
        <w:fldChar w:fldCharType="separate"/>
      </w:r>
      <w:r w:rsidR="001D6541" w:rsidRPr="001D6541">
        <w:rPr>
          <w:noProof/>
          <w:vertAlign w:val="superscript"/>
        </w:rPr>
        <w:t>47</w:t>
      </w:r>
      <w:r w:rsidR="007F713D">
        <w:fldChar w:fldCharType="end"/>
      </w:r>
      <w:r w:rsidR="00A36FFD">
        <w:t xml:space="preserve">  </w:t>
      </w:r>
    </w:p>
    <w:p w:rsidR="00DE2AAA" w:rsidRPr="00291EED" w:rsidRDefault="0088251E" w:rsidP="00A00235">
      <w:pPr>
        <w:spacing w:line="360" w:lineRule="auto"/>
        <w:jc w:val="both"/>
      </w:pPr>
      <w:r>
        <w:t>T</w:t>
      </w:r>
      <w:r w:rsidR="004250A1">
        <w:t>he stability of the ionic liquids under pretreatment conditions is crucial. The ability of an ionic liquid to dissolve cellulose and potentially biomass has been shown to correlate inversely to the thermal stability of these ionic liquids.</w:t>
      </w:r>
      <w:r w:rsidR="007F713D">
        <w:fldChar w:fldCharType="begin" w:fldLock="1"/>
      </w:r>
      <w:r w:rsidR="001D6541">
        <w:instrText>ADDIN CSL_CITATION { "citationItems" : [ { "id" : "ITEM-1", "itemData" : { "DOI" : "10.1039/c2ra21287k", "ISSN" : "2046-2069", "author" : [ { "dropping-particle" : "", "family" : "King", "given" : "Alistair W. T.", "non-dropping-particle" : "", "parse-names" : false, "suffix" : "" }, { "dropping-particle" : "", "family" : "Parviainen", "given" : "Arno", "non-dropping-particle" : "", "parse-names" : false, "suffix" : "" }, { "dropping-particle" : "", "family" : "Karhunen", "given" : "Pirkko", "non-dropping-particle" : "", "parse-names" : false, "suffix" : "" }, { "dropping-particle" : "", "family" : "Matikainen", "given" : "Jorma", "non-dropping-particle" : "", "parse-names" : false, "suffix" : "" }, { "dropping-particle" : "", "family" : "Hauru", "given" : "Lauri K. J.", "non-dropping-particle" : "", "parse-names" : false, "suffix" : "" }, { "dropping-particle" : "", "family" : "Sixta", "given" : "Herbert", "non-dropping-particle" : "", "parse-names" : false, "suffix" : "" }, { "dropping-particle" : "", "family" : "Kilpel\u00e4inen", "given" : "Ilkka", "non-dropping-particle" : "", "parse-names" : false, "suffix" : "" } ], "container-title" : "RSC Advances", "id" : "ITEM-1", "issue" : "21", "issued" : { "date-parts" : [ [ "2012" ] ] }, "note" : "stability of ILs used for pretreatment affect process sustainability and efficiency\nanion nucleophilicity and basicity affect IL reactivity\nemim based ILs, TGA decomposition Ts\nmore nucleophilic or basic anions result in lower stability (but better dissolution of biomass, covalent interactions with dissolved components)\ndecomposition via Sn2 reaction of IL anion at C2 observed for RMIM Cl and Brand EMIM OAc\nat low p, emim OAc vaporises to give the C2 deprotonated 1-ethyl-3-methylimidazol-2-ylidene (carbene) and acetic acid\ncarbenes react with with lignocellulosic solutes in solution\n\n      ", "page" : "8020", "title" : "Relative and inherent reactivities of imidazolium-based ionic liquids: the implications for lignocellulose processing applications", "type" : "article-journal", "volume" : "2" }, "uris" : [ "http://www.mendeley.com/documents/?uuid=2ca866ed-3293-4c67-9ce9-59107e1c89d2" ] } ], "mendeley" : { "previouslyFormattedCitation" : "&lt;sup&gt;46&lt;/sup&gt;" }, "properties" : { "noteIndex" : 0 }, "schema" : "https://github.com/citation-style-language/schema/raw/master/csl-citation.json" }</w:instrText>
      </w:r>
      <w:r w:rsidR="007F713D">
        <w:fldChar w:fldCharType="separate"/>
      </w:r>
      <w:r w:rsidR="001D6541" w:rsidRPr="001D6541">
        <w:rPr>
          <w:noProof/>
          <w:vertAlign w:val="superscript"/>
        </w:rPr>
        <w:t>46</w:t>
      </w:r>
      <w:r w:rsidR="007F713D">
        <w:fldChar w:fldCharType="end"/>
      </w:r>
      <w:r>
        <w:t xml:space="preserve"> Some ionic liquids and especially [EMIM][acetate] are not long-term stable at the temperatures used during pretreatment, making the viability of their use questionable.</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r w:rsidR="004250A1">
        <w:t xml:space="preserve"> Furthermore, as the basicity of the ionic liquid increases, the reactivity towards solutes incre</w:t>
      </w:r>
      <w:r>
        <w:t>ases as well. [EMIM][acetate] was shown to react with r</w:t>
      </w:r>
      <w:r w:rsidR="00291EED">
        <w:t>educing end groups of cellulose</w:t>
      </w:r>
      <w:r w:rsidR="007F713D">
        <w:fldChar w:fldCharType="begin" w:fldLock="1"/>
      </w:r>
      <w:r w:rsidR="001D6541">
        <w:instrText>ADDIN CSL_CITATION { "citationItems" : [ { "id" : "ITEM-1", "itemData" : { "DOI" : "10.1039/c2ra21287k", "ISSN" : "2046-2069", "author" : [ { "dropping-particle" : "", "family" : "King", "given" : "Alistair W. T.", "non-dropping-particle" : "", "parse-names" : false, "suffix" : "" }, { "dropping-particle" : "", "family" : "Parviainen", "given" : "Arno", "non-dropping-particle" : "", "parse-names" : false, "suffix" : "" }, { "dropping-particle" : "", "family" : "Karhunen", "given" : "Pirkko", "non-dropping-particle" : "", "parse-names" : false, "suffix" : "" }, { "dropping-particle" : "", "family" : "Matikainen", "given" : "Jorma", "non-dropping-particle" : "", "parse-names" : false, "suffix" : "" }, { "dropping-particle" : "", "family" : "Hauru", "given" : "Lauri K. J.", "non-dropping-particle" : "", "parse-names" : false, "suffix" : "" }, { "dropping-particle" : "", "family" : "Sixta", "given" : "Herbert", "non-dropping-particle" : "", "parse-names" : false, "suffix" : "" }, { "dropping-particle" : "", "family" : "Kilpel\u00e4inen", "given" : "Ilkka", "non-dropping-particle" : "", "parse-names" : false, "suffix" : "" } ], "container-title" : "RSC Advances", "id" : "ITEM-1", "issue" : "21", "issued" : { "date-parts" : [ [ "2012" ] ] }, "note" : "stability of ILs used for pretreatment affect process sustainability and efficiency\nanion nucleophilicity and basicity affect IL reactivity\nemim based ILs, TGA decomposition Ts\nmore nucleophilic or basic anions result in lower stability (but better dissolution of biomass, covalent interactions with dissolved components)\ndecomposition via Sn2 reaction of IL anion at C2 observed for RMIM Cl and Brand EMIM OAc\nat low p, emim OAc vaporises to give the C2 deprotonated 1-ethyl-3-methylimidazol-2-ylidene (carbene) and acetic acid\ncarbenes react with with lignocellulosic solutes in solution\n\n      ", "page" : "8020", "title" : "Relative and inherent reactivities of imidazolium-based ionic liquids: the implications for lignocellulose processing applications", "type" : "article-journal", "volume" : "2" }, "uris" : [ "http://www.mendeley.com/documents/?uuid=2ca866ed-3293-4c67-9ce9-59107e1c89d2" ] } ], "mendeley" : { "previouslyFormattedCitation" : "&lt;sup&gt;46&lt;/sup&gt;" }, "properties" : { "noteIndex" : 0 }, "schema" : "https://github.com/citation-style-language/schema/raw/master/csl-citation.json" }</w:instrText>
      </w:r>
      <w:r w:rsidR="007F713D">
        <w:fldChar w:fldCharType="separate"/>
      </w:r>
      <w:r w:rsidR="001D6541" w:rsidRPr="001D6541">
        <w:rPr>
          <w:noProof/>
          <w:vertAlign w:val="superscript"/>
        </w:rPr>
        <w:t>46</w:t>
      </w:r>
      <w:r w:rsidR="007F713D">
        <w:fldChar w:fldCharType="end"/>
      </w:r>
      <w:r w:rsidR="00291EED">
        <w:t xml:space="preserve"> while, as mentioned before, acidic and neutral [MeSO</w:t>
      </w:r>
      <w:r w:rsidR="00291EED">
        <w:rPr>
          <w:vertAlign w:val="subscript"/>
        </w:rPr>
        <w:t>4</w:t>
      </w:r>
      <w:r w:rsidR="00291EED">
        <w:t>] and [HSO</w:t>
      </w:r>
      <w:r w:rsidR="00291EED">
        <w:rPr>
          <w:vertAlign w:val="subscript"/>
        </w:rPr>
        <w:t>4</w:t>
      </w:r>
      <w:r w:rsidR="00291EED">
        <w:t>] ionic liquids are suspected to react with lignin,</w:t>
      </w:r>
      <w:r w:rsidR="007F713D">
        <w:fldChar w:fldCharType="begin" w:fldLock="1"/>
      </w:r>
      <w:r w:rsidR="001D6541">
        <w:instrText>ADDIN CSL_CITATION { "citationItems" : [ { "id" : "ITEM-1", "itemData" : { "DOI" : "10.1039/c1gc15374a", "ISSN" : "1463-9262", "author" : [ { "dropping-particle" : "", "family" : "Brandt", "given" : "Agnieszka", "non-dropping-particle" : "", "parse-names" : false, "suffix" : "" }, { "dropping-particle" : "", "family" : "Ray", "given" : "Michael J.", "non-dropping-particle" : "", "parse-names" : false, "suffix" : "" }, { "dropping-particle" : "", "family" : "To", "given" : "Trang Q.", "non-dropping-particle" : "", "parse-names" : false, "suffix" : "" }, { "dropping-particle" : "", "family" : "Leak", "given" : "David J.", "non-dropping-particle" : "", "parse-names" : false, "suffix" : "" }, { "dropping-particle" : "", "family" : "Murphy", "given" : "Richard J.", "non-dropping-particle" : "", "parse-names" : false, "suffix" : "" }, { "dropping-particle" : "", "family" : "Welton", "given" : "Tom", "non-dropping-particle" : "", "parse-names" : false, "suffix" : "" } ], "container-title" : "Green Chemistry", "id" : "ITEM-1", "issue" : "9", "issued" : { "date-parts" : [ [ "2011" ] ] }, "note" : "BMIM MeSO4 and BMIM HSO4 for pretreatment\nsolid fraction enriched in cellulose recovered --&gt; enzymatic hydrolysis\nliquor containing lignin and hemicellulose --&gt; partial precipitation of lignin upon water addition\nCnCnIM with acetate, MeSO4, OTf and Cl: MeSO4, HSO4 and OTf (?) best for lignin/cellulose fractionation and enhancement of cellulose digestibility\n\n        \nfermentation of glucose and co., thermo chemical conversion of lignocellulose via pyrolysis or gasification\nfermentaion requires deconstruction of lignocellulosic matrix done by making small chips, pretreatment that solubilises hemicellulose and alters/removes lignin, detoxification and neutralisation\n\n        \nionic liquids: \nneed to have high hydrogen-bond basicity to solubilse cellulose (chloride, phosphate, phosphonates, carboxylates)\nhydrogen bond acidity and water lower solubisation\ncorrelation of IL basicity and ability to swell and partially dissolve wood chips\nsolubility of lignin also dependent on anion (basicity)\nenhanced glucose release from IL pretreted wood with acetate, chloride and Me2PO4\nLignin and cellulose partially removed during pretretment with emim acetate\ncorrelation between lignin removal and cellulose digestibility suggested; MeSO4 ILs \nLIgnin recovery possible with regenaration solvents (e.g. water aceton mix, pretreated with EMIM acetate, emim ABS)\n\n        \nBMIM MeSO4: Better glucose digestability with water in IL, but more hydrolysis of MeSO4 anion with more water\nBMIM HSO4: alsmost same glucose yield, slightly lower xylose yield\n\n        \nPretreatment: removing hemicellulose\npartial hydrolysis of hemicellulose,further conversion into furfurals\nonly little glucose present: slower hydrolysis of cellulose, conversion to 5HMF and further degradation in the presence of water\n\n        \nLignin recovery from pulp by washing with ethanol\n\n        \nHBIM HSO4: more mass loss, less glucan and xylan yield, more precipitate (more lignin out? formation of unsoluble carbohydrte degradation products)\n\n        \neffect of anion on saccharification lignin and hemicellulose extraction: best with MeSO3 and HSO4, then Acetate (Cl and OTf really bad)\nhighest glucose yield with MeSO3 and HSO4, best hemicellulose sugar yields with acetate\nacetate inhibits cellulose depolymerisation (buffer)\nHSO4 offers proton, low xylan content in pulp\nbest lignin recovery with HSO4 and MeSO3\nno correlation found between pretreatment effectiveness and anion basicity (unlike for dissoultion cellulose or wood chips swelling)\n\n        \n\n      ", "page" : "2489", "title" : "Ionic liquid pretreatment of lignocellulosic biomass with ionic liquid\u2013water mixtures", "type" : "article-journal", "volume" : "13" }, "uris" : [ "http://www.mendeley.com/documents/?uuid=c47442c4-933e-4d43-abe8-5bc126fd0db2" ] } ], "mendeley" : { "previouslyFormattedCitation" : "&lt;sup&gt;42&lt;/sup&gt;" }, "properties" : { "noteIndex" : 0 }, "schema" : "https://github.com/citation-style-language/schema/raw/master/csl-citation.json" }</w:instrText>
      </w:r>
      <w:r w:rsidR="007F713D">
        <w:fldChar w:fldCharType="separate"/>
      </w:r>
      <w:r w:rsidR="001D6541" w:rsidRPr="001D6541">
        <w:rPr>
          <w:noProof/>
          <w:vertAlign w:val="superscript"/>
        </w:rPr>
        <w:t>42</w:t>
      </w:r>
      <w:r w:rsidR="007F713D">
        <w:fldChar w:fldCharType="end"/>
      </w:r>
      <w:r w:rsidR="00291EED">
        <w:t xml:space="preserve"> which makes full recycling of the ionic liquid impossible.</w:t>
      </w:r>
    </w:p>
    <w:p w:rsidR="00C96779" w:rsidRDefault="00C96779" w:rsidP="00A00235">
      <w:pPr>
        <w:pStyle w:val="Heading4"/>
        <w:numPr>
          <w:ilvl w:val="3"/>
          <w:numId w:val="10"/>
        </w:numPr>
        <w:spacing w:line="360" w:lineRule="auto"/>
        <w:jc w:val="both"/>
      </w:pPr>
      <w:r>
        <w:t>Hydrolysis</w:t>
      </w:r>
    </w:p>
    <w:p w:rsidR="00C96779" w:rsidRDefault="00DA551C" w:rsidP="00A00235">
      <w:pPr>
        <w:spacing w:line="360" w:lineRule="auto"/>
        <w:jc w:val="both"/>
        <w:rPr>
          <w:rFonts w:cstheme="minorHAnsi"/>
          <w:lang w:val="de-DE" w:eastAsia="de-DE"/>
        </w:rPr>
      </w:pPr>
      <w:r>
        <w:t>After the pretreatment step, the now vulnerable cellulose needs to be hydrolysed to fermentable sugars. This is either done by acid catalysis</w:t>
      </w:r>
      <w:r w:rsidR="007F713D">
        <w:fldChar w:fldCharType="begin" w:fldLock="1"/>
      </w:r>
      <w:r w:rsidR="001D6541">
        <w:instrText>ADDIN CSL_CITATION { "citationItems" : [ { "id" : "ITEM-1", "itemData" : { "DOI" : "10.1186/1754-6834-6-39", "ISSN" : "1754-6834", "PMID" : "23514699", "abstract" : "BACKGROUND: The use of Ionic liquids (ILs) as biomass solvents is considered to be an attractive alternative for the pretreatment of lignocellulosic biomass. Acid catalysts have been used previously to hydrolyze polysaccharides into fermentable sugars during IL pretreatment. This could potentially provide a means of liberating fermentable sugars from biomass without the use of costly enzymes. However, the separation of the sugars from the aqueous IL and recovery of IL is challenging and imperative to make this process viable.\n\nRESULTS: Aqueous alkaline solutions are used to induce the formation of a biphasic system to recover sugars produced from the acid catalyzed hydrolysis of switchgrass in imidazolium-based ILs. The amount of sugar produced from this process was proportional to the extent of biomass solubilized. Pretreatment at high temperatures (e.g., 160\u00b0C, 1.5\u2009h) was more effective in producing glucose. Sugar extraction into the alkali phase was dependent on both the amount of sugar produced by acidolysis and the alkali concentration in the aqueous extractant phase. Maximum yields of 53% glucose and 88% xylose are recovered in the alkali phase, based on the amounts present in the initial biomass. The partition coefficients of glucose and xylose between the IL and alkali phases can be accurately predicted using molecular dynamics simulations.\n\nCONCLUSIONS: This biphasic system may enable the facile recycling of IL and rapid recovery of the sugars, and provides an alternative route to the production of monomeric sugars from biomass that eliminates the need for enzymatic saccharification and also reduces the amount of water required.", "author" : [ { "dropping-particle" : "", "family" : "Sun", "given" : "Ning", "non-dropping-particle" : "", "parse-names" : false, "suffix" : "" }, { "dropping-particle" : "", "family" : "Liu", "given" : "Hanbin", "non-dropping-particle" : "", "parse-names" : false, "suffix" : "" }, { "dropping-particle" : "", "family" : "Sathitsuksanoh", "given" : "Noppadon", "non-dropping-particle" : "", "parse-names" : false, "suffix" : "" }, { "dropping-particle" : "", "family" : "Stavila", "given" : "Vitalie", "non-dropping-particle" : "", "parse-names" : false, "suffix" : "" }, { "dropping-particle" : "", "family" : "Sawant", "given" : "Manali", "non-dropping-particle" : "", "parse-names" : false, "suffix" : "" }, { "dropping-particle" : "", "family" : "Bonito", "given" : "Anaise", "non-dropping-particle" : "", "parse-names" : false, "suffix" : "" }, { "dropping-particle" : "", "family" : "Tran", "given" : "Kim", "non-dropping-particle" : "", "parse-names" : false, "suffix" : "" }, { "dropping-particle" : "", "family" : "George", "given" : "Anthe", "non-dropping-particle" : "", "parse-names" : false, "suffix" : "" }, { "dropping-particle" : "", "family" : "Sale", "given" : "Kenneth L", "non-dropping-particle" : "", "parse-names" : false, "suffix" : "" }, { "dropping-particle" : "", "family" : "Singh", "given" : "Seema", "non-dropping-particle" : "", "parse-names" : false, "suffix" : "" }, { "dropping-particle" : "", "family" : "Simmons", "given" : "Blake a", "non-dropping-particle" : "", "parse-names" : false, "suffix" : "" }, { "dropping-particle" : "", "family" : "Holmes", "given" : "Bradley M", "non-dropping-particle" : "", "parse-names" : false, "suffix" : "" } ], "container-title" : "Biotechnology for biofuels", "id" : "ITEM-1", "issue" : "1", "issued" : { "date-parts" : [ [ "2013", "1" ] ] }, "note" : "chemical hydrolysis (no enzymes), cheaper\ncompared to: neat IL pretreatment, water as antisolvent, uses a lot of water to extract residual IL from regenerated cellulose and undissolved biomass, difficult to recylce ionic liquid\nhere: less water consumption, no enzymes, ergo cheaper\nfirst pretreatment (IL, 160degC, 1.5h) then addition of HCl and H2O, 105degC, 2.5h) then phase separation with aqueous NaOH solutions, extract sugars from ionic liquid phase (emim or bmim cl), some xylose degraded, more glucose extracted when 20% NaOH vs. 15% NaOH, less xylose (degrades in v. basic medium)\naddition of HCl for acid hydrolysis\nimpact of water addition: depends on at what time point water is added, kinetics of glucose hydrolysis. Higher glucose yield with lower xylose yield as xylan more easily hydrolysed\ntotal glucose and xylose yields of 54 and 88% (seperate conditions, both 5wt% loading)\nliterature: 82% of glucose yield and 18.5% xylose after emim acetate pretreatment at 160degC for 3h(3wT% biomass loading) and 72 h of enzymatic sacchirification\n\n      ", "page" : "39", "publisher" : "Biotechnology for Biofuels", "title" : "Production and extraction of sugars from switchgrass hydrolyzed in ionic liquids.", "type" : "article-journal", "volume" : "6" }, "uris" : [ "http://www.mendeley.com/documents/?uuid=4e312930-5e12-4780-8828-93a963464317" ] } ], "mendeley" : { "previouslyFormattedCitation" : "&lt;sup&gt;34&lt;/sup&gt;" }, "properties" : { "noteIndex" : 0 }, "schema" : "https://github.com/citation-style-language/schema/raw/master/csl-citation.json" }</w:instrText>
      </w:r>
      <w:r w:rsidR="007F713D">
        <w:fldChar w:fldCharType="separate"/>
      </w:r>
      <w:r w:rsidR="001D6541" w:rsidRPr="001D6541">
        <w:rPr>
          <w:noProof/>
          <w:vertAlign w:val="superscript"/>
        </w:rPr>
        <w:t>34</w:t>
      </w:r>
      <w:r w:rsidR="007F713D">
        <w:fldChar w:fldCharType="end"/>
      </w:r>
      <w:r>
        <w:t xml:space="preserve"> or with the aid of enyzmes</w:t>
      </w:r>
      <w:r w:rsidR="00924783">
        <w:t>.</w:t>
      </w:r>
      <w:r w:rsidR="007F713D">
        <w:fldChar w:fldCharType="begin" w:fldLock="1"/>
      </w:r>
      <w:r w:rsidR="001D6541">
        <w:instrText>ADDIN CSL_CITATION { "citationItems" : [ { "id" : "ITEM-1", "itemData" : { "DOI" : "10.1039/c3gc40545a", "ISSN" : "1463-9262", "author" : [ { "dropping-particle" : "", "family" : "Shi", "given" : "Jian", "non-dropping-particle" : "", "parse-names" : false, "suffix" : "" }, { "dropping-particle" : "", "family" : "Gladden", "given" : "John M.", "non-dropping-particle" : "", "parse-names" : false, "suffix" : "" }, { "dropping-particle" : "", "family" : "Sathitsuksanoh", "given" : "Noppadon", "non-dropping-particle" : "", "parse-names" : false, "suffix" : "" }, { "dropping-particle" : "", "family" : "Kambam", "given" : "Pavan", "non-dropping-particle" : "", "parse-names" : false, "suffix" : "" }, { "dropping-particle" : "", "family" : "Sandoval", "given" : "Lucas", "non-dropping-particle" : "", "parse-names" : false, "suffix" : "" }, { "dropping-particle" : "", "family" : "Mitra", "given" : "Debjani", "non-dropping-particle" : "", "parse-names" : false, "suffix" : "" }, { "dropping-particle" : "", "family" : "Zhang", "given" : "Sonny", "non-dropping-particle" : "", "parse-names" : false, "suffix" : "" }, { "dropping-particle" : "", "family" : "George", "given" : "Anthe", "non-dropping-particle" : "", "parse-names" : false, "suffix" : "" }, { "dropping-particle" : "", "family" : "Singer", "given" : "Steven W.", "non-dropping-particle" : "", "parse-names" : false, "suffix" : "" }, { "dropping-particle" : "", "family" : "Simmons", "given" : "Blake a.", "non-dropping-particle" : "", "parse-names" : false, "suffix" : "" }, { "dropping-particle" : "", "family" : "Singh", "given" : "Seema", "non-dropping-particle" : "", "parse-names" : false, "suffix" : "" } ], "container-title" : "Green Chemistry", "id" : "ITEM-1", "issue" : "9", "issued" : { "date-parts" : [ [ "2013" ] ] }, "note" : "water needed to remove IL (emim acetate) from biomass after pretreatment if commercailly available enzymes are used (otherwise inhibited)\nhere: thermostable IL tolerant enzyme cocktail for one pot process (using switchgrass)\ndilute pretreatment mixture after pretreatment, then add enzyme cocktail\nliberating 81.2% of glucose and 87.4% of xylose mono- and oligomers at 72h at 70\u00b0C\n\n      ", "page" : "2579", "title" : "One-pot ionic liquid pretreatment and saccharification of switchgrass", "type" : "article-journal", "volume" : "15" }, "uris" : [ "http://www.mendeley.com/documents/?uuid=c29c111f-9614-4e01-9762-a3728ecc5541" ] } ], "mendeley" : { "previouslyFormattedCitation" : "&lt;sup&gt;3&lt;/sup&gt;" }, "properties" : { "noteIndex" : 0 }, "schema" : "https://github.com/citation-style-language/schema/raw/master/csl-citation.json" }</w:instrText>
      </w:r>
      <w:r w:rsidR="007F713D">
        <w:fldChar w:fldCharType="separate"/>
      </w:r>
      <w:r w:rsidR="001D6541" w:rsidRPr="001D6541">
        <w:rPr>
          <w:noProof/>
          <w:vertAlign w:val="superscript"/>
        </w:rPr>
        <w:t>3</w:t>
      </w:r>
      <w:r w:rsidR="007F713D">
        <w:fldChar w:fldCharType="end"/>
      </w:r>
      <w:r>
        <w:t xml:space="preserve"> </w:t>
      </w:r>
      <w:r w:rsidR="00B613F4">
        <w:t>Enzymes are often preferred due to higher selectivity</w:t>
      </w:r>
      <w:r w:rsidR="00924783">
        <w:t>,</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r w:rsidR="00B613F4">
        <w:t xml:space="preserve"> however they </w:t>
      </w:r>
      <w:r w:rsidR="00C63574">
        <w:t>are costly</w:t>
      </w:r>
      <w:r w:rsidR="00B0680D">
        <w:t xml:space="preserve"> (they constitute up to one third of the production costs of ethanol from cellulose)</w:t>
      </w:r>
      <w:r w:rsidR="007F713D">
        <w:fldChar w:fldCharType="begin" w:fldLock="1"/>
      </w:r>
      <w:r w:rsidR="001D6541">
        <w:instrText>ADDIN CSL_CITATION { "citationItems" : [ { "id" : "ITEM-1", "itemData" : { "DOI" : "10.1073/pnas.0912073107", "ISSN" : "1091-6490", "PMID" : "20194793", "abstract" : "Abundant plant biomass has the potential to become a sustainable source of fuels and chemicals. Realizing this potential requires the economical conversion of recalcitrant lignocellulose into useful intermediates, such as sugars. We report a high-yielding chemical process for the hydrolysis of biomass into monosaccharides. Adding water gradually to a chloride ionic liquid-containing catalytic acid leads to a nearly 90% yield of glucose from cellulose and 70-80% yield of sugars from untreated corn stover. Ion-exclusion chromatography allows recovery of the ionic liquid and delivers sugar feedstocks that support the vigorous growth of ethanologenic microbes. This simple chemical process, which requires neither an edible plant nor a cellulase, could enable crude biomass to be the sole source of carbon for a scalable biorefinery.", "author" : [ { "dropping-particle" : "", "family" : "Binder", "given" : "Joseph B", "non-dropping-particle" : "", "parse-names" : false, "suffix" : "" }, { "dropping-particle" : "", "family" : "Raines", "given" : "Ronald T", "non-dropping-particle" : "", "parse-names" : false, "suffix" : "" } ], "container-title" : "Proceedings of the National Academy of Sciences of the United States of America", "id" : "ITEM-1", "issue" : "10", "issued" : { "date-parts" : [ [ "2010", "3", "9" ] ] }, "page" : "4516-21", "title" : "Fermentable sugars by chemical hydrolysis of biomass.", "type" : "article-journal", "volume" : "107" }, "uris" : [ "http://www.mendeley.com/documents/?uuid=87b56a60-01a0-4649-8623-7cd8c3c5594e" ] } ], "mendeley" : { "previouslyFormattedCitation" : "&lt;sup&gt;47&lt;/sup&gt;" }, "properties" : { "noteIndex" : 0 }, "schema" : "https://github.com/citation-style-language/schema/raw/master/csl-citation.json" }</w:instrText>
      </w:r>
      <w:r w:rsidR="007F713D">
        <w:fldChar w:fldCharType="separate"/>
      </w:r>
      <w:r w:rsidR="001D6541" w:rsidRPr="001D6541">
        <w:rPr>
          <w:noProof/>
          <w:vertAlign w:val="superscript"/>
        </w:rPr>
        <w:t>47</w:t>
      </w:r>
      <w:r w:rsidR="007F713D">
        <w:fldChar w:fldCharType="end"/>
      </w:r>
      <w:r w:rsidR="00C63574">
        <w:t xml:space="preserve"> and </w:t>
      </w:r>
      <w:r w:rsidR="00B613F4">
        <w:t xml:space="preserve">often not tolerant towards the ionic liquids used in the pretreatment step and thorough washing to remove residual ionic liquid is required, resulting in high water consumption which is not compatible with an industrial </w:t>
      </w:r>
      <w:r w:rsidR="002A7717">
        <w:t>scale-up</w:t>
      </w:r>
      <w:r w:rsidR="00B613F4">
        <w:t>.</w:t>
      </w:r>
      <w:r w:rsidR="007F713D">
        <w:fldChar w:fldCharType="begin" w:fldLock="1"/>
      </w:r>
      <w:r w:rsidR="001D6541">
        <w:instrText>ADDIN CSL_CITATION { "citationItems" : [ { "id" : "ITEM-1", "itemData" : { "DOI" : "10.1039/c3gc40545a", "ISSN" : "1463-9262", "author" : [ { "dropping-particle" : "", "family" : "Shi", "given" : "Jian", "non-dropping-particle" : "", "parse-names" : false, "suffix" : "" }, { "dropping-particle" : "", "family" : "Gladden", "given" : "John M.", "non-dropping-particle" : "", "parse-names" : false, "suffix" : "" }, { "dropping-particle" : "", "family" : "Sathitsuksanoh", "given" : "Noppadon", "non-dropping-particle" : "", "parse-names" : false, "suffix" : "" }, { "dropping-particle" : "", "family" : "Kambam", "given" : "Pavan", "non-dropping-particle" : "", "parse-names" : false, "suffix" : "" }, { "dropping-particle" : "", "family" : "Sandoval", "given" : "Lucas", "non-dropping-particle" : "", "parse-names" : false, "suffix" : "" }, { "dropping-particle" : "", "family" : "Mitra", "given" : "Debjani", "non-dropping-particle" : "", "parse-names" : false, "suffix" : "" }, { "dropping-particle" : "", "family" : "Zhang", "given" : "Sonny", "non-dropping-particle" : "", "parse-names" : false, "suffix" : "" }, { "dropping-particle" : "", "family" : "George", "given" : "Anthe", "non-dropping-particle" : "", "parse-names" : false, "suffix" : "" }, { "dropping-particle" : "", "family" : "Singer", "given" : "Steven W.", "non-dropping-particle" : "", "parse-names" : false, "suffix" : "" }, { "dropping-particle" : "", "family" : "Simmons", "given" : "Blake a.", "non-dropping-particle" : "", "parse-names" : false, "suffix" : "" }, { "dropping-particle" : "", "family" : "Singh", "given" : "Seema", "non-dropping-particle" : "", "parse-names" : false, "suffix" : "" } ], "container-title" : "Green Chemistry", "id" : "ITEM-1", "issue" : "9", "issued" : { "date-parts" : [ [ "2013" ] ] }, "note" : "water needed to remove IL (emim acetate) from biomass after pretreatment if commercailly available enzymes are used (otherwise inhibited)\nhere: thermostable IL tolerant enzyme cocktail for one pot process (using switchgrass)\ndilute pretreatment mixture after pretreatment, then add enzyme cocktail\nliberating 81.2% of glucose and 87.4% of xylose mono- and oligomers at 72h at 70\u00b0C\n\n      ", "page" : "2579", "title" : "One-pot ionic liquid pretreatment and saccharification of switchgrass", "type" : "article-journal", "volume" : "15" }, "uris" : [ "http://www.mendeley.com/documents/?uuid=c29c111f-9614-4e01-9762-a3728ecc5541" ] } ], "mendeley" : { "previouslyFormattedCitation" : "&lt;sup&gt;3&lt;/sup&gt;" }, "properties" : { "noteIndex" : 0 }, "schema" : "https://github.com/citation-style-language/schema/raw/master/csl-citation.json" }</w:instrText>
      </w:r>
      <w:r w:rsidR="007F713D">
        <w:fldChar w:fldCharType="separate"/>
      </w:r>
      <w:r w:rsidR="001D6541" w:rsidRPr="001D6541">
        <w:rPr>
          <w:noProof/>
          <w:vertAlign w:val="superscript"/>
        </w:rPr>
        <w:t>3</w:t>
      </w:r>
      <w:r w:rsidR="007F713D">
        <w:fldChar w:fldCharType="end"/>
      </w:r>
      <w:r w:rsidR="00B613F4">
        <w:t xml:space="preserve"> </w:t>
      </w:r>
      <w:r w:rsidR="002A7717">
        <w:t>Only r</w:t>
      </w:r>
      <w:r w:rsidR="00B613F4">
        <w:t xml:space="preserve">ecently </w:t>
      </w:r>
      <w:r w:rsidR="002A7717">
        <w:t xml:space="preserve">developed </w:t>
      </w:r>
      <w:proofErr w:type="spellStart"/>
      <w:r w:rsidR="002A7717">
        <w:t>thermostable</w:t>
      </w:r>
      <w:proofErr w:type="spellEnd"/>
      <w:r w:rsidR="002A7717">
        <w:t xml:space="preserve"> ionic liquid tolerant enzymes have been successfully applied in a one-pot process of biomass deconstruction and hydrolysis; after a pretreatment of </w:t>
      </w:r>
      <w:proofErr w:type="spellStart"/>
      <w:r w:rsidR="002A7717">
        <w:t>switchgrass</w:t>
      </w:r>
      <w:proofErr w:type="spellEnd"/>
      <w:r w:rsidR="002A7717">
        <w:t xml:space="preserve"> with [EMIM][acetate] the pretreatment mixture was diluted with water to 10wt% ionic liquid and the enzyme cocktail added. 81.2% of the glucose and 87.4% of the xylose were released as mono- and oligomers after </w:t>
      </w:r>
      <w:proofErr w:type="spellStart"/>
      <w:r w:rsidR="002A7717">
        <w:t>saccharification</w:t>
      </w:r>
      <w:proofErr w:type="spellEnd"/>
      <w:r w:rsidR="002A7717">
        <w:t xml:space="preserve"> for 72 h </w:t>
      </w:r>
      <w:r w:rsidR="002A7717" w:rsidRPr="002A7717">
        <w:rPr>
          <w:rFonts w:cstheme="minorHAnsi"/>
        </w:rPr>
        <w:t>at 70</w:t>
      </w:r>
      <w:r w:rsidR="002A7717" w:rsidRPr="002A7717">
        <w:rPr>
          <w:rFonts w:cstheme="minorHAnsi"/>
          <w:lang w:val="de-DE" w:eastAsia="de-DE"/>
        </w:rPr>
        <w:t>°C</w:t>
      </w:r>
      <w:r w:rsidR="00C96779">
        <w:rPr>
          <w:rFonts w:cstheme="minorHAnsi"/>
          <w:lang w:val="de-DE" w:eastAsia="de-DE"/>
        </w:rPr>
        <w:t xml:space="preserve"> with 5.75 mg/g enzyme loading.</w:t>
      </w:r>
      <w:r w:rsidR="00600EED">
        <w:rPr>
          <w:rFonts w:cstheme="minorHAnsi"/>
          <w:lang w:val="de-DE" w:eastAsia="de-DE"/>
        </w:rPr>
        <w:t xml:space="preserve"> The optimum pretreatment conditions for this one-pot process were found to differ from the optimum conditions determind for </w:t>
      </w:r>
      <w:r w:rsidR="0092396F">
        <w:rPr>
          <w:rFonts w:cstheme="minorHAnsi"/>
          <w:lang w:val="de-DE" w:eastAsia="de-DE"/>
        </w:rPr>
        <w:t>traditional ionic liquid pretreatments; around 3 h at 160</w:t>
      </w:r>
      <w:r w:rsidR="0092396F" w:rsidRPr="002A7717">
        <w:rPr>
          <w:rFonts w:cstheme="minorHAnsi"/>
          <w:lang w:val="de-DE" w:eastAsia="de-DE"/>
        </w:rPr>
        <w:t>°C</w:t>
      </w:r>
      <w:r w:rsidR="0092396F">
        <w:rPr>
          <w:rFonts w:cstheme="minorHAnsi"/>
          <w:lang w:val="de-DE" w:eastAsia="de-DE"/>
        </w:rPr>
        <w:t xml:space="preserve"> was shown to result in the highest glucose yield while xylose yield was maximal after 3 h at 140</w:t>
      </w:r>
      <w:r w:rsidR="0092396F" w:rsidRPr="002A7717">
        <w:rPr>
          <w:rFonts w:cstheme="minorHAnsi"/>
          <w:lang w:val="de-DE" w:eastAsia="de-DE"/>
        </w:rPr>
        <w:t>°C</w:t>
      </w:r>
      <w:r w:rsidR="0092396F">
        <w:rPr>
          <w:rFonts w:cstheme="minorHAnsi"/>
          <w:lang w:val="de-DE" w:eastAsia="de-DE"/>
        </w:rPr>
        <w:t xml:space="preserve">. Longer pretreatment times </w:t>
      </w:r>
      <w:r w:rsidR="0092396F">
        <w:rPr>
          <w:rFonts w:cstheme="minorHAnsi"/>
          <w:lang w:val="de-DE" w:eastAsia="de-DE"/>
        </w:rPr>
        <w:lastRenderedPageBreak/>
        <w:t>result in lower sugar yields due to the enhanced formation of inhibitory degradation products while shorter treatment times do not break up the lignin-hemicellulose shield effectively enough.</w:t>
      </w:r>
      <w:r w:rsidR="007F713D">
        <w:rPr>
          <w:rFonts w:cstheme="minorHAnsi"/>
          <w:lang w:val="de-DE" w:eastAsia="de-DE"/>
        </w:rPr>
        <w:fldChar w:fldCharType="begin" w:fldLock="1"/>
      </w:r>
      <w:r w:rsidR="001D6541">
        <w:rPr>
          <w:rFonts w:cstheme="minorHAnsi"/>
          <w:lang w:val="de-DE" w:eastAsia="de-DE"/>
        </w:rPr>
        <w:instrText>ADDIN CSL_CITATION { "citationItems" : [ { "id" : "ITEM-1", "itemData" : { "DOI" : "10.1039/c3gc40545a", "ISSN" : "1463-9262", "author" : [ { "dropping-particle" : "", "family" : "Shi", "given" : "Jian", "non-dropping-particle" : "", "parse-names" : false, "suffix" : "" }, { "dropping-particle" : "", "family" : "Gladden", "given" : "John M.", "non-dropping-particle" : "", "parse-names" : false, "suffix" : "" }, { "dropping-particle" : "", "family" : "Sathitsuksanoh", "given" : "Noppadon", "non-dropping-particle" : "", "parse-names" : false, "suffix" : "" }, { "dropping-particle" : "", "family" : "Kambam", "given" : "Pavan", "non-dropping-particle" : "", "parse-names" : false, "suffix" : "" }, { "dropping-particle" : "", "family" : "Sandoval", "given" : "Lucas", "non-dropping-particle" : "", "parse-names" : false, "suffix" : "" }, { "dropping-particle" : "", "family" : "Mitra", "given" : "Debjani", "non-dropping-particle" : "", "parse-names" : false, "suffix" : "" }, { "dropping-particle" : "", "family" : "Zhang", "given" : "Sonny", "non-dropping-particle" : "", "parse-names" : false, "suffix" : "" }, { "dropping-particle" : "", "family" : "George", "given" : "Anthe", "non-dropping-particle" : "", "parse-names" : false, "suffix" : "" }, { "dropping-particle" : "", "family" : "Singer", "given" : "Steven W.", "non-dropping-particle" : "", "parse-names" : false, "suffix" : "" }, { "dropping-particle" : "", "family" : "Simmons", "given" : "Blake a.", "non-dropping-particle" : "", "parse-names" : false, "suffix" : "" }, { "dropping-particle" : "", "family" : "Singh", "given" : "Seema", "non-dropping-particle" : "", "parse-names" : false, "suffix" : "" } ], "container-title" : "Green Chemistry", "id" : "ITEM-1", "issue" : "9", "issued" : { "date-parts" : [ [ "2013" ] ] }, "note" : "water needed to remove IL (emim acetate) from biomass after pretreatment if commercailly available enzymes are used (otherwise inhibited)\nhere: thermostable IL tolerant enzyme cocktail for one pot process (using switchgrass)\ndilute pretreatment mixture after pretreatment, then add enzyme cocktail\nliberating 81.2% of glucose and 87.4% of xylose mono- and oligomers at 72h at 70\u00b0C\n\n      ", "page" : "2579", "title" : "One-pot ionic liquid pretreatment and saccharification of switchgrass", "type" : "article-journal", "volume" : "15" }, "uris" : [ "http://www.mendeley.com/documents/?uuid=c29c111f-9614-4e01-9762-a3728ecc5541" ] } ], "mendeley" : { "previouslyFormattedCitation" : "&lt;sup&gt;3&lt;/sup&gt;" }, "properties" : { "noteIndex" : 0 }, "schema" : "https://github.com/citation-style-language/schema/raw/master/csl-citation.json" }</w:instrText>
      </w:r>
      <w:r w:rsidR="007F713D">
        <w:rPr>
          <w:rFonts w:cstheme="minorHAnsi"/>
          <w:lang w:val="de-DE" w:eastAsia="de-DE"/>
        </w:rPr>
        <w:fldChar w:fldCharType="separate"/>
      </w:r>
      <w:r w:rsidR="001D6541" w:rsidRPr="001D6541">
        <w:rPr>
          <w:rFonts w:cstheme="minorHAnsi"/>
          <w:noProof/>
          <w:vertAlign w:val="superscript"/>
          <w:lang w:val="de-DE" w:eastAsia="de-DE"/>
        </w:rPr>
        <w:t>3</w:t>
      </w:r>
      <w:r w:rsidR="007F713D">
        <w:rPr>
          <w:rFonts w:cstheme="minorHAnsi"/>
          <w:lang w:val="de-DE" w:eastAsia="de-DE"/>
        </w:rPr>
        <w:fldChar w:fldCharType="end"/>
      </w:r>
      <w:r w:rsidR="00C96779">
        <w:rPr>
          <w:rFonts w:cstheme="minorHAnsi"/>
          <w:lang w:val="de-DE" w:eastAsia="de-DE"/>
        </w:rPr>
        <w:t xml:space="preserve"> </w:t>
      </w:r>
    </w:p>
    <w:p w:rsidR="00C96779" w:rsidRPr="00C96779" w:rsidRDefault="00C96779" w:rsidP="00A00235">
      <w:pPr>
        <w:spacing w:line="360" w:lineRule="auto"/>
        <w:jc w:val="both"/>
        <w:rPr>
          <w:rFonts w:cstheme="minorHAnsi"/>
          <w:lang w:val="de-DE" w:eastAsia="de-DE"/>
        </w:rPr>
      </w:pPr>
      <w:r>
        <w:rPr>
          <w:rFonts w:cstheme="minorHAnsi"/>
          <w:lang w:val="de-DE" w:eastAsia="de-DE"/>
        </w:rPr>
        <w:t>Alternatively acid hydrolysis can be used to produce fermentable sugars fr</w:t>
      </w:r>
      <w:r w:rsidR="00C63574">
        <w:rPr>
          <w:rFonts w:cstheme="minorHAnsi"/>
          <w:lang w:val="de-DE" w:eastAsia="de-DE"/>
        </w:rPr>
        <w:t>om cellulose and hemicellulose.</w:t>
      </w:r>
      <w:r w:rsidR="00600EED">
        <w:rPr>
          <w:rFonts w:cstheme="minorHAnsi"/>
          <w:lang w:val="de-DE" w:eastAsia="de-DE"/>
        </w:rPr>
        <w:t xml:space="preserve"> </w:t>
      </w:r>
      <w:r w:rsidR="008B1C57">
        <w:rPr>
          <w:rFonts w:cstheme="minorHAnsi"/>
          <w:lang w:val="de-DE" w:eastAsia="de-DE"/>
        </w:rPr>
        <w:t>Acidic ionic liquids can be employed, however better sugar yields are obtained when an acid is added to the ionic liquid biomass mixture, such as hydrochloric acid, sulfuric acid, nitric acid or maleic acid.</w:t>
      </w:r>
      <w:r w:rsidR="007F713D">
        <w:rPr>
          <w:rFonts w:cstheme="minorHAnsi"/>
          <w:lang w:val="de-DE" w:eastAsia="de-DE"/>
        </w:rPr>
        <w:fldChar w:fldCharType="begin" w:fldLock="1"/>
      </w:r>
      <w:r w:rsidR="001D6541">
        <w:rPr>
          <w:rFonts w:cstheme="minorHAnsi"/>
          <w:lang w:val="de-DE" w:eastAsia="de-DE"/>
        </w:rPr>
        <w:instrText>ADDIN CSL_CITATION { "citationItems" : [ { "id" : "ITEM-1", "itemData" : { "DOI" : "10.1039/b711512a", "ISSN" : "1463-9262", "author" : [ { "dropping-particle" : "", "family" : "Li", "given" : "Changzhi", "non-dropping-particle" : "", "parse-names" : false, "suffix" : "" }, { "dropping-particle" : "", "family" : "Wang", "given" : "Qian", "non-dropping-particle" : "", "parse-names" : false, "suffix" : "" }, { "dropping-particle" : "", "family" : "Zhao", "given" : "Zongbao K.", "non-dropping-particle" : "", "parse-names" : false, "suffix" : "" } ], "container-title" : "Green Chemistry", "id" : "ITEM-1", "issue" : "2", "issued" : { "date-parts" : [ [ "2008" ] ] }, "page" : "177", "title" : "Acid in ionic liquid: An efficient system for hydrolysis of lignocellulose", "type" : "article-journal", "volume" : "10" }, "uris" : [ "http://www.mendeley.com/documents/?uuid=1d59d581-6fb2-4f96-8743-cb18b9a26b31" ] } ], "mendeley" : { "previouslyFormattedCitation" : "&lt;sup&gt;48&lt;/sup&gt;" }, "properties" : { "noteIndex" : 0 }, "schema" : "https://github.com/citation-style-language/schema/raw/master/csl-citation.json" }</w:instrText>
      </w:r>
      <w:r w:rsidR="007F713D">
        <w:rPr>
          <w:rFonts w:cstheme="minorHAnsi"/>
          <w:lang w:val="de-DE" w:eastAsia="de-DE"/>
        </w:rPr>
        <w:fldChar w:fldCharType="separate"/>
      </w:r>
      <w:r w:rsidR="001D6541" w:rsidRPr="001D6541">
        <w:rPr>
          <w:rFonts w:cstheme="minorHAnsi"/>
          <w:noProof/>
          <w:vertAlign w:val="superscript"/>
          <w:lang w:val="de-DE" w:eastAsia="de-DE"/>
        </w:rPr>
        <w:t>48</w:t>
      </w:r>
      <w:r w:rsidR="007F713D">
        <w:rPr>
          <w:rFonts w:cstheme="minorHAnsi"/>
          <w:lang w:val="de-DE" w:eastAsia="de-DE"/>
        </w:rPr>
        <w:fldChar w:fldCharType="end"/>
      </w:r>
      <w:r w:rsidR="008B1C57">
        <w:rPr>
          <w:rFonts w:cstheme="minorHAnsi"/>
          <w:lang w:val="de-DE" w:eastAsia="de-DE"/>
        </w:rPr>
        <w:t xml:space="preserve"> Best sugar yields (66%) for the hydrolysis of corn stalk were obtained when using [BMIM][Cl] in combination with HCl. </w:t>
      </w:r>
      <w:r w:rsidR="00600EED">
        <w:rPr>
          <w:rFonts w:cstheme="minorHAnsi"/>
          <w:lang w:val="de-DE" w:eastAsia="de-DE"/>
        </w:rPr>
        <w:t>After biomass dissolution in [BMIM][Cl], addition of water and HCl leads to the hydrolysis of cellulose and hemicellulose.</w:t>
      </w:r>
      <w:r w:rsidR="007F713D">
        <w:rPr>
          <w:rFonts w:cstheme="minorHAnsi"/>
          <w:lang w:val="de-DE" w:eastAsia="de-DE"/>
        </w:rPr>
        <w:fldChar w:fldCharType="begin" w:fldLock="1"/>
      </w:r>
      <w:r w:rsidR="001D6541">
        <w:rPr>
          <w:rFonts w:cstheme="minorHAnsi"/>
          <w:lang w:val="de-DE" w:eastAsia="de-DE"/>
        </w:rPr>
        <w:instrText>ADDIN CSL_CITATION { "citationItems" : [ { "id" : "ITEM-1", "itemData" : { "DOI" : "10.1186/1754-6834-6-39", "ISSN" : "1754-6834", "PMID" : "23514699", "abstract" : "BACKGROUND: The use of Ionic liquids (ILs) as biomass solvents is considered to be an attractive alternative for the pretreatment of lignocellulosic biomass. Acid catalysts have been used previously to hydrolyze polysaccharides into fermentable sugars during IL pretreatment. This could potentially provide a means of liberating fermentable sugars from biomass without the use of costly enzymes. However, the separation of the sugars from the aqueous IL and recovery of IL is challenging and imperative to make this process viable.\n\nRESULTS: Aqueous alkaline solutions are used to induce the formation of a biphasic system to recover sugars produced from the acid catalyzed hydrolysis of switchgrass in imidazolium-based ILs. The amount of sugar produced from this process was proportional to the extent of biomass solubilized. Pretreatment at high temperatures (e.g., 160\u00b0C, 1.5\u2009h) was more effective in producing glucose. Sugar extraction into the alkali phase was dependent on both the amount of sugar produced by acidolysis and the alkali concentration in the aqueous extractant phase. Maximum yields of 53% glucose and 88% xylose are recovered in the alkali phase, based on the amounts present in the initial biomass. The partition coefficients of glucose and xylose between the IL and alkali phases can be accurately predicted using molecular dynamics simulations.\n\nCONCLUSIONS: This biphasic system may enable the facile recycling of IL and rapid recovery of the sugars, and provides an alternative route to the production of monomeric sugars from biomass that eliminates the need for enzymatic saccharification and also reduces the amount of water required.", "author" : [ { "dropping-particle" : "", "family" : "Sun", "given" : "Ning", "non-dropping-particle" : "", "parse-names" : false, "suffix" : "" }, { "dropping-particle" : "", "family" : "Liu", "given" : "Hanbin", "non-dropping-particle" : "", "parse-names" : false, "suffix" : "" }, { "dropping-particle" : "", "family" : "Sathitsuksanoh", "given" : "Noppadon", "non-dropping-particle" : "", "parse-names" : false, "suffix" : "" }, { "dropping-particle" : "", "family" : "Stavila", "given" : "Vitalie", "non-dropping-particle" : "", "parse-names" : false, "suffix" : "" }, { "dropping-particle" : "", "family" : "Sawant", "given" : "Manali", "non-dropping-particle" : "", "parse-names" : false, "suffix" : "" }, { "dropping-particle" : "", "family" : "Bonito", "given" : "Anaise", "non-dropping-particle" : "", "parse-names" : false, "suffix" : "" }, { "dropping-particle" : "", "family" : "Tran", "given" : "Kim", "non-dropping-particle" : "", "parse-names" : false, "suffix" : "" }, { "dropping-particle" : "", "family" : "George", "given" : "Anthe", "non-dropping-particle" : "", "parse-names" : false, "suffix" : "" }, { "dropping-particle" : "", "family" : "Sale", "given" : "Kenneth L", "non-dropping-particle" : "", "parse-names" : false, "suffix" : "" }, { "dropping-particle" : "", "family" : "Singh", "given" : "Seema", "non-dropping-particle" : "", "parse-names" : false, "suffix" : "" }, { "dropping-particle" : "", "family" : "Simmons", "given" : "Blake a", "non-dropping-particle" : "", "parse-names" : false, "suffix" : "" }, { "dropping-particle" : "", "family" : "Holmes", "given" : "Bradley M", "non-dropping-particle" : "", "parse-names" : false, "suffix" : "" } ], "container-title" : "Biotechnology for biofuels", "id" : "ITEM-1", "issue" : "1", "issued" : { "date-parts" : [ [ "2013", "1" ] ] }, "note" : "chemical hydrolysis (no enzymes), cheaper\ncompared to: neat IL pretreatment, water as antisolvent, uses a lot of water to extract residual IL from regenerated cellulose and undissolved biomass, difficult to recylce ionic liquid\nhere: less water consumption, no enzymes, ergo cheaper\nfirst pretreatment (IL, 160degC, 1.5h) then addition of HCl and H2O, 105degC, 2.5h) then phase separation with aqueous NaOH solutions, extract sugars from ionic liquid phase (emim or bmim cl), some xylose degraded, more glucose extracted when 20% NaOH vs. 15% NaOH, less xylose (degrades in v. basic medium)\naddition of HCl for acid hydrolysis\nimpact of water addition: depends on at what time point water is added, kinetics of glucose hydrolysis. Higher glucose yield with lower xylose yield as xylan more easily hydrolysed\ntotal glucose and xylose yields of 54 and 88% (seperate conditions, both 5wt% loading)\nliterature: 82% of glucose yield and 18.5% xylose after emim acetate pretreatment at 160degC for 3h(3wT% biomass loading) and 72 h of enzymatic sacchirification\n\n      ", "page" : "39", "publisher" : "Biotechnology for Biofuels", "title" : "Production and extraction of sugars from switchgrass hydrolyzed in ionic liquids.", "type" : "article-journal", "volume" : "6" }, "uris" : [ "http://www.mendeley.com/documents/?uuid=4e312930-5e12-4780-8828-93a963464317" ] } ], "mendeley" : { "previouslyFormattedCitation" : "&lt;sup&gt;34&lt;/sup&gt;" }, "properties" : { "noteIndex" : 0 }, "schema" : "https://github.com/citation-style-language/schema/raw/master/csl-citation.json" }</w:instrText>
      </w:r>
      <w:r w:rsidR="007F713D">
        <w:rPr>
          <w:rFonts w:cstheme="minorHAnsi"/>
          <w:lang w:val="de-DE" w:eastAsia="de-DE"/>
        </w:rPr>
        <w:fldChar w:fldCharType="separate"/>
      </w:r>
      <w:r w:rsidR="001D6541" w:rsidRPr="001D6541">
        <w:rPr>
          <w:rFonts w:cstheme="minorHAnsi"/>
          <w:noProof/>
          <w:vertAlign w:val="superscript"/>
          <w:lang w:val="de-DE" w:eastAsia="de-DE"/>
        </w:rPr>
        <w:t>34</w:t>
      </w:r>
      <w:r w:rsidR="007F713D">
        <w:rPr>
          <w:rFonts w:cstheme="minorHAnsi"/>
          <w:lang w:val="de-DE" w:eastAsia="de-DE"/>
        </w:rPr>
        <w:fldChar w:fldCharType="end"/>
      </w:r>
      <w:r w:rsidR="00600EED">
        <w:rPr>
          <w:rFonts w:cstheme="minorHAnsi"/>
          <w:lang w:val="de-DE" w:eastAsia="de-DE"/>
        </w:rPr>
        <w:t xml:space="preserve"> The produced sugars can be recovered from the ionic liquid by extraction with high concentrated NaOH solution, resultin</w:t>
      </w:r>
      <w:r w:rsidR="007D15CF">
        <w:rPr>
          <w:rFonts w:cstheme="minorHAnsi"/>
          <w:lang w:val="de-DE" w:eastAsia="de-DE"/>
        </w:rPr>
        <w:t>g</w:t>
      </w:r>
      <w:r w:rsidR="00600EED">
        <w:rPr>
          <w:rFonts w:cstheme="minorHAnsi"/>
          <w:lang w:val="de-DE" w:eastAsia="de-DE"/>
        </w:rPr>
        <w:t xml:space="preserve"> in a phase separation between the ionic liquid phase and the aqueous phase. </w:t>
      </w:r>
      <w:r w:rsidR="007C5F98">
        <w:rPr>
          <w:rFonts w:cstheme="minorHAnsi"/>
          <w:lang w:val="de-DE" w:eastAsia="de-DE"/>
        </w:rPr>
        <w:t>54% of glucose was recovered after a pretreatment of 160</w:t>
      </w:r>
      <w:r w:rsidR="007C5F98" w:rsidRPr="002A7717">
        <w:rPr>
          <w:rFonts w:cstheme="minorHAnsi"/>
          <w:lang w:val="de-DE" w:eastAsia="de-DE"/>
        </w:rPr>
        <w:t>°C</w:t>
      </w:r>
      <w:r w:rsidR="007C5F98">
        <w:rPr>
          <w:rFonts w:cstheme="minorHAnsi"/>
          <w:lang w:val="de-DE" w:eastAsia="de-DE"/>
        </w:rPr>
        <w:t xml:space="preserve"> for 1.5 h and hydrolysis with HCl at 105</w:t>
      </w:r>
      <w:r w:rsidR="007C5F98" w:rsidRPr="002A7717">
        <w:rPr>
          <w:rFonts w:cstheme="minorHAnsi"/>
          <w:lang w:val="de-DE" w:eastAsia="de-DE"/>
        </w:rPr>
        <w:t>°C</w:t>
      </w:r>
      <w:r w:rsidR="007C5F98">
        <w:rPr>
          <w:rFonts w:cstheme="minorHAnsi"/>
          <w:lang w:val="de-DE" w:eastAsia="de-DE"/>
        </w:rPr>
        <w:t xml:space="preserve"> for 2.5 h and 88% of xylose after 6 h pretreatment at 105</w:t>
      </w:r>
      <w:r w:rsidR="007C5F98" w:rsidRPr="002A7717">
        <w:rPr>
          <w:rFonts w:cstheme="minorHAnsi"/>
          <w:lang w:val="de-DE" w:eastAsia="de-DE"/>
        </w:rPr>
        <w:t>°C</w:t>
      </w:r>
      <w:r w:rsidR="007C5F98">
        <w:rPr>
          <w:rFonts w:cstheme="minorHAnsi"/>
          <w:lang w:val="de-DE" w:eastAsia="de-DE"/>
        </w:rPr>
        <w:t xml:space="preserve"> and subsequent hydroysis for 1.5 h at the same temperature.</w:t>
      </w:r>
      <w:r w:rsidR="007F713D">
        <w:rPr>
          <w:rFonts w:cstheme="minorHAnsi"/>
          <w:lang w:val="de-DE" w:eastAsia="de-DE"/>
        </w:rPr>
        <w:fldChar w:fldCharType="begin" w:fldLock="1"/>
      </w:r>
      <w:r w:rsidR="001D6541">
        <w:rPr>
          <w:rFonts w:cstheme="minorHAnsi"/>
          <w:lang w:val="de-DE" w:eastAsia="de-DE"/>
        </w:rPr>
        <w:instrText>ADDIN CSL_CITATION { "citationItems" : [ { "id" : "ITEM-1", "itemData" : { "DOI" : "10.1186/1754-6834-6-39", "ISSN" : "1754-6834", "PMID" : "23514699", "abstract" : "BACKGROUND: The use of Ionic liquids (ILs) as biomass solvents is considered to be an attractive alternative for the pretreatment of lignocellulosic biomass. Acid catalysts have been used previously to hydrolyze polysaccharides into fermentable sugars during IL pretreatment. This could potentially provide a means of liberating fermentable sugars from biomass without the use of costly enzymes. However, the separation of the sugars from the aqueous IL and recovery of IL is challenging and imperative to make this process viable.\n\nRESULTS: Aqueous alkaline solutions are used to induce the formation of a biphasic system to recover sugars produced from the acid catalyzed hydrolysis of switchgrass in imidazolium-based ILs. The amount of sugar produced from this process was proportional to the extent of biomass solubilized. Pretreatment at high temperatures (e.g., 160\u00b0C, 1.5\u2009h) was more effective in producing glucose. Sugar extraction into the alkali phase was dependent on both the amount of sugar produced by acidolysis and the alkali concentration in the aqueous extractant phase. Maximum yields of 53% glucose and 88% xylose are recovered in the alkali phase, based on the amounts present in the initial biomass. The partition coefficients of glucose and xylose between the IL and alkali phases can be accurately predicted using molecular dynamics simulations.\n\nCONCLUSIONS: This biphasic system may enable the facile recycling of IL and rapid recovery of the sugars, and provides an alternative route to the production of monomeric sugars from biomass that eliminates the need for enzymatic saccharification and also reduces the amount of water required.", "author" : [ { "dropping-particle" : "", "family" : "Sun", "given" : "Ning", "non-dropping-particle" : "", "parse-names" : false, "suffix" : "" }, { "dropping-particle" : "", "family" : "Liu", "given" : "Hanbin", "non-dropping-particle" : "", "parse-names" : false, "suffix" : "" }, { "dropping-particle" : "", "family" : "Sathitsuksanoh", "given" : "Noppadon", "non-dropping-particle" : "", "parse-names" : false, "suffix" : "" }, { "dropping-particle" : "", "family" : "Stavila", "given" : "Vitalie", "non-dropping-particle" : "", "parse-names" : false, "suffix" : "" }, { "dropping-particle" : "", "family" : "Sawant", "given" : "Manali", "non-dropping-particle" : "", "parse-names" : false, "suffix" : "" }, { "dropping-particle" : "", "family" : "Bonito", "given" : "Anaise", "non-dropping-particle" : "", "parse-names" : false, "suffix" : "" }, { "dropping-particle" : "", "family" : "Tran", "given" : "Kim", "non-dropping-particle" : "", "parse-names" : false, "suffix" : "" }, { "dropping-particle" : "", "family" : "George", "given" : "Anthe", "non-dropping-particle" : "", "parse-names" : false, "suffix" : "" }, { "dropping-particle" : "", "family" : "Sale", "given" : "Kenneth L", "non-dropping-particle" : "", "parse-names" : false, "suffix" : "" }, { "dropping-particle" : "", "family" : "Singh", "given" : "Seema", "non-dropping-particle" : "", "parse-names" : false, "suffix" : "" }, { "dropping-particle" : "", "family" : "Simmons", "given" : "Blake a", "non-dropping-particle" : "", "parse-names" : false, "suffix" : "" }, { "dropping-particle" : "", "family" : "Holmes", "given" : "Bradley M", "non-dropping-particle" : "", "parse-names" : false, "suffix" : "" } ], "container-title" : "Biotechnology for biofuels", "id" : "ITEM-1", "issue" : "1", "issued" : { "date-parts" : [ [ "2013", "1" ] ] }, "note" : "chemical hydrolysis (no enzymes), cheaper\ncompared to: neat IL pretreatment, water as antisolvent, uses a lot of water to extract residual IL from regenerated cellulose and undissolved biomass, difficult to recylce ionic liquid\nhere: less water consumption, no enzymes, ergo cheaper\nfirst pretreatment (IL, 160degC, 1.5h) then addition of HCl and H2O, 105degC, 2.5h) then phase separation with aqueous NaOH solutions, extract sugars from ionic liquid phase (emim or bmim cl), some xylose degraded, more glucose extracted when 20% NaOH vs. 15% NaOH, less xylose (degrades in v. basic medium)\naddition of HCl for acid hydrolysis\nimpact of water addition: depends on at what time point water is added, kinetics of glucose hydrolysis. Higher glucose yield with lower xylose yield as xylan more easily hydrolysed\ntotal glucose and xylose yields of 54 and 88% (seperate conditions, both 5wt% loading)\nliterature: 82% of glucose yield and 18.5% xylose after emim acetate pretreatment at 160degC for 3h(3wT% biomass loading) and 72 h of enzymatic sacchirification\n\n      ", "page" : "39", "publisher" : "Biotechnology for Biofuels", "title" : "Production and extraction of sugars from switchgrass hydrolyzed in ionic liquids.", "type" : "article-journal", "volume" : "6" }, "uris" : [ "http://www.mendeley.com/documents/?uuid=4e312930-5e12-4780-8828-93a963464317" ] } ], "mendeley" : { "previouslyFormattedCitation" : "&lt;sup&gt;34&lt;/sup&gt;" }, "properties" : { "noteIndex" : 0 }, "schema" : "https://github.com/citation-style-language/schema/raw/master/csl-citation.json" }</w:instrText>
      </w:r>
      <w:r w:rsidR="007F713D">
        <w:rPr>
          <w:rFonts w:cstheme="minorHAnsi"/>
          <w:lang w:val="de-DE" w:eastAsia="de-DE"/>
        </w:rPr>
        <w:fldChar w:fldCharType="separate"/>
      </w:r>
      <w:r w:rsidR="001D6541" w:rsidRPr="001D6541">
        <w:rPr>
          <w:rFonts w:cstheme="minorHAnsi"/>
          <w:noProof/>
          <w:vertAlign w:val="superscript"/>
          <w:lang w:val="de-DE" w:eastAsia="de-DE"/>
        </w:rPr>
        <w:t>34</w:t>
      </w:r>
      <w:r w:rsidR="007F713D">
        <w:rPr>
          <w:rFonts w:cstheme="minorHAnsi"/>
          <w:lang w:val="de-DE" w:eastAsia="de-DE"/>
        </w:rPr>
        <w:fldChar w:fldCharType="end"/>
      </w:r>
      <w:r w:rsidR="00B0680D">
        <w:rPr>
          <w:rFonts w:cstheme="minorHAnsi"/>
          <w:lang w:val="de-DE" w:eastAsia="de-DE"/>
        </w:rPr>
        <w:t xml:space="preserve"> The addition of water was found to be crucial for the pretreatment and hydrolysis of corn stover in [EMIM][Cl] catalysed </w:t>
      </w:r>
      <w:r w:rsidR="00662DE0">
        <w:rPr>
          <w:rFonts w:cstheme="minorHAnsi"/>
          <w:lang w:val="de-DE" w:eastAsia="de-DE"/>
        </w:rPr>
        <w:t>by</w:t>
      </w:r>
      <w:r w:rsidR="00B0680D">
        <w:rPr>
          <w:rFonts w:cstheme="minorHAnsi"/>
          <w:lang w:val="de-DE" w:eastAsia="de-DE"/>
        </w:rPr>
        <w:t xml:space="preserve"> HCl; the sugars were found to be dehydrated to HMF and furfural in the absence of water under acidic conditions.</w:t>
      </w:r>
      <w:r w:rsidR="007F713D">
        <w:rPr>
          <w:rFonts w:cstheme="minorHAnsi"/>
          <w:lang w:val="de-DE" w:eastAsia="de-DE"/>
        </w:rPr>
        <w:fldChar w:fldCharType="begin" w:fldLock="1"/>
      </w:r>
      <w:r w:rsidR="001D6541">
        <w:rPr>
          <w:rFonts w:cstheme="minorHAnsi"/>
          <w:lang w:val="de-DE" w:eastAsia="de-DE"/>
        </w:rPr>
        <w:instrText>ADDIN CSL_CITATION { "citationItems" : [ { "id" : "ITEM-1", "itemData" : { "DOI" : "10.1073/pnas.0912073107", "ISSN" : "1091-6490", "PMID" : "20194793", "abstract" : "Abundant plant biomass has the potential to become a sustainable source of fuels and chemicals. Realizing this potential requires the economical conversion of recalcitrant lignocellulose into useful intermediates, such as sugars. We report a high-yielding chemical process for the hydrolysis of biomass into monosaccharides. Adding water gradually to a chloride ionic liquid-containing catalytic acid leads to a nearly 90% yield of glucose from cellulose and 70-80% yield of sugars from untreated corn stover. Ion-exclusion chromatography allows recovery of the ionic liquid and delivers sugar feedstocks that support the vigorous growth of ethanologenic microbes. This simple chemical process, which requires neither an edible plant nor a cellulase, could enable crude biomass to be the sole source of carbon for a scalable biorefinery.", "author" : [ { "dropping-particle" : "", "family" : "Binder", "given" : "Joseph B", "non-dropping-particle" : "", "parse-names" : false, "suffix" : "" }, { "dropping-particle" : "", "family" : "Raines", "given" : "Ronald T", "non-dropping-particle" : "", "parse-names" : false, "suffix" : "" } ], "container-title" : "Proceedings of the National Academy of Sciences of the United States of America", "id" : "ITEM-1", "issue" : "10", "issued" : { "date-parts" : [ [ "2010", "3", "9" ] ] }, "page" : "4516-21", "title" : "Fermentable sugars by chemical hydrolysis of biomass.", "type" : "article-journal", "volume" : "107" }, "uris" : [ "http://www.mendeley.com/documents/?uuid=87b56a60-01a0-4649-8623-7cd8c3c5594e" ] } ], "mendeley" : { "previouslyFormattedCitation" : "&lt;sup&gt;47&lt;/sup&gt;" }, "properties" : { "noteIndex" : 0 }, "schema" : "https://github.com/citation-style-language/schema/raw/master/csl-citation.json" }</w:instrText>
      </w:r>
      <w:r w:rsidR="007F713D">
        <w:rPr>
          <w:rFonts w:cstheme="minorHAnsi"/>
          <w:lang w:val="de-DE" w:eastAsia="de-DE"/>
        </w:rPr>
        <w:fldChar w:fldCharType="separate"/>
      </w:r>
      <w:r w:rsidR="001D6541" w:rsidRPr="001D6541">
        <w:rPr>
          <w:rFonts w:cstheme="minorHAnsi"/>
          <w:noProof/>
          <w:vertAlign w:val="superscript"/>
          <w:lang w:val="de-DE" w:eastAsia="de-DE"/>
        </w:rPr>
        <w:t>47</w:t>
      </w:r>
      <w:r w:rsidR="007F713D">
        <w:rPr>
          <w:rFonts w:cstheme="minorHAnsi"/>
          <w:lang w:val="de-DE" w:eastAsia="de-DE"/>
        </w:rPr>
        <w:fldChar w:fldCharType="end"/>
      </w:r>
    </w:p>
    <w:p w:rsidR="006549A1" w:rsidRDefault="006549A1" w:rsidP="00A00235">
      <w:pPr>
        <w:pStyle w:val="Heading4"/>
        <w:numPr>
          <w:ilvl w:val="3"/>
          <w:numId w:val="10"/>
        </w:numPr>
        <w:spacing w:line="360" w:lineRule="auto"/>
        <w:jc w:val="both"/>
      </w:pPr>
      <w:r>
        <w:t xml:space="preserve">Effect of </w:t>
      </w:r>
      <w:proofErr w:type="spellStart"/>
      <w:r>
        <w:t>Cations</w:t>
      </w:r>
      <w:proofErr w:type="spellEnd"/>
      <w:r>
        <w:t xml:space="preserve"> and Anions</w:t>
      </w:r>
      <w:r w:rsidR="00060FF5">
        <w:t xml:space="preserve"> and the Choice of the Ionic Liquid</w:t>
      </w:r>
    </w:p>
    <w:p w:rsidR="0012175F" w:rsidRDefault="00A02AE5" w:rsidP="00A00235">
      <w:pPr>
        <w:spacing w:line="360" w:lineRule="auto"/>
        <w:jc w:val="both"/>
      </w:pPr>
      <w:r>
        <w:t>As discussed earlier, s</w:t>
      </w:r>
      <w:r w:rsidR="002C03B8">
        <w:t>ome ionic liquids</w:t>
      </w:r>
      <w:r w:rsidR="00060FF5">
        <w:t xml:space="preserve"> and especially di </w:t>
      </w:r>
      <w:proofErr w:type="spellStart"/>
      <w:r w:rsidR="00060FF5">
        <w:t>aklkyl</w:t>
      </w:r>
      <w:proofErr w:type="spellEnd"/>
      <w:r w:rsidR="00060FF5">
        <w:t xml:space="preserve"> </w:t>
      </w:r>
      <w:proofErr w:type="spellStart"/>
      <w:r w:rsidR="00060FF5">
        <w:t>imidazolium</w:t>
      </w:r>
      <w:proofErr w:type="spellEnd"/>
      <w:r w:rsidR="00060FF5">
        <w:t xml:space="preserve"> based ones</w:t>
      </w:r>
      <w:r w:rsidR="002C03B8">
        <w:t xml:space="preserve"> </w:t>
      </w:r>
      <w:r>
        <w:t>have the ability to dissolve cellulose and lignocellulosic biomass</w:t>
      </w:r>
      <w:r w:rsidR="002C03B8">
        <w:t xml:space="preserve">, </w:t>
      </w:r>
      <w:r>
        <w:t>where cellulose dissolving ionic liquids generally also dissolve lignocellulose and the basicity</w:t>
      </w:r>
      <w:r w:rsidR="00060FF5">
        <w:t xml:space="preserve"> </w:t>
      </w:r>
      <w:r w:rsidR="00060FF5">
        <w:rPr>
          <w:rFonts w:cstheme="minorHAnsi"/>
        </w:rPr>
        <w:t>β</w:t>
      </w:r>
      <w:r>
        <w:t xml:space="preserve"> of the anion plays the most important role.</w:t>
      </w:r>
      <w:r w:rsidR="002C1217">
        <w:t xml:space="preserve"> </w:t>
      </w:r>
      <w:r>
        <w:t xml:space="preserve">For </w:t>
      </w:r>
      <w:r w:rsidR="00374498">
        <w:t>carboxylate anions</w:t>
      </w:r>
      <w:r>
        <w:t xml:space="preserve"> it was found that longer alkyl chains on the </w:t>
      </w:r>
      <w:proofErr w:type="spellStart"/>
      <w:r>
        <w:t>imidazolim</w:t>
      </w:r>
      <w:proofErr w:type="spellEnd"/>
      <w:r>
        <w:t xml:space="preserve"> </w:t>
      </w:r>
      <w:proofErr w:type="spellStart"/>
      <w:r>
        <w:t>cation</w:t>
      </w:r>
      <w:proofErr w:type="spellEnd"/>
      <w:r>
        <w:t xml:space="preserve"> reduce the ability to dissolve cellulose.</w:t>
      </w:r>
      <w:r w:rsidR="002C1217">
        <w:t xml:space="preserve"> Further also hydroxyl groups </w:t>
      </w:r>
      <w:r w:rsidR="00060FF5">
        <w:t xml:space="preserve">on </w:t>
      </w:r>
      <w:r w:rsidR="002C1217">
        <w:t xml:space="preserve">alkyl chains lower the solubility of cellulose and </w:t>
      </w:r>
      <w:proofErr w:type="spellStart"/>
      <w:r w:rsidR="002C1217">
        <w:t>protic</w:t>
      </w:r>
      <w:proofErr w:type="spellEnd"/>
      <w:r w:rsidR="002C1217">
        <w:t xml:space="preserve"> ionic liquids</w:t>
      </w:r>
      <w:r w:rsidR="001B518E">
        <w:t xml:space="preserve"> are reported to</w:t>
      </w:r>
      <w:r w:rsidR="002C1217">
        <w:t xml:space="preserve"> not exhibit the ability to effectively dissolve biomass.</w:t>
      </w:r>
      <w:r w:rsidR="00374498">
        <w:t xml:space="preserve"> </w:t>
      </w:r>
      <w:r w:rsidR="00F362E9">
        <w:t xml:space="preserve">Ionic liquids with high </w:t>
      </w:r>
      <w:r w:rsidR="00F362E9">
        <w:rPr>
          <w:rFonts w:cstheme="minorHAnsi"/>
        </w:rPr>
        <w:t>β</w:t>
      </w:r>
      <w:r w:rsidR="002C1217">
        <w:t xml:space="preserve"> values </w:t>
      </w:r>
      <w:r w:rsidR="0012175F">
        <w:t>are generally more hygroscopic and thus absorb more water from the atmosphere which can prevent cellulose solubilisation</w:t>
      </w:r>
      <w:r w:rsidR="00060FF5">
        <w:t xml:space="preserve"> or requires thorough drying</w:t>
      </w:r>
      <w:r w:rsidR="0012175F">
        <w:t>.</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r w:rsidR="00A227BC">
        <w:t xml:space="preserve"> </w:t>
      </w:r>
      <w:r w:rsidR="00FA414B">
        <w:t>Lopes et al.</w:t>
      </w:r>
      <w:r w:rsidR="007F713D">
        <w:fldChar w:fldCharType="begin" w:fldLock="1"/>
      </w:r>
      <w:r w:rsidR="001D6541">
        <w:instrText>ADDIN CSL_CITATION { "citationItems" : [ { "id" : "ITEM-1", "itemData" : { "DOI" : "10.1021/jf401980p", "ISSN" : "1520-5118", "PMID" : "23876219", "abstract" : "Pretreatment of lignocellulosic biomass with ionic liquids (ILs) is a promising and challenging process for an alternative method of biomass processing. The present work emphasizes the examination of wheat straw pretreatment using ILs, namely, 1-butyl-3-methylimidazolium hydrogensulfate ([bmim][HSO4]), 1-butyl-3-methylimidazolium thiocyanate ([bmim][SCN]), and 1-butyl-3-methylimidazolium dicyanamide ([bmim][N(CN)2]). Only [bmim][HSO4] was found to achieve a macroscopic complete dissolution of wheat straw during pretreatment. The fractionation process demonstrated to be dependent on the IL used. Using [bmim][SCN], a high-purity lignin-rich material was obtained. In contrast, [bmim][N(CN)2] was a good solvent to produce high-purity carbohydrate-rich fractions. When [bmim][HSO4] was used, a different behavior was observed, exhibiting similarities to an acid hydrolysis pretreatment, and no hemicellulose-rich material was recovered during fractionation. A capillary electrophoresis (CE) technique allowed for a better understanding of this phenomenon. Hydrolysis of carbohydrates was confirmed, although an extended degradation of monosaccharides to furfural and hydroxymethylfurfural (HMF) was observed.", "author" : [ { "dropping-particle" : "", "family" : "Lopes", "given" : "Andr\u00e9 M Da Costa", "non-dropping-particle" : "", "parse-names" : false, "suffix" : "" }, { "dropping-particle" : "", "family" : "Jo\u00e3o", "given" : "Karen G", "non-dropping-particle" : "", "parse-names" : false, "suffix" : "" }, { "dropping-particle" : "", "family" : "Bogel-\u0141ukasik", "given" : "Ewa", "non-dropping-particle" : "", "parse-names" : false, "suffix" : "" }, { "dropping-particle" : "", "family" : "Roseiro", "given" : "Lu\u00edsa B", "non-dropping-particle" : "", "parse-names" : false, "suffix" : "" }, { "dropping-particle" : "", "family" : "Bogel-\u0141ukasik", "given" : "Rafa\u0142", "non-dropping-particle" : "", "parse-names" : false, "suffix" : "" }, { "dropping-particle" : "", "family" : "Costa Lopes", "given" : "Andr\u00e9 M", "non-dropping-particle" : "da", "parse-names" : false, "suffix" : "" } ], "container-title" : "Journal of agricultural and food chemistry", "id" : "ITEM-1", "issue" : "33", "issued" : { "date-parts" : [ [ "2013", "8", "21" ] ] }, "note" : "BMIM HSO4, N(CN)2 (=DCA) and SCN\nonly HSO4 able to macroscopic dissolution of wheat straw during pretreatment (usually emim acetate (basic) here acidic! different dissolution process)\nSCN: high purity lignin-rich material\nN(CN)2/DCA: high purity, carbohydrate-rich fractions\nHSO4: no hemicellulose, hydrolysis of carbohydrates, degradation of monosaccharides to furfural and HMF\nHMF and levulinic acid from cellulose, furfural and xylitol from hemicellulose, phenolic compunds and styrenes from lignin\nprecipitation of carbohydrates by adding an antisolvent to solution mixture after pretreatment\nLignin recovered by acidification of antisolvent/IL medium\nFractionation process depneding on solvents\nregeneration by adding 0.1M NaOH to bmim SCN and DCA, brown flocculated material, with BMIM HSO4 a black viscous solid\nregeneration yield SCN&gt;DCA&gt;HSO4\nlignin content in regenerated material: SCN&gt;DCA&gt;HSO4\nLargest carbohydrate fraction with bmim SCN, more lignin rich material for DCA, but SCN better over all\nDCA contaminates regenerated material\nCellulose obtained from SCN and DCA pretreatment are arabinan and syringyl lignin type free\nBMIM DCA inefficient in separating hemicellulose from lignin\nwith HSO4: only small quantities of lignin rich material revocered from fractionation of liquid stream, HSO4 v acidic, hydrolysis of lignin facilitated\n\n        \n\n        \n\n      ", "page" : "7874-82", "title" : "Pretreatment and fractionation of wheat straw using various ionic liquids.", "type" : "article-journal", "volume" : "61" }, "uris" : [ "http://www.mendeley.com/documents/?uuid=99811cf6-acd5-40ea-817e-a7e3b5921168" ] } ], "mendeley" : { "previouslyFormattedCitation" : "&lt;sup&gt;41&lt;/sup&gt;" }, "properties" : { "noteIndex" : 0 }, "schema" : "https://github.com/citation-style-language/schema/raw/master/csl-citation.json" }</w:instrText>
      </w:r>
      <w:r w:rsidR="007F713D">
        <w:fldChar w:fldCharType="separate"/>
      </w:r>
      <w:r w:rsidR="001D6541" w:rsidRPr="001D6541">
        <w:rPr>
          <w:noProof/>
          <w:vertAlign w:val="superscript"/>
        </w:rPr>
        <w:t>41</w:t>
      </w:r>
      <w:r w:rsidR="007F713D">
        <w:fldChar w:fldCharType="end"/>
      </w:r>
      <w:r w:rsidR="00FA414B">
        <w:t xml:space="preserve"> reported the macroscopic dissolution of wheat straw in the acidic ionic liquid [BMIM</w:t>
      </w:r>
      <w:proofErr w:type="gramStart"/>
      <w:r w:rsidR="00FA414B">
        <w:t>][</w:t>
      </w:r>
      <w:proofErr w:type="gramEnd"/>
      <w:r w:rsidR="00FA414B">
        <w:t>HSO</w:t>
      </w:r>
      <w:r w:rsidR="00FA414B">
        <w:rPr>
          <w:vertAlign w:val="subscript"/>
        </w:rPr>
        <w:t>4</w:t>
      </w:r>
      <w:r w:rsidR="00FA414B">
        <w:t>] and suspect a different dissolution mechanism as for basic ionic liquids.</w:t>
      </w:r>
    </w:p>
    <w:p w:rsidR="00192071" w:rsidRDefault="00A227BC" w:rsidP="00A00235">
      <w:pPr>
        <w:spacing w:line="360" w:lineRule="auto"/>
        <w:jc w:val="both"/>
      </w:pPr>
      <w:r>
        <w:t xml:space="preserve">More neutral or acidic ionic liquids, such as </w:t>
      </w:r>
      <w:proofErr w:type="spellStart"/>
      <w:r>
        <w:t>dialkyl</w:t>
      </w:r>
      <w:proofErr w:type="spellEnd"/>
      <w:r>
        <w:t xml:space="preserve"> </w:t>
      </w:r>
      <w:proofErr w:type="spellStart"/>
      <w:r>
        <w:t>imidazolium</w:t>
      </w:r>
      <w:proofErr w:type="spellEnd"/>
      <w:r>
        <w:t xml:space="preserve"> </w:t>
      </w:r>
      <w:proofErr w:type="spellStart"/>
      <w:r>
        <w:t>alkylsulphates</w:t>
      </w:r>
      <w:proofErr w:type="spellEnd"/>
      <w:r>
        <w:t xml:space="preserve"> </w:t>
      </w:r>
      <w:r w:rsidR="00063A23">
        <w:t xml:space="preserve">and </w:t>
      </w:r>
      <w:proofErr w:type="spellStart"/>
      <w:r w:rsidR="00063A23">
        <w:t>sulphonates</w:t>
      </w:r>
      <w:proofErr w:type="spellEnd"/>
      <w:r w:rsidR="00063A23">
        <w:t xml:space="preserve"> </w:t>
      </w:r>
      <w:r>
        <w:t>and hydrogen sulphates and [HBIM</w:t>
      </w:r>
      <w:proofErr w:type="gramStart"/>
      <w:r>
        <w:t>][</w:t>
      </w:r>
      <w:proofErr w:type="gramEnd"/>
      <w:r>
        <w:t>HSO</w:t>
      </w:r>
      <w:r>
        <w:rPr>
          <w:vertAlign w:val="subscript"/>
        </w:rPr>
        <w:t>4</w:t>
      </w:r>
      <w:r>
        <w:t xml:space="preserve">], </w:t>
      </w:r>
      <w:r w:rsidR="0012175F">
        <w:t xml:space="preserve">which do not </w:t>
      </w:r>
      <w:r w:rsidR="001B518E">
        <w:t xml:space="preserve">generally </w:t>
      </w:r>
      <w:r w:rsidR="0012175F">
        <w:t xml:space="preserve">dissolve cellulose were found to be </w:t>
      </w:r>
      <w:r w:rsidR="007E7538">
        <w:t>better</w:t>
      </w:r>
      <w:r w:rsidR="0012175F">
        <w:t xml:space="preserve"> </w:t>
      </w:r>
      <w:proofErr w:type="spellStart"/>
      <w:r w:rsidR="0012175F">
        <w:t>delignifiers</w:t>
      </w:r>
      <w:proofErr w:type="spellEnd"/>
      <w:r w:rsidR="007E7538">
        <w:t xml:space="preserve"> than cellulose solvents.</w:t>
      </w:r>
      <w:r w:rsidR="0012175F">
        <w:t xml:space="preserve"> </w:t>
      </w:r>
      <w:r w:rsidR="007E7538">
        <w:t>T</w:t>
      </w:r>
      <w:r w:rsidR="0012175F">
        <w:t xml:space="preserve">he anions </w:t>
      </w:r>
      <w:r>
        <w:t>act as nucleophiles and lead to a fragmentation of the lignin and hemicellulose</w:t>
      </w:r>
      <w:r w:rsidR="007E7538">
        <w:t>, giving high purity cellulose fractions</w:t>
      </w:r>
      <w:r>
        <w:t>.</w:t>
      </w:r>
      <w:r w:rsidR="007F713D">
        <w:fldChar w:fldCharType="begin" w:fldLock="1"/>
      </w:r>
      <w:r w:rsidR="001D6541">
        <w:instrText>ADDIN CSL_CITATION { "citationItems" : [ { "id" : "ITEM-1", "itemData" : { "DOI" : "10.1021/jf401980p", "ISSN" : "1520-5118", "PMID" : "23876219", "abstract" : "Pretreatment of lignocellulosic biomass with ionic liquids (ILs) is a promising and challenging process for an alternative method of biomass processing. The present work emphasizes the examination of wheat straw pretreatment using ILs, namely, 1-butyl-3-methylimidazolium hydrogensulfate ([bmim][HSO4]), 1-butyl-3-methylimidazolium thiocyanate ([bmim][SCN]), and 1-butyl-3-methylimidazolium dicyanamide ([bmim][N(CN)2]). Only [bmim][HSO4] was found to achieve a macroscopic complete dissolution of wheat straw during pretreatment. The fractionation process demonstrated to be dependent on the IL used. Using [bmim][SCN], a high-purity lignin-rich material was obtained. In contrast, [bmim][N(CN)2] was a good solvent to produce high-purity carbohydrate-rich fractions. When [bmim][HSO4] was used, a different behavior was observed, exhibiting similarities to an acid hydrolysis pretreatment, and no hemicellulose-rich material was recovered during fractionation. A capillary electrophoresis (CE) technique allowed for a better understanding of this phenomenon. Hydrolysis of carbohydrates was confirmed, although an extended degradation of monosaccharides to furfural and hydroxymethylfurfural (HMF) was observed.", "author" : [ { "dropping-particle" : "", "family" : "Lopes", "given" : "Andr\u00e9 M Da Costa", "non-dropping-particle" : "", "parse-names" : false, "suffix" : "" }, { "dropping-particle" : "", "family" : "Jo\u00e3o", "given" : "Karen G", "non-dropping-particle" : "", "parse-names" : false, "suffix" : "" }, { "dropping-particle" : "", "family" : "Bogel-\u0141ukasik", "given" : "Ewa", "non-dropping-particle" : "", "parse-names" : false, "suffix" : "" }, { "dropping-particle" : "", "family" : "Roseiro", "given" : "Lu\u00edsa B", "non-dropping-particle" : "", "parse-names" : false, "suffix" : "" }, { "dropping-particle" : "", "family" : "Bogel-\u0141ukasik", "given" : "Rafa\u0142", "non-dropping-particle" : "", "parse-names" : false, "suffix" : "" }, { "dropping-particle" : "", "family" : "Costa Lopes", "given" : "Andr\u00e9 M", "non-dropping-particle" : "da", "parse-names" : false, "suffix" : "" } ], "container-title" : "Journal of agricultural and food chemistry", "id" : "ITEM-1", "issue" : "33", "issued" : { "date-parts" : [ [ "2013", "8", "21" ] ] }, "note" : "BMIM HSO4, N(CN)2 (=DCA) and SCN\nonly HSO4 able to macroscopic dissolution of wheat straw during pretreatment (usually emim acetate (basic) here acidic! different dissolution process)\nSCN: high purity lignin-rich material\nN(CN)2/DCA: high purity, carbohydrate-rich fractions\nHSO4: no hemicellulose, hydrolysis of carbohydrates, degradation of monosaccharides to furfural and HMF\nHMF and levulinic acid from cellulose, furfural and xylitol from hemicellulose, phenolic compunds and styrenes from lignin\nprecipitation of carbohydrates by adding an antisolvent to solution mixture after pretreatment\nLignin recovered by acidification of antisolvent/IL medium\nFractionation process depneding on solvents\nregeneration by adding 0.1M NaOH to bmim SCN and DCA, brown flocculated material, with BMIM HSO4 a black viscous solid\nregeneration yield SCN&gt;DCA&gt;HSO4\nlignin content in regenerated material: SCN&gt;DCA&gt;HSO4\nLargest carbohydrate fraction with bmim SCN, more lignin rich material for DCA, but SCN better over all\nDCA contaminates regenerated material\nCellulose obtained from SCN and DCA pretreatment are arabinan and syringyl lignin type free\nBMIM DCA inefficient in separating hemicellulose from lignin\nwith HSO4: only small quantities of lignin rich material revocered from fractionation of liquid stream, HSO4 v acidic, hydrolysis of lignin facilitated\n\n        \n\n        \n\n      ", "page" : "7874-82", "title" : "Pretreatment and fractionation of wheat straw using various ionic liquids.", "type" : "article-journal", "volume" : "61" }, "uris" : [ "http://www.mendeley.com/documents/?uuid=99811cf6-acd5-40ea-817e-a7e3b5921168" ] }, { "id" : "ITEM-2", "itemData" : { "DOI" : "10.1002/btpr.711", "ISSN" : "1520-6033", "PMID" : "21954210", "abstract" : "Various ionic liquids have been identified as effective pretreatment solvents that can enhance the cellulose digestibility of lignocellulose by removing lignin, one of the main factors contributing to the recalcitrant nature of lignocellulose. 1-Butyl-3-methylimidazolium methylsulfate ([BMiM]MeSO(4)) is a potential delignification reagent, hence its application as a pretreatment solvent for sugarcane bagasse (SB) was investigated. The study also evaluated the benefit of an acid catalyst (i.e., H(2) SO(4)) and the effect of pretreatment conditions, which varied within a time and temperature range of 0-240 min and 50-150\u00b0C, respectively. The use of an acid catalyst contributed to a more digestible solid and a higher degree of delignification. However, the [BMiM]MeSO(4)-H(2) SO(4) combination failed to produce a fully digestible solid, as a maximum cellulose digestibility of 77% (w/w) was obtained at the optimum pretreatment condition of 125\u00b0C for 120 min. Furthermore, up to half of the lignin content could be extracted during pretreatment, while simultaneously extensive, sometimes complete, removal of xylan, the presence of which, also hampers cellulose digestibility. Hence, [BMiM]MeSO(4) has been identified an effective pretreatment solvent for SB as the application thereof both significantly improved digestibility, and simultaneously removed two of the main factors contributing to the recalcitrant nature of lignocellulose. As xylan and lignin have potential value as precursor chemicals, the existing process may in future be extended toward substrate fractionation, a biorefinery concept where value is added to all feedstock constituents.", "author" : [ { "dropping-particle" : "", "family" : "Diedericks", "given" : "Danie", "non-dropping-particle" : "", "parse-names" : false, "suffix" : "" }, { "dropping-particle" : "", "family" : "Rensburg", "given" : "Eug\u00e9ne", "non-dropping-particle" : "van", "parse-names" : false, "suffix" : "" }, { "dropping-particle" : "", "family" : "Garc\u00eda-Aparicio", "given" : "Mar\u00eda Del Prado", "non-dropping-particle" : "", "parse-names" : false, "suffix" : "" }, { "dropping-particle" : "", "family" : "G\u00f6rgens", "given" : "Johann F", "non-dropping-particle" : "", "parse-names" : false, "suffix" : "" } ], "container-title" : "Biotechnology progress", "id" : "ITEM-2", "issue" : "1", "issued" : { "date-parts" : [ [ "2011" ] ] }, "page" : "76-84", "title" : "Enhancing the enzymatic digestibility of sugarcane bagasse through the application of an ionic liquid in combination with an acid catalyst.", "type" : "article-journal", "volume" : "28" }, "uris" : [ "http://www.mendeley.com/documents/?uuid=24db9953-77f9-49d5-a2de-369c2759d175" ] } ], "mendeley" : { "previouslyFormattedCitation" : "&lt;sup&gt;41,33&lt;/sup&gt;" }, "properties" : { "noteIndex" : 0 }, "schema" : "https://github.com/citation-style-language/schema/raw/master/csl-citation.json" }</w:instrText>
      </w:r>
      <w:r w:rsidR="007F713D">
        <w:fldChar w:fldCharType="separate"/>
      </w:r>
      <w:r w:rsidR="001D6541" w:rsidRPr="001D6541">
        <w:rPr>
          <w:noProof/>
          <w:vertAlign w:val="superscript"/>
        </w:rPr>
        <w:t>41,33</w:t>
      </w:r>
      <w:r w:rsidR="007F713D">
        <w:fldChar w:fldCharType="end"/>
      </w:r>
      <w:r>
        <w:t xml:space="preserve"> But no</w:t>
      </w:r>
      <w:r w:rsidR="007E7538">
        <w:t>t</w:t>
      </w:r>
      <w:r>
        <w:t xml:space="preserve"> only these neutral or acidic ionic liquids are able to react with the biomass, also carboxylate ionic liquids are known to covalently interact with cellulose.</w:t>
      </w:r>
      <w:r w:rsidR="007F713D">
        <w:fldChar w:fldCharType="begin" w:fldLock="1"/>
      </w:r>
      <w:r w:rsidR="001D6541">
        <w:instrText>ADDIN CSL_CITATION { "citationItems" : [ { "id" : "ITEM-1", "itemData" : { "DOI" : "10.1039/c3gc41273c", "ISSN" : "1463-9262", "author" : [ { "dropping-particle" : "", "family" : "Kyll\u00f6nen", "given" : "Lasse", "non-dropping-particle" : "", "parse-names" : false, "suffix" : "" }, { "dropping-particle" : "", "family" : "Parviainen", "given" : "Arno", "non-dropping-particle" : "", "parse-names" : false, "suffix" : "" }, { "dropping-particle" : "", "family" : "Deb", "given" : "Somdatta", "non-dropping-particle" : "", "parse-names" : false, "suffix" : "" }, { "dropping-particle" : "", "family" : "Lawoko", "given" : "Martin", "non-dropping-particle" : "", "parse-names" : false, "suffix" : "" }, { "dropping-particle" : "", "family" : "Gorlov", "given" : "Mikhail", "non-dropping-particle" : "", "parse-names" : false, "suffix" : "" }, { "dropping-particle" : "", "family" : "Kilpel\u00e4inen", "given" : "Ilkka", "non-dropping-particle" : "", "parse-names" : false, "suffix" : "" }, { "dropping-particle" : "", "family" : "King", "given" : "Alistair W. T.", "non-dropping-particle" : "", "parse-names" : false, "suffix" : "" } ], "container-title" : "Green Chemistry", "id" : "ITEM-1", "issue" : "9", "issued" : { "date-parts" : [ [ "2013" ] ] }, "note" : "complete dissolution vs partial dissolution/extraction vs wood liquefaction vs swelling of wood vs fibrillation vs disintegration vs fractionation upon treatment of wood with cellulose-dissolving ILs\ncellulose dissolving ILs=/=wood dissolving ILs\nemim EtSO4: sulfate/water mixtures\n19P NMR to identify OH groups\nbasic IL might not be necessary for efficient modification of substrate, do not have to be able to dissolve cellulose; due to swelling of lignin rich portions of fragmented LCC matrix, allowing reactive dissolution\n\n      ", "page" : "2374", "title" : "On the solubility of wood in non-derivatising ionic liquids", "type" : "article-journal", "volume" : "15" }, "uris" : [ "http://www.mendeley.com/documents/?uuid=04e9faef-7c10-4482-a559-80099e99fa22" ] } ], "mendeley" : { "previouslyFormattedCitation" : "&lt;sup&gt;49&lt;/sup&gt;" }, "properties" : { "noteIndex" : 0 }, "schema" : "https://github.com/citation-style-language/schema/raw/master/csl-citation.json" }</w:instrText>
      </w:r>
      <w:r w:rsidR="007F713D">
        <w:fldChar w:fldCharType="separate"/>
      </w:r>
      <w:r w:rsidR="001D6541" w:rsidRPr="001D6541">
        <w:rPr>
          <w:noProof/>
          <w:vertAlign w:val="superscript"/>
        </w:rPr>
        <w:t>49</w:t>
      </w:r>
      <w:r w:rsidR="007F713D">
        <w:fldChar w:fldCharType="end"/>
      </w:r>
      <w:r w:rsidR="007E7538">
        <w:t xml:space="preserve"> </w:t>
      </w:r>
      <w:r w:rsidR="00C32A0D">
        <w:t xml:space="preserve">A consequence of the use of acidic ionic liquids is the conversion of </w:t>
      </w:r>
      <w:proofErr w:type="spellStart"/>
      <w:r w:rsidR="00C32A0D">
        <w:t>monosaccharides</w:t>
      </w:r>
      <w:proofErr w:type="spellEnd"/>
      <w:r w:rsidR="00C32A0D">
        <w:t xml:space="preserve"> to furfurals and HMF, evidenced by the absence of glucose and </w:t>
      </w:r>
      <w:r w:rsidR="00C32A0D">
        <w:lastRenderedPageBreak/>
        <w:t>xylose in the ionic liquids liquor</w:t>
      </w:r>
      <w:r w:rsidR="00063A23">
        <w:t>s</w:t>
      </w:r>
      <w:r w:rsidR="00C32A0D">
        <w:t>.</w:t>
      </w:r>
      <w:r w:rsidR="007F713D">
        <w:fldChar w:fldCharType="begin" w:fldLock="1"/>
      </w:r>
      <w:r w:rsidR="001D6541">
        <w:instrText>ADDIN CSL_CITATION { "citationItems" : [ { "id" : "ITEM-1", "itemData" : { "DOI" : "10.1021/jf401980p", "ISSN" : "1520-5118", "PMID" : "23876219", "abstract" : "Pretreatment of lignocellulosic biomass with ionic liquids (ILs) is a promising and challenging process for an alternative method of biomass processing. The present work emphasizes the examination of wheat straw pretreatment using ILs, namely, 1-butyl-3-methylimidazolium hydrogensulfate ([bmim][HSO4]), 1-butyl-3-methylimidazolium thiocyanate ([bmim][SCN]), and 1-butyl-3-methylimidazolium dicyanamide ([bmim][N(CN)2]). Only [bmim][HSO4] was found to achieve a macroscopic complete dissolution of wheat straw during pretreatment. The fractionation process demonstrated to be dependent on the IL used. Using [bmim][SCN], a high-purity lignin-rich material was obtained. In contrast, [bmim][N(CN)2] was a good solvent to produce high-purity carbohydrate-rich fractions. When [bmim][HSO4] was used, a different behavior was observed, exhibiting similarities to an acid hydrolysis pretreatment, and no hemicellulose-rich material was recovered during fractionation. A capillary electrophoresis (CE) technique allowed for a better understanding of this phenomenon. Hydrolysis of carbohydrates was confirmed, although an extended degradation of monosaccharides to furfural and hydroxymethylfurfural (HMF) was observed.", "author" : [ { "dropping-particle" : "", "family" : "Lopes", "given" : "Andr\u00e9 M Da Costa", "non-dropping-particle" : "", "parse-names" : false, "suffix" : "" }, { "dropping-particle" : "", "family" : "Jo\u00e3o", "given" : "Karen G", "non-dropping-particle" : "", "parse-names" : false, "suffix" : "" }, { "dropping-particle" : "", "family" : "Bogel-\u0141ukasik", "given" : "Ewa", "non-dropping-particle" : "", "parse-names" : false, "suffix" : "" }, { "dropping-particle" : "", "family" : "Roseiro", "given" : "Lu\u00edsa B", "non-dropping-particle" : "", "parse-names" : false, "suffix" : "" }, { "dropping-particle" : "", "family" : "Bogel-\u0141ukasik", "given" : "Rafa\u0142", "non-dropping-particle" : "", "parse-names" : false, "suffix" : "" }, { "dropping-particle" : "", "family" : "Costa Lopes", "given" : "Andr\u00e9 M", "non-dropping-particle" : "da", "parse-names" : false, "suffix" : "" } ], "container-title" : "Journal of agricultural and food chemistry", "id" : "ITEM-1", "issue" : "33", "issued" : { "date-parts" : [ [ "2013", "8", "21" ] ] }, "note" : "BMIM HSO4, N(CN)2 (=DCA) and SCN\nonly HSO4 able to macroscopic dissolution of wheat straw during pretreatment (usually emim acetate (basic) here acidic! different dissolution process)\nSCN: high purity lignin-rich material\nN(CN)2/DCA: high purity, carbohydrate-rich fractions\nHSO4: no hemicellulose, hydrolysis of carbohydrates, degradation of monosaccharides to furfural and HMF\nHMF and levulinic acid from cellulose, furfural and xylitol from hemicellulose, phenolic compunds and styrenes from lignin\nprecipitation of carbohydrates by adding an antisolvent to solution mixture after pretreatment\nLignin recovered by acidification of antisolvent/IL medium\nFractionation process depneding on solvents\nregeneration by adding 0.1M NaOH to bmim SCN and DCA, brown flocculated material, with BMIM HSO4 a black viscous solid\nregeneration yield SCN&gt;DCA&gt;HSO4\nlignin content in regenerated material: SCN&gt;DCA&gt;HSO4\nLargest carbohydrate fraction with bmim SCN, more lignin rich material for DCA, but SCN better over all\nDCA contaminates regenerated material\nCellulose obtained from SCN and DCA pretreatment are arabinan and syringyl lignin type free\nBMIM DCA inefficient in separating hemicellulose from lignin\nwith HSO4: only small quantities of lignin rich material revocered from fractionation of liquid stream, HSO4 v acidic, hydrolysis of lignin facilitated\n\n        \n\n        \n\n      ", "page" : "7874-82", "title" : "Pretreatment and fractionation of wheat straw using various ionic liquids.", "type" : "article-journal", "volume" : "61" }, "uris" : [ "http://www.mendeley.com/documents/?uuid=99811cf6-acd5-40ea-817e-a7e3b5921168" ] } ], "mendeley" : { "previouslyFormattedCitation" : "&lt;sup&gt;41&lt;/sup&gt;" }, "properties" : { "noteIndex" : 0 }, "schema" : "https://github.com/citation-style-language/schema/raw/master/csl-citation.json" }</w:instrText>
      </w:r>
      <w:r w:rsidR="007F713D">
        <w:fldChar w:fldCharType="separate"/>
      </w:r>
      <w:r w:rsidR="001D6541" w:rsidRPr="001D6541">
        <w:rPr>
          <w:noProof/>
          <w:vertAlign w:val="superscript"/>
        </w:rPr>
        <w:t>41</w:t>
      </w:r>
      <w:r w:rsidR="007F713D">
        <w:fldChar w:fldCharType="end"/>
      </w:r>
      <w:r w:rsidR="00242D1A">
        <w:t xml:space="preserve"> Further no acidification of the ionic liquid medium is required for the precipitation of lignin when working with acidic ionic liquids which otherwise impedes the recyclability of the ionic liquid.</w:t>
      </w:r>
      <w:r w:rsidR="007F713D">
        <w:fldChar w:fldCharType="begin" w:fldLock="1"/>
      </w:r>
      <w:r w:rsidR="001D6541">
        <w:instrText>ADDIN CSL_CITATION { "citationItems" : [ { "id" : "ITEM-1", "itemData" : { "DOI" : "10.1021/jf401980p", "ISSN" : "1520-5118", "PMID" : "23876219", "abstract" : "Pretreatment of lignocellulosic biomass with ionic liquids (ILs) is a promising and challenging process for an alternative method of biomass processing. The present work emphasizes the examination of wheat straw pretreatment using ILs, namely, 1-butyl-3-methylimidazolium hydrogensulfate ([bmim][HSO4]), 1-butyl-3-methylimidazolium thiocyanate ([bmim][SCN]), and 1-butyl-3-methylimidazolium dicyanamide ([bmim][N(CN)2]). Only [bmim][HSO4] was found to achieve a macroscopic complete dissolution of wheat straw during pretreatment. The fractionation process demonstrated to be dependent on the IL used. Using [bmim][SCN], a high-purity lignin-rich material was obtained. In contrast, [bmim][N(CN)2] was a good solvent to produce high-purity carbohydrate-rich fractions. When [bmim][HSO4] was used, a different behavior was observed, exhibiting similarities to an acid hydrolysis pretreatment, and no hemicellulose-rich material was recovered during fractionation. A capillary electrophoresis (CE) technique allowed for a better understanding of this phenomenon. Hydrolysis of carbohydrates was confirmed, although an extended degradation of monosaccharides to furfural and hydroxymethylfurfural (HMF) was observed.", "author" : [ { "dropping-particle" : "", "family" : "Lopes", "given" : "Andr\u00e9 M Da Costa", "non-dropping-particle" : "", "parse-names" : false, "suffix" : "" }, { "dropping-particle" : "", "family" : "Jo\u00e3o", "given" : "Karen G", "non-dropping-particle" : "", "parse-names" : false, "suffix" : "" }, { "dropping-particle" : "", "family" : "Bogel-\u0141ukasik", "given" : "Ewa", "non-dropping-particle" : "", "parse-names" : false, "suffix" : "" }, { "dropping-particle" : "", "family" : "Roseiro", "given" : "Lu\u00edsa B", "non-dropping-particle" : "", "parse-names" : false, "suffix" : "" }, { "dropping-particle" : "", "family" : "Bogel-\u0141ukasik", "given" : "Rafa\u0142", "non-dropping-particle" : "", "parse-names" : false, "suffix" : "" }, { "dropping-particle" : "", "family" : "Costa Lopes", "given" : "Andr\u00e9 M", "non-dropping-particle" : "da", "parse-names" : false, "suffix" : "" } ], "container-title" : "Journal of agricultural and food chemistry", "id" : "ITEM-1", "issue" : "33", "issued" : { "date-parts" : [ [ "2013", "8", "21" ] ] }, "note" : "BMIM HSO4, N(CN)2 (=DCA) and SCN\nonly HSO4 able to macroscopic dissolution of wheat straw during pretreatment (usually emim acetate (basic) here acidic! different dissolution process)\nSCN: high purity lignin-rich material\nN(CN)2/DCA: high purity, carbohydrate-rich fractions\nHSO4: no hemicellulose, hydrolysis of carbohydrates, degradation of monosaccharides to furfural and HMF\nHMF and levulinic acid from cellulose, furfural and xylitol from hemicellulose, phenolic compunds and styrenes from lignin\nprecipitation of carbohydrates by adding an antisolvent to solution mixture after pretreatment\nLignin recovered by acidification of antisolvent/IL medium\nFractionation process depneding on solvents\nregeneration by adding 0.1M NaOH to bmim SCN and DCA, brown flocculated material, with BMIM HSO4 a black viscous solid\nregeneration yield SCN&gt;DCA&gt;HSO4\nlignin content in regenerated material: SCN&gt;DCA&gt;HSO4\nLargest carbohydrate fraction with bmim SCN, more lignin rich material for DCA, but SCN better over all\nDCA contaminates regenerated material\nCellulose obtained from SCN and DCA pretreatment are arabinan and syringyl lignin type free\nBMIM DCA inefficient in separating hemicellulose from lignin\nwith HSO4: only small quantities of lignin rich material revocered from fractionation of liquid stream, HSO4 v acidic, hydrolysis of lignin facilitated\n\n        \n\n        \n\n      ", "page" : "7874-82", "title" : "Pretreatment and fractionation of wheat straw using various ionic liquids.", "type" : "article-journal", "volume" : "61" }, "uris" : [ "http://www.mendeley.com/documents/?uuid=99811cf6-acd5-40ea-817e-a7e3b5921168" ] } ], "mendeley" : { "previouslyFormattedCitation" : "&lt;sup&gt;41&lt;/sup&gt;" }, "properties" : { "noteIndex" : 0 }, "schema" : "https://github.com/citation-style-language/schema/raw/master/csl-citation.json" }</w:instrText>
      </w:r>
      <w:r w:rsidR="007F713D">
        <w:fldChar w:fldCharType="separate"/>
      </w:r>
      <w:r w:rsidR="001D6541" w:rsidRPr="001D6541">
        <w:rPr>
          <w:noProof/>
          <w:vertAlign w:val="superscript"/>
        </w:rPr>
        <w:t>41</w:t>
      </w:r>
      <w:r w:rsidR="007F713D">
        <w:fldChar w:fldCharType="end"/>
      </w:r>
    </w:p>
    <w:p w:rsidR="00C32A0D" w:rsidRPr="00E1493D" w:rsidRDefault="004F7455" w:rsidP="00A00235">
      <w:pPr>
        <w:spacing w:line="360" w:lineRule="auto"/>
        <w:jc w:val="both"/>
      </w:pPr>
      <w:r>
        <w:t>The anion of the ionic liquid in use is in most cases the deciding factor for pulp composition and mass loss and therefore glucose and xylose yield. While Brandt et al.</w:t>
      </w:r>
      <w:r w:rsidR="007F713D">
        <w:fldChar w:fldCharType="begin" w:fldLock="1"/>
      </w:r>
      <w:r w:rsidR="001D6541">
        <w:instrText>ADDIN CSL_CITATION { "citationItems" : [ { "id" : "ITEM-1", "itemData" : { "DOI" : "10.1039/c1gc15374a", "ISSN" : "1463-9262", "author" : [ { "dropping-particle" : "", "family" : "Brandt", "given" : "Agnieszka", "non-dropping-particle" : "", "parse-names" : false, "suffix" : "" }, { "dropping-particle" : "", "family" : "Ray", "given" : "Michael J.", "non-dropping-particle" : "", "parse-names" : false, "suffix" : "" }, { "dropping-particle" : "", "family" : "To", "given" : "Trang Q.", "non-dropping-particle" : "", "parse-names" : false, "suffix" : "" }, { "dropping-particle" : "", "family" : "Leak", "given" : "David J.", "non-dropping-particle" : "", "parse-names" : false, "suffix" : "" }, { "dropping-particle" : "", "family" : "Murphy", "given" : "Richard J.", "non-dropping-particle" : "", "parse-names" : false, "suffix" : "" }, { "dropping-particle" : "", "family" : "Welton", "given" : "Tom", "non-dropping-particle" : "", "parse-names" : false, "suffix" : "" } ], "container-title" : "Green Chemistry", "id" : "ITEM-1", "issue" : "9", "issued" : { "date-parts" : [ [ "2011" ] ] }, "note" : "BMIM MeSO4 and BMIM HSO4 for pretreatment\nsolid fraction enriched in cellulose recovered --&gt; enzymatic hydrolysis\nliquor containing lignin and hemicellulose --&gt; partial precipitation of lignin upon water addition\nCnCnIM with acetate, MeSO4, OTf and Cl: MeSO4, HSO4 and OTf (?) best for lignin/cellulose fractionation and enhancement of cellulose digestibility\n\n        \nfermentation of glucose and co., thermo chemical conversion of lignocellulose via pyrolysis or gasification\nfermentaion requires deconstruction of lignocellulosic matrix done by making small chips, pretreatment that solubilises hemicellulose and alters/removes lignin, detoxification and neutralisation\n\n        \nionic liquids: \nneed to have high hydrogen-bond basicity to solubilse cellulose (chloride, phosphate, phosphonates, carboxylates)\nhydrogen bond acidity and water lower solubisation\ncorrelation of IL basicity and ability to swell and partially dissolve wood chips\nsolubility of lignin also dependent on anion (basicity)\nenhanced glucose release from IL pretreted wood with acetate, chloride and Me2PO4\nLignin and cellulose partially removed during pretretment with emim acetate\ncorrelation between lignin removal and cellulose digestibility suggested; MeSO4 ILs \nLIgnin recovery possible with regenaration solvents (e.g. water aceton mix, pretreated with EMIM acetate, emim ABS)\n\n        \nBMIM MeSO4: Better glucose digestability with water in IL, but more hydrolysis of MeSO4 anion with more water\nBMIM HSO4: alsmost same glucose yield, slightly lower xylose yield\n\n        \nPretreatment: removing hemicellulose\npartial hydrolysis of hemicellulose,further conversion into furfurals\nonly little glucose present: slower hydrolysis of cellulose, conversion to 5HMF and further degradation in the presence of water\n\n        \nLignin recovery from pulp by washing with ethanol\n\n        \nHBIM HSO4: more mass loss, less glucan and xylan yield, more precipitate (more lignin out? formation of unsoluble carbohydrte degradation products)\n\n        \neffect of anion on saccharification lignin and hemicellulose extraction: best with MeSO3 and HSO4, then Acetate (Cl and OTf really bad)\nhighest glucose yield with MeSO3 and HSO4, best hemicellulose sugar yields with acetate\nacetate inhibits cellulose depolymerisation (buffer)\nHSO4 offers proton, low xylan content in pulp\nbest lignin recovery with HSO4 and MeSO3\nno correlation found between pretreatment effectiveness and anion basicity (unlike for dissoultion cellulose or wood chips swelling)\n\n        \n\n      ", "page" : "2489", "title" : "Ionic liquid pretreatment of lignocellulosic biomass with ionic liquid\u2013water mixtures", "type" : "article-journal", "volume" : "13" }, "uris" : [ "http://www.mendeley.com/documents/?uuid=c47442c4-933e-4d43-abe8-5bc126fd0db2" ] } ], "mendeley" : { "previouslyFormattedCitation" : "&lt;sup&gt;42&lt;/sup&gt;" }, "properties" : { "noteIndex" : 0 }, "schema" : "https://github.com/citation-style-language/schema/raw/master/csl-citation.json" }</w:instrText>
      </w:r>
      <w:r w:rsidR="007F713D">
        <w:fldChar w:fldCharType="separate"/>
      </w:r>
      <w:r w:rsidR="001D6541" w:rsidRPr="001D6541">
        <w:rPr>
          <w:noProof/>
          <w:vertAlign w:val="superscript"/>
        </w:rPr>
        <w:t>42</w:t>
      </w:r>
      <w:r w:rsidR="007F713D">
        <w:fldChar w:fldCharType="end"/>
      </w:r>
      <w:r>
        <w:t xml:space="preserve"> found best glucose yields with [BMIM] </w:t>
      </w:r>
      <w:r w:rsidR="00242D1A">
        <w:t xml:space="preserve">ionic liquids </w:t>
      </w:r>
      <w:r>
        <w:t>with [MeSO</w:t>
      </w:r>
      <w:r>
        <w:rPr>
          <w:vertAlign w:val="subscript"/>
        </w:rPr>
        <w:t>3</w:t>
      </w:r>
      <w:r>
        <w:t>] and [HSO</w:t>
      </w:r>
      <w:r>
        <w:rPr>
          <w:vertAlign w:val="subscript"/>
        </w:rPr>
        <w:t>4</w:t>
      </w:r>
      <w:r>
        <w:t>] anions</w:t>
      </w:r>
      <w:r w:rsidR="00242D1A">
        <w:t xml:space="preserve"> and 20wt% water</w:t>
      </w:r>
      <w:r w:rsidR="00E1493D">
        <w:t xml:space="preserve"> for the pretreatment of </w:t>
      </w:r>
      <w:proofErr w:type="spellStart"/>
      <w:r w:rsidR="00E1493D">
        <w:t>miscanthus</w:t>
      </w:r>
      <w:proofErr w:type="spellEnd"/>
      <w:r>
        <w:t>, xylose yields were low compared to pretreatment with [EMIM</w:t>
      </w:r>
      <w:proofErr w:type="gramStart"/>
      <w:r>
        <w:t>][</w:t>
      </w:r>
      <w:proofErr w:type="gramEnd"/>
      <w:r>
        <w:t>acetate]</w:t>
      </w:r>
      <w:r w:rsidR="00242D1A">
        <w:t xml:space="preserve"> with 20wt% water</w:t>
      </w:r>
      <w:r>
        <w:t xml:space="preserve">, indicating that the sulphate and </w:t>
      </w:r>
      <w:proofErr w:type="spellStart"/>
      <w:r>
        <w:t>sulphonate</w:t>
      </w:r>
      <w:proofErr w:type="spellEnd"/>
      <w:r>
        <w:t xml:space="preserve"> anions promote decomposition of hemicellulose and xylose. Pretreatment with </w:t>
      </w:r>
      <w:r w:rsidR="00242D1A">
        <w:t>[BMIM</w:t>
      </w:r>
      <w:proofErr w:type="gramStart"/>
      <w:r w:rsidR="00242D1A">
        <w:t>][</w:t>
      </w:r>
      <w:proofErr w:type="spellStart"/>
      <w:proofErr w:type="gramEnd"/>
      <w:r w:rsidR="00242D1A">
        <w:t>Cl</w:t>
      </w:r>
      <w:proofErr w:type="spellEnd"/>
      <w:r w:rsidR="00242D1A">
        <w:t>] and [BMIM][</w:t>
      </w:r>
      <w:proofErr w:type="spellStart"/>
      <w:r w:rsidR="00242D1A">
        <w:t>OTf</w:t>
      </w:r>
      <w:proofErr w:type="spellEnd"/>
      <w:r w:rsidR="00242D1A">
        <w:t xml:space="preserve">] with 20wt% water yielded very little sugars after fermentation. </w:t>
      </w:r>
      <w:r w:rsidR="00C32A0D">
        <w:t>When [BMIM][DCA] and [BMIM][SCN] were used for the pretreatment of wheat straw, only partial dissolution was obtained.</w:t>
      </w:r>
      <w:r w:rsidR="007F713D">
        <w:fldChar w:fldCharType="begin" w:fldLock="1"/>
      </w:r>
      <w:r w:rsidR="001D6541">
        <w:instrText>ADDIN CSL_CITATION { "citationItems" : [ { "id" : "ITEM-1", "itemData" : { "DOI" : "10.1021/jf401980p", "ISSN" : "1520-5118", "PMID" : "23876219", "abstract" : "Pretreatment of lignocellulosic biomass with ionic liquids (ILs) is a promising and challenging process for an alternative method of biomass processing. The present work emphasizes the examination of wheat straw pretreatment using ILs, namely, 1-butyl-3-methylimidazolium hydrogensulfate ([bmim][HSO4]), 1-butyl-3-methylimidazolium thiocyanate ([bmim][SCN]), and 1-butyl-3-methylimidazolium dicyanamide ([bmim][N(CN)2]). Only [bmim][HSO4] was found to achieve a macroscopic complete dissolution of wheat straw during pretreatment. The fractionation process demonstrated to be dependent on the IL used. Using [bmim][SCN], a high-purity lignin-rich material was obtained. In contrast, [bmim][N(CN)2] was a good solvent to produce high-purity carbohydrate-rich fractions. When [bmim][HSO4] was used, a different behavior was observed, exhibiting similarities to an acid hydrolysis pretreatment, and no hemicellulose-rich material was recovered during fractionation. A capillary electrophoresis (CE) technique allowed for a better understanding of this phenomenon. Hydrolysis of carbohydrates was confirmed, although an extended degradation of monosaccharides to furfural and hydroxymethylfurfural (HMF) was observed.", "author" : [ { "dropping-particle" : "", "family" : "Lopes", "given" : "Andr\u00e9 M Da Costa", "non-dropping-particle" : "", "parse-names" : false, "suffix" : "" }, { "dropping-particle" : "", "family" : "Jo\u00e3o", "given" : "Karen G", "non-dropping-particle" : "", "parse-names" : false, "suffix" : "" }, { "dropping-particle" : "", "family" : "Bogel-\u0141ukasik", "given" : "Ewa", "non-dropping-particle" : "", "parse-names" : false, "suffix" : "" }, { "dropping-particle" : "", "family" : "Roseiro", "given" : "Lu\u00edsa B", "non-dropping-particle" : "", "parse-names" : false, "suffix" : "" }, { "dropping-particle" : "", "family" : "Bogel-\u0141ukasik", "given" : "Rafa\u0142", "non-dropping-particle" : "", "parse-names" : false, "suffix" : "" }, { "dropping-particle" : "", "family" : "Costa Lopes", "given" : "Andr\u00e9 M", "non-dropping-particle" : "da", "parse-names" : false, "suffix" : "" } ], "container-title" : "Journal of agricultural and food chemistry", "id" : "ITEM-1", "issue" : "33", "issued" : { "date-parts" : [ [ "2013", "8", "21" ] ] }, "note" : "BMIM HSO4, N(CN)2 (=DCA) and SCN\nonly HSO4 able to macroscopic dissolution of wheat straw during pretreatment (usually emim acetate (basic) here acidic! different dissolution process)\nSCN: high purity lignin-rich material\nN(CN)2/DCA: high purity, carbohydrate-rich fractions\nHSO4: no hemicellulose, hydrolysis of carbohydrates, degradation of monosaccharides to furfural and HMF\nHMF and levulinic acid from cellulose, furfural and xylitol from hemicellulose, phenolic compunds and styrenes from lignin\nprecipitation of carbohydrates by adding an antisolvent to solution mixture after pretreatment\nLignin recovered by acidification of antisolvent/IL medium\nFractionation process depneding on solvents\nregeneration by adding 0.1M NaOH to bmim SCN and DCA, brown flocculated material, with BMIM HSO4 a black viscous solid\nregeneration yield SCN&gt;DCA&gt;HSO4\nlignin content in regenerated material: SCN&gt;DCA&gt;HSO4\nLargest carbohydrate fraction with bmim SCN, more lignin rich material for DCA, but SCN better over all\nDCA contaminates regenerated material\nCellulose obtained from SCN and DCA pretreatment are arabinan and syringyl lignin type free\nBMIM DCA inefficient in separating hemicellulose from lignin\nwith HSO4: only small quantities of lignin rich material revocered from fractionation of liquid stream, HSO4 v acidic, hydrolysis of lignin facilitated\n\n        \n\n        \n\n      ", "page" : "7874-82", "title" : "Pretreatment and fractionation of wheat straw using various ionic liquids.", "type" : "article-journal", "volume" : "61" }, "uris" : [ "http://www.mendeley.com/documents/?uuid=99811cf6-acd5-40ea-817e-a7e3b5921168" ] } ], "mendeley" : { "previouslyFormattedCitation" : "&lt;sup&gt;41&lt;/sup&gt;" }, "properties" : { "noteIndex" : 0 }, "schema" : "https://github.com/citation-style-language/schema/raw/master/csl-citation.json" }</w:instrText>
      </w:r>
      <w:r w:rsidR="007F713D">
        <w:fldChar w:fldCharType="separate"/>
      </w:r>
      <w:r w:rsidR="001D6541" w:rsidRPr="001D6541">
        <w:rPr>
          <w:noProof/>
          <w:vertAlign w:val="superscript"/>
        </w:rPr>
        <w:t>41</w:t>
      </w:r>
      <w:r w:rsidR="007F713D">
        <w:fldChar w:fldCharType="end"/>
      </w:r>
      <w:r w:rsidR="00C32A0D">
        <w:t xml:space="preserve"> The regenerated material was in both cases found to be enriched in carbohydrates. Both ionic liquids were found to be unable to cleave ester bonds between lignin and hemicellulose</w:t>
      </w:r>
      <w:r w:rsidR="00456387">
        <w:t xml:space="preserve"> and thus the lignin-rich fraction still contained a considerable amount of carbohydrates</w:t>
      </w:r>
      <w:r w:rsidR="00C32A0D">
        <w:t>, however the precipitated cellulose was of high purity</w:t>
      </w:r>
      <w:r w:rsidR="00192071">
        <w:t xml:space="preserve"> (87wt%)</w:t>
      </w:r>
      <w:r w:rsidR="00C32A0D">
        <w:t xml:space="preserve">. </w:t>
      </w:r>
      <w:r w:rsidR="00E1493D">
        <w:t xml:space="preserve">Lopes et </w:t>
      </w:r>
      <w:r w:rsidR="00E1493D" w:rsidRPr="00E1493D">
        <w:rPr>
          <w:i/>
        </w:rPr>
        <w:t>al.</w:t>
      </w:r>
      <w:r w:rsidR="007F713D">
        <w:fldChar w:fldCharType="begin" w:fldLock="1"/>
      </w:r>
      <w:r w:rsidR="001D6541">
        <w:instrText>ADDIN CSL_CITATION { "citationItems" : [ { "id" : "ITEM-1", "itemData" : { "DOI" : "10.1021/jf401980p", "ISSN" : "1520-5118", "PMID" : "23876219", "abstract" : "Pretreatment of lignocellulosic biomass with ionic liquids (ILs) is a promising and challenging process for an alternative method of biomass processing. The present work emphasizes the examination of wheat straw pretreatment using ILs, namely, 1-butyl-3-methylimidazolium hydrogensulfate ([bmim][HSO4]), 1-butyl-3-methylimidazolium thiocyanate ([bmim][SCN]), and 1-butyl-3-methylimidazolium dicyanamide ([bmim][N(CN)2]). Only [bmim][HSO4] was found to achieve a macroscopic complete dissolution of wheat straw during pretreatment. The fractionation process demonstrated to be dependent on the IL used. Using [bmim][SCN], a high-purity lignin-rich material was obtained. In contrast, [bmim][N(CN)2] was a good solvent to produce high-purity carbohydrate-rich fractions. When [bmim][HSO4] was used, a different behavior was observed, exhibiting similarities to an acid hydrolysis pretreatment, and no hemicellulose-rich material was recovered during fractionation. A capillary electrophoresis (CE) technique allowed for a better understanding of this phenomenon. Hydrolysis of carbohydrates was confirmed, although an extended degradation of monosaccharides to furfural and hydroxymethylfurfural (HMF) was observed.", "author" : [ { "dropping-particle" : "", "family" : "Lopes", "given" : "Andr\u00e9 M Da Costa", "non-dropping-particle" : "", "parse-names" : false, "suffix" : "" }, { "dropping-particle" : "", "family" : "Jo\u00e3o", "given" : "Karen G", "non-dropping-particle" : "", "parse-names" : false, "suffix" : "" }, { "dropping-particle" : "", "family" : "Bogel-\u0141ukasik", "given" : "Ewa", "non-dropping-particle" : "", "parse-names" : false, "suffix" : "" }, { "dropping-particle" : "", "family" : "Roseiro", "given" : "Lu\u00edsa B", "non-dropping-particle" : "", "parse-names" : false, "suffix" : "" }, { "dropping-particle" : "", "family" : "Bogel-\u0141ukasik", "given" : "Rafa\u0142", "non-dropping-particle" : "", "parse-names" : false, "suffix" : "" }, { "dropping-particle" : "", "family" : "Costa Lopes", "given" : "Andr\u00e9 M", "non-dropping-particle" : "da", "parse-names" : false, "suffix" : "" } ], "container-title" : "Journal of agricultural and food chemistry", "id" : "ITEM-1", "issue" : "33", "issued" : { "date-parts" : [ [ "2013", "8", "21" ] ] }, "note" : "BMIM HSO4, N(CN)2 (=DCA) and SCN\nonly HSO4 able to macroscopic dissolution of wheat straw during pretreatment (usually emim acetate (basic) here acidic! different dissolution process)\nSCN: high purity lignin-rich material\nN(CN)2/DCA: high purity, carbohydrate-rich fractions\nHSO4: no hemicellulose, hydrolysis of carbohydrates, degradation of monosaccharides to furfural and HMF\nHMF and levulinic acid from cellulose, furfural and xylitol from hemicellulose, phenolic compunds and styrenes from lignin\nprecipitation of carbohydrates by adding an antisolvent to solution mixture after pretreatment\nLignin recovered by acidification of antisolvent/IL medium\nFractionation process depneding on solvents\nregeneration by adding 0.1M NaOH to bmim SCN and DCA, brown flocculated material, with BMIM HSO4 a black viscous solid\nregeneration yield SCN&gt;DCA&gt;HSO4\nlignin content in regenerated material: SCN&gt;DCA&gt;HSO4\nLargest carbohydrate fraction with bmim SCN, more lignin rich material for DCA, but SCN better over all\nDCA contaminates regenerated material\nCellulose obtained from SCN and DCA pretreatment are arabinan and syringyl lignin type free\nBMIM DCA inefficient in separating hemicellulose from lignin\nwith HSO4: only small quantities of lignin rich material revocered from fractionation of liquid stream, HSO4 v acidic, hydrolysis of lignin facilitated\n\n        \n\n        \n\n      ", "page" : "7874-82", "title" : "Pretreatment and fractionation of wheat straw using various ionic liquids.", "type" : "article-journal", "volume" : "61" }, "uris" : [ "http://www.mendeley.com/documents/?uuid=99811cf6-acd5-40ea-817e-a7e3b5921168" ] } ], "mendeley" : { "previouslyFormattedCitation" : "&lt;sup&gt;41&lt;/sup&gt;" }, "properties" : { "noteIndex" : 0 }, "schema" : "https://github.com/citation-style-language/schema/raw/master/csl-citation.json" }</w:instrText>
      </w:r>
      <w:r w:rsidR="007F713D">
        <w:fldChar w:fldCharType="separate"/>
      </w:r>
      <w:r w:rsidR="001D6541" w:rsidRPr="001D6541">
        <w:rPr>
          <w:noProof/>
          <w:vertAlign w:val="superscript"/>
        </w:rPr>
        <w:t>41</w:t>
      </w:r>
      <w:r w:rsidR="007F713D">
        <w:fldChar w:fldCharType="end"/>
      </w:r>
      <w:r w:rsidR="00E1493D">
        <w:t xml:space="preserve"> reported the use of [BMIM</w:t>
      </w:r>
      <w:proofErr w:type="gramStart"/>
      <w:r w:rsidR="00E1493D">
        <w:t>][</w:t>
      </w:r>
      <w:proofErr w:type="gramEnd"/>
      <w:r w:rsidR="00E1493D">
        <w:t>HSO</w:t>
      </w:r>
      <w:r w:rsidR="00E1493D">
        <w:rPr>
          <w:vertAlign w:val="subscript"/>
        </w:rPr>
        <w:t>4</w:t>
      </w:r>
      <w:r w:rsidR="00E1493D">
        <w:t>] for the pretreatment of wheat straw at 120</w:t>
      </w:r>
      <w:r w:rsidR="00E1493D">
        <w:rPr>
          <w:rFonts w:cstheme="minorHAnsi"/>
        </w:rPr>
        <w:t>°</w:t>
      </w:r>
      <w:r w:rsidR="00E1493D">
        <w:t>C for 6 hours which resulted in a very pure lignin fraction without any detectable carbohydrates, and a cellulose fraction with only 3.1wt% lignin content.</w:t>
      </w:r>
    </w:p>
    <w:p w:rsidR="001711E1" w:rsidRDefault="00063A23" w:rsidP="00A00235">
      <w:pPr>
        <w:spacing w:line="360" w:lineRule="auto"/>
        <w:jc w:val="both"/>
      </w:pPr>
      <w:r>
        <w:t>Despite the differences in delignification and by-product formation, the stability</w:t>
      </w:r>
      <w:r w:rsidR="001711E1">
        <w:t>, recyclability</w:t>
      </w:r>
      <w:r>
        <w:t xml:space="preserve"> and costs of ionic liquids are important for an industrial application. Generally </w:t>
      </w:r>
      <w:proofErr w:type="spellStart"/>
      <w:r>
        <w:t>monoalkylated</w:t>
      </w:r>
      <w:proofErr w:type="spellEnd"/>
      <w:r>
        <w:t xml:space="preserve"> </w:t>
      </w:r>
      <w:proofErr w:type="spellStart"/>
      <w:r>
        <w:t>imidazolium</w:t>
      </w:r>
      <w:proofErr w:type="spellEnd"/>
      <w:r>
        <w:t xml:space="preserve"> </w:t>
      </w:r>
      <w:proofErr w:type="spellStart"/>
      <w:r w:rsidR="004F7455">
        <w:t>cations</w:t>
      </w:r>
      <w:proofErr w:type="spellEnd"/>
      <w:r w:rsidR="004F7455">
        <w:t xml:space="preserve"> are cheaper to produce</w:t>
      </w:r>
      <w:r w:rsidR="00242D1A">
        <w:t xml:space="preserve"> as they can be produced in an acid-base reaction</w:t>
      </w:r>
      <w:r w:rsidR="004F7455">
        <w:t>.</w:t>
      </w:r>
      <w:r w:rsidR="007F713D">
        <w:fldChar w:fldCharType="begin" w:fldLock="1"/>
      </w:r>
      <w:r w:rsidR="001D6541">
        <w:instrText>ADDIN CSL_CITATION { "citationItems" : [ { "id" : "ITEM-1", "itemData" : { "DOI" : "10.1039/c1gc15374a", "ISSN" : "1463-9262", "author" : [ { "dropping-particle" : "", "family" : "Brandt", "given" : "Agnieszka", "non-dropping-particle" : "", "parse-names" : false, "suffix" : "" }, { "dropping-particle" : "", "family" : "Ray", "given" : "Michael J.", "non-dropping-particle" : "", "parse-names" : false, "suffix" : "" }, { "dropping-particle" : "", "family" : "To", "given" : "Trang Q.", "non-dropping-particle" : "", "parse-names" : false, "suffix" : "" }, { "dropping-particle" : "", "family" : "Leak", "given" : "David J.", "non-dropping-particle" : "", "parse-names" : false, "suffix" : "" }, { "dropping-particle" : "", "family" : "Murphy", "given" : "Richard J.", "non-dropping-particle" : "", "parse-names" : false, "suffix" : "" }, { "dropping-particle" : "", "family" : "Welton", "given" : "Tom", "non-dropping-particle" : "", "parse-names" : false, "suffix" : "" } ], "container-title" : "Green Chemistry", "id" : "ITEM-1", "issue" : "9", "issued" : { "date-parts" : [ [ "2011" ] ] }, "note" : "BMIM MeSO4 and BMIM HSO4 for pretreatment\nsolid fraction enriched in cellulose recovered --&gt; enzymatic hydrolysis\nliquor containing lignin and hemicellulose --&gt; partial precipitation of lignin upon water addition\nCnCnIM with acetate, MeSO4, OTf and Cl: MeSO4, HSO4 and OTf (?) best for lignin/cellulose fractionation and enhancement of cellulose digestibility\n\n        \nfermentation of glucose and co., thermo chemical conversion of lignocellulose via pyrolysis or gasification\nfermentaion requires deconstruction of lignocellulosic matrix done by making small chips, pretreatment that solubilises hemicellulose and alters/removes lignin, detoxification and neutralisation\n\n        \nionic liquids: \nneed to have high hydrogen-bond basicity to solubilse cellulose (chloride, phosphate, phosphonates, carboxylates)\nhydrogen bond acidity and water lower solubisation\ncorrelation of IL basicity and ability to swell and partially dissolve wood chips\nsolubility of lignin also dependent on anion (basicity)\nenhanced glucose release from IL pretreted wood with acetate, chloride and Me2PO4\nLignin and cellulose partially removed during pretretment with emim acetate\ncorrelation between lignin removal and cellulose digestibility suggested; MeSO4 ILs \nLIgnin recovery possible with regenaration solvents (e.g. water aceton mix, pretreated with EMIM acetate, emim ABS)\n\n        \nBMIM MeSO4: Better glucose digestability with water in IL, but more hydrolysis of MeSO4 anion with more water\nBMIM HSO4: alsmost same glucose yield, slightly lower xylose yield\n\n        \nPretreatment: removing hemicellulose\npartial hydrolysis of hemicellulose,further conversion into furfurals\nonly little glucose present: slower hydrolysis of cellulose, conversion to 5HMF and further degradation in the presence of water\n\n        \nLignin recovery from pulp by washing with ethanol\n\n        \nHBIM HSO4: more mass loss, less glucan and xylan yield, more precipitate (more lignin out? formation of unsoluble carbohydrte degradation products)\n\n        \neffect of anion on saccharification lignin and hemicellulose extraction: best with MeSO3 and HSO4, then Acetate (Cl and OTf really bad)\nhighest glucose yield with MeSO3 and HSO4, best hemicellulose sugar yields with acetate\nacetate inhibits cellulose depolymerisation (buffer)\nHSO4 offers proton, low xylan content in pulp\nbest lignin recovery with HSO4 and MeSO3\nno correlation found between pretreatment effectiveness and anion basicity (unlike for dissoultion cellulose or wood chips swelling)\n\n        \n\n      ", "page" : "2489", "title" : "Ionic liquid pretreatment of lignocellulosic biomass with ionic liquid\u2013water mixtures", "type" : "article-journal", "volume" : "13" }, "uris" : [ "http://www.mendeley.com/documents/?uuid=c47442c4-933e-4d43-abe8-5bc126fd0db2" ] } ], "mendeley" : { "previouslyFormattedCitation" : "&lt;sup&gt;42&lt;/sup&gt;" }, "properties" : { "noteIndex" : 0 }, "schema" : "https://github.com/citation-style-language/schema/raw/master/csl-citation.json" }</w:instrText>
      </w:r>
      <w:r w:rsidR="007F713D">
        <w:fldChar w:fldCharType="separate"/>
      </w:r>
      <w:r w:rsidR="001D6541" w:rsidRPr="001D6541">
        <w:rPr>
          <w:noProof/>
          <w:vertAlign w:val="superscript"/>
        </w:rPr>
        <w:t>42</w:t>
      </w:r>
      <w:r w:rsidR="007F713D">
        <w:fldChar w:fldCharType="end"/>
      </w:r>
      <w:r w:rsidR="004F7455">
        <w:t xml:space="preserve"> </w:t>
      </w:r>
      <w:r w:rsidR="00242D1A">
        <w:t xml:space="preserve">Further </w:t>
      </w:r>
      <w:proofErr w:type="spellStart"/>
      <w:r w:rsidR="00242D1A">
        <w:t>protic</w:t>
      </w:r>
      <w:proofErr w:type="spellEnd"/>
      <w:r w:rsidR="00242D1A">
        <w:t xml:space="preserve"> ionic liquids are more easily recycled as they are distillable</w:t>
      </w:r>
      <w:r w:rsidR="00242D1A" w:rsidRPr="00291EED">
        <w:t>.</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r w:rsidR="001711E1">
        <w:t xml:space="preserve"> </w:t>
      </w:r>
      <w:proofErr w:type="spellStart"/>
      <w:r w:rsidR="00291EED">
        <w:t>Alkylsulfate</w:t>
      </w:r>
      <w:proofErr w:type="spellEnd"/>
      <w:r w:rsidR="00291EED">
        <w:t xml:space="preserve"> ionic liquids were shown to be more thermally stable than acetates</w:t>
      </w:r>
      <w:r w:rsidR="00F43623">
        <w:t xml:space="preserve"> or chlorides,</w:t>
      </w:r>
      <w:r w:rsidR="007F713D">
        <w:fldChar w:fldCharType="begin" w:fldLock="1"/>
      </w:r>
      <w:r w:rsidR="001D6541">
        <w:instrText>ADDIN CSL_CITATION { "citationItems" : [ { "id" : "ITEM-1", "itemData" : { "DOI" : "10.1039/c2ra21287k", "ISSN" : "2046-2069", "author" : [ { "dropping-particle" : "", "family" : "King", "given" : "Alistair W. T.", "non-dropping-particle" : "", "parse-names" : false, "suffix" : "" }, { "dropping-particle" : "", "family" : "Parviainen", "given" : "Arno", "non-dropping-particle" : "", "parse-names" : false, "suffix" : "" }, { "dropping-particle" : "", "family" : "Karhunen", "given" : "Pirkko", "non-dropping-particle" : "", "parse-names" : false, "suffix" : "" }, { "dropping-particle" : "", "family" : "Matikainen", "given" : "Jorma", "non-dropping-particle" : "", "parse-names" : false, "suffix" : "" }, { "dropping-particle" : "", "family" : "Hauru", "given" : "Lauri K. J.", "non-dropping-particle" : "", "parse-names" : false, "suffix" : "" }, { "dropping-particle" : "", "family" : "Sixta", "given" : "Herbert", "non-dropping-particle" : "", "parse-names" : false, "suffix" : "" }, { "dropping-particle" : "", "family" : "Kilpel\u00e4inen", "given" : "Ilkka", "non-dropping-particle" : "", "parse-names" : false, "suffix" : "" } ], "container-title" : "RSC Advances", "id" : "ITEM-1", "issue" : "21", "issued" : { "date-parts" : [ [ "2012" ] ] }, "note" : "stability of ILs used for pretreatment affect process sustainability and efficiency\nanion nucleophilicity and basicity affect IL reactivity\nemim based ILs, TGA decomposition Ts\nmore nucleophilic or basic anions result in lower stability (but better dissolution of biomass, covalent interactions with dissolved components)\ndecomposition via Sn2 reaction of IL anion at C2 observed for RMIM Cl and Brand EMIM OAc\nat low p, emim OAc vaporises to give the C2 deprotonated 1-ethyl-3-methylimidazol-2-ylidene (carbene) and acetic acid\ncarbenes react with with lignocellulosic solutes in solution\n\n      ", "page" : "8020", "title" : "Relative and inherent reactivities of imidazolium-based ionic liquids: the implications for lignocellulose processing applications", "type" : "article-journal", "volume" : "2" }, "uris" : [ "http://www.mendeley.com/documents/?uuid=2ca866ed-3293-4c67-9ce9-59107e1c89d2" ] } ], "mendeley" : { "previouslyFormattedCitation" : "&lt;sup&gt;46&lt;/sup&gt;" }, "properties" : { "noteIndex" : 0 }, "schema" : "https://github.com/citation-style-language/schema/raw/master/csl-citation.json" }</w:instrText>
      </w:r>
      <w:r w:rsidR="007F713D">
        <w:fldChar w:fldCharType="separate"/>
      </w:r>
      <w:r w:rsidR="001D6541" w:rsidRPr="001D6541">
        <w:rPr>
          <w:noProof/>
          <w:vertAlign w:val="superscript"/>
        </w:rPr>
        <w:t>46</w:t>
      </w:r>
      <w:r w:rsidR="007F713D">
        <w:fldChar w:fldCharType="end"/>
      </w:r>
      <w:r w:rsidR="00F43623">
        <w:t xml:space="preserve"> which could potentially make them more suitable for an industrial process.</w:t>
      </w:r>
    </w:p>
    <w:p w:rsidR="004006BA" w:rsidRDefault="002E655F" w:rsidP="00A00235">
      <w:pPr>
        <w:pStyle w:val="Heading4"/>
        <w:numPr>
          <w:ilvl w:val="3"/>
          <w:numId w:val="10"/>
        </w:numPr>
        <w:spacing w:line="360" w:lineRule="auto"/>
        <w:jc w:val="both"/>
      </w:pPr>
      <w:r>
        <w:t>Fate of L</w:t>
      </w:r>
      <w:r w:rsidR="006549A1">
        <w:t>ignin</w:t>
      </w:r>
    </w:p>
    <w:p w:rsidR="00542DE8" w:rsidRDefault="00001979" w:rsidP="00A00235">
      <w:pPr>
        <w:spacing w:line="360" w:lineRule="auto"/>
        <w:jc w:val="both"/>
      </w:pPr>
      <w:r>
        <w:t xml:space="preserve">While the cellulose is in most cases recovered as a single fraction, there are different streams </w:t>
      </w:r>
      <w:r w:rsidR="00BF393A">
        <w:t xml:space="preserve">from which lignin can be recovered </w:t>
      </w:r>
      <w:r w:rsidR="00775D35">
        <w:t>during pretreatment.</w:t>
      </w:r>
      <w:r w:rsidR="00484AA5">
        <w:t xml:space="preserve"> During ionic liquid pretreatment with [EMIM</w:t>
      </w:r>
      <w:proofErr w:type="gramStart"/>
      <w:r w:rsidR="00484AA5">
        <w:t>][</w:t>
      </w:r>
      <w:proofErr w:type="gramEnd"/>
      <w:r w:rsidR="00484AA5">
        <w:t xml:space="preserve">acetate], the recovered biomass still contains some lignin which can be isolated after </w:t>
      </w:r>
      <w:proofErr w:type="spellStart"/>
      <w:r w:rsidR="00484AA5">
        <w:t>saccharification</w:t>
      </w:r>
      <w:proofErr w:type="spellEnd"/>
      <w:r w:rsidR="00484AA5">
        <w:t xml:space="preserve"> and was found to have similar molecular weight and </w:t>
      </w:r>
      <w:proofErr w:type="spellStart"/>
      <w:r w:rsidR="00484AA5">
        <w:t>polydispersity</w:t>
      </w:r>
      <w:proofErr w:type="spellEnd"/>
      <w:r w:rsidR="00484AA5">
        <w:t xml:space="preserve"> as lignin before pretreatment. The molecular weight as well as the overall amount of lignin present in this </w:t>
      </w:r>
      <w:r w:rsidR="00B72515">
        <w:t xml:space="preserve">solid </w:t>
      </w:r>
      <w:r w:rsidR="00484AA5">
        <w:t>fraction decrease</w:t>
      </w:r>
      <w:r w:rsidR="00B72515">
        <w:t>s</w:t>
      </w:r>
      <w:r w:rsidR="00484AA5">
        <w:t xml:space="preserve"> with higher pretreatment temperature due to enhanced delignification at higher temperatures.</w:t>
      </w:r>
      <w:r w:rsidR="007F713D">
        <w:fldChar w:fldCharType="begin" w:fldLock="1"/>
      </w:r>
      <w:r w:rsidR="001D6541">
        <w:instrText>ADDIN CSL_CITATION { "citationItems" : [ { "id" : "ITEM-1", "itemData" : { "author" : [ { "dropping-particle" : "", "family" : "Sathitsuksanoh", "given" : "Noppadon", "non-dropping-particle" : "", "parse-names" : false, "suffix" : "" }, { "dropping-particle" : "", "family" : "Holtman", "given" : "Kevin M", "non-dropping-particle" : "", "parse-names" : false, "suffix" : "" }, { "dropping-particle" : "", "family" : "Yelle", "given" : "Daniel J", "non-dropping-particle" : "", "parse-names" : false, "suffix" : "" }, { "dropping-particle" : "", "family" : "Morgan", "given" : "Trevor", "non-dropping-particle" : "", "parse-names" : false, "suffix" : "" }, { "dropping-particle" : "", "family" : "Pelton", "given" : "Jeffrey", "non-dropping-particle" : "", "parse-names" : false, "suffix" : "" }, { "dropping-particle" : "", "family" : "Blanch", "given" : "Harvey", "non-dropping-particle" : "", "parse-names" : false, "suffix" : "" }, { "dropping-particle" : "", "family" : "Simmons", "given" : "Blake A", "non-dropping-particle" : "", "parse-names" : false, "suffix" : "" }, { "dropping-particle" : "", "family" : "George", "given" : "Anthe", "non-dropping-particle" : "", "parse-names" : false, "suffix" : "" } ], "id" : "ITEM-1", "issued" : { "date-parts" : [ [ "0" ] ] }, "title" : "Fate of Lignin", "type" : "article-journal" }, "uris" : [ "http://www.mendeley.com/documents/?uuid=1b39ccc1-3203-472f-bb7c-35208055ce2f" ] } ], "mendeley" : { "previouslyFormattedCitation" : "&lt;sup&gt;5&lt;/sup&gt;" }, "properties" : { "noteIndex" : 0 }, "schema" : "https://github.com/citation-style-language/schema/raw/master/csl-citation.json" }</w:instrText>
      </w:r>
      <w:r w:rsidR="007F713D">
        <w:fldChar w:fldCharType="separate"/>
      </w:r>
      <w:r w:rsidR="001D6541" w:rsidRPr="001D6541">
        <w:rPr>
          <w:noProof/>
          <w:vertAlign w:val="superscript"/>
        </w:rPr>
        <w:t>5</w:t>
      </w:r>
      <w:r w:rsidR="007F713D">
        <w:fldChar w:fldCharType="end"/>
      </w:r>
      <w:r w:rsidR="00B72515">
        <w:t xml:space="preserve"> Brandt et al.</w:t>
      </w:r>
      <w:r w:rsidR="007F713D">
        <w:fldChar w:fldCharType="begin" w:fldLock="1"/>
      </w:r>
      <w:r w:rsidR="001D6541">
        <w:instrText>ADDIN CSL_CITATION { "citationItems" : [ { "id" : "ITEM-1", "itemData" : { "DOI" : "10.1039/c1gc15374a", "ISSN" : "1463-9262", "author" : [ { "dropping-particle" : "", "family" : "Brandt", "given" : "Agnieszka", "non-dropping-particle" : "", "parse-names" : false, "suffix" : "" }, { "dropping-particle" : "", "family" : "Ray", "given" : "Michael J.", "non-dropping-particle" : "", "parse-names" : false, "suffix" : "" }, { "dropping-particle" : "", "family" : "To", "given" : "Trang Q.", "non-dropping-particle" : "", "parse-names" : false, "suffix" : "" }, { "dropping-particle" : "", "family" : "Leak", "given" : "David J.", "non-dropping-particle" : "", "parse-names" : false, "suffix" : "" }, { "dropping-particle" : "", "family" : "Murphy", "given" : "Richard J.", "non-dropping-particle" : "", "parse-names" : false, "suffix" : "" }, { "dropping-particle" : "", "family" : "Welton", "given" : "Tom", "non-dropping-particle" : "", "parse-names" : false, "suffix" : "" } ], "container-title" : "Green Chemistry", "id" : "ITEM-1", "issue" : "9", "issued" : { "date-parts" : [ [ "2011" ] ] }, "note" : "BMIM MeSO4 and BMIM HSO4 for pretreatment\nsolid fraction enriched in cellulose recovered --&gt; enzymatic hydrolysis\nliquor containing lignin and hemicellulose --&gt; partial precipitation of lignin upon water addition\nCnCnIM with acetate, MeSO4, OTf and Cl: MeSO4, HSO4 and OTf (?) best for lignin/cellulose fractionation and enhancement of cellulose digestibility\n\n        \nfermentation of glucose and co., thermo chemical conversion of lignocellulose via pyrolysis or gasification\nfermentaion requires deconstruction of lignocellulosic matrix done by making small chips, pretreatment that solubilises hemicellulose and alters/removes lignin, detoxification and neutralisation\n\n        \nionic liquids: \nneed to have high hydrogen-bond basicity to solubilse cellulose (chloride, phosphate, phosphonates, carboxylates)\nhydrogen bond acidity and water lower solubisation\ncorrelation of IL basicity and ability to swell and partially dissolve wood chips\nsolubility of lignin also dependent on anion (basicity)\nenhanced glucose release from IL pretreted wood with acetate, chloride and Me2PO4\nLignin and cellulose partially removed during pretretment with emim acetate\ncorrelation between lignin removal and cellulose digestibility suggested; MeSO4 ILs \nLIgnin recovery possible with regenaration solvents (e.g. water aceton mix, pretreated with EMIM acetate, emim ABS)\n\n        \nBMIM MeSO4: Better glucose digestability with water in IL, but more hydrolysis of MeSO4 anion with more water\nBMIM HSO4: alsmost same glucose yield, slightly lower xylose yield\n\n        \nPretreatment: removing hemicellulose\npartial hydrolysis of hemicellulose,further conversion into furfurals\nonly little glucose present: slower hydrolysis of cellulose, conversion to 5HMF and further degradation in the presence of water\n\n        \nLignin recovery from pulp by washing with ethanol\n\n        \nHBIM HSO4: more mass loss, less glucan and xylan yield, more precipitate (more lignin out? formation of unsoluble carbohydrte degradation products)\n\n        \neffect of anion on saccharification lignin and hemicellulose extraction: best with MeSO3 and HSO4, then Acetate (Cl and OTf really bad)\nhighest glucose yield with MeSO3 and HSO4, best hemicellulose sugar yields with acetate\nacetate inhibits cellulose depolymerisation (buffer)\nHSO4 offers proton, low xylan content in pulp\nbest lignin recovery with HSO4 and MeSO3\nno correlation found between pretreatment effectiveness and anion basicity (unlike for dissoultion cellulose or wood chips swelling)\n\n        \n\n      ", "page" : "2489", "title" : "Ionic liquid pretreatment of lignocellulosic biomass with ionic liquid\u2013water mixtures", "type" : "article-journal", "volume" : "13" }, "uris" : [ "http://www.mendeley.com/documents/?uuid=c47442c4-933e-4d43-abe8-5bc126fd0db2" ] } ], "mendeley" : { "previouslyFormattedCitation" : "&lt;sup&gt;42&lt;/sup&gt;" }, "properties" : { "noteIndex" : 0 }, "schema" : "https://github.com/citation-style-language/schema/raw/master/csl-citation.json" }</w:instrText>
      </w:r>
      <w:r w:rsidR="007F713D">
        <w:fldChar w:fldCharType="separate"/>
      </w:r>
      <w:r w:rsidR="001D6541" w:rsidRPr="001D6541">
        <w:rPr>
          <w:noProof/>
          <w:vertAlign w:val="superscript"/>
        </w:rPr>
        <w:t>42</w:t>
      </w:r>
      <w:r w:rsidR="007F713D">
        <w:fldChar w:fldCharType="end"/>
      </w:r>
      <w:r w:rsidR="00B72515">
        <w:t xml:space="preserve"> found that when working with [BMIM][HSO</w:t>
      </w:r>
      <w:r w:rsidR="00B72515">
        <w:rPr>
          <w:vertAlign w:val="subscript"/>
        </w:rPr>
        <w:t>4</w:t>
      </w:r>
      <w:r w:rsidR="00B72515">
        <w:t>] and [BMIM][MeSO</w:t>
      </w:r>
      <w:r w:rsidR="00B72515">
        <w:rPr>
          <w:vertAlign w:val="subscript"/>
        </w:rPr>
        <w:t>4</w:t>
      </w:r>
      <w:r w:rsidR="00B72515">
        <w:t>] more of the lignin could be kept in solution when the recovered biomass was washed with methanol instead of water and thus the lignin content in the recovered biomass decreased.</w:t>
      </w:r>
    </w:p>
    <w:p w:rsidR="00B4690E" w:rsidRDefault="00B72515" w:rsidP="00A00235">
      <w:pPr>
        <w:spacing w:line="360" w:lineRule="auto"/>
        <w:jc w:val="both"/>
      </w:pPr>
      <w:r>
        <w:lastRenderedPageBreak/>
        <w:t>During pretreatment with [EMIM</w:t>
      </w:r>
      <w:proofErr w:type="gramStart"/>
      <w:r>
        <w:t>][</w:t>
      </w:r>
      <w:proofErr w:type="gramEnd"/>
      <w:r>
        <w:t>acetate], some of the l</w:t>
      </w:r>
      <w:r w:rsidR="00542DE8">
        <w:t xml:space="preserve">ignin </w:t>
      </w:r>
      <w:r>
        <w:t>is solubilised into the ionic liquid</w:t>
      </w:r>
      <w:r w:rsidR="00542DE8">
        <w:t xml:space="preserve"> and </w:t>
      </w:r>
      <w:r>
        <w:t xml:space="preserve">can be partially </w:t>
      </w:r>
      <w:proofErr w:type="spellStart"/>
      <w:r>
        <w:t>reprecipitated</w:t>
      </w:r>
      <w:proofErr w:type="spellEnd"/>
      <w:r>
        <w:t xml:space="preserve"> upon addition of water. Higher molecular weight lignin precipitates readily while lower molecular weight fragments and oligomers stay in solution. Increasing the temperature leads to a higher amount of lignin and higher molecular weight lignin being soluble in the ionic liquid. </w:t>
      </w:r>
      <w:proofErr w:type="spellStart"/>
      <w:r>
        <w:t>Polydispersity</w:t>
      </w:r>
      <w:proofErr w:type="spellEnd"/>
      <w:r>
        <w:t xml:space="preserve"> of this fraction thus increased with increasing temperature.</w:t>
      </w:r>
      <w:r w:rsidR="007F713D">
        <w:fldChar w:fldCharType="begin" w:fldLock="1"/>
      </w:r>
      <w:r w:rsidR="001D6541">
        <w:instrText>ADDIN CSL_CITATION { "citationItems" : [ { "id" : "ITEM-1", "itemData" : { "author" : [ { "dropping-particle" : "", "family" : "Sathitsuksanoh", "given" : "Noppadon", "non-dropping-particle" : "", "parse-names" : false, "suffix" : "" }, { "dropping-particle" : "", "family" : "Holtman", "given" : "Kevin M", "non-dropping-particle" : "", "parse-names" : false, "suffix" : "" }, { "dropping-particle" : "", "family" : "Yelle", "given" : "Daniel J", "non-dropping-particle" : "", "parse-names" : false, "suffix" : "" }, { "dropping-particle" : "", "family" : "Morgan", "given" : "Trevor", "non-dropping-particle" : "", "parse-names" : false, "suffix" : "" }, { "dropping-particle" : "", "family" : "Pelton", "given" : "Jeffrey", "non-dropping-particle" : "", "parse-names" : false, "suffix" : "" }, { "dropping-particle" : "", "family" : "Blanch", "given" : "Harvey", "non-dropping-particle" : "", "parse-names" : false, "suffix" : "" }, { "dropping-particle" : "", "family" : "Simmons", "given" : "Blake A", "non-dropping-particle" : "", "parse-names" : false, "suffix" : "" }, { "dropping-particle" : "", "family" : "George", "given" : "Anthe", "non-dropping-particle" : "", "parse-names" : false, "suffix" : "" } ], "id" : "ITEM-1", "issued" : { "date-parts" : [ [ "0" ] ] }, "title" : "Fate of Lignin", "type" : "article-journal" }, "uris" : [ "http://www.mendeley.com/documents/?uuid=1b39ccc1-3203-472f-bb7c-35208055ce2f" ] } ], "mendeley" : { "previouslyFormattedCitation" : "&lt;sup&gt;5&lt;/sup&gt;" }, "properties" : { "noteIndex" : 0 }, "schema" : "https://github.com/citation-style-language/schema/raw/master/csl-citation.json" }</w:instrText>
      </w:r>
      <w:r w:rsidR="007F713D">
        <w:fldChar w:fldCharType="separate"/>
      </w:r>
      <w:r w:rsidR="001D6541" w:rsidRPr="001D6541">
        <w:rPr>
          <w:noProof/>
          <w:vertAlign w:val="superscript"/>
        </w:rPr>
        <w:t>5</w:t>
      </w:r>
      <w:r w:rsidR="007F713D">
        <w:fldChar w:fldCharType="end"/>
      </w:r>
      <w:r>
        <w:t xml:space="preserve"> Acidification of the ionic liquid medium was found to reduce lignin solubility and enhance lignin precipitation when working with basic ionic liquids such as acetates</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"id" : "ITEM-2", "itemData" : { "DOI" : "10.1021/ie2014313", "ISSN" : "0888-5885", "author" : [ { "dropping-particle" : "", "family" : "Muhammad", "given" : "Nawshad", "non-dropping-particle" : "", "parse-names" : false, "suffix" : "" }, { "dropping-particle" : "", "family" : "Omar", "given" : "Wissam N.", "non-dropping-particle" : "", "parse-names" : false, "suffix" : "" }, { "dropping-particle" : "", "family" : "Man", "given" : "Zakaria", "non-dropping-particle" : "", "parse-names" : false, "suffix" : "" }, { "dropping-particle" : "", "family" : "Bustam", "given" : "Mohamad Azmi", "non-dropping-particle" : "", "parse-names" : false, "suffix" : "" }, { "dropping-particle" : "", "family" : "Rafiq", "given" : "Sikander", "non-dropping-particle" : "", "parse-names" : false, "suffix" : "" }, { "dropping-particle" : "", "family" : "Uemura", "given" : "Yoshimitsu", "non-dropping-particle" : "", "parse-names" : false, "suffix" : "" } ], "container-title" : "Industrial &amp; Engineering Chemistry Research", "id" : "ITEM-2", "issue" : "5", "issued" : { "date-parts" : [ [ "2012", "2", "8" ] ] }, "note" : "fast pyrolysis at 600 deg C of regenerated biomass (including cellulsose, only 7.5 and 11% mass loss respectively)\nbiomass pretreated with bmim acetate and bmim cl\nphenols improve value of bio-oil for resin and adhesive industry: higher phenol content with bmim cl, easily separated from bio-oil to be used in pharmaceutical, food and paint industries\ncarbonyls: cause of instability of bio oil, lead to increase in viscosity and molecular weight (by condensation or polymerisation I guess): decrease of both aldehydes and ketons with bmim cl, increase in ketons\nfurans: higher furan content after bmim cl and bmim acetate PreT., can be isolated and used as special chemicals or for petrochemical\nalcohols: methanol improves quality of bio-oil (viscosity and stability), increased more with bmim cl\nacid: more acid, more corrosion, undesirable, acetic acid content decreases with bmim cl treatment, total acid still more or less the same \nbenzene derivatives: increase heating value, increased with bmim cl treatment\nhydrocarbons: more after bmim cl, contributes to heating value of bio-oil", "page" : "2280-2289", "title" : "Effect of Ionic Liquid Treatment on Pyrolysis Products from Bamboo", "type" : "article-journal", "volume" : "51" }, "uris" : [ "http://www.mendeley.com/documents/?uuid=9bc5e160-35ea-45bf-b4b5-5e3e15a45d2e" ] } ], "mendeley" : { "previouslyFormattedCitation" : "&lt;sup&gt;1,2&lt;/sup&gt;" }, "properties" : { "noteIndex" : 0 }, "schema" : "https://github.com/citation-style-language/schema/raw/master/csl-citation.json" }</w:instrText>
      </w:r>
      <w:r w:rsidR="007F713D">
        <w:fldChar w:fldCharType="separate"/>
      </w:r>
      <w:r w:rsidR="001D6541" w:rsidRPr="001D6541">
        <w:rPr>
          <w:noProof/>
          <w:vertAlign w:val="superscript"/>
        </w:rPr>
        <w:t>1,2</w:t>
      </w:r>
      <w:r w:rsidR="007F713D">
        <w:fldChar w:fldCharType="end"/>
      </w:r>
      <w:r w:rsidR="004128D0">
        <w:t xml:space="preserve"> which is not necessary when acidic or neutral ionic liquids such as </w:t>
      </w:r>
      <w:r w:rsidR="00B31396">
        <w:t>[BMIM][</w:t>
      </w:r>
      <w:proofErr w:type="spellStart"/>
      <w:r w:rsidR="00B31396">
        <w:t>Cl</w:t>
      </w:r>
      <w:proofErr w:type="spellEnd"/>
      <w:r w:rsidR="00B31396">
        <w:t xml:space="preserve">], </w:t>
      </w:r>
      <w:r w:rsidR="004128D0">
        <w:t>[BMIM][HSO</w:t>
      </w:r>
      <w:r w:rsidR="004128D0">
        <w:rPr>
          <w:vertAlign w:val="subscript"/>
        </w:rPr>
        <w:t>4</w:t>
      </w:r>
      <w:r w:rsidR="004128D0">
        <w:t>] or [HMIM][HSO</w:t>
      </w:r>
      <w:r w:rsidR="004128D0">
        <w:rPr>
          <w:vertAlign w:val="subscript"/>
        </w:rPr>
        <w:t>4</w:t>
      </w:r>
      <w:r w:rsidR="004128D0">
        <w:t>] are used for the pretreatment.</w:t>
      </w:r>
      <w:r w:rsidR="007F713D">
        <w:fldChar w:fldCharType="begin" w:fldLock="1"/>
      </w:r>
      <w:r w:rsidR="001D6541">
        <w:instrText>ADDIN CSL_CITATION { "citationItems" : [ { "id" : "ITEM-1", "itemData" : { "DOI" : "10.1039/c1gc15374a", "ISSN" : "1463-9262", "author" : [ { "dropping-particle" : "", "family" : "Brandt", "given" : "Agnieszka", "non-dropping-particle" : "", "parse-names" : false, "suffix" : "" }, { "dropping-particle" : "", "family" : "Ray", "given" : "Michael J.", "non-dropping-particle" : "", "parse-names" : false, "suffix" : "" }, { "dropping-particle" : "", "family" : "To", "given" : "Trang Q.", "non-dropping-particle" : "", "parse-names" : false, "suffix" : "" }, { "dropping-particle" : "", "family" : "Leak", "given" : "David J.", "non-dropping-particle" : "", "parse-names" : false, "suffix" : "" }, { "dropping-particle" : "", "family" : "Murphy", "given" : "Richard J.", "non-dropping-particle" : "", "parse-names" : false, "suffix" : "" }, { "dropping-particle" : "", "family" : "Welton", "given" : "Tom", "non-dropping-particle" : "", "parse-names" : false, "suffix" : "" } ], "container-title" : "Green Chemistry", "id" : "ITEM-1", "issue" : "9", "issued" : { "date-parts" : [ [ "2011" ] ] }, "note" : "BMIM MeSO4 and BMIM HSO4 for pretreatment\nsolid fraction enriched in cellulose recovered --&gt; enzymatic hydrolysis\nliquor containing lignin and hemicellulose --&gt; partial precipitation of lignin upon water addition\nCnCnIM with acetate, MeSO4, OTf and Cl: MeSO4, HSO4 and OTf (?) best for lignin/cellulose fractionation and enhancement of cellulose digestibility\n\n        \nfermentation of glucose and co., thermo chemical conversion of lignocellulose via pyrolysis or gasification\nfermentaion requires deconstruction of lignocellulosic matrix done by making small chips, pretreatment that solubilises hemicellulose and alters/removes lignin, detoxification and neutralisation\n\n        \nionic liquids: \nneed to have high hydrogen-bond basicity to solubilse cellulose (chloride, phosphate, phosphonates, carboxylates)\nhydrogen bond acidity and water lower solubisation\ncorrelation of IL basicity and ability to swell and partially dissolve wood chips\nsolubility of lignin also dependent on anion (basicity)\nenhanced glucose release from IL pretreted wood with acetate, chloride and Me2PO4\nLignin and cellulose partially removed during pretretment with emim acetate\ncorrelation between lignin removal and cellulose digestibility suggested; MeSO4 ILs \nLIgnin recovery possible with regenaration solvents (e.g. water aceton mix, pretreated with EMIM acetate, emim ABS)\n\n        \nBMIM MeSO4: Better glucose digestability with water in IL, but more hydrolysis of MeSO4 anion with more water\nBMIM HSO4: alsmost same glucose yield, slightly lower xylose yield\n\n        \nPretreatment: removing hemicellulose\npartial hydrolysis of hemicellulose,further conversion into furfurals\nonly little glucose present: slower hydrolysis of cellulose, conversion to 5HMF and further degradation in the presence of water\n\n        \nLignin recovery from pulp by washing with ethanol\n\n        \nHBIM HSO4: more mass loss, less glucan and xylan yield, more precipitate (more lignin out? formation of unsoluble carbohydrte degradation products)\n\n        \neffect of anion on saccharification lignin and hemicellulose extraction: best with MeSO3 and HSO4, then Acetate (Cl and OTf really bad)\nhighest glucose yield with MeSO3 and HSO4, best hemicellulose sugar yields with acetate\nacetate inhibits cellulose depolymerisation (buffer)\nHSO4 offers proton, low xylan content in pulp\nbest lignin recovery with HSO4 and MeSO3\nno correlation found between pretreatment effectiveness and anion basicity (unlike for dissoultion cellulose or wood chips swelling)\n\n        \n\n      ", "page" : "2489", "title" : "Ionic liquid pretreatment of lignocellulosic biomass with ionic liquid\u2013water mixtures", "type" : "article-journal", "volume" : "13" }, "uris" : [ "http://www.mendeley.com/documents/?uuid=c47442c4-933e-4d43-abe8-5bc126fd0db2" ] } ], "mendeley" : { "previouslyFormattedCitation" : "&lt;sup&gt;42&lt;/sup&gt;" }, "properties" : { "noteIndex" : 0 }, "schema" : "https://github.com/citation-style-language/schema/raw/master/csl-citation.json" }</w:instrText>
      </w:r>
      <w:r w:rsidR="007F713D">
        <w:fldChar w:fldCharType="separate"/>
      </w:r>
      <w:r w:rsidR="001D6541" w:rsidRPr="001D6541">
        <w:rPr>
          <w:noProof/>
          <w:vertAlign w:val="superscript"/>
        </w:rPr>
        <w:t>42</w:t>
      </w:r>
      <w:r w:rsidR="007F713D">
        <w:fldChar w:fldCharType="end"/>
      </w:r>
      <w:r w:rsidR="0075493A">
        <w:t xml:space="preserve"> </w:t>
      </w:r>
    </w:p>
    <w:p w:rsidR="000B22BA" w:rsidRDefault="008922FE" w:rsidP="00A00235">
      <w:pPr>
        <w:spacing w:line="360" w:lineRule="auto"/>
        <w:jc w:val="both"/>
        <w:rPr>
          <w:rFonts w:cstheme="minorHAnsi"/>
        </w:rPr>
      </w:pPr>
      <w:r>
        <w:t xml:space="preserve">Pretreatment of herbaceous biomass (wheat straw and </w:t>
      </w:r>
      <w:proofErr w:type="spellStart"/>
      <w:r>
        <w:t>miscanthus</w:t>
      </w:r>
      <w:proofErr w:type="spellEnd"/>
      <w:r>
        <w:t>) with [EMIM</w:t>
      </w:r>
      <w:proofErr w:type="gramStart"/>
      <w:r>
        <w:t>][</w:t>
      </w:r>
      <w:proofErr w:type="gramEnd"/>
      <w:r>
        <w:t xml:space="preserve">acetate] lead to a decrease in </w:t>
      </w:r>
      <w:r>
        <w:rPr>
          <w:rFonts w:cstheme="minorHAnsi"/>
        </w:rPr>
        <w:t>β</w:t>
      </w:r>
      <w:r>
        <w:t xml:space="preserve">-O-4 </w:t>
      </w:r>
      <w:proofErr w:type="spellStart"/>
      <w:r>
        <w:t>interunit</w:t>
      </w:r>
      <w:proofErr w:type="spellEnd"/>
      <w:r>
        <w:t xml:space="preserve"> linkages per 100 aromatic units which was shown to be more prominent at higher pretreatment temperatures.</w:t>
      </w:r>
      <w:r w:rsidR="006C3402">
        <w:t xml:space="preserve"> Associated to the removal of </w:t>
      </w:r>
      <w:r w:rsidR="006C3402">
        <w:rPr>
          <w:rFonts w:cstheme="minorHAnsi"/>
        </w:rPr>
        <w:t>β</w:t>
      </w:r>
      <w:r w:rsidR="006C3402">
        <w:t xml:space="preserve">-O-4 linkages, an increase of </w:t>
      </w:r>
      <w:proofErr w:type="spellStart"/>
      <w:r w:rsidR="006C3402">
        <w:t>cinnamyl</w:t>
      </w:r>
      <w:proofErr w:type="spellEnd"/>
      <w:r w:rsidR="006C3402">
        <w:t xml:space="preserve"> alcohol was detectable; the cleavage of </w:t>
      </w:r>
      <w:r w:rsidR="006C3402">
        <w:rPr>
          <w:rFonts w:cstheme="minorHAnsi"/>
        </w:rPr>
        <w:t>β</w:t>
      </w:r>
      <w:r w:rsidR="006C3402">
        <w:t xml:space="preserve">-O-4 bonds results in more free </w:t>
      </w:r>
      <w:proofErr w:type="spellStart"/>
      <w:r w:rsidR="006C3402">
        <w:t>vinylic</w:t>
      </w:r>
      <w:proofErr w:type="spellEnd"/>
      <w:r w:rsidR="006C3402">
        <w:t xml:space="preserve"> units, such as </w:t>
      </w:r>
      <w:proofErr w:type="spellStart"/>
      <w:r w:rsidR="006C3402">
        <w:t>cinnamyl</w:t>
      </w:r>
      <w:proofErr w:type="spellEnd"/>
      <w:r w:rsidR="006C3402">
        <w:t xml:space="preserve"> alcohols.</w:t>
      </w:r>
      <w:r>
        <w:t xml:space="preserve"> </w:t>
      </w:r>
      <w:proofErr w:type="spellStart"/>
      <w:r>
        <w:t>Dibenzodioxocin</w:t>
      </w:r>
      <w:proofErr w:type="spellEnd"/>
      <w:r>
        <w:t xml:space="preserve"> linkages, which are associated with branching of lignin, were undetectable in the extracted lignin and strongly reduced in the regenerated biomass, ind</w:t>
      </w:r>
      <w:r w:rsidR="005022B6">
        <w:t>icating the removal of branches.</w:t>
      </w:r>
      <w:r w:rsidR="006C3402">
        <w:t xml:space="preserve"> The G/S ratio was only slightly affected, independent of the pretreatment temperature. A decrease in </w:t>
      </w:r>
      <w:proofErr w:type="spellStart"/>
      <w:r w:rsidR="006C3402" w:rsidRPr="006C3402">
        <w:rPr>
          <w:i/>
        </w:rPr>
        <w:t>p</w:t>
      </w:r>
      <w:r w:rsidR="006C3402">
        <w:t>CA</w:t>
      </w:r>
      <w:proofErr w:type="spellEnd"/>
      <w:r w:rsidR="006C3402">
        <w:t xml:space="preserve"> and F was found, indicating the cleavage of LCC bonds and thus the removal of hemicellulose from the lignin. The effect was more pronounced for higher temperatures and was stronger for wheat straw compared to </w:t>
      </w:r>
      <w:proofErr w:type="spellStart"/>
      <w:r w:rsidR="006C3402">
        <w:t>miscanthus</w:t>
      </w:r>
      <w:proofErr w:type="spellEnd"/>
      <w:r w:rsidR="006C3402">
        <w:t>.</w:t>
      </w:r>
      <w:r w:rsidR="00D93E12">
        <w:t xml:space="preserve"> For a softwood (pine), only a smaller amount of the </w:t>
      </w:r>
      <w:r w:rsidR="00D93E12">
        <w:rPr>
          <w:rFonts w:cstheme="minorHAnsi"/>
        </w:rPr>
        <w:t>β</w:t>
      </w:r>
      <w:r w:rsidR="00D93E12">
        <w:t xml:space="preserve">-O-4 linkages were removed after pretreatment </w:t>
      </w:r>
      <w:r w:rsidR="00281D14">
        <w:t>with</w:t>
      </w:r>
      <w:r w:rsidR="00D93E12">
        <w:t xml:space="preserve"> [</w:t>
      </w:r>
      <w:r w:rsidR="00386DF2">
        <w:t>EMIM</w:t>
      </w:r>
      <w:proofErr w:type="gramStart"/>
      <w:r w:rsidR="00D93E12">
        <w:t>][</w:t>
      </w:r>
      <w:proofErr w:type="gramEnd"/>
      <w:r w:rsidR="00D93E12">
        <w:t xml:space="preserve">acetate] and using a higher pretreatment temperature (120 </w:t>
      </w:r>
      <w:proofErr w:type="spellStart"/>
      <w:r w:rsidR="00D93E12">
        <w:t>vs</w:t>
      </w:r>
      <w:proofErr w:type="spellEnd"/>
      <w:r w:rsidR="00D93E12">
        <w:t xml:space="preserve"> 160</w:t>
      </w:r>
      <w:r w:rsidR="00D93E12">
        <w:rPr>
          <w:rFonts w:cstheme="minorHAnsi"/>
        </w:rPr>
        <w:t>°C</w:t>
      </w:r>
      <w:r w:rsidR="00D93E12">
        <w:t>) only enhanced the removal slightly.</w:t>
      </w:r>
      <w:r w:rsidR="004250A1">
        <w:t xml:space="preserve"> </w:t>
      </w:r>
      <w:r w:rsidR="004250A1" w:rsidRPr="004250A1">
        <w:t xml:space="preserve">No </w:t>
      </w:r>
      <w:proofErr w:type="spellStart"/>
      <w:r w:rsidR="004250A1" w:rsidRPr="004250A1">
        <w:t>recondensation</w:t>
      </w:r>
      <w:proofErr w:type="spellEnd"/>
      <w:r w:rsidR="004250A1" w:rsidRPr="004250A1">
        <w:t xml:space="preserve"> reactions were reported for pretreatment of </w:t>
      </w:r>
      <w:proofErr w:type="spellStart"/>
      <w:r w:rsidR="004250A1" w:rsidRPr="004250A1">
        <w:t>miscanthus</w:t>
      </w:r>
      <w:proofErr w:type="spellEnd"/>
      <w:r w:rsidR="004250A1" w:rsidRPr="004250A1">
        <w:t>, wheat straw and pine with [</w:t>
      </w:r>
      <w:r w:rsidR="00386DF2">
        <w:t>EMIM</w:t>
      </w:r>
      <w:r w:rsidR="004250A1" w:rsidRPr="004250A1">
        <w:t>][acetate] at 120 and 160</w:t>
      </w:r>
      <w:r w:rsidR="004250A1" w:rsidRPr="004250A1">
        <w:rPr>
          <w:rFonts w:cstheme="minorHAnsi"/>
        </w:rPr>
        <w:t>°C.</w:t>
      </w:r>
      <w:r w:rsidR="007F713D" w:rsidRPr="004250A1">
        <w:rPr>
          <w:rFonts w:cstheme="minorHAnsi"/>
        </w:rPr>
        <w:fldChar w:fldCharType="begin" w:fldLock="1"/>
      </w:r>
      <w:r w:rsidR="001D6541">
        <w:rPr>
          <w:rFonts w:cstheme="minorHAnsi"/>
        </w:rPr>
        <w:instrText>ADDIN CSL_CITATION { "citationItems" : [ { "id" : "ITEM-1", "itemData" : { "author" : [ { "dropping-particle" : "", "family" : "Sathitsuksanoh", "given" : "Noppadon", "non-dropping-particle" : "", "parse-names" : false, "suffix" : "" }, { "dropping-particle" : "", "family" : "Holtman", "given" : "Kevin M", "non-dropping-particle" : "", "parse-names" : false, "suffix" : "" }, { "dropping-particle" : "", "family" : "Yelle", "given" : "Daniel J", "non-dropping-particle" : "", "parse-names" : false, "suffix" : "" }, { "dropping-particle" : "", "family" : "Morgan", "given" : "Trevor", "non-dropping-particle" : "", "parse-names" : false, "suffix" : "" }, { "dropping-particle" : "", "family" : "Pelton", "given" : "Jeffrey", "non-dropping-particle" : "", "parse-names" : false, "suffix" : "" }, { "dropping-particle" : "", "family" : "Blanch", "given" : "Harvey", "non-dropping-particle" : "", "parse-names" : false, "suffix" : "" }, { "dropping-particle" : "", "family" : "Simmons", "given" : "Blake A", "non-dropping-particle" : "", "parse-names" : false, "suffix" : "" }, { "dropping-particle" : "", "family" : "George", "given" : "Anthe", "non-dropping-particle" : "", "parse-names" : false, "suffix" : "" } ], "id" : "ITEM-1", "issued" : { "date-parts" : [ [ "0" ] ] }, "title" : "Fate of Lignin", "type" : "article-journal" }, "uris" : [ "http://www.mendeley.com/documents/?uuid=1b39ccc1-3203-472f-bb7c-35208055ce2f" ] } ], "mendeley" : { "previouslyFormattedCitation" : "&lt;sup&gt;5&lt;/sup&gt;" }, "properties" : { "noteIndex" : 0 }, "schema" : "https://github.com/citation-style-language/schema/raw/master/csl-citation.json" }</w:instrText>
      </w:r>
      <w:r w:rsidR="007F713D" w:rsidRPr="004250A1">
        <w:rPr>
          <w:rFonts w:cstheme="minorHAnsi"/>
        </w:rPr>
        <w:fldChar w:fldCharType="separate"/>
      </w:r>
      <w:r w:rsidR="001D6541" w:rsidRPr="001D6541">
        <w:rPr>
          <w:rFonts w:cstheme="minorHAnsi"/>
          <w:noProof/>
          <w:vertAlign w:val="superscript"/>
        </w:rPr>
        <w:t>5</w:t>
      </w:r>
      <w:r w:rsidR="007F713D" w:rsidRPr="004250A1">
        <w:rPr>
          <w:rFonts w:cstheme="minorHAnsi"/>
        </w:rPr>
        <w:fldChar w:fldCharType="end"/>
      </w:r>
      <w:r w:rsidR="0075493A">
        <w:rPr>
          <w:rFonts w:cstheme="minorHAnsi"/>
        </w:rPr>
        <w:t xml:space="preserve"> While native lignin might contain small amount of carbonyl groups, a sharp increase in carbonyls was found </w:t>
      </w:r>
      <w:r w:rsidR="00EB2B54">
        <w:rPr>
          <w:rFonts w:cstheme="minorHAnsi"/>
        </w:rPr>
        <w:t>for the lignin isolated from</w:t>
      </w:r>
      <w:r w:rsidR="0075493A">
        <w:rPr>
          <w:rFonts w:cstheme="minorHAnsi"/>
        </w:rPr>
        <w:t xml:space="preserve"> the pretreatment of sugarcane bagasse with </w:t>
      </w:r>
      <w:r w:rsidR="0075493A">
        <w:t>[EMIM][ABS]</w:t>
      </w:r>
      <w:r w:rsidR="00EB2B54">
        <w:t xml:space="preserve">, indicating that oxidation takes place during pretreatment. Further, the use of[EMIM][ABS] lead to a partial </w:t>
      </w:r>
      <w:proofErr w:type="spellStart"/>
      <w:r w:rsidR="00EB2B54">
        <w:t>sulfonation</w:t>
      </w:r>
      <w:proofErr w:type="spellEnd"/>
      <w:r w:rsidR="00EB2B54">
        <w:t xml:space="preserve"> of the extracted lignin as evidenced by elemental analysis.</w:t>
      </w:r>
      <w:r w:rsidR="007F713D">
        <w:fldChar w:fldCharType="begin" w:fldLock="1"/>
      </w:r>
      <w:r w:rsidR="001D6541">
        <w:instrText>ADDIN CSL_CITATION { "citationItems" : [ { "id" : "ITEM-1", "itemData" : { "DOI" : "10.1039/b815310h", "ISSN" : "1463-9262", "author" : [ { "dropping-particle" : "", "family" : "Tan", "given" : "Suzie S. Y.", "non-dropping-particle" : "", "parse-names" : false, "suffix" : "" }, { "dropping-particle" : "", "family" : "MacFarlane", "given" : "Douglas R.", "non-dropping-particle" : "", "parse-names" : false, "suffix" : "" }, { "dropping-particle" : "", "family" : "Upfal", "given" : "Jonathan", "non-dropping-particle" : "", "parse-names" : false, "suffix" : "" }, { "dropping-particle" : "", "family" : "Edye", "given" : "Leslie a.", "non-dropping-particle" : "", "parse-names" : false, "suffix" : "" }, { "dropping-particle" : "", "family" : "Doherty", "given" : "William O. S.", "non-dropping-particle" : "", "parse-names" : false, "suffix" : "" }, { "dropping-particle" : "", "family" : "Patti", "given" : "Antonio F.", "non-dropping-particle" : "", "parse-names" : false, "suffix" : "" }, { "dropping-particle" : "", "family" : "Pringle", "given" : "Jennifer M.", "non-dropping-particle" : "", "parse-names" : false, "suffix" : "" }, { "dropping-particle" : "", "family" : "Scott", "given" : "Janet L.", "non-dropping-particle" : "", "parse-names" : false, "suffix" : "" } ], "container-title" : "Green Chemistry", "id" : "ITEM-1", "issue" : "3", "issued" : { "date-parts" : [ [ "2009" ] ] }, "page" : "339", "title" : "Extraction of lignin from lignocellulose at atmospheric pressure using alkylbenzenesulfonate ionic liquid", "type" : "article-journal", "volume" : "11" }, "uris" : [ "http://www.mendeley.com/documents/?uuid=a252ff19-ae96-489b-a9cf-bed93c108075" ] } ], "mendeley" : { "previouslyFormattedCitation" : "&lt;sup&gt;44&lt;/sup&gt;" }, "properties" : { "noteIndex" : 0 }, "schema" : "https://github.com/citation-style-language/schema/raw/master/csl-citation.json" }</w:instrText>
      </w:r>
      <w:r w:rsidR="007F713D">
        <w:fldChar w:fldCharType="separate"/>
      </w:r>
      <w:r w:rsidR="001D6541" w:rsidRPr="001D6541">
        <w:rPr>
          <w:noProof/>
          <w:vertAlign w:val="superscript"/>
        </w:rPr>
        <w:t>44</w:t>
      </w:r>
      <w:r w:rsidR="007F713D">
        <w:fldChar w:fldCharType="end"/>
      </w:r>
      <w:r w:rsidR="00EB2B54" w:rsidRPr="00281D14">
        <w:rPr>
          <w:rFonts w:cstheme="minorHAnsi"/>
        </w:rPr>
        <w:t xml:space="preserve"> </w:t>
      </w:r>
      <w:r w:rsidR="00A36FFD">
        <w:rPr>
          <w:rFonts w:cstheme="minorHAnsi"/>
        </w:rPr>
        <w:t>When yellow pine wood was treated with [HMIM][</w:t>
      </w:r>
      <w:proofErr w:type="spellStart"/>
      <w:r w:rsidR="00A36FFD">
        <w:rPr>
          <w:rFonts w:cstheme="minorHAnsi"/>
        </w:rPr>
        <w:t>Cl</w:t>
      </w:r>
      <w:proofErr w:type="spellEnd"/>
      <w:r w:rsidR="00A36FFD">
        <w:rPr>
          <w:rFonts w:cstheme="minorHAnsi"/>
        </w:rPr>
        <w:t>], the lignin fragments after pretreatment increase in molecular weight when the temperature is increased from 110 to 150</w:t>
      </w:r>
      <w:r w:rsidR="00A36FFD" w:rsidRPr="004250A1">
        <w:rPr>
          <w:rFonts w:cstheme="minorHAnsi"/>
        </w:rPr>
        <w:t>°C</w:t>
      </w:r>
      <w:r w:rsidR="00A36FFD">
        <w:rPr>
          <w:rFonts w:cstheme="minorHAnsi"/>
        </w:rPr>
        <w:t xml:space="preserve">, indicating that under these more acidic conditions </w:t>
      </w:r>
      <w:proofErr w:type="spellStart"/>
      <w:r w:rsidR="00A36FFD">
        <w:rPr>
          <w:rFonts w:cstheme="minorHAnsi"/>
        </w:rPr>
        <w:t>recondensation</w:t>
      </w:r>
      <w:proofErr w:type="spellEnd"/>
      <w:r w:rsidR="00A36FFD">
        <w:rPr>
          <w:rFonts w:cstheme="minorHAnsi"/>
        </w:rPr>
        <w:t xml:space="preserve"> reactions of lignin take place.</w:t>
      </w:r>
      <w:r w:rsidR="007F713D">
        <w:rPr>
          <w:rFonts w:cstheme="minorHAnsi"/>
        </w:rPr>
        <w:fldChar w:fldCharType="begin" w:fldLock="1"/>
      </w:r>
      <w:r w:rsidR="001D6541">
        <w:rPr>
          <w:rFonts w:cstheme="minorHAnsi"/>
        </w:rPr>
        <w:instrText>ADDIN CSL_CITATION { "citationItems" : [ { "id" : "ITEM-1", "itemData" : { "DOI" : "10.1016/j.biortech.2013.01.081", "ISSN" : "1873-2976", "PMID" : "23500560", "abstract" : "The acidic ionic liquid 1-H-3-methylimidazolium chloride can effectively pretreat yellow pine wood chips under mild conditions for enzymatic saccharification. Wood samples were treated at temperatures between 110 and 150\u00b0C for up to 5 h in the ionic liquid and three fractions collected; a cellulose rich fraction, lignin, and an aqueous fraction. This treatment caused the hemicellulose and the lignin to be degraded and dissolved from the cell walls of the pine wood. The lignin was depolymerized and subsequently dissolved in the ionic liquid. This process occurred more quickly at higher temperatures, although at the highest temperatures tested, significant cellulose degradation also occurred. The cellulose rich fraction was saccharified using cellulase from Trichoderma viride, with longer pretreatment times at 130\u00b0C resulting in higher glucose yields.", "author" : [ { "dropping-particle" : "", "family" : "Cox", "given" : "Blair J", "non-dropping-particle" : "", "parse-names" : false, "suffix" : "" }, { "dropping-particle" : "", "family" : "Ekerdt", "given" : "John G", "non-dropping-particle" : "", "parse-names" : false, "suffix" : "" } ], "container-title" : "Bioresource technology", "id" : "ITEM-1", "issued" : { "date-parts" : [ [ "2013", "4" ] ] }, "page" : "59-65", "publisher" : "Elsevier Ltd", "title" : "Pretreatment of yellow pine in an acidic ionic liquid: extraction of hemicellulose and lignin to facilitate enzymatic digestion.", "type" : "article-journal", "volume" : "134" }, "uris" : [ "http://www.mendeley.com/documents/?uuid=4321d372-bd91-44e1-a360-ec71767026ae" ] } ], "mendeley" : { "previouslyFormattedCitation" : "&lt;sup&gt;50&lt;/sup&gt;" }, "properties" : { "noteIndex" : 0 }, "schema" : "https://github.com/citation-style-language/schema/raw/master/csl-citation.json" }</w:instrText>
      </w:r>
      <w:r w:rsidR="007F713D">
        <w:rPr>
          <w:rFonts w:cstheme="minorHAnsi"/>
        </w:rPr>
        <w:fldChar w:fldCharType="separate"/>
      </w:r>
      <w:r w:rsidR="001D6541" w:rsidRPr="001D6541">
        <w:rPr>
          <w:rFonts w:cstheme="minorHAnsi"/>
          <w:noProof/>
          <w:vertAlign w:val="superscript"/>
        </w:rPr>
        <w:t>50</w:t>
      </w:r>
      <w:r w:rsidR="007F713D">
        <w:rPr>
          <w:rFonts w:cstheme="minorHAnsi"/>
        </w:rPr>
        <w:fldChar w:fldCharType="end"/>
      </w:r>
      <w:r w:rsidR="00A36FFD">
        <w:rPr>
          <w:rFonts w:cstheme="minorHAnsi"/>
        </w:rPr>
        <w:t xml:space="preserve"> </w:t>
      </w:r>
    </w:p>
    <w:p w:rsidR="0075493A" w:rsidRPr="00281D14" w:rsidRDefault="000B22BA" w:rsidP="00A00235">
      <w:pPr>
        <w:spacing w:line="360" w:lineRule="auto"/>
        <w:jc w:val="both"/>
        <w:rPr>
          <w:rFonts w:cstheme="minorHAnsi"/>
        </w:rPr>
      </w:pPr>
      <w:proofErr w:type="spellStart"/>
      <w:r>
        <w:rPr>
          <w:rFonts w:cstheme="minorHAnsi"/>
        </w:rPr>
        <w:t>Thermogravimetric</w:t>
      </w:r>
      <w:proofErr w:type="spellEnd"/>
      <w:r>
        <w:rPr>
          <w:rFonts w:cstheme="minorHAnsi"/>
        </w:rPr>
        <w:t xml:space="preserve"> analysis has shown that lignin after ionic liquid pretreatment with [EMIM][acetate] has lower thermal stability than lignin from e.g. </w:t>
      </w:r>
      <w:proofErr w:type="spellStart"/>
      <w:r>
        <w:rPr>
          <w:rFonts w:cstheme="minorHAnsi"/>
        </w:rPr>
        <w:t>organosolv</w:t>
      </w:r>
      <w:proofErr w:type="spellEnd"/>
      <w:r>
        <w:rPr>
          <w:rFonts w:cstheme="minorHAnsi"/>
        </w:rPr>
        <w:t xml:space="preserve"> pretreatment but higher stability than lignin from milled wood.</w:t>
      </w:r>
      <w:r w:rsidR="00386DF2">
        <w:rPr>
          <w:rFonts w:cstheme="minorHAnsi"/>
        </w:rPr>
        <w:fldChar w:fldCharType="begin" w:fldLock="1"/>
      </w:r>
      <w:r w:rsidR="001D6541">
        <w:rPr>
          <w:rFonts w:cstheme="minorHAnsi"/>
        </w:rPr>
        <w:instrText>ADDIN CSL_CITATION { "citationItems" : [ { "id" : "ITEM-1", "itemData" : { "DOI" : "10.1016/j.polymdegradstab.2013.06.008", "ISSN" : "01413910", "author" : [ { "dropping-particle" : "", "family" : "Kim", "given" : "Jae-Young", "non-dropping-particle" : "", "parse-names" : false, "suffix" : "" }, { "dropping-particle" : "", "family" : "Oh", "given" : "Shinyoung", "non-dropping-particle" : "", "parse-names" : false, "suffix" : "" }, { "dropping-particle" : "", "family" : "Hwang", "given" : "Hyewon", "non-dropping-particle" : "", "parse-names" : false, "suffix" : "" }, { "dropping-particle" : "", "family" : "Kim", "given" : "Ung-Jin", "non-dropping-particle" : "", "parse-names" : false, "suffix" : "" }, { "dropping-particle" : "", "family" : "Choi", "given" : "Joon Weon", "non-dropping-particle" : "", "parse-names" : false, "suffix" : "" } ], "container-title" : "Polymer Degradation and Stability", "id" : "ITEM-1", "issue" : "9", "issued" : { "date-parts" : [ [ "2013", "9" ] ] }, "note" : "Organosolv lignin and Klason lignin have a lot of condensation products from phenolic groups--&gt; higher thermal stability (TGA)\n\n      ", "page" : "1671-1678", "publisher" : "Elsevier Ltd", "title" : "Structural features and thermal degradation properties of various lignin macromolecules obtained from poplar wood (Populus albaglandulosa)", "type" : "article-journal", "volume" : "98" }, "uris" : [ "http://www.mendeley.com/documents/?uuid=185d84c6-f5ca-43a4-918a-d77a3afd70df" ] } ], "mendeley" : { "previouslyFormattedCitation" : "&lt;sup&gt;51&lt;/sup&gt;" }, "properties" : { "noteIndex" : 0 }, "schema" : "https://github.com/citation-style-language/schema/raw/master/csl-citation.json" }</w:instrText>
      </w:r>
      <w:r w:rsidR="00386DF2">
        <w:rPr>
          <w:rFonts w:cstheme="minorHAnsi"/>
        </w:rPr>
        <w:fldChar w:fldCharType="separate"/>
      </w:r>
      <w:r w:rsidR="001D6541" w:rsidRPr="001D6541">
        <w:rPr>
          <w:rFonts w:cstheme="minorHAnsi"/>
          <w:noProof/>
          <w:vertAlign w:val="superscript"/>
        </w:rPr>
        <w:t>51</w:t>
      </w:r>
      <w:r w:rsidR="00386DF2">
        <w:rPr>
          <w:rFonts w:cstheme="minorHAnsi"/>
        </w:rPr>
        <w:fldChar w:fldCharType="end"/>
      </w:r>
    </w:p>
    <w:p w:rsidR="00775D35" w:rsidRDefault="004250A1" w:rsidP="00A00235">
      <w:pPr>
        <w:spacing w:line="360" w:lineRule="auto"/>
        <w:jc w:val="both"/>
      </w:pPr>
      <w:r>
        <w:lastRenderedPageBreak/>
        <w:t>While lignin is readily isolated from the recovered biomass after hydrolysis,</w:t>
      </w:r>
      <w:r w:rsidR="007F713D">
        <w:fldChar w:fldCharType="begin" w:fldLock="1"/>
      </w:r>
      <w:r w:rsidR="001D6541">
        <w:instrText>ADDIN CSL_CITATION { "citationItems" : [ { "id" : "ITEM-1", "itemData" : { "DOI" : "10.1039/c2gc16362d", "ISSN" : "1463-9262", "author" : [ { "dropping-particle" : "", "family" : "Torr", "given" : "Kirk M.", "non-dropping-particle" : "", "parse-names" : false, "suffix" : "" }, { "dropping-particle" : "", "family" : "Love", "given" : "Karen T.", "non-dropping-particle" : "", "parse-names" : false, "suffix" : "" }, { "dropping-particle" : "", "family" : "\u00c7etinkol", "given" : "\u00d6zg\u00fcl P.", "non-dropping-particle" : "", "parse-names" : false, "suffix" : "" }, { "dropping-particle" : "", "family" : "Donaldson", "given" : "Lloyd a.", "non-dropping-particle" : "", "parse-names" : false, "suffix" : "" }, { "dropping-particle" : "", "family" : "George", "given" : "Anthe", "non-dropping-particle" : "", "parse-names" : false, "suffix" : "" }, { "dropping-particle" : "", "family" : "Holmes", "given" : "Bradley M.", "non-dropping-particle" : "", "parse-names" : false, "suffix" : "" }, { "dropping-particle" : "", "family" : "Simmons", "given" : "Blake a.", "non-dropping-particle" : "", "parse-names" : false, "suffix" : "" } ], "container-title" : "Green Chemistry", "id" : "ITEM-1", "issue" : "3", "issued" : { "date-parts" : [ [ "2012" ] ] }, "page" : "778", "title" : "The impact of ionic liquid pretreatment on the chemistry and enzymatic digestibility of Pinus radiata compression wood", "type" : "article-journal", "volume" : "14" }, "uris" : [ "http://www.mendeley.com/documents/?uuid=5d30f3c7-144a-4471-bdea-571f7c532de3" ] } ], "mendeley" : { "previouslyFormattedCitation" : "&lt;sup&gt;38&lt;/sup&gt;" }, "properties" : { "noteIndex" : 0 }, "schema" : "https://github.com/citation-style-language/schema/raw/master/csl-citation.json" }</w:instrText>
      </w:r>
      <w:r w:rsidR="007F713D">
        <w:fldChar w:fldCharType="separate"/>
      </w:r>
      <w:r w:rsidR="001D6541" w:rsidRPr="001D6541">
        <w:rPr>
          <w:noProof/>
          <w:vertAlign w:val="superscript"/>
        </w:rPr>
        <w:t>38</w:t>
      </w:r>
      <w:r w:rsidR="007F713D">
        <w:fldChar w:fldCharType="end"/>
      </w:r>
      <w:r>
        <w:t xml:space="preserve"> it is difficult to fully extract it from the ionic liquid due to strong </w:t>
      </w:r>
      <w:r>
        <w:rPr>
          <w:rFonts w:cstheme="minorHAnsi"/>
        </w:rPr>
        <w:t>π</w:t>
      </w:r>
      <w:r>
        <w:t>-</w:t>
      </w:r>
      <w:r>
        <w:rPr>
          <w:rFonts w:cstheme="minorHAnsi"/>
        </w:rPr>
        <w:t>π</w:t>
      </w:r>
      <w:r>
        <w:t xml:space="preserve"> interactions between aromatic lignin mono- and oligomers and the ionic liquid cation.</w:t>
      </w:r>
      <w:r w:rsidR="007F713D">
        <w:fldChar w:fldCharType="begin" w:fldLock="1"/>
      </w:r>
      <w:r w:rsidR="001D6541">
        <w:instrText>ADDIN CSL_CITATION { "citationItems" : [ { "id" : "ITEM-1", "itemData" : { "DOI" : "10.1021/cr900354u", "ISSN" : "1520-6890", "PMID" : "20218547", "author" : [ { "dropping-particle" : "", "family" : "Zakzeski", "given" : "Joseph", "non-dropping-particle" : "", "parse-names" : false, "suffix" : "" }, { "dropping-particle" : "", "family" : "Bruijnincx", "given" : "Pieter C a", "non-dropping-particle" : "", "parse-names" : false, "suffix" : "" }, { "dropping-particle" : "", "family" : "Jongerius", "given" : "Anna L", "non-dropping-particle" : "", "parse-names" : false, "suffix" : "" }, { "dropping-particle" : "", "family" : "Weckhuysen", "given" : "Bert M", "non-dropping-particle" : "", "parse-names" : false, "suffix" : "" } ], "container-title" : "Chemical reviews", "id" : "ITEM-1", "issue" : "6", "issued" : { "date-parts" : [ [ "2010", "6", "9" ] ] }, "note" : "100 cracking of pyrolytic lignin\nHydrolysis of lignin 110, giving high-value products: 2-methoxyphenol, 4-hydroxy-3-methoxy- benzaldehyde, 2,6-dimethoxyphenol, and 1-(4-hydroxy-3- methoxyphenyl)ethanone.", "page" : "3552-99", "title" : "The catalytic valorization of lignin for the production of renewable chemicals.", "type" : "article-journal", "volume" : "110" }, "uris" : [ "http://www.mendeley.com/documents/?uuid=945b59f4-a06e-427b-8cb5-7678c8297827" ] } ], "mendeley" : { "previouslyFormattedCitation" : "&lt;sup&gt;52&lt;/sup&gt;" }, "properties" : { "noteIndex" : 0 }, "schema" : "https://github.com/citation-style-language/schema/raw/master/csl-citation.json" }</w:instrText>
      </w:r>
      <w:r w:rsidR="007F713D">
        <w:fldChar w:fldCharType="separate"/>
      </w:r>
      <w:r w:rsidR="001D6541" w:rsidRPr="001D6541">
        <w:rPr>
          <w:noProof/>
          <w:vertAlign w:val="superscript"/>
        </w:rPr>
        <w:t>52</w:t>
      </w:r>
      <w:r w:rsidR="007F713D">
        <w:fldChar w:fldCharType="end"/>
      </w:r>
    </w:p>
    <w:p w:rsidR="0024016A" w:rsidRPr="007E0EE6" w:rsidRDefault="006549A1" w:rsidP="00A00235">
      <w:pPr>
        <w:pStyle w:val="Heading5"/>
        <w:numPr>
          <w:ilvl w:val="4"/>
          <w:numId w:val="10"/>
        </w:numPr>
        <w:spacing w:line="360" w:lineRule="auto"/>
        <w:jc w:val="both"/>
      </w:pPr>
      <w:r>
        <w:t xml:space="preserve">Lignin </w:t>
      </w:r>
      <w:r w:rsidR="0057567A">
        <w:t>C</w:t>
      </w:r>
      <w:r>
        <w:t>haracterisation</w:t>
      </w:r>
    </w:p>
    <w:p w:rsidR="00F37319" w:rsidRDefault="005E231F" w:rsidP="00A00235">
      <w:pPr>
        <w:spacing w:line="360" w:lineRule="auto"/>
        <w:jc w:val="both"/>
      </w:pPr>
      <w:r w:rsidRPr="0024016A">
        <w:t xml:space="preserve">As discussed </w:t>
      </w:r>
      <w:r w:rsidR="007E0EE6">
        <w:t>earlier</w:t>
      </w:r>
      <w:r w:rsidRPr="0024016A">
        <w:t xml:space="preserve">, lignin as </w:t>
      </w:r>
      <w:r w:rsidR="0024016A" w:rsidRPr="0024016A">
        <w:t xml:space="preserve">a polymer is very heterogeneous, which makes quantitative structural analysis very challenging. </w:t>
      </w:r>
      <w:r w:rsidR="00F37319">
        <w:t xml:space="preserve">There are several </w:t>
      </w:r>
      <w:r w:rsidR="000E0F1C">
        <w:t>wet chemistry methods</w:t>
      </w:r>
      <w:r w:rsidR="002B4F02">
        <w:t>,</w:t>
      </w:r>
      <w:r w:rsidR="000E0F1C">
        <w:t xml:space="preserve"> including </w:t>
      </w:r>
      <w:r w:rsidR="00F37319">
        <w:t>degradation techniques</w:t>
      </w:r>
      <w:r w:rsidR="002B4F02">
        <w:t>,</w:t>
      </w:r>
      <w:r w:rsidR="00F37319">
        <w:t xml:space="preserve"> </w:t>
      </w:r>
      <w:r w:rsidR="002B4F02">
        <w:t xml:space="preserve">available </w:t>
      </w:r>
      <w:r w:rsidR="00F37319">
        <w:t xml:space="preserve">for the quantification of several functionalities within the lignin structure, such as </w:t>
      </w:r>
      <w:r w:rsidR="000E0F1C">
        <w:t xml:space="preserve">the </w:t>
      </w:r>
      <w:proofErr w:type="spellStart"/>
      <w:r w:rsidR="000E0F1C">
        <w:t>thioacidolysis</w:t>
      </w:r>
      <w:proofErr w:type="spellEnd"/>
      <w:r w:rsidR="000E0F1C">
        <w:t xml:space="preserve"> for the determination of lignin </w:t>
      </w:r>
      <w:r w:rsidR="000E0F1C" w:rsidRPr="000E0F1C">
        <w:t>aromatic units,</w:t>
      </w:r>
      <w:r w:rsidR="007F713D" w:rsidRPr="000E0F1C">
        <w:fldChar w:fldCharType="begin" w:fldLock="1"/>
      </w:r>
      <w:r w:rsidR="001D6541">
        <w:instrText>ADDIN CSL_CITATION { "citationItems" : [ { "id" : "ITEM-1", "itemData" : { "DOI" : "10.1371/journal.pone.0073523", "ISSN" : "1932-6203", "PMID" : "24086283", "abstract" : "Decreasing lignin content of plant biomass by genetic engineering is believed to mitigate biomass recalcitrance and improve saccharification efficiency of plant biomass. In this study, we compared two different pretreatment methods (i.e., dilute acid and cellulose solvent) on transgenic plant biomass samples having different lignin contents and investigated biomass saccharification efficiency. Without pretreatment, no correlation was observed between lignin contents of plant biomass and saccharification efficiency. After dilute acid pretreatment, a strong negative correlation between lignin content of plant samples and overall glucose release was observed, wherein the highest overall enzymatic glucan digestibility was 70% for the low-lignin sample. After cellulose solvent- and organic solvent-based lignocellulose fractionation pretreatment, there was no strong correlation between lignin contents and high saccharification efficiencies obtained (i.e., 80-90%). These results suggest that the importance of decreasing lignin content in plant biomass to saccharification was largely dependent on pretreatment choice and conditions.", "author" : [ { "dropping-particle" : "", "family" : "Sathitsuksanoh", "given" : "Noppadon", "non-dropping-particle" : "", "parse-names" : false, "suffix" : "" }, { "dropping-particle" : "", "family" : "Xu", "given" : "Bin", "non-dropping-particle" : "", "parse-names" : false, "suffix" : "" }, { "dropping-particle" : "", "family" : "Zhao", "given" : "Bingyu", "non-dropping-particle" : "", "parse-names" : false, "suffix" : "" }, { "dropping-particle" : "", "family" : "Zhang", "given" : "Y-H Percival", "non-dropping-particle" : "", "parse-names" : false, "suffix" : "" } ], "container-title" : "PloS one", "id" : "ITEM-1", "issue" : "9", "issued" : { "date-parts" : [ [ "2013", "1" ] ] }, "note" : "organic solvent, not ionic liquid\nDilute acid (DA) depolymerises and solubilises hemicellulose, giving cellulose and lignin rich solids which can be hydrolysed by cellulase, but lignin deactivates cellulase, so high enzyme loading required\nCellulose solvent and organic acid-based lignocellulose fractionation (COSLIF) (with phosphoric acid): disrupt crystallinity in cellulose, resulting in cellulose that is more reactive and accessible to cellulase, use relatively low T (50degC) to avoid hydrolysis of cellulose as more difficult to separate and recycle acid medium if soluble sugars are present\nDA sugar release depends on lignin content, COSLIF does not\n\n      ", "page" : "e73523", "title" : "Overcoming biomass recalcitrance by combining genetically modified switchgrass and cellulose solvent-based lignocellulose pretreatment.", "type" : "article-journal", "volume" : "8" }, "uris" : [ "http://www.mendeley.com/documents/?uuid=f290a0a8-33d3-461b-9b8d-e90fc33ead72" ] } ], "mendeley" : { "previouslyFormattedCitation" : "&lt;sup&gt;31&lt;/sup&gt;" }, "properties" : { "noteIndex" : 0 }, "schema" : "https://github.com/citation-style-language/schema/raw/master/csl-citation.json" }</w:instrText>
      </w:r>
      <w:r w:rsidR="007F713D" w:rsidRPr="000E0F1C">
        <w:fldChar w:fldCharType="separate"/>
      </w:r>
      <w:r w:rsidR="001D6541" w:rsidRPr="001D6541">
        <w:rPr>
          <w:noProof/>
          <w:vertAlign w:val="superscript"/>
        </w:rPr>
        <w:t>31</w:t>
      </w:r>
      <w:r w:rsidR="007F713D" w:rsidRPr="000E0F1C">
        <w:fldChar w:fldCharType="end"/>
      </w:r>
      <w:r w:rsidR="00F763E3">
        <w:t xml:space="preserve"> alkaline nitrobenzene oxidation for the degree of condensation,</w:t>
      </w:r>
      <w:r w:rsidR="00386DF2">
        <w:fldChar w:fldCharType="begin" w:fldLock="1"/>
      </w:r>
      <w:r w:rsidR="001D6541">
        <w:instrText>ADDIN CSL_CITATION { "citationItems" : [ { "id" : "ITEM-1", "itemData" : { "DOI" : "10.1021/jf2003865", "ISSN" : "1520-5118", "PMID" : "21568341", "abstract" : "To improve yields while minimizing the extent of mechanical action (just 2 h of planetary ball-milling), the residual wood meal obtained from extraction of milled wood lignin (MWL) was sequentially treated with cellulolytic enzyme and alkali, and the yields of MWL, cellulolytic enzyme lignin (CEL), and alkaline lignin (AL) were 5.4, 23.2, and 16.3%, respectively. The chemical structures of the lignin fractions obtained were characterized by carbohydrate analysis, gel permeation chromatography (GPC), Fourier transform infrared (FT-IR) spectroscopy, and various advanced NMR spectroscopic techniques. The results showed that the lignin isolated as MWL during the early part of ball milling may originate mainly from the middle lamella. This lignin fraction was less degradable and contained more linear hemicelluloses and more C\u2550O in unconjugated groups as well as more phenolic OH groups. Both 1D and 2D NMR spectra analyses confirmed that the lignin in triploid of Populus tomentosa Carr. is GSH-type and partially acylated at the \u03b3-carbon of the side chain. Two-dimensional heteronuclear single-quantum coherence (\u00b9\u00b3C-\u00b9H) NMR of MWL, CEL, and AL showed a predominance of \u03b2-O-4' aryl ether linkages (81.1-84.5% of total side chains), followed by \u03b2-\u03b2' resinol-type linkages (12.2-16.4%), and lower amounts of \u03b2-5' phenylcoumaran (2.1-2.6%) and \u03b2-1' spirodienone-type (0.4-1.4%) linkages. The syringyl (S)/guaiacyl (G) ratios were estimated to be 1.43, 2.29, and 2.83 for MWL, CEL, and AL, respectively.", "author" : [ { "dropping-particle" : "", "family" : "Yuan", "given" : "Tong-Qi", "non-dropping-particle" : "", "parse-names" : false, "suffix" : "" }, { "dropping-particle" : "", "family" : "Sun", "given" : "Shao-Ni", "non-dropping-particle" : "", "parse-names" : false, "suffix" : "" }, { "dropping-particle" : "", "family" : "Xu", "given" : "Feng", "non-dropping-particle" : "", "parse-names" : false, "suffix" : "" }, { "dropping-particle" : "", "family" : "Sun", "given" : "Run-Cang", "non-dropping-particle" : "", "parse-names" : false, "suffix" : "" } ], "container-title" : "Journal of agricultural and food chemistry", "id" : "ITEM-1", "issue" : "12", "issued" : { "date-parts" : [ [ "2011", "6", "22" ] ] }, "note" : "31P NMR by adding reagent\n\n      ", "page" : "6605-15", "title" : "Structural characterization of lignin from triploid of Populus tomentosa Carr.", "type" : "article-journal", "volume" : "59" }, "uris" : [ "http://www.mendeley.com/documents/?uuid=14602102-ec17-4563-80bd-9d58d1d9903d" ] } ], "mendeley" : { "previouslyFormattedCitation" : "&lt;sup&gt;53&lt;/sup&gt;" }, "properties" : { "noteIndex" : 0 }, "schema" : "https://github.com/citation-style-language/schema/raw/master/csl-citation.json" }</w:instrText>
      </w:r>
      <w:r w:rsidR="00386DF2">
        <w:fldChar w:fldCharType="separate"/>
      </w:r>
      <w:r w:rsidR="001D6541" w:rsidRPr="001D6541">
        <w:rPr>
          <w:noProof/>
          <w:vertAlign w:val="superscript"/>
        </w:rPr>
        <w:t>53</w:t>
      </w:r>
      <w:r w:rsidR="00386DF2">
        <w:fldChar w:fldCharType="end"/>
      </w:r>
      <w:r w:rsidR="000E0F1C" w:rsidRPr="000E0F1C">
        <w:t xml:space="preserve"> </w:t>
      </w:r>
      <w:proofErr w:type="spellStart"/>
      <w:r w:rsidR="000E0F1C" w:rsidRPr="000E0F1C">
        <w:t>aminolysis</w:t>
      </w:r>
      <w:proofErr w:type="spellEnd"/>
      <w:r w:rsidR="000E0F1C" w:rsidRPr="000E0F1C">
        <w:t xml:space="preserve"> for the detection of </w:t>
      </w:r>
      <w:proofErr w:type="spellStart"/>
      <w:r w:rsidR="000E0F1C" w:rsidRPr="000E0F1C">
        <w:t>Phe</w:t>
      </w:r>
      <w:proofErr w:type="spellEnd"/>
      <w:r w:rsidR="000E0F1C" w:rsidRPr="000E0F1C">
        <w:t xml:space="preserve">-OH and </w:t>
      </w:r>
      <w:proofErr w:type="spellStart"/>
      <w:r w:rsidR="000E0F1C" w:rsidRPr="000E0F1C">
        <w:t>OMe</w:t>
      </w:r>
      <w:proofErr w:type="spellEnd"/>
      <w:r w:rsidR="000E0F1C" w:rsidRPr="000E0F1C">
        <w:t xml:space="preserve"> and </w:t>
      </w:r>
      <w:proofErr w:type="spellStart"/>
      <w:r w:rsidR="000E0F1C" w:rsidRPr="000E0F1C">
        <w:t>derivatisation</w:t>
      </w:r>
      <w:proofErr w:type="spellEnd"/>
      <w:r w:rsidR="000E0F1C" w:rsidRPr="000E0F1C">
        <w:t xml:space="preserve"> followed by reductive cleavage (DFRC) for beta-O-4 linkage frequency.</w:t>
      </w:r>
      <w:r w:rsidR="00386DF2">
        <w:fldChar w:fldCharType="begin" w:fldLock="1"/>
      </w:r>
      <w:r w:rsidR="001D6541">
        <w:instrText>ADDIN CSL_CITATION { "citationItems" : [ { "id" : "ITEM-1", "itemData" : { "DOI" : "10.1016/j.polymdegradstab.2013.06.008", "ISSN" : "01413910", "author" : [ { "dropping-particle" : "", "family" : "Kim", "given" : "Jae-Young", "non-dropping-particle" : "", "parse-names" : false, "suffix" : "" }, { "dropping-particle" : "", "family" : "Oh", "given" : "Shinyoung", "non-dropping-particle" : "", "parse-names" : false, "suffix" : "" }, { "dropping-particle" : "", "family" : "Hwang", "given" : "Hyewon", "non-dropping-particle" : "", "parse-names" : false, "suffix" : "" }, { "dropping-particle" : "", "family" : "Kim", "given" : "Ung-Jin", "non-dropping-particle" : "", "parse-names" : false, "suffix" : "" }, { "dropping-particle" : "", "family" : "Choi", "given" : "Joon Weon", "non-dropping-particle" : "", "parse-names" : false, "suffix" : "" } ], "container-title" : "Polymer Degradation and Stability", "id" : "ITEM-1", "issue" : "9", "issued" : { "date-parts" : [ [ "2013", "9" ] ] }, "note" : "Organosolv lignin and Klason lignin have a lot of condensation products from phenolic groups--&gt; higher thermal stability (TGA)\n\n      ", "page" : "1671-1678", "publisher" : "Elsevier Ltd", "title" : "Structural features and thermal degradation properties of various lignin macromolecules obtained from poplar wood (Populus albaglandulosa)", "type" : "article-journal", "volume" : "98" }, "uris" : [ "http://www.mendeley.com/documents/?uuid=185d84c6-f5ca-43a4-918a-d77a3afd70df" ] } ], "mendeley" : { "previouslyFormattedCitation" : "&lt;sup&gt;51&lt;/sup&gt;" }, "properties" : { "noteIndex" : 0 }, "schema" : "https://github.com/citation-style-language/schema/raw/master/csl-citation.json" }</w:instrText>
      </w:r>
      <w:r w:rsidR="00386DF2">
        <w:fldChar w:fldCharType="separate"/>
      </w:r>
      <w:r w:rsidR="001D6541" w:rsidRPr="001D6541">
        <w:rPr>
          <w:noProof/>
          <w:vertAlign w:val="superscript"/>
        </w:rPr>
        <w:t>51</w:t>
      </w:r>
      <w:r w:rsidR="00386DF2">
        <w:fldChar w:fldCharType="end"/>
      </w:r>
      <w:r w:rsidR="000E0F1C">
        <w:t xml:space="preserve"> However, they all only </w:t>
      </w:r>
      <w:r w:rsidR="002B4F02">
        <w:t xml:space="preserve">allow the detection of a specific functionality and fail to create a bigger picture. Furthermore interpretation after </w:t>
      </w:r>
      <w:proofErr w:type="spellStart"/>
      <w:r w:rsidR="002B4F02">
        <w:t>derivatisation</w:t>
      </w:r>
      <w:proofErr w:type="spellEnd"/>
      <w:r w:rsidR="002B4F02">
        <w:t xml:space="preserve"> is more ambiguous.</w:t>
      </w:r>
      <w:r w:rsidR="00386DF2">
        <w:fldChar w:fldCharType="begin" w:fldLock="1"/>
      </w:r>
      <w:r w:rsidR="001D6541">
        <w:instrText>ADDIN CSL_CITATION { "citationItems" : [ { "id" : "ITEM-1", "itemData" : { "DOI" : "10.1021/jf035282b", "ISSN" : "0021-8561", "PMID" : "15053520", "abstract" : "A detailed approach for the quantification of different lignin structures in milled wood lignin (MWL) has been suggested using a combination of NMR techniques. 1H-13C heteronuclear multiple quantum coherence and quantitative 13C NMR of nonacetylated and acetylated spruce MWL have been found to have a synergetic effect, resulting in significant progress in the characterization of lignin moieties by NMR. About 80% of side chain moieties, such as different beta-O-4, dibenzodioxocin, phenylcoumaran, pinoresinol, and others, have been identified on the structural level. The presence of appreciable amounts of alpha-O-alkyl and gamma-O-alkyl ethers has been suggested. Although the quantification of various condensed moieties was less precise than for side chain structures, reliable information can be obtained. Comparison of the calculated results with known databases on spruce MWL structure shows that the suggested approach is rather informative and comparable with the information obtained from the combination of various wet chemistry methods. Discrepancies between the results obtained in this study and those previously published are discussed.", "author" : [ { "dropping-particle" : "", "family" : "Capanema", "given" : "Ewellyn a", "non-dropping-particle" : "", "parse-names" : false, "suffix" : "" }, { "dropping-particle" : "", "family" : "Balakshin", "given" : "Mikhail Y", "non-dropping-particle" : "", "parse-names" : false, "suffix" : "" }, { "dropping-particle" : "", "family" : "Kadla", "given" : "John F", "non-dropping-particle" : "", "parse-names" : false, "suffix" : "" } ], "container-title" : "Journal of agricultural and food chemistry", "id" : "ITEM-1", "issue" : "7", "issued" : { "date-parts" : [ [ "2004", "4", "7" ] ] }, "page" : "1850-60", "title" : "A comprehensive approach for quantitative lignin characterization by NMR spectroscopy.", "type" : "article-journal", "volume" : "52" }, "uris" : [ "http://www.mendeley.com/documents/?uuid=37119694-0bf7-41fa-aaf3-edaba9ab1a98" ] } ], "mendeley" : { "previouslyFormattedCitation" : "&lt;sup&gt;54&lt;/sup&gt;" }, "properties" : { "noteIndex" : 0 }, "schema" : "https://github.com/citation-style-language/schema/raw/master/csl-citation.json" }</w:instrText>
      </w:r>
      <w:r w:rsidR="00386DF2">
        <w:fldChar w:fldCharType="separate"/>
      </w:r>
      <w:r w:rsidR="001D6541" w:rsidRPr="001D6541">
        <w:rPr>
          <w:noProof/>
          <w:vertAlign w:val="superscript"/>
        </w:rPr>
        <w:t>54</w:t>
      </w:r>
      <w:r w:rsidR="00386DF2">
        <w:fldChar w:fldCharType="end"/>
      </w:r>
    </w:p>
    <w:p w:rsidR="00B051DB" w:rsidRDefault="00F37319" w:rsidP="00327658">
      <w:pPr>
        <w:spacing w:line="360" w:lineRule="auto"/>
        <w:jc w:val="both"/>
      </w:pPr>
      <w:r>
        <w:t>Non-destructive techniques include NMR, IR and UV spectroscopy. The advantage of NMR spectroscopy over the optical methods is the higher resolution, giving access to more detailed information.</w:t>
      </w:r>
      <w:r w:rsidR="00386DF2">
        <w:fldChar w:fldCharType="begin" w:fldLock="1"/>
      </w:r>
      <w:r w:rsidR="001D6541">
        <w:instrText>ADDIN CSL_CITATION { "citationItems" : [ { "id" : "ITEM-1", "itemData" : { "DOI" : "10.1021/jf035282b", "ISSN" : "0021-8561", "PMID" : "15053520", "abstract" : "A detailed approach for the quantification of different lignin structures in milled wood lignin (MWL) has been suggested using a combination of NMR techniques. 1H-13C heteronuclear multiple quantum coherence and quantitative 13C NMR of nonacetylated and acetylated spruce MWL have been found to have a synergetic effect, resulting in significant progress in the characterization of lignin moieties by NMR. About 80% of side chain moieties, such as different beta-O-4, dibenzodioxocin, phenylcoumaran, pinoresinol, and others, have been identified on the structural level. The presence of appreciable amounts of alpha-O-alkyl and gamma-O-alkyl ethers has been suggested. Although the quantification of various condensed moieties was less precise than for side chain structures, reliable information can be obtained. Comparison of the calculated results with known databases on spruce MWL structure shows that the suggested approach is rather informative and comparable with the information obtained from the combination of various wet chemistry methods. Discrepancies between the results obtained in this study and those previously published are discussed.", "author" : [ { "dropping-particle" : "", "family" : "Capanema", "given" : "Ewellyn a", "non-dropping-particle" : "", "parse-names" : false, "suffix" : "" }, { "dropping-particle" : "", "family" : "Balakshin", "given" : "Mikhail Y", "non-dropping-particle" : "", "parse-names" : false, "suffix" : "" }, { "dropping-particle" : "", "family" : "Kadla", "given" : "John F", "non-dropping-particle" : "", "parse-names" : false, "suffix" : "" } ], "container-title" : "Journal of agricultural and food chemistry", "id" : "ITEM-1", "issue" : "7", "issued" : { "date-parts" : [ [ "2004", "4", "7" ] ] }, "page" : "1850-60", "title" : "A comprehensive approach for quantitative lignin characterization by NMR spectroscopy.", "type" : "article-journal", "volume" : "52" }, "uris" : [ "http://www.mendeley.com/documents/?uuid=37119694-0bf7-41fa-aaf3-edaba9ab1a98" ] } ], "mendeley" : { "previouslyFormattedCitation" : "&lt;sup&gt;54&lt;/sup&gt;" }, "properties" : { "noteIndex" : 0 }, "schema" : "https://github.com/citation-style-language/schema/raw/master/csl-citation.json" }</w:instrText>
      </w:r>
      <w:r w:rsidR="00386DF2">
        <w:fldChar w:fldCharType="separate"/>
      </w:r>
      <w:r w:rsidR="001D6541" w:rsidRPr="001D6541">
        <w:rPr>
          <w:noProof/>
          <w:vertAlign w:val="superscript"/>
        </w:rPr>
        <w:t>54</w:t>
      </w:r>
      <w:r w:rsidR="00386DF2">
        <w:fldChar w:fldCharType="end"/>
      </w:r>
      <w:r>
        <w:t xml:space="preserve"> </w:t>
      </w:r>
      <w:r w:rsidR="0024016A" w:rsidRPr="0024016A">
        <w:t xml:space="preserve">Several NMR techniques offer structural analysis </w:t>
      </w:r>
      <w:r w:rsidR="007E0EE6">
        <w:t>and are</w:t>
      </w:r>
      <w:r>
        <w:t xml:space="preserve"> to some extent quantitative. </w:t>
      </w:r>
      <w:r w:rsidR="00CA1352">
        <w:t>Solid</w:t>
      </w:r>
      <w:r w:rsidR="002B4F02">
        <w:t xml:space="preserve"> state as well as </w:t>
      </w:r>
      <w:r w:rsidR="00CA1352">
        <w:t>solution</w:t>
      </w:r>
      <w:r w:rsidR="002B4F02">
        <w:t xml:space="preserve"> state NMR has been applied for lignin characterisation where ionic liquids such as [EMIM][acetate] as additives can improv</w:t>
      </w:r>
      <w:r w:rsidR="00B14EBD">
        <w:t>e lignin solubility.</w:t>
      </w:r>
      <w:r w:rsidR="007F713D" w:rsidRPr="0024016A">
        <w:fldChar w:fldCharType="begin" w:fldLock="1"/>
      </w:r>
      <w:r w:rsidR="001D6541">
        <w:instrText>ADDIN CSL_CITATION { "citationItems" : [ { "id" : "ITEM-1", "itemData" : { "author" : [ { "dropping-particle" : "", "family" : "Sathitsuksanoh", "given" : "Noppadon", "non-dropping-particle" : "", "parse-names" : false, "suffix" : "" }, { "dropping-particle" : "", "family" : "Holtman", "given" : "Kevin M", "non-dropping-particle" : "", "parse-names" : false, "suffix" : "" }, { "dropping-particle" : "", "family" : "Yelle", "given" : "Daniel J", "non-dropping-particle" : "", "parse-names" : false, "suffix" : "" }, { "dropping-particle" : "", "family" : "Morgan", "given" : "Trevor", "non-dropping-particle" : "", "parse-names" : false, "suffix" : "" }, { "dropping-particle" : "", "family" : "Pelton", "given" : "Jeffrey", "non-dropping-particle" : "", "parse-names" : false, "suffix" : "" }, { "dropping-particle" : "", "family" : "Blanch", "given" : "Harvey", "non-dropping-particle" : "", "parse-names" : false, "suffix" : "" }, { "dropping-particle" : "", "family" : "Simmons", "given" : "Blake A", "non-dropping-particle" : "", "parse-names" : false, "suffix" : "" }, { "dropping-particle" : "", "family" : "George", "given" : "Anthe", "non-dropping-particle" : "", "parse-names" : false, "suffix" : "" } ], "id" : "ITEM-1", "issued" : { "date-parts" : [ [ "0" ] ] }, "title" : "Fate of Lignin", "type" : "article-journal" }, "uris" : [ "http://www.mendeley.com/documents/?uuid=1b39ccc1-3203-472f-bb7c-35208055ce2f" ] } ], "mendeley" : { "previouslyFormattedCitation" : "&lt;sup&gt;5&lt;/sup&gt;" }, "properties" : { "noteIndex" : 0 }, "schema" : "https://github.com/citation-style-language/schema/raw/master/csl-citation.json" }</w:instrText>
      </w:r>
      <w:r w:rsidR="007F713D" w:rsidRPr="0024016A">
        <w:fldChar w:fldCharType="separate"/>
      </w:r>
      <w:r w:rsidR="001D6541" w:rsidRPr="001D6541">
        <w:rPr>
          <w:noProof/>
          <w:vertAlign w:val="superscript"/>
        </w:rPr>
        <w:t>5</w:t>
      </w:r>
      <w:r w:rsidR="007F713D" w:rsidRPr="0024016A">
        <w:fldChar w:fldCharType="end"/>
      </w:r>
      <w:r w:rsidR="0048513A">
        <w:t xml:space="preserve"> Alternatively, acetylation can improve the solubility of lignin.</w:t>
      </w:r>
      <w:r w:rsidR="00386DF2">
        <w:fldChar w:fldCharType="begin" w:fldLock="1"/>
      </w:r>
      <w:r w:rsidR="001D6541">
        <w:instrText>ADDIN CSL_CITATION { "citationItems" : [ { "id" : "ITEM-1", "itemData" : { "DOI" : "10.1021/jf2003865", "ISSN" : "1520-5118", "PMID" : "21568341", "abstract" : "To improve yields while minimizing the extent of mechanical action (just 2 h of planetary ball-milling), the residual wood meal obtained from extraction of milled wood lignin (MWL) was sequentially treated with cellulolytic enzyme and alkali, and the yields of MWL, cellulolytic enzyme lignin (CEL), and alkaline lignin (AL) were 5.4, 23.2, and 16.3%, respectively. The chemical structures of the lignin fractions obtained were characterized by carbohydrate analysis, gel permeation chromatography (GPC), Fourier transform infrared (FT-IR) spectroscopy, and various advanced NMR spectroscopic techniques. The results showed that the lignin isolated as MWL during the early part of ball milling may originate mainly from the middle lamella. This lignin fraction was less degradable and contained more linear hemicelluloses and more C\u2550O in unconjugated groups as well as more phenolic OH groups. Both 1D and 2D NMR spectra analyses confirmed that the lignin in triploid of Populus tomentosa Carr. is GSH-type and partially acylated at the \u03b3-carbon of the side chain. Two-dimensional heteronuclear single-quantum coherence (\u00b9\u00b3C-\u00b9H) NMR of MWL, CEL, and AL showed a predominance of \u03b2-O-4' aryl ether linkages (81.1-84.5% of total side chains), followed by \u03b2-\u03b2' resinol-type linkages (12.2-16.4%), and lower amounts of \u03b2-5' phenylcoumaran (2.1-2.6%) and \u03b2-1' spirodienone-type (0.4-1.4%) linkages. The syringyl (S)/guaiacyl (G) ratios were estimated to be 1.43, 2.29, and 2.83 for MWL, CEL, and AL, respectively.", "author" : [ { "dropping-particle" : "", "family" : "Yuan", "given" : "Tong-Qi", "non-dropping-particle" : "", "parse-names" : false, "suffix" : "" }, { "dropping-particle" : "", "family" : "Sun", "given" : "Shao-Ni", "non-dropping-particle" : "", "parse-names" : false, "suffix" : "" }, { "dropping-particle" : "", "family" : "Xu", "given" : "Feng", "non-dropping-particle" : "", "parse-names" : false, "suffix" : "" }, { "dropping-particle" : "", "family" : "Sun", "given" : "Run-Cang", "non-dropping-particle" : "", "parse-names" : false, "suffix" : "" } ], "container-title" : "Journal of agricultural and food chemistry", "id" : "ITEM-1", "issue" : "12", "issued" : { "date-parts" : [ [ "2011", "6", "22" ] ] }, "note" : "31P NMR by adding reagent\n\n      ", "page" : "6605-15", "title" : "Structural characterization of lignin from triploid of Populus tomentosa Carr.", "type" : "article-journal", "volume" : "59" }, "uris" : [ "http://www.mendeley.com/documents/?uuid=14602102-ec17-4563-80bd-9d58d1d9903d" ] } ], "mendeley" : { "previouslyFormattedCitation" : "&lt;sup&gt;53&lt;/sup&gt;" }, "properties" : { "noteIndex" : 0 }, "schema" : "https://github.com/citation-style-language/schema/raw/master/csl-citation.json" }</w:instrText>
      </w:r>
      <w:r w:rsidR="00386DF2">
        <w:fldChar w:fldCharType="separate"/>
      </w:r>
      <w:r w:rsidR="001D6541" w:rsidRPr="001D6541">
        <w:rPr>
          <w:noProof/>
          <w:vertAlign w:val="superscript"/>
        </w:rPr>
        <w:t>53</w:t>
      </w:r>
      <w:r w:rsidR="00386DF2">
        <w:fldChar w:fldCharType="end"/>
      </w:r>
      <w:r w:rsidR="002B4F02">
        <w:t xml:space="preserve"> </w:t>
      </w:r>
      <w:r w:rsidR="00327658" w:rsidRPr="00327658">
        <w:rPr>
          <w:vertAlign w:val="superscript"/>
        </w:rPr>
        <w:t>31</w:t>
      </w:r>
      <w:r w:rsidR="00F87B0A">
        <w:t xml:space="preserve">P </w:t>
      </w:r>
      <w:r w:rsidR="00327658" w:rsidRPr="00327658">
        <w:t>NMR</w:t>
      </w:r>
      <w:r w:rsidR="00F87B0A">
        <w:t xml:space="preserve"> spectroscopy</w:t>
      </w:r>
      <w:r w:rsidR="00327658" w:rsidRPr="00327658">
        <w:t xml:space="preserve"> offers the quantitative detection of aromatic groups with free phenolic </w:t>
      </w:r>
      <w:proofErr w:type="spellStart"/>
      <w:r w:rsidR="00327658" w:rsidRPr="00327658">
        <w:t>hydrodxyls</w:t>
      </w:r>
      <w:proofErr w:type="spellEnd"/>
      <w:r w:rsidR="00327658" w:rsidRPr="00327658">
        <w:t xml:space="preserve"> such as </w:t>
      </w:r>
      <w:r w:rsidR="00327658" w:rsidRPr="00327658">
        <w:rPr>
          <w:i/>
        </w:rPr>
        <w:t>p</w:t>
      </w:r>
      <w:r w:rsidR="00327658" w:rsidRPr="00327658">
        <w:t>-</w:t>
      </w:r>
      <w:proofErr w:type="spellStart"/>
      <w:r w:rsidR="00327658" w:rsidRPr="00327658">
        <w:t>hydroxyphenyl</w:t>
      </w:r>
      <w:proofErr w:type="spellEnd"/>
      <w:r w:rsidR="00327658" w:rsidRPr="00327658">
        <w:t xml:space="preserve">, </w:t>
      </w:r>
      <w:proofErr w:type="spellStart"/>
      <w:r w:rsidR="00327658" w:rsidRPr="00327658">
        <w:t>catechols</w:t>
      </w:r>
      <w:proofErr w:type="spellEnd"/>
      <w:r w:rsidR="00327658" w:rsidRPr="00327658">
        <w:t xml:space="preserve">, </w:t>
      </w:r>
      <w:proofErr w:type="spellStart"/>
      <w:r w:rsidR="00327658" w:rsidRPr="00327658">
        <w:t>guaiacyl</w:t>
      </w:r>
      <w:proofErr w:type="spellEnd"/>
      <w:r w:rsidR="00327658" w:rsidRPr="00327658">
        <w:t xml:space="preserve"> units and </w:t>
      </w:r>
      <w:r w:rsidR="00B051DB">
        <w:t xml:space="preserve">condensed and uncondensed </w:t>
      </w:r>
      <w:proofErr w:type="spellStart"/>
      <w:r w:rsidR="00327658" w:rsidRPr="00327658">
        <w:t>phenolics</w:t>
      </w:r>
      <w:proofErr w:type="spellEnd"/>
      <w:r w:rsidR="00D03FDD">
        <w:t xml:space="preserve"> </w:t>
      </w:r>
      <w:r w:rsidR="00327658" w:rsidRPr="00327658">
        <w:t>as well as carboxylic acid groups.</w:t>
      </w:r>
      <w:r w:rsidR="00386DF2">
        <w:fldChar w:fldCharType="begin" w:fldLock="1"/>
      </w:r>
      <w:r w:rsidR="001D6541">
        <w:instrText>ADDIN CSL_CITATION { "citationItems" : [ { "id" : "ITEM-1", "itemData" : { "DOI" : "10.1039/c1ee01201k", "ISSN" : "1754-5692", "author" : [ { "dropping-particle" : "", "family" : "Pu", "given" : "Yunqiao", "non-dropping-particle" : "", "parse-names" : false, "suffix" : "" }, { "dropping-particle" : "", "family" : "Cao", "given" : "Shilin", "non-dropping-particle" : "", "parse-names" : false, "suffix" : "" }, { "dropping-particle" : "", "family" : "Ragauskas", "given" : "Arthur J.", "non-dropping-particle" : "", "parse-names" : false, "suffix" : "" } ], "container-title" : "Energy &amp; Environmental Science", "id" : "ITEM-1", "issue" : "9", "issued" : { "date-parts" : [ [ "2011" ] ] }, "page" : "3154", "title" : "Application of quantitative 31P NMR in biomass lignin and biofuel precursors characterization", "type" : "article-journal", "volume" : "4" }, "uris" : [ "http://www.mendeley.com/documents/?uuid=fbd8c1e2-ea0d-4c27-88f8-ab1be6def43c" ] } ], "mendeley" : { "previouslyFormattedCitation" : "&lt;sup&gt;55&lt;/sup&gt;" }, "properties" : { "noteIndex" : 0 }, "schema" : "https://github.com/citation-style-language/schema/raw/master/csl-citation.json" }</w:instrText>
      </w:r>
      <w:r w:rsidR="00386DF2">
        <w:fldChar w:fldCharType="separate"/>
      </w:r>
      <w:r w:rsidR="001D6541" w:rsidRPr="001D6541">
        <w:rPr>
          <w:noProof/>
          <w:vertAlign w:val="superscript"/>
        </w:rPr>
        <w:t>55</w:t>
      </w:r>
      <w:r w:rsidR="00386DF2">
        <w:fldChar w:fldCharType="end"/>
      </w:r>
      <w:r w:rsidR="00327658" w:rsidRPr="00327658">
        <w:t xml:space="preserve"> The aliphatic, phenolic and carboxylic acid hydroxyl groups are </w:t>
      </w:r>
      <w:proofErr w:type="spellStart"/>
      <w:r w:rsidR="00327658" w:rsidRPr="00327658">
        <w:t>phosphitylated</w:t>
      </w:r>
      <w:proofErr w:type="spellEnd"/>
      <w:r w:rsidR="00327658" w:rsidRPr="00327658">
        <w:t xml:space="preserve"> and an internal standard is added to the mixture for quantitative integration. A database with spectral information of various model compounds is available for comparison and identification</w:t>
      </w:r>
      <w:r w:rsidR="00B051DB">
        <w:t xml:space="preserve"> of subunits present in lignin.</w:t>
      </w:r>
      <w:r w:rsidR="00F87B0A">
        <w:t xml:space="preserve"> Similarly </w:t>
      </w:r>
      <w:r w:rsidR="00F87B0A" w:rsidRPr="00F87B0A">
        <w:rPr>
          <w:vertAlign w:val="superscript"/>
        </w:rPr>
        <w:t>19</w:t>
      </w:r>
      <w:r w:rsidR="00F87B0A">
        <w:t>F NMR spectroscopy</w:t>
      </w:r>
      <w:r w:rsidR="00F87B0A" w:rsidRPr="00327658">
        <w:t xml:space="preserve"> </w:t>
      </w:r>
      <w:r w:rsidR="00F87B0A">
        <w:t xml:space="preserve">can be used for the detection and quantification of </w:t>
      </w:r>
      <w:proofErr w:type="spellStart"/>
      <w:r w:rsidR="00F87B0A">
        <w:t>cabonyl</w:t>
      </w:r>
      <w:proofErr w:type="spellEnd"/>
      <w:r w:rsidR="00F87B0A">
        <w:t xml:space="preserve"> groups via a trifluoromethylation.</w:t>
      </w:r>
      <w:r w:rsidR="00386DF2">
        <w:fldChar w:fldCharType="begin" w:fldLock="1"/>
      </w:r>
      <w:r w:rsidR="001D6541">
        <w:instrText>ADDIN CSL_CITATION { "citationItems" : [ { "id" : "ITEM-1", "itemData" : { "ISSN" : "0021-8561", "PMID" : "10563871", "abstract" : "A novel method that permits the quantitative detection and classification of various carbonyl groups in lignins has been developed. The proposed method was optimized with the quantitative trifluoromethylation of a series of carbonyl-containing lignin-like model compounds. This effort was followed by (19)F NMR spectral analyses of the resulting fluorine derivatives allowing for a thorough understanding of their structure/(19)F chemical shift relationships. The various carbonyl groups present in lignins were also investigated by trifluoromethylating them in the presence of catalytic amounts of tetramethylammonium fluoride (TMAF), followed by hydrolysis with TMAF in tetrahydrofuran. By using a variety of selective reactions, it became possible to assign a number of prominent (19)F NMR signals to a variety of carbonyl groups present in lignins. These studies demonstrated that the proposed method can be applied to the quantitative determination of carbonyl groups that are present in soluble native and technical lignins.", "author" : [ { "dropping-particle" : "", "family" : "Ahvazi", "given" : "B C", "non-dropping-particle" : "", "parse-names" : false, "suffix" : "" }, { "dropping-particle" : "", "family" : "Crestini", "given" : "C", "non-dropping-particle" : "", "parse-names" : false, "suffix" : "" }, { "dropping-particle" : "", "family" : "Argyropoulos", "given" : "D S", "non-dropping-particle" : "", "parse-names" : false, "suffix" : "" } ], "container-title" : "Journal of agricultural and food chemistry", "id" : "ITEM-1", "issue" : "1", "issued" : { "date-parts" : [ [ "1999", "1" ] ] }, "note" : "19F labelling by hydrolysis with tetramethylammonium fluoride (TMAF)\nonly ketones and aldehydes, quinones\nno ether or esters, or acids?\n2D 19F-13C NMR\nIsotope shift effect in HMQC (19F/13C) make signal assignment more complex\nlow signal to noise ratio (low carbonyl contents of lignins)\n19F: quantitative trifluoromethylation of carbonyl groups for detection and quantitative determination of various carbonyl groups in lignin\n19F alone is derivatisation technique: oxidation or reduction\noxidation: Dakin reaction, selective oxidation of carbonyl groups\nreduction: sodium hydrosulfite\nsignals between -75 and -79 ppm overlap\n\n      ", "page" : "190-201", "title" : "19F nuclear magnetic resonance spectroscopy for the quantitative detection and classification of carbonyl groups in lignins.", "type" : "article-journal", "volume" : "47" }, "uris" : [ "http://www.mendeley.com/documents/?uuid=95b83cfa-be57-45f9-a8fb-4f5a242d345f" ] } ], "mendeley" : { "previouslyFormattedCitation" : "&lt;sup&gt;56&lt;/sup&gt;" }, "properties" : { "noteIndex" : 0 }, "schema" : "https://github.com/citation-style-language/schema/raw/master/csl-citation.json" }</w:instrText>
      </w:r>
      <w:r w:rsidR="00386DF2">
        <w:fldChar w:fldCharType="separate"/>
      </w:r>
      <w:r w:rsidR="001D6541" w:rsidRPr="001D6541">
        <w:rPr>
          <w:noProof/>
          <w:vertAlign w:val="superscript"/>
        </w:rPr>
        <w:t>56</w:t>
      </w:r>
      <w:r w:rsidR="00386DF2">
        <w:fldChar w:fldCharType="end"/>
      </w:r>
      <w:r w:rsidR="00F87B0A">
        <w:t xml:space="preserve"> Again, some data of model compounds is available for comparison and identification.</w:t>
      </w:r>
      <w:r w:rsidR="00386DF2">
        <w:fldChar w:fldCharType="begin" w:fldLock="1"/>
      </w:r>
      <w:r w:rsidR="001D6541">
        <w:instrText>ADDIN CSL_CITATION { "citationItems" : [ { "id" : "ITEM-1", "itemData" : { "author" : [ { "dropping-particle" : "", "family" : "Ahvazi", "given" : "Behzad C", "non-dropping-particle" : "", "parse-names" : false, "suffix" : "" }, { "dropping-particle" : "", "family" : "Argyropoulos", "given" : "Dimitris S", "non-dropping-particle" : "", "parse-names" : false, "suffix" : "" } ], "container-title" : "Journal of agricultural and food chemistry", "id" : "ITEM-1", "issue" : "8", "issued" : { "date-parts" : [ [ "1996" ] ] }, "page" : "2167-2175", "title" : "19 F Nuclear Magnetic Resonance Spectroscopy for the Elucidation of Carbonyl Groups in Lignins . 1 . Model Compounds", "type" : "article-journal", "volume" : "44" }, "uris" : [ "http://www.mendeley.com/documents/?uuid=312cdefb-8f8d-46dd-aed0-38238c132a7a" ] } ], "mendeley" : { "previouslyFormattedCitation" : "&lt;sup&gt;57&lt;/sup&gt;" }, "properties" : { "noteIndex" : 0 }, "schema" : "https://github.com/citation-style-language/schema/raw/master/csl-citation.json" }</w:instrText>
      </w:r>
      <w:r w:rsidR="00386DF2">
        <w:fldChar w:fldCharType="separate"/>
      </w:r>
      <w:r w:rsidR="001D6541" w:rsidRPr="001D6541">
        <w:rPr>
          <w:noProof/>
          <w:vertAlign w:val="superscript"/>
        </w:rPr>
        <w:t>57</w:t>
      </w:r>
      <w:r w:rsidR="00386DF2">
        <w:fldChar w:fldCharType="end"/>
      </w:r>
      <w:r w:rsidR="00F87B0A">
        <w:t xml:space="preserve"> </w:t>
      </w:r>
      <w:r w:rsidR="00F87B0A" w:rsidRPr="0000342D">
        <w:t xml:space="preserve">However this technique </w:t>
      </w:r>
      <w:r w:rsidR="0000342D" w:rsidRPr="0000342D">
        <w:t>has</w:t>
      </w:r>
      <w:r w:rsidR="0000342D">
        <w:t xml:space="preserve"> not received much attention in the past years.</w:t>
      </w:r>
    </w:p>
    <w:p w:rsidR="00327658" w:rsidRDefault="00F87B0A" w:rsidP="00A00235">
      <w:pPr>
        <w:spacing w:line="360" w:lineRule="auto"/>
        <w:jc w:val="both"/>
      </w:pPr>
      <w:r w:rsidRPr="0024016A">
        <w:t xml:space="preserve">2D </w:t>
      </w:r>
      <w:r w:rsidR="00E3262E">
        <w:t xml:space="preserve">techniques are used due to less spectral overlap of signals. </w:t>
      </w:r>
      <w:r w:rsidRPr="0024016A">
        <w:t>HSQC</w:t>
      </w:r>
      <w:r w:rsidR="00B14EBD">
        <w:t xml:space="preserve"> and HMQC</w:t>
      </w:r>
      <w:r w:rsidRPr="0024016A">
        <w:t xml:space="preserve"> can be used to distinguish between aliphatic and aromatic components</w:t>
      </w:r>
      <w:r>
        <w:t>,</w:t>
      </w:r>
      <w:r w:rsidRPr="0024016A">
        <w:t xml:space="preserve"> and changes in the structural characteristics can be determined by volume integration of the HSQC peaks with an accuracy with less than 10% error.</w:t>
      </w:r>
      <w:r w:rsidR="007F713D" w:rsidRPr="0024016A">
        <w:fldChar w:fldCharType="begin" w:fldLock="1"/>
      </w:r>
      <w:r w:rsidR="001D6541">
        <w:instrText>ADDIN CSL_CITATION { "citationItems" : [ { "id" : "ITEM-1", "itemData" : { "author" : [ { "dropping-particle" : "", "family" : "Sathitsuksanoh", "given" : "Noppadon", "non-dropping-particle" : "", "parse-names" : false, "suffix" : "" }, { "dropping-particle" : "", "family" : "Holtman", "given" : "Kevin M", "non-dropping-particle" : "", "parse-names" : false, "suffix" : "" }, { "dropping-particle" : "", "family" : "Yelle", "given" : "Daniel J", "non-dropping-particle" : "", "parse-names" : false, "suffix" : "" }, { "dropping-particle" : "", "family" : "Morgan", "given" : "Trevor", "non-dropping-particle" : "", "parse-names" : false, "suffix" : "" }, { "dropping-particle" : "", "family" : "Pelton", "given" : "Jeffrey", "non-dropping-particle" : "", "parse-names" : false, "suffix" : "" }, { "dropping-particle" : "", "family" : "Blanch", "given" : "Harvey", "non-dropping-particle" : "", "parse-names" : false, "suffix" : "" }, { "dropping-particle" : "", "family" : "Simmons", "given" : "Blake A", "non-dropping-particle" : "", "parse-names" : false, "suffix" : "" }, { "dropping-particle" : "", "family" : "George", "given" : "Anthe", "non-dropping-particle" : "", "parse-names" : false, "suffix" : "" } ], "id" : "ITEM-1", "issued" : { "date-parts" : [ [ "0" ] ] }, "title" : "Fate of Lignin", "type" : "article-journal" }, "uris" : [ "http://www.mendeley.com/documents/?uuid=1b39ccc1-3203-472f-bb7c-35208055ce2f" ] } ], "mendeley" : { "previouslyFormattedCitation" : "&lt;sup&gt;5&lt;/sup&gt;" }, "properties" : { "noteIndex" : 0 }, "schema" : "https://github.com/citation-style-language/schema/raw/master/csl-citation.json" }</w:instrText>
      </w:r>
      <w:r w:rsidR="007F713D" w:rsidRPr="0024016A">
        <w:fldChar w:fldCharType="separate"/>
      </w:r>
      <w:r w:rsidR="001D6541" w:rsidRPr="001D6541">
        <w:rPr>
          <w:noProof/>
          <w:vertAlign w:val="superscript"/>
        </w:rPr>
        <w:t>5</w:t>
      </w:r>
      <w:r w:rsidR="007F713D" w:rsidRPr="0024016A">
        <w:fldChar w:fldCharType="end"/>
      </w:r>
      <w:r>
        <w:t xml:space="preserve"> </w:t>
      </w:r>
      <w:r w:rsidR="002F5E43">
        <w:t>Detection limits for HMQC have been estimated to be below 0.3 per 100 aromatic units.</w:t>
      </w:r>
      <w:r w:rsidR="00386DF2">
        <w:fldChar w:fldCharType="begin" w:fldLock="1"/>
      </w:r>
      <w:r w:rsidR="001D6541">
        <w:instrText>ADDIN CSL_CITATION { "citationItems" : [ { "id" : "ITEM-1", "itemData" : { "DOI" : "10.1021/jf0515330", "ISSN" : "0021-8561", "PMID" : "16332110", "abstract" : "The structure of Eucalyptus grandis milled wood lignin (MWL) was investigated by 2D 1H-13C HSQC, HMQC, and 1H-1H TOCSY correlation NMR techniques and by quantitative 13C NMR as well as by the permanganate oxidation degradation technique. The combination of 2D NMR and quantitative 13C NMR spectroscopy of nonacetylated and acetylated lignin preparations allowed reliable identification and calculation of the amount of different lignin structures. About 85% of side-chain moieties were estimated on the structural level. This information was substantiated by data on the quantity of various functional groups and interunit linkages as a whole. A modified method for calculation of the h:g:s ratio has been suggested and compared with previously suggested approaches. E. grandis MWL has been determined to have an h:g:s ratio of 2:36:62. The amounts of various phenolic/etherified noncondensed/condensed guaiacyl and syringyl moieties were approximately estimated. E. grandis MWL contained approximately 0.60/Ar of beta-O-4 moieties along with small amounts of other structural units such as pino/syringyresinol (0.03/Ar), phenylcoumaran (0.03/Ar), and spirodienone (0.05/Ar). The degree of condensation was estimated at approximately 21%; the main condensed structures are 4-O-5 moieties (approximately 0.09/Ar). The structure of E. grandis MWL was compared with those of other lignin preparations isolated from various hardwoods.", "author" : [ { "dropping-particle" : "", "family" : "Capanema", "given" : "Ewellyn a", "non-dropping-particle" : "", "parse-names" : false, "suffix" : "" }, { "dropping-particle" : "", "family" : "Balakshin", "given" : "Mikhail Yu", "non-dropping-particle" : "", "parse-names" : false, "suffix" : "" }, { "dropping-particle" : "", "family" : "Kadla", "given" : "John F", "non-dropping-particle" : "", "parse-names" : false, "suffix" : "" } ], "container-title" : "Journal of agricultural and food chemistry", "id" : "ITEM-1", "issue" : "25", "issued" : { "date-parts" : [ [ "2005", "12", "14" ] ] }, "page" : "9639-49", "title" : "Quantitative characterization of a hardwood milled wood lignin by nuclear magnetic resonance spectroscopy.", "type" : "article-journal", "volume" : "53" }, "uris" : [ "http://www.mendeley.com/documents/?uuid=e7e9fbbc-a5c4-4803-a761-e08dfe9a2727" ] } ], "mendeley" : { "previouslyFormattedCitation" : "&lt;sup&gt;58&lt;/sup&gt;" }, "properties" : { "noteIndex" : 0 }, "schema" : "https://github.com/citation-style-language/schema/raw/master/csl-citation.json" }</w:instrText>
      </w:r>
      <w:r w:rsidR="00386DF2">
        <w:fldChar w:fldCharType="separate"/>
      </w:r>
      <w:r w:rsidR="001D6541" w:rsidRPr="001D6541">
        <w:rPr>
          <w:noProof/>
          <w:vertAlign w:val="superscript"/>
        </w:rPr>
        <w:t>58</w:t>
      </w:r>
      <w:r w:rsidR="00386DF2">
        <w:fldChar w:fldCharType="end"/>
      </w:r>
      <w:r w:rsidR="002F5E43">
        <w:t xml:space="preserve"> </w:t>
      </w:r>
      <w:r>
        <w:t xml:space="preserve">The aliphatic oxygenated region can be used to estimate the relative abundance of the different </w:t>
      </w:r>
      <w:proofErr w:type="spellStart"/>
      <w:r>
        <w:t>interunit</w:t>
      </w:r>
      <w:proofErr w:type="spellEnd"/>
      <w:r>
        <w:t xml:space="preserve"> linkages.</w:t>
      </w:r>
      <w:r w:rsidR="00386DF2">
        <w:fldChar w:fldCharType="begin" w:fldLock="1"/>
      </w:r>
      <w:r w:rsidR="001D6541">
        <w:instrText>ADDIN CSL_CITATION { "citationItems" : [ { "id" : "ITEM-1", "itemData" : { "DOI" : "10.1021/jf2003865", "ISSN" : "1520-5118", "PMID" : "21568341", "abstract" : "To improve yields while minimizing the extent of mechanical action (just 2 h of planetary ball-milling), the residual wood meal obtained from extraction of milled wood lignin (MWL) was sequentially treated with cellulolytic enzyme and alkali, and the yields of MWL, cellulolytic enzyme lignin (CEL), and alkaline lignin (AL) were 5.4, 23.2, and 16.3%, respectively. The chemical structures of the lignin fractions obtained were characterized by carbohydrate analysis, gel permeation chromatography (GPC), Fourier transform infrared (FT-IR) spectroscopy, and various advanced NMR spectroscopic techniques. The results showed that the lignin isolated as MWL during the early part of ball milling may originate mainly from the middle lamella. This lignin fraction was less degradable and contained more linear hemicelluloses and more C\u2550O in unconjugated groups as well as more phenolic OH groups. Both 1D and 2D NMR spectra analyses confirmed that the lignin in triploid of Populus tomentosa Carr. is GSH-type and partially acylated at the \u03b3-carbon of the side chain. Two-dimensional heteronuclear single-quantum coherence (\u00b9\u00b3C-\u00b9H) NMR of MWL, CEL, and AL showed a predominance of \u03b2-O-4' aryl ether linkages (81.1-84.5% of total side chains), followed by \u03b2-\u03b2' resinol-type linkages (12.2-16.4%), and lower amounts of \u03b2-5' phenylcoumaran (2.1-2.6%) and \u03b2-1' spirodienone-type (0.4-1.4%) linkages. The syringyl (S)/guaiacyl (G) ratios were estimated to be 1.43, 2.29, and 2.83 for MWL, CEL, and AL, respectively.", "author" : [ { "dropping-particle" : "", "family" : "Yuan", "given" : "Tong-Qi", "non-dropping-particle" : "", "parse-names" : false, "suffix" : "" }, { "dropping-particle" : "", "family" : "Sun", "given" : "Shao-Ni", "non-dropping-particle" : "", "parse-names" : false, "suffix" : "" }, { "dropping-particle" : "", "family" : "Xu", "given" : "Feng", "non-dropping-particle" : "", "parse-names" : false, "suffix" : "" }, { "dropping-particle" : "", "family" : "Sun", "given" : "Run-Cang", "non-dropping-particle" : "", "parse-names" : false, "suffix" : "" } ], "container-title" : "Journal of agricultural and food chemistry", "id" : "ITEM-1", "issue" : "12", "issued" : { "date-parts" : [ [ "2011", "6", "22" ] ] }, "note" : "31P NMR by adding reagent\n\n      ", "page" : "6605-15", "title" : "Structural characterization of lignin from triploid of Populus tomentosa Carr.", "type" : "article-journal", "volume" : "59" }, "uris" : [ "http://www.mendeley.com/documents/?uuid=14602102-ec17-4563-80bd-9d58d1d9903d" ] } ], "mendeley" : { "previouslyFormattedCitation" : "&lt;sup&gt;53&lt;/sup&gt;" }, "properties" : { "noteIndex" : 0 }, "schema" : "https://github.com/citation-style-language/schema/raw/master/csl-citation.json" }</w:instrText>
      </w:r>
      <w:r w:rsidR="00386DF2">
        <w:fldChar w:fldCharType="separate"/>
      </w:r>
      <w:r w:rsidR="001D6541" w:rsidRPr="001D6541">
        <w:rPr>
          <w:noProof/>
          <w:vertAlign w:val="superscript"/>
        </w:rPr>
        <w:t>53</w:t>
      </w:r>
      <w:r w:rsidR="00386DF2">
        <w:fldChar w:fldCharType="end"/>
      </w:r>
      <w:r>
        <w:t xml:space="preserve"> The S/G ratio is estimated from the signals in the aromatic region.</w:t>
      </w:r>
      <w:r w:rsidR="00B14EBD">
        <w:t xml:space="preserve"> Furthermore it can help to interpret </w:t>
      </w:r>
      <w:r w:rsidR="00B14EBD" w:rsidRPr="00B14EBD">
        <w:rPr>
          <w:vertAlign w:val="superscript"/>
        </w:rPr>
        <w:t>13</w:t>
      </w:r>
      <w:r w:rsidR="00B14EBD">
        <w:t>C spectra.</w:t>
      </w:r>
      <w:r w:rsidR="00386DF2">
        <w:fldChar w:fldCharType="begin" w:fldLock="1"/>
      </w:r>
      <w:r w:rsidR="001D6541">
        <w:instrText>ADDIN CSL_CITATION { "citationItems" : [ { "id" : "ITEM-1", "itemData" : { "DOI" : "10.1021/jf035282b", "ISSN" : "0021-8561", "PMID" : "15053520", "abstract" : "A detailed approach for the quantification of different lignin structures in milled wood lignin (MWL) has been suggested using a combination of NMR techniques. 1H-13C heteronuclear multiple quantum coherence and quantitative 13C NMR of nonacetylated and acetylated spruce MWL have been found to have a synergetic effect, resulting in significant progress in the characterization of lignin moieties by NMR. About 80% of side chain moieties, such as different beta-O-4, dibenzodioxocin, phenylcoumaran, pinoresinol, and others, have been identified on the structural level. The presence of appreciable amounts of alpha-O-alkyl and gamma-O-alkyl ethers has been suggested. Although the quantification of various condensed moieties was less precise than for side chain structures, reliable information can be obtained. Comparison of the calculated results with known databases on spruce MWL structure shows that the suggested approach is rather informative and comparable with the information obtained from the combination of various wet chemistry methods. Discrepancies between the results obtained in this study and those previously published are discussed.", "author" : [ { "dropping-particle" : "", "family" : "Capanema", "given" : "Ewellyn a", "non-dropping-particle" : "", "parse-names" : false, "suffix" : "" }, { "dropping-particle" : "", "family" : "Balakshin", "given" : "Mikhail Y", "non-dropping-particle" : "", "parse-names" : false, "suffix" : "" }, { "dropping-particle" : "", "family" : "Kadla", "given" : "John F", "non-dropping-particle" : "", "parse-names" : false, "suffix" : "" } ], "container-title" : "Journal of agricultural and food chemistry", "id" : "ITEM-1", "issue" : "7", "issued" : { "date-parts" : [ [ "2004", "4", "7" ] ] }, "page" : "1850-60", "title" : "A comprehensive approach for quantitative lignin characterization by NMR spectroscopy.", "type" : "article-journal", "volume" : "52" }, "uris" : [ "http://www.mendeley.com/documents/?uuid=37119694-0bf7-41fa-aaf3-edaba9ab1a98" ] } ], "mendeley" : { "previouslyFormattedCitation" : "&lt;sup&gt;54&lt;/sup&gt;" }, "properties" : { "noteIndex" : 0 }, "schema" : "https://github.com/citation-style-language/schema/raw/master/csl-citation.json" }</w:instrText>
      </w:r>
      <w:r w:rsidR="00386DF2">
        <w:fldChar w:fldCharType="separate"/>
      </w:r>
      <w:r w:rsidR="001D6541" w:rsidRPr="001D6541">
        <w:rPr>
          <w:noProof/>
          <w:vertAlign w:val="superscript"/>
        </w:rPr>
        <w:t>54</w:t>
      </w:r>
      <w:r w:rsidR="00386DF2">
        <w:fldChar w:fldCharType="end"/>
      </w:r>
      <w:r w:rsidR="009A52F9">
        <w:t xml:space="preserve"> Further 2D techniques used include HMBC and </w:t>
      </w:r>
      <w:r w:rsidR="009A52F9">
        <w:lastRenderedPageBreak/>
        <w:t>TOCSY,</w:t>
      </w:r>
      <w:r w:rsidR="00386DF2">
        <w:fldChar w:fldCharType="begin" w:fldLock="1"/>
      </w:r>
      <w:r w:rsidR="001D6541">
        <w:instrText>ADDIN CSL_CITATION { "citationItems" : [ { "id" : "ITEM-1", "itemData" : { "DOI" : "10.1021/jf0515330", "ISSN" : "0021-8561", "PMID" : "16332110", "abstract" : "The structure of Eucalyptus grandis milled wood lignin (MWL) was investigated by 2D 1H-13C HSQC, HMQC, and 1H-1H TOCSY correlation NMR techniques and by quantitative 13C NMR as well as by the permanganate oxidation degradation technique. The combination of 2D NMR and quantitative 13C NMR spectroscopy of nonacetylated and acetylated lignin preparations allowed reliable identification and calculation of the amount of different lignin structures. About 85% of side-chain moieties were estimated on the structural level. This information was substantiated by data on the quantity of various functional groups and interunit linkages as a whole. A modified method for calculation of the h:g:s ratio has been suggested and compared with previously suggested approaches. E. grandis MWL has been determined to have an h:g:s ratio of 2:36:62. The amounts of various phenolic/etherified noncondensed/condensed guaiacyl and syringyl moieties were approximately estimated. E. grandis MWL contained approximately 0.60/Ar of beta-O-4 moieties along with small amounts of other structural units such as pino/syringyresinol (0.03/Ar), phenylcoumaran (0.03/Ar), and spirodienone (0.05/Ar). The degree of condensation was estimated at approximately 21%; the main condensed structures are 4-O-5 moieties (approximately 0.09/Ar). The structure of E. grandis MWL was compared with those of other lignin preparations isolated from various hardwoods.", "author" : [ { "dropping-particle" : "", "family" : "Capanema", "given" : "Ewellyn a", "non-dropping-particle" : "", "parse-names" : false, "suffix" : "" }, { "dropping-particle" : "", "family" : "Balakshin", "given" : "Mikhail Yu", "non-dropping-particle" : "", "parse-names" : false, "suffix" : "" }, { "dropping-particle" : "", "family" : "Kadla", "given" : "John F", "non-dropping-particle" : "", "parse-names" : false, "suffix" : "" } ], "container-title" : "Journal of agricultural and food chemistry", "id" : "ITEM-1", "issue" : "25", "issued" : { "date-parts" : [ [ "2005", "12", "14" ] ] }, "page" : "9639-49", "title" : "Quantitative characterization of a hardwood milled wood lignin by nuclear magnetic resonance spectroscopy.", "type" : "article-journal", "volume" : "53" }, "uris" : [ "http://www.mendeley.com/documents/?uuid=e7e9fbbc-a5c4-4803-a761-e08dfe9a2727" ] } ], "mendeley" : { "previouslyFormattedCitation" : "&lt;sup&gt;58&lt;/sup&gt;" }, "properties" : { "noteIndex" : 0 }, "schema" : "https://github.com/citation-style-language/schema/raw/master/csl-citation.json" }</w:instrText>
      </w:r>
      <w:r w:rsidR="00386DF2">
        <w:fldChar w:fldCharType="separate"/>
      </w:r>
      <w:r w:rsidR="001D6541" w:rsidRPr="001D6541">
        <w:rPr>
          <w:noProof/>
          <w:vertAlign w:val="superscript"/>
        </w:rPr>
        <w:t>58</w:t>
      </w:r>
      <w:r w:rsidR="00386DF2">
        <w:fldChar w:fldCharType="end"/>
      </w:r>
      <w:r w:rsidR="009A52F9">
        <w:t xml:space="preserve"> which are mostly used for the confirmation of findings from other techniques. HMBC can also be used for the detection of hydroxyl groups after acetylation the</w:t>
      </w:r>
      <w:r w:rsidR="002F5E43">
        <w:t>reof and carbonyl groups, which is not possible with</w:t>
      </w:r>
      <w:r w:rsidR="009A52F9">
        <w:t xml:space="preserve"> HSQC.</w:t>
      </w:r>
      <w:r w:rsidR="00F9414A">
        <w:t xml:space="preserve"> HSQC-TOCSY 3D NMR spectroscopy has been used for the more reliable assignment of cross-peaks and giving access to information on subunits and </w:t>
      </w:r>
      <w:proofErr w:type="spellStart"/>
      <w:r w:rsidR="00F9414A">
        <w:t>connectivities</w:t>
      </w:r>
      <w:proofErr w:type="spellEnd"/>
      <w:r w:rsidR="00F9414A">
        <w:t xml:space="preserve"> which do not have been investigated via corresponding model compounds.</w:t>
      </w:r>
      <w:r w:rsidR="00386DF2">
        <w:fldChar w:fldCharType="begin" w:fldLock="1"/>
      </w:r>
      <w:r w:rsidR="001D6541">
        <w:instrText>ADDIN CSL_CITATION { "citationItems" : [ { "id" : "ITEM-1", "itemData" : { "DOI" : "10.1021/jf0204349", "ISSN" : "0021-8561", "PMID" : "12670147", "abstract" : "Modern multidimensional NMR spectroscopic methods were applied to investigate the effects of kraft pulping and oxygen delignification on lignin side-chain structures. In addition to the two-dimensional HSQC measurements, the three-dimensional HSQC-TOCSY technique was utilized to elucidate the (1)H-(1)H and (1)H-(13)C correlations of individual spin systems and thus indicate a certain lignin side-chain structure. Unlike earlier, nonlabeled samples were used for 3D measurements. According to 2D and 3D NMR spectra, most of the structures identified in milled wood lignin (MWL) are still present in technical lignins after kraft pulping and oxygen delignification. Although the main reaction during kraft pulping is the cleavage of beta-O-4 linkages, these structures are still left in spent liquor lignin as well as in residual lignin. The amount of coniferyl alcohol and dihydroconiferyl alcohol end groups, as well as some unidentified saturated end groups, is higher in technical lignins than in MWL. Contrary to our earlier observations, no diphenylmethane structures were observed in any technical lignins. Vinyl aryl ether structures could not be detected in technical lignins either.", "author" : [ { "dropping-particle" : "", "family" : "Liiti\u00e4", "given" : "Tiina M", "non-dropping-particle" : "", "parse-names" : false, "suffix" : "" }, { "dropping-particle" : "", "family" : "Maunu", "given" : "Sirkka L", "non-dropping-particle" : "", "parse-names" : false, "suffix" : "" }, { "dropping-particle" : "", "family" : "Hortling", "given" : "Bo", "non-dropping-particle" : "", "parse-names" : false, "suffix" : "" }, { "dropping-particle" : "", "family" : "Toikka", "given" : "Merja", "non-dropping-particle" : "", "parse-names" : false, "suffix" : "" }, { "dropping-particle" : "", "family" : "Kilpel\u00e4inen", "given" : "Ilkka", "non-dropping-particle" : "", "parse-names" : false, "suffix" : "" } ], "container-title" : "Journal of agricultural and food chemistry", "id" : "ITEM-1", "issue" : "8", "issued" : { "date-parts" : [ [ "2003", "4", "9" ] ] }, "page" : "2136-43", "title" : "Analysis of technical lignins by two- and three-dimensional NMR spectroscopy.", "type" : "article-journal", "volume" : "51" }, "uris" : [ "http://www.mendeley.com/documents/?uuid=0fd06878-a3d8-427d-a080-aecb278e8d61" ] } ], "mendeley" : { "previouslyFormattedCitation" : "&lt;sup&gt;59&lt;/sup&gt;" }, "properties" : { "noteIndex" : 0 }, "schema" : "https://github.com/citation-style-language/schema/raw/master/csl-citation.json" }</w:instrText>
      </w:r>
      <w:r w:rsidR="00386DF2">
        <w:fldChar w:fldCharType="separate"/>
      </w:r>
      <w:r w:rsidR="001D6541" w:rsidRPr="001D6541">
        <w:rPr>
          <w:noProof/>
          <w:vertAlign w:val="superscript"/>
        </w:rPr>
        <w:t>59</w:t>
      </w:r>
      <w:r w:rsidR="00386DF2">
        <w:fldChar w:fldCharType="end"/>
      </w:r>
      <w:r w:rsidR="0000342D">
        <w:t xml:space="preserve"> </w:t>
      </w:r>
      <w:r w:rsidR="00C44B81">
        <w:t>A more comprehensive picture of the lignin structure is drawn by</w:t>
      </w:r>
      <w:r w:rsidR="00B051DB">
        <w:t xml:space="preserve"> </w:t>
      </w:r>
      <w:r w:rsidR="00B051DB" w:rsidRPr="00B051DB">
        <w:rPr>
          <w:vertAlign w:val="superscript"/>
        </w:rPr>
        <w:t>13</w:t>
      </w:r>
      <w:r w:rsidR="00B051DB">
        <w:t>C NM</w:t>
      </w:r>
      <w:r w:rsidR="00C44B81">
        <w:t>R</w:t>
      </w:r>
      <w:r>
        <w:t xml:space="preserve"> spectroscopy</w:t>
      </w:r>
      <w:r w:rsidR="00C44B81">
        <w:t>.</w:t>
      </w:r>
      <w:r w:rsidR="00386DF2">
        <w:fldChar w:fldCharType="begin" w:fldLock="1"/>
      </w:r>
      <w:r w:rsidR="001D6541">
        <w:instrText>ADDIN CSL_CITATION { "citationItems" : [ { "id" : "ITEM-1", "itemData" : { "DOI" : "10.1021/jf2003865", "ISSN" : "1520-5118", "PMID" : "21568341", "abstract" : "To improve yields while minimizing the extent of mechanical action (just 2 h of planetary ball-milling), the residual wood meal obtained from extraction of milled wood lignin (MWL) was sequentially treated with cellulolytic enzyme and alkali, and the yields of MWL, cellulolytic enzyme lignin (CEL), and alkaline lignin (AL) were 5.4, 23.2, and 16.3%, respectively. The chemical structures of the lignin fractions obtained were characterized by carbohydrate analysis, gel permeation chromatography (GPC), Fourier transform infrared (FT-IR) spectroscopy, and various advanced NMR spectroscopic techniques. The results showed that the lignin isolated as MWL during the early part of ball milling may originate mainly from the middle lamella. This lignin fraction was less degradable and contained more linear hemicelluloses and more C\u2550O in unconjugated groups as well as more phenolic OH groups. Both 1D and 2D NMR spectra analyses confirmed that the lignin in triploid of Populus tomentosa Carr. is GSH-type and partially acylated at the \u03b3-carbon of the side chain. Two-dimensional heteronuclear single-quantum coherence (\u00b9\u00b3C-\u00b9H) NMR of MWL, CEL, and AL showed a predominance of \u03b2-O-4' aryl ether linkages (81.1-84.5% of total side chains), followed by \u03b2-\u03b2' resinol-type linkages (12.2-16.4%), and lower amounts of \u03b2-5' phenylcoumaran (2.1-2.6%) and \u03b2-1' spirodienone-type (0.4-1.4%) linkages. The syringyl (S)/guaiacyl (G) ratios were estimated to be 1.43, 2.29, and 2.83 for MWL, CEL, and AL, respectively.", "author" : [ { "dropping-particle" : "", "family" : "Yuan", "given" : "Tong-Qi", "non-dropping-particle" : "", "parse-names" : false, "suffix" : "" }, { "dropping-particle" : "", "family" : "Sun", "given" : "Shao-Ni", "non-dropping-particle" : "", "parse-names" : false, "suffix" : "" }, { "dropping-particle" : "", "family" : "Xu", "given" : "Feng", "non-dropping-particle" : "", "parse-names" : false, "suffix" : "" }, { "dropping-particle" : "", "family" : "Sun", "given" : "Run-Cang", "non-dropping-particle" : "", "parse-names" : false, "suffix" : "" } ], "container-title" : "Journal of agricultural and food chemistry", "id" : "ITEM-1", "issue" : "12", "issued" : { "date-parts" : [ [ "2011", "6", "22" ] ] }, "note" : "31P NMR by adding reagent\n\n      ", "page" : "6605-15", "title" : "Structural characterization of lignin from triploid of Populus tomentosa Carr.", "type" : "article-journal", "volume" : "59" }, "uris" : [ "http://www.mendeley.com/documents/?uuid=14602102-ec17-4563-80bd-9d58d1d9903d" ] } ], "mendeley" : { "previouslyFormattedCitation" : "&lt;sup&gt;53&lt;/sup&gt;" }, "properties" : { "noteIndex" : 0 }, "schema" : "https://github.com/citation-style-language/schema/raw/master/csl-citation.json" }</w:instrText>
      </w:r>
      <w:r w:rsidR="00386DF2">
        <w:fldChar w:fldCharType="separate"/>
      </w:r>
      <w:r w:rsidR="001D6541" w:rsidRPr="001D6541">
        <w:rPr>
          <w:noProof/>
          <w:vertAlign w:val="superscript"/>
        </w:rPr>
        <w:t>53</w:t>
      </w:r>
      <w:r w:rsidR="00386DF2">
        <w:fldChar w:fldCharType="end"/>
      </w:r>
      <w:r w:rsidR="00C44B81">
        <w:t xml:space="preserve"> However low natural abundance of the </w:t>
      </w:r>
      <w:r w:rsidR="00C44B81" w:rsidRPr="00C44B81">
        <w:rPr>
          <w:vertAlign w:val="superscript"/>
        </w:rPr>
        <w:t>13</w:t>
      </w:r>
      <w:r w:rsidR="00C44B81">
        <w:t>C nucleus make long measuring times neces</w:t>
      </w:r>
      <w:r>
        <w:t xml:space="preserve">sary </w:t>
      </w:r>
      <w:r w:rsidR="00B14EBD">
        <w:t>which can be decreased by a factor of four by adding a relaxation agent</w:t>
      </w:r>
      <w:r w:rsidR="00386DF2">
        <w:fldChar w:fldCharType="begin" w:fldLock="1"/>
      </w:r>
      <w:r w:rsidR="001D6541">
        <w:instrText>ADDIN CSL_CITATION { "citationItems" : [ { "id" : "ITEM-1", "itemData" : { "DOI" : "10.1021/jf035282b", "ISSN" : "0021-8561", "PMID" : "15053520", "abstract" : "A detailed approach for the quantification of different lignin structures in milled wood lignin (MWL) has been suggested using a combination of NMR techniques. 1H-13C heteronuclear multiple quantum coherence and quantitative 13C NMR of nonacetylated and acetylated spruce MWL have been found to have a synergetic effect, resulting in significant progress in the characterization of lignin moieties by NMR. About 80% of side chain moieties, such as different beta-O-4, dibenzodioxocin, phenylcoumaran, pinoresinol, and others, have been identified on the structural level. The presence of appreciable amounts of alpha-O-alkyl and gamma-O-alkyl ethers has been suggested. Although the quantification of various condensed moieties was less precise than for side chain structures, reliable information can be obtained. Comparison of the calculated results with known databases on spruce MWL structure shows that the suggested approach is rather informative and comparable with the information obtained from the combination of various wet chemistry methods. Discrepancies between the results obtained in this study and those previously published are discussed.", "author" : [ { "dropping-particle" : "", "family" : "Capanema", "given" : "Ewellyn a", "non-dropping-particle" : "", "parse-names" : false, "suffix" : "" }, { "dropping-particle" : "", "family" : "Balakshin", "given" : "Mikhail Y", "non-dropping-particle" : "", "parse-names" : false, "suffix" : "" }, { "dropping-particle" : "", "family" : "Kadla", "given" : "John F", "non-dropping-particle" : "", "parse-names" : false, "suffix" : "" } ], "container-title" : "Journal of agricultural and food chemistry", "id" : "ITEM-1", "issue" : "7", "issued" : { "date-parts" : [ [ "2004", "4", "7" ] ] }, "page" : "1850-60", "title" : "A comprehensive approach for quantitative lignin characterization by NMR spectroscopy.", "type" : "article-journal", "volume" : "52" }, "uris" : [ "http://www.mendeley.com/documents/?uuid=37119694-0bf7-41fa-aaf3-edaba9ab1a98" ] } ], "mendeley" : { "previouslyFormattedCitation" : "&lt;sup&gt;54&lt;/sup&gt;" }, "properties" : { "noteIndex" : 0 }, "schema" : "https://github.com/citation-style-language/schema/raw/master/csl-citation.json" }</w:instrText>
      </w:r>
      <w:r w:rsidR="00386DF2">
        <w:fldChar w:fldCharType="separate"/>
      </w:r>
      <w:r w:rsidR="001D6541" w:rsidRPr="001D6541">
        <w:rPr>
          <w:noProof/>
          <w:vertAlign w:val="superscript"/>
        </w:rPr>
        <w:t>54</w:t>
      </w:r>
      <w:r w:rsidR="00386DF2">
        <w:fldChar w:fldCharType="end"/>
      </w:r>
      <w:r w:rsidR="00386DF2">
        <w:t xml:space="preserve"> </w:t>
      </w:r>
      <w:r w:rsidR="00B14EBD">
        <w:t xml:space="preserve">but still remain significantly longer </w:t>
      </w:r>
      <w:r w:rsidR="00D57AA4">
        <w:t xml:space="preserve"> (around 24 hours) </w:t>
      </w:r>
      <w:r w:rsidR="00B14EBD">
        <w:t>than for other NMR techniques.</w:t>
      </w:r>
      <w:r w:rsidR="00386DF2">
        <w:fldChar w:fldCharType="begin" w:fldLock="1"/>
      </w:r>
      <w:r w:rsidR="001D6541">
        <w:instrText>ADDIN CSL_CITATION { "citationItems" : [ { "id" : "ITEM-1", "itemData" : { "DOI" : "10.1016/j.polymdegradstab.2011.07.022", "ISSN" : "01413910", "author" : [ { "dropping-particle" : "", "family" : "Vanderghem", "given" : "Caroline", "non-dropping-particle" : "", "parse-names" : false, "suffix" : "" }, { "dropping-particle" : "", "family" : "Richel", "given" : "Aurore", "non-dropping-particle" : "", "parse-names" : false, "suffix" : "" }, { "dropping-particle" : "", "family" : "Jacquet", "given" : "Nicolas", "non-dropping-particle" : "", "parse-names" : false, "suffix" : "" }, { "dropping-particle" : "", "family" : "Blecker", "given" : "Christophe", "non-dropping-particle" : "", "parse-names" : false, "suffix" : "" }, { "dropping-particle" : "", "family" : "Paquot", "given" : "Michel", "non-dropping-particle" : "", "parse-names" : false, "suffix" : "" } ], "container-title" : "Polymer Degradation and Stability", "id" : "ITEM-1", "issue" : "10", "issued" : { "date-parts" : [ [ "2011", "10" ] ] }, "note" : "adiabatic broadband 13C1H 2D hetnuc mulitplicity edited single quantum coherence (g-HSQCAD)", "page" : "1761-1770", "publisher" : "Elsevier Ltd", "title" : "Impact of formic/acetic acid and ammonia pre-treatments on chemical structure and physico-chemical properties of Miscanthus x giganteus lignins", "type" : "article-journal", "volume" : "96" }, "uris" : [ "http://www.mendeley.com/documents/?uuid=f1490274-145a-45f8-b35e-3585f6da25c7" ] } ], "mendeley" : { "previouslyFormattedCitation" : "&lt;sup&gt;60&lt;/sup&gt;" }, "properties" : { "noteIndex" : 0 }, "schema" : "https://github.com/citation-style-language/schema/raw/master/csl-citation.json" }</w:instrText>
      </w:r>
      <w:r w:rsidR="00386DF2">
        <w:fldChar w:fldCharType="separate"/>
      </w:r>
      <w:r w:rsidR="001D6541" w:rsidRPr="001D6541">
        <w:rPr>
          <w:noProof/>
          <w:vertAlign w:val="superscript"/>
        </w:rPr>
        <w:t>60</w:t>
      </w:r>
      <w:r w:rsidR="00386DF2">
        <w:fldChar w:fldCharType="end"/>
      </w:r>
      <w:r w:rsidR="0000342D">
        <w:t xml:space="preserve"> </w:t>
      </w:r>
      <w:r w:rsidR="0000342D" w:rsidRPr="0000342D">
        <w:rPr>
          <w:vertAlign w:val="superscript"/>
        </w:rPr>
        <w:t>1</w:t>
      </w:r>
      <w:r w:rsidR="0000342D">
        <w:t xml:space="preserve">H NMR spectroscopy is used in many cases but is insufficient by itself due to extensive overlap of </w:t>
      </w:r>
      <w:r w:rsidR="00AD0541">
        <w:t>signals</w:t>
      </w:r>
      <w:r w:rsidR="0000342D">
        <w:t>.</w:t>
      </w:r>
    </w:p>
    <w:p w:rsidR="00B051DB" w:rsidRPr="00691D51" w:rsidRDefault="00B051DB" w:rsidP="00B051DB">
      <w:pPr>
        <w:spacing w:line="360" w:lineRule="auto"/>
        <w:jc w:val="both"/>
      </w:pPr>
      <w:r w:rsidRPr="00B051DB">
        <w:t>IR spectroscopy offers the qualitative detection of various structural</w:t>
      </w:r>
      <w:r>
        <w:t xml:space="preserve"> units, such as</w:t>
      </w:r>
      <w:r w:rsidRPr="00B051DB">
        <w:t xml:space="preserve"> carbonyl groups in various systems.</w:t>
      </w:r>
      <w:r w:rsidR="00386DF2">
        <w:fldChar w:fldCharType="begin" w:fldLock="1"/>
      </w:r>
      <w:r w:rsidR="001D6541">
        <w:instrText>ADDIN CSL_CITATION { "citationItems" : [ { "id" : "ITEM-1", "itemData" : { "author" : [ { "dropping-particle" : "", "family" : "Yuan", "given" : "TQ", "non-dropping-particle" : "", "parse-names" : false, "suffix" : "" }, { "dropping-particle" : "", "family" : "Sun", "given" : "S", "non-dropping-particle" : "", "parse-names" : false, "suffix" : "" }, { "dropping-particle" : "", "family" : "Xu", "given" : "F", "non-dropping-particle" : "", "parse-names" : false, "suffix" : "" }, { "dropping-particle" : "", "family" : "Sun", "given" : "R", "non-dropping-particle" : "", "parse-names" : false, "suffix" : "" } ], "container-title" : "BioResources", "id" : "ITEM-1", "issue" : "1", "issued" : { "date-parts" : [ [ "2011" ] ] }, "note" : "S: syringyl\nG: guaiacyl\nH: hydroxyphenyl\nand more\nS:G ratio significant parameter in delignification process\nkraft delignification is believed to be enhanced by high S:G ratio\nQuantitative 13C\nHSQC\n\n      ", "page" : "414-433", "title" : "Isolation and physico-chemical characterization of lignins from ultrasound irradiated fast-growing poplar wood", "type" : "article-journal", "volume" : "6" }, "uris" : [ "http://www.mendeley.com/documents/?uuid=6c163e58-a71e-4d58-91e0-2ae781eac3cd" ] } ], "mendeley" : { "previouslyFormattedCitation" : "&lt;sup&gt;61&lt;/sup&gt;" }, "properties" : { "noteIndex" : 0 }, "schema" : "https://github.com/citation-style-language/schema/raw/master/csl-citation.json" }</w:instrText>
      </w:r>
      <w:r w:rsidR="00386DF2">
        <w:fldChar w:fldCharType="separate"/>
      </w:r>
      <w:r w:rsidR="001D6541" w:rsidRPr="001D6541">
        <w:rPr>
          <w:noProof/>
          <w:vertAlign w:val="superscript"/>
        </w:rPr>
        <w:t>61</w:t>
      </w:r>
      <w:r w:rsidR="00386DF2">
        <w:fldChar w:fldCharType="end"/>
      </w:r>
      <w:r w:rsidRPr="00B051DB">
        <w:t xml:space="preserve"> The content of S groups can be estimated as well as the amount of residual carbohydrates present. </w:t>
      </w:r>
      <w:r w:rsidR="0048513A">
        <w:t>Furthermore structural changes can be monitored in</w:t>
      </w:r>
      <w:r w:rsidR="00386DF2">
        <w:t>expensively and fast.</w:t>
      </w:r>
      <w:r w:rsidR="00386DF2">
        <w:fldChar w:fldCharType="begin" w:fldLock="1"/>
      </w:r>
      <w:r w:rsidR="001D6541">
        <w:instrText>ADDIN CSL_CITATION { "citationItems" : [ { "id" : "ITEM-1", "itemData" : { "DOI" : "10.1021/jf2003865", "ISSN" : "1520-5118", "PMID" : "21568341", "abstract" : "To improve yields while minimizing the extent of mechanical action (just 2 h of planetary ball-milling), the residual wood meal obtained from extraction of milled wood lignin (MWL) was sequentially treated with cellulolytic enzyme and alkali, and the yields of MWL, cellulolytic enzyme lignin (CEL), and alkaline lignin (AL) were 5.4, 23.2, and 16.3%, respectively. The chemical structures of the lignin fractions obtained were characterized by carbohydrate analysis, gel permeation chromatography (GPC), Fourier transform infrared (FT-IR) spectroscopy, and various advanced NMR spectroscopic techniques. The results showed that the lignin isolated as MWL during the early part of ball milling may originate mainly from the middle lamella. This lignin fraction was less degradable and contained more linear hemicelluloses and more C\u2550O in unconjugated groups as well as more phenolic OH groups. Both 1D and 2D NMR spectra analyses confirmed that the lignin in triploid of Populus tomentosa Carr. is GSH-type and partially acylated at the \u03b3-carbon of the side chain. Two-dimensional heteronuclear single-quantum coherence (\u00b9\u00b3C-\u00b9H) NMR of MWL, CEL, and AL showed a predominance of \u03b2-O-4' aryl ether linkages (81.1-84.5% of total side chains), followed by \u03b2-\u03b2' resinol-type linkages (12.2-16.4%), and lower amounts of \u03b2-5' phenylcoumaran (2.1-2.6%) and \u03b2-1' spirodienone-type (0.4-1.4%) linkages. The syringyl (S)/guaiacyl (G) ratios were estimated to be 1.43, 2.29, and 2.83 for MWL, CEL, and AL, respectively.", "author" : [ { "dropping-particle" : "", "family" : "Yuan", "given" : "Tong-Qi", "non-dropping-particle" : "", "parse-names" : false, "suffix" : "" }, { "dropping-particle" : "", "family" : "Sun", "given" : "Shao-Ni", "non-dropping-particle" : "", "parse-names" : false, "suffix" : "" }, { "dropping-particle" : "", "family" : "Xu", "given" : "Feng", "non-dropping-particle" : "", "parse-names" : false, "suffix" : "" }, { "dropping-particle" : "", "family" : "Sun", "given" : "Run-Cang", "non-dropping-particle" : "", "parse-names" : false, "suffix" : "" } ], "container-title" : "Journal of agricultural and food chemistry", "id" : "ITEM-1", "issue" : "12", "issued" : { "date-parts" : [ [ "2011", "6", "22" ] ] }, "note" : "31P NMR by adding reagent\n\n      ", "page" : "6605-15", "title" : "Structural characterization of lignin from triploid of Populus tomentosa Carr.", "type" : "article-journal", "volume" : "59" }, "uris" : [ "http://www.mendeley.com/documents/?uuid=14602102-ec17-4563-80bd-9d58d1d9903d" ] } ], "mendeley" : { "previouslyFormattedCitation" : "&lt;sup&gt;53&lt;/sup&gt;" }, "properties" : { "noteIndex" : 0 }, "schema" : "https://github.com/citation-style-language/schema/raw/master/csl-citation.json" }</w:instrText>
      </w:r>
      <w:r w:rsidR="00386DF2">
        <w:fldChar w:fldCharType="separate"/>
      </w:r>
      <w:r w:rsidR="001D6541" w:rsidRPr="001D6541">
        <w:rPr>
          <w:noProof/>
          <w:vertAlign w:val="superscript"/>
        </w:rPr>
        <w:t>53</w:t>
      </w:r>
      <w:r w:rsidR="00386DF2">
        <w:fldChar w:fldCharType="end"/>
      </w:r>
    </w:p>
    <w:p w:rsidR="00B051DB" w:rsidRDefault="00CD05BE" w:rsidP="00B051DB">
      <w:pPr>
        <w:spacing w:line="360" w:lineRule="auto"/>
        <w:jc w:val="both"/>
      </w:pPr>
      <w:r w:rsidRPr="00691D51">
        <w:t xml:space="preserve">Gel permeation chromatography (GPC) </w:t>
      </w:r>
      <w:r w:rsidR="00D57AA4">
        <w:t xml:space="preserve">or size exclusion chromatography </w:t>
      </w:r>
      <w:r w:rsidRPr="00691D51">
        <w:t>is used to determine the weight-average (M</w:t>
      </w:r>
      <w:r w:rsidRPr="00691D51">
        <w:rPr>
          <w:vertAlign w:val="subscript"/>
        </w:rPr>
        <w:t>W</w:t>
      </w:r>
      <w:r w:rsidRPr="00691D51">
        <w:t>) and number-average molecular weights (M</w:t>
      </w:r>
      <w:r w:rsidRPr="00691D51">
        <w:rPr>
          <w:vertAlign w:val="subscript"/>
        </w:rPr>
        <w:t>N</w:t>
      </w:r>
      <w:r w:rsidRPr="00691D51">
        <w:t xml:space="preserve">) as well as the </w:t>
      </w:r>
      <w:proofErr w:type="spellStart"/>
      <w:r w:rsidRPr="00691D51">
        <w:t>polydispersity</w:t>
      </w:r>
      <w:proofErr w:type="spellEnd"/>
      <w:r w:rsidRPr="00691D51">
        <w:t xml:space="preserve"> of the lignin polymers.</w:t>
      </w:r>
      <w:r w:rsidR="00386DF2">
        <w:fldChar w:fldCharType="begin" w:fldLock="1"/>
      </w:r>
      <w:r w:rsidR="001D6541">
        <w:instrText>ADDIN CSL_CITATION { "citationItems" : [ { "id" : "ITEM-1", "itemData" : { "DOI" : "10.1039/b815310h", "ISSN" : "1463-9262", "author" : [ { "dropping-particle" : "", "family" : "Tan", "given" : "Suzie S. Y.", "non-dropping-particle" : "", "parse-names" : false, "suffix" : "" }, { "dropping-particle" : "", "family" : "MacFarlane", "given" : "Douglas R.", "non-dropping-particle" : "", "parse-names" : false, "suffix" : "" }, { "dropping-particle" : "", "family" : "Upfal", "given" : "Jonathan", "non-dropping-particle" : "", "parse-names" : false, "suffix" : "" }, { "dropping-particle" : "", "family" : "Edye", "given" : "Leslie a.", "non-dropping-particle" : "", "parse-names" : false, "suffix" : "" }, { "dropping-particle" : "", "family" : "Doherty", "given" : "William O. S.", "non-dropping-particle" : "", "parse-names" : false, "suffix" : "" }, { "dropping-particle" : "", "family" : "Patti", "given" : "Antonio F.", "non-dropping-particle" : "", "parse-names" : false, "suffix" : "" }, { "dropping-particle" : "", "family" : "Pringle", "given" : "Jennifer M.", "non-dropping-particle" : "", "parse-names" : false, "suffix" : "" }, { "dropping-particle" : "", "family" : "Scott", "given" : "Janet L.", "non-dropping-particle" : "", "parse-names" : false, "suffix" : "" } ], "container-title" : "Green Chemistry", "id" : "ITEM-1", "issue" : "3", "issued" : { "date-parts" : [ [ "2009" ] ] }, "page" : "339", "title" : "Extraction of lignin from lignocellulose at atmospheric pressure using alkylbenzenesulfonate ionic liquid", "type" : "article-journal", "volume" : "11" }, "uris" : [ "http://www.mendeley.com/documents/?uuid=a252ff19-ae96-489b-a9cf-bed93c108075" ] }, { "id" : "ITEM-2", "itemData" : { "DOI" : "10.1016/j.polymdegradstab.2011.07.022", "ISSN" : "01413910", "author" : [ { "dropping-particle" : "", "family" : "Vanderghem", "given" : "Caroline", "non-dropping-particle" : "", "parse-names" : false, "suffix" : "" }, { "dropping-particle" : "", "family" : "Richel", "given" : "Aurore", "non-dropping-particle" : "", "parse-names" : false, "suffix" : "" }, { "dropping-particle" : "", "family" : "Jacquet", "given" : "Nicolas", "non-dropping-particle" : "", "parse-names" : false, "suffix" : "" }, { "dropping-particle" : "", "family" : "Blecker", "given" : "Christophe", "non-dropping-particle" : "", "parse-names" : false, "suffix" : "" }, { "dropping-particle" : "", "family" : "Paquot", "given" : "Michel", "non-dropping-particle" : "", "parse-names" : false, "suffix" : "" } ], "container-title" : "Polymer Degradation and Stability", "id" : "ITEM-2", "issue" : "10", "issued" : { "date-parts" : [ [ "2011", "10" ] ] }, "note" : "adiabatic broadband 13C1H 2D hetnuc mulitplicity edited single quantum coherence (g-HSQCAD)", "page" : "1761-1770", "publisher" : "Elsevier Ltd", "title" : "Impact of formic/acetic acid and ammonia pre-treatments on chemical structure and physico-chemical properties of Miscanthus x giganteus lignins", "type" : "article-journal", "volume" : "96" }, "uris" : [ "http://www.mendeley.com/documents/?uuid=f1490274-145a-45f8-b35e-3585f6da25c7" ] } ], "mendeley" : { "previouslyFormattedCitation" : "&lt;sup&gt;44,60&lt;/sup&gt;" }, "properties" : { "noteIndex" : 0 }, "schema" : "https://github.com/citation-style-language/schema/raw/master/csl-citation.json" }</w:instrText>
      </w:r>
      <w:r w:rsidR="00386DF2">
        <w:fldChar w:fldCharType="separate"/>
      </w:r>
      <w:r w:rsidR="001D6541" w:rsidRPr="001D6541">
        <w:rPr>
          <w:noProof/>
          <w:vertAlign w:val="superscript"/>
        </w:rPr>
        <w:t>44,60</w:t>
      </w:r>
      <w:r w:rsidR="00386DF2">
        <w:fldChar w:fldCharType="end"/>
      </w:r>
    </w:p>
    <w:p w:rsidR="00BB4920" w:rsidRDefault="00BB4920" w:rsidP="00A00235">
      <w:pPr>
        <w:pStyle w:val="Heading2"/>
        <w:numPr>
          <w:ilvl w:val="1"/>
          <w:numId w:val="10"/>
        </w:numPr>
        <w:spacing w:line="360" w:lineRule="auto"/>
        <w:jc w:val="both"/>
      </w:pPr>
      <w:bookmarkStart w:id="16" w:name="_Toc372644623"/>
      <w:r>
        <w:t>Fuels and Platform Chemicals from Biomass</w:t>
      </w:r>
      <w:bookmarkEnd w:id="16"/>
    </w:p>
    <w:p w:rsidR="00664AC0" w:rsidRDefault="00324F85" w:rsidP="00A00235">
      <w:pPr>
        <w:spacing w:line="360" w:lineRule="auto"/>
        <w:jc w:val="both"/>
      </w:pPr>
      <w:r>
        <w:t xml:space="preserve">As discussed earlier, ethanol is made from sucrose containing plants via </w:t>
      </w:r>
      <w:proofErr w:type="spellStart"/>
      <w:r>
        <w:t>microbic</w:t>
      </w:r>
      <w:proofErr w:type="spellEnd"/>
      <w:r>
        <w:t xml:space="preserve"> fermentation (fig. xx, reaction scheme).</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r>
        <w:t xml:space="preserve"> Starch, a biopolymer consisting of glucose units, can be easily hydrolysed to fermentable sugar, which in return is fermented in the same way. The production of fermentable sugars from lignocellulosic biomass has been extensively discussed above.</w:t>
      </w:r>
      <w:r w:rsidR="00CF335E">
        <w:t xml:space="preserve"> The fermentation of pentose sugars to ethanol is </w:t>
      </w:r>
      <w:r w:rsidR="00750610">
        <w:t>more difficult but becoming</w:t>
      </w:r>
      <w:r w:rsidR="00CF335E">
        <w:t xml:space="preserve"> more </w:t>
      </w:r>
      <w:r w:rsidR="00750610">
        <w:t xml:space="preserve">feasible </w:t>
      </w:r>
      <w:r w:rsidR="00CF335E">
        <w:t>with genetically modified strains with higher substrate tolerance.</w:t>
      </w:r>
      <w:r w:rsidR="007F713D" w:rsidRPr="00F90825">
        <w:fldChar w:fldCharType="begin" w:fldLock="1"/>
      </w:r>
      <w:r w:rsidR="001D6541">
        <w:instrText>ADDIN CSL_CITATION { "citationItems" : [ { "id" : "ITEM-1", "itemData" : { "DOI" : "10.1016/j.rser.2011.07.058", "ISSN" : "13640321", "author" : [ { "dropping-particle" : "", "family" : "Kuhad", "given" : "Ramesh Chander", "non-dropping-particle" : "", "parse-names" : false, "suffix" : "" }, { "dropping-particle" : "", "family" : "Gupta", "given" : "Rishi", "non-dropping-particle" : "", "parse-names" : false, "suffix" : "" }, { "dropping-particle" : "", "family" : "Khasa", "given" : "Yogender Pal", "non-dropping-particle" : "", "parse-names" : false, "suffix" : "" }, { "dropping-particle" : "", "family" : "Singh", "given" : "Ajay", "non-dropping-particle" : "", "parse-names" : false, "suffix" : "" }, { "dropping-particle" : "", "family" : "Zhang", "given" : "Y.-H. Percival", "non-dropping-particle" : "", "parse-names" : false, "suffix" : "" } ], "container-title" : "Renewable and Sustainable Energy Reviews", "id" : "ITEM-1", "issue" : "9", "issued" : { "date-parts" : [ [ "2011", "12" ] ] }, "page" : "4950-4962", "publisher" : "Elsevier Ltd", "title" : "Bioethanol production from pentose sugars: Current status and future prospects", "type" : "article-journal", "volume" : "15" }, "uris" : [ "http://www.mendeley.com/documents/?uuid=0a2b0f81-bb12-43df-a150-7cf5ed909384" ] } ], "mendeley" : { "previouslyFormattedCitation" : "&lt;sup&gt;63&lt;/sup&gt;" }, "properties" : { "noteIndex" : 0 }, "schema" : "https://github.com/citation-style-language/schema/raw/master/csl-citation.json" }</w:instrText>
      </w:r>
      <w:r w:rsidR="007F713D" w:rsidRPr="00F90825">
        <w:fldChar w:fldCharType="separate"/>
      </w:r>
      <w:proofErr w:type="gramStart"/>
      <w:r w:rsidR="001D6541" w:rsidRPr="001D6541">
        <w:rPr>
          <w:noProof/>
          <w:vertAlign w:val="superscript"/>
        </w:rPr>
        <w:t>63</w:t>
      </w:r>
      <w:r w:rsidR="007F713D" w:rsidRPr="00F90825">
        <w:fldChar w:fldCharType="end"/>
      </w:r>
      <w:r>
        <w:t xml:space="preserve"> However, while the main focus of most </w:t>
      </w:r>
      <w:proofErr w:type="spellStart"/>
      <w:r>
        <w:t>biorefieneries</w:t>
      </w:r>
      <w:proofErr w:type="spellEnd"/>
      <w:r>
        <w:t xml:space="preserve"> is the production of cellulosic ethanol, many more biological, chemical and thermal conversions can give access to a wide range of fuels, chemical building blocks and com</w:t>
      </w:r>
      <w:r w:rsidR="00106756">
        <w:t>m</w:t>
      </w:r>
      <w:r>
        <w:t>odities from biomass and its components.</w:t>
      </w:r>
      <w:proofErr w:type="gramEnd"/>
      <w:r w:rsidR="00C73FD8">
        <w:t xml:space="preserve"> The valorisation of lignin but also the carbohydrates is critical to make the biorefinery economically viable.</w:t>
      </w:r>
      <w:r w:rsidR="007F713D">
        <w:fldChar w:fldCharType="begin" w:fldLock="1"/>
      </w:r>
      <w:r w:rsidR="001D6541">
        <w:instrText>ADDIN CSL_CITATION { "citationItems" : [ { "id" : "ITEM-1", "itemData" : { "DOI" : "10.1007/s10295-007-0293-6", "ISSN" : "1367-5435", "PMID" : "18180967", "abstract" : "Before the industrial revolution, the global economy was largely based on living carbon from plants. Now the economy is mainly dependent on fossil fuels (dead carbon). Biomass is the only sustainable bioresource that can provide sufficient transportation fuels and renewable materials at the same time. Cellulosic ethanol production from less costly and most abundant lignocellulose is confronted with three main obstacles: (1) high processing costs (dollars /gallon of ethanol), (2) huge capital investment (dollars approximately 4-10/gallon of annual ethanol production capacity), and (3) a narrow margin between feedstock and product prices. Both lignocellulose fractionation technology and effective co-utilization of acetic acid, lignin and hemicellulose will be vital to the realization of profitable lignocellulose biorefineries, since co-product revenues would increase the margin up to 6.2-fold, where all purified lignocellulose co-components have higher selling prices (&gt; approximately 1.0/kg) than ethanol ( approximately 0.5/kg of ethanol). Isolation of large amounts of lignocellulose components through lignocellulose fractionation would stimulate R&amp;D in lignin and hemicellulose applications, as well as promote new markets for lignin- and hemicellulose-derivative products. Lignocellulose resource would be sufficient to replace significant fractionations (e.g., 30%) of transportation fuels through liquid biofuels, internal combustion engines in the short term, and would provide 100% transportation fuels by sugar-hydrogen-fuel cell systems in the long term.", "author" : [ { "dropping-particle" : "", "family" : "Zhang", "given" : "Y-H Percival", "non-dropping-particle" : "", "parse-names" : false, "suffix" : "" } ], "container-title" : "Journal of industrial microbiology &amp; biotechnology", "id" : "ITEM-1", "issue" : "5", "issued" : { "date-parts" : [ [ "2008", "5" ] ] }, "note" : "sugar-hydrogen-fuel cells\ntypical lignocellulose refinery uses all isolated sugars to produce ethanol or biobased products and burns all residues as fuel to generate steam and electricity (simple utilization)\nenhance economies of biorefinery by complete utilization of glucose (to ethanol), lignin (to polymeric material) , xylose (high-value products) and acetic acid (as commodity)\nwith simple utilization: 1 ton of corn stover (ca. 50$) gives 145$ output, great challange to pay off the sum of capital depreciation, processing costs and operating costs\ncomplete co-utilization ca. $641 per ton of corn stover\napplications of high quality lignin\nhemicellulose applicaitons\n\n        \n\n        \n\n      ", "page" : "367-75", "title" : "Reviving the carbohydrate economy via multi-product lignocellulose biorefineries.", "type" : "article-journal", "volume" : "35" }, "uris" : [ "http://www.mendeley.com/documents/?uuid=4a12a6cd-01b6-4047-beba-0449c5ea4f2d" ] } ], "mendeley" : { "previouslyFormattedCitation" : "&lt;sup&gt;64&lt;/sup&gt;" }, "properties" : { "noteIndex" : 0 }, "schema" : "https://github.com/citation-style-language/schema/raw/master/csl-citation.json" }</w:instrText>
      </w:r>
      <w:r w:rsidR="007F713D">
        <w:fldChar w:fldCharType="separate"/>
      </w:r>
      <w:r w:rsidR="001D6541" w:rsidRPr="001D6541">
        <w:rPr>
          <w:noProof/>
          <w:vertAlign w:val="superscript"/>
        </w:rPr>
        <w:t>64</w:t>
      </w:r>
      <w:r w:rsidR="007F713D">
        <w:fldChar w:fldCharType="end"/>
      </w:r>
      <w:r w:rsidR="00D023E3">
        <w:t xml:space="preserve"> A report for the United States Department of Energy suggests that lignin valorisation could increase the value of lignin by a factor of four</w:t>
      </w:r>
      <w:r w:rsidR="00292E45">
        <w:t xml:space="preserve"> and possible products classes are displayed in figure </w:t>
      </w:r>
      <w:r w:rsidR="008041C2">
        <w:t>7</w:t>
      </w:r>
      <w:r w:rsidR="00D023E3">
        <w:t>.</w:t>
      </w:r>
      <w:r w:rsidR="007F713D">
        <w:fldChar w:fldCharType="begin" w:fldLock="1"/>
      </w:r>
      <w:r w:rsidR="001D6541">
        <w:instrText>ADDIN CSL_CITATION { "citationItems" : [ { "id" : "ITEM-1", "itemData" : { "author" : [ { "dropping-particle" : "", "family" : "Holladay", "given" : "J E", "non-dropping-particle" : "", "parse-names" : false, "suffix" : "" }, { "dropping-particle" : "", "family" : "White", "given" : "J F", "non-dropping-particle" : "", "parse-names" : false, "suffix" : "" }, { "dropping-particle" : "", "family" : "Bozell", "given" : "J J", "non-dropping-particle" : "", "parse-names" : false, "suffix" : "" }, { "dropping-particle" : "", "family" : "Johnson", "given" : "D", "non-dropping-particle" : "", "parse-names" : false, "suffix" : "" } ], "id" : "ITEM-1", "issue" : "October", "issued" : { "date-parts" : [ [ "2007" ] ] }, "title" : "Top Value-Added Chemicals from Biomass Volume II \u2014 Results of Screening for Potential Candidates from Biorefinery Lignin", "type" : "article-journal", "volume" : "II" }, "uris" : [ "http://www.mendeley.com/documents/?uuid=1a88d83a-72b5-4246-bbe4-476e0290ae24" ] } ], "mendeley" : { "previouslyFormattedCitation" : "&lt;sup&gt;65&lt;/sup&gt;" }, "properties" : { "noteIndex" : 0 }, "schema" : "https://github.com/citation-style-language/schema/raw/master/csl-citation.json" }</w:instrText>
      </w:r>
      <w:r w:rsidR="007F713D">
        <w:fldChar w:fldCharType="separate"/>
      </w:r>
      <w:r w:rsidR="001D6541" w:rsidRPr="001D6541">
        <w:rPr>
          <w:noProof/>
          <w:vertAlign w:val="superscript"/>
        </w:rPr>
        <w:t>65</w:t>
      </w:r>
      <w:r w:rsidR="007F713D">
        <w:fldChar w:fldCharType="end"/>
      </w:r>
    </w:p>
    <w:p w:rsidR="00CA6082" w:rsidRDefault="00292E45" w:rsidP="00CA6082">
      <w:pPr>
        <w:keepNext/>
        <w:spacing w:line="360" w:lineRule="auto"/>
        <w:jc w:val="both"/>
      </w:pPr>
      <w:r>
        <w:rPr>
          <w:noProof/>
          <w:lang w:eastAsia="en-GB"/>
        </w:rPr>
        <w:lastRenderedPageBreak/>
        <w:drawing>
          <wp:inline distT="0" distB="0" distL="0" distR="0" wp14:anchorId="1544420D" wp14:editId="76A6AA3C">
            <wp:extent cx="5383988" cy="34747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4090" t="2822" r="1836" b="1411"/>
                    <a:stretch/>
                  </pic:blipFill>
                  <pic:spPr bwMode="auto">
                    <a:xfrm>
                      <a:off x="0" y="0"/>
                      <a:ext cx="5391840" cy="3479787"/>
                    </a:xfrm>
                    <a:prstGeom prst="rect">
                      <a:avLst/>
                    </a:prstGeom>
                    <a:ln>
                      <a:noFill/>
                    </a:ln>
                    <a:extLst>
                      <a:ext uri="{53640926-AAD7-44D8-BBD7-CCE9431645EC}">
                        <a14:shadowObscured xmlns:a14="http://schemas.microsoft.com/office/drawing/2010/main"/>
                      </a:ext>
                    </a:extLst>
                  </pic:spPr>
                </pic:pic>
              </a:graphicData>
            </a:graphic>
          </wp:inline>
        </w:drawing>
      </w:r>
    </w:p>
    <w:p w:rsidR="00292E45" w:rsidRDefault="00CA6082" w:rsidP="00CA6082">
      <w:pPr>
        <w:pStyle w:val="Caption"/>
        <w:jc w:val="both"/>
      </w:pPr>
      <w:r>
        <w:t xml:space="preserve">Figure </w:t>
      </w:r>
      <w:fldSimple w:instr=" SEQ Figure \* ARABIC ">
        <w:r w:rsidR="00BC6B7D">
          <w:rPr>
            <w:noProof/>
          </w:rPr>
          <w:t>7</w:t>
        </w:r>
      </w:fldSimple>
      <w:r>
        <w:t xml:space="preserve"> Product classes potentially available from Lignin</w:t>
      </w:r>
      <w:r w:rsidRPr="00CA6082">
        <w:t>.</w:t>
      </w:r>
      <w:r w:rsidRPr="00CA6082">
        <w:fldChar w:fldCharType="begin" w:fldLock="1"/>
      </w:r>
      <w:r w:rsidR="001D6541">
        <w:instrText>ADDIN CSL_CITATION { "citationItems" : [ { "id" : "ITEM-1", "itemData" : { "author" : [ { "dropping-particle" : "", "family" : "Holladay", "given" : "J E", "non-dropping-particle" : "", "parse-names" : false, "suffix" : "" }, { "dropping-particle" : "", "family" : "White", "given" : "J F", "non-dropping-particle" : "", "parse-names" : false, "suffix" : "" }, { "dropping-particle" : "", "family" : "Bozell", "given" : "J J", "non-dropping-particle" : "", "parse-names" : false, "suffix" : "" }, { "dropping-particle" : "", "family" : "Johnson", "given" : "D", "non-dropping-particle" : "", "parse-names" : false, "suffix" : "" } ], "id" : "ITEM-1", "issue" : "October", "issued" : { "date-parts" : [ [ "2007" ] ] }, "title" : "Top Value-Added Chemicals from Biomass Volume II \u2014 Results of Screening for Potential Candidates from Biorefinery Lignin", "type" : "article-journal", "volume" : "II" }, "uris" : [ "http://www.mendeley.com/documents/?uuid=1a88d83a-72b5-4246-bbe4-476e0290ae24" ] } ], "mendeley" : { "previouslyFormattedCitation" : "&lt;sup&gt;65&lt;/sup&gt;" }, "properties" : { "noteIndex" : 0 }, "schema" : "https://github.com/citation-style-language/schema/raw/master/csl-citation.json" }</w:instrText>
      </w:r>
      <w:r w:rsidRPr="00CA6082">
        <w:fldChar w:fldCharType="separate"/>
      </w:r>
      <w:r w:rsidR="001D6541" w:rsidRPr="001D6541">
        <w:rPr>
          <w:b w:val="0"/>
          <w:noProof/>
          <w:vertAlign w:val="superscript"/>
        </w:rPr>
        <w:t>65</w:t>
      </w:r>
      <w:r w:rsidRPr="00CA6082">
        <w:fldChar w:fldCharType="end"/>
      </w:r>
    </w:p>
    <w:p w:rsidR="001C6F0D" w:rsidRDefault="001F4C01" w:rsidP="00A00235">
      <w:pPr>
        <w:spacing w:line="360" w:lineRule="auto"/>
        <w:jc w:val="both"/>
      </w:pPr>
      <w:r>
        <w:t xml:space="preserve">There are three general </w:t>
      </w:r>
      <w:r w:rsidR="00332FDC">
        <w:t>strategies</w:t>
      </w:r>
      <w:r>
        <w:t xml:space="preserve"> for the conversion of lignin in something of higher value. </w:t>
      </w:r>
      <w:r w:rsidR="00332FDC">
        <w:t>The first strategy focuses on the gasi</w:t>
      </w:r>
      <w:r w:rsidR="004E101D">
        <w:t>fication and pyrolysis of lignin</w:t>
      </w:r>
      <w:r w:rsidR="00332FDC">
        <w:t>.</w:t>
      </w:r>
      <w:r w:rsidR="007F713D">
        <w:fldChar w:fldCharType="begin" w:fldLock="1"/>
      </w:r>
      <w:r w:rsidR="001D6541">
        <w:instrText>ADDIN CSL_CITATION { "citationItems" : [ { "id" : "ITEM-1", "itemData" : { "DOI" : "10.1021/cr900354u", "ISSN" : "1520-6890", "PMID" : "20218547", "author" : [ { "dropping-particle" : "", "family" : "Zakzeski", "given" : "Joseph", "non-dropping-particle" : "", "parse-names" : false, "suffix" : "" }, { "dropping-particle" : "", "family" : "Bruijnincx", "given" : "Pieter C a", "non-dropping-particle" : "", "parse-names" : false, "suffix" : "" }, { "dropping-particle" : "", "family" : "Jongerius", "given" : "Anna L", "non-dropping-particle" : "", "parse-names" : false, "suffix" : "" }, { "dropping-particle" : "", "family" : "Weckhuysen", "given" : "Bert M", "non-dropping-particle" : "", "parse-names" : false, "suffix" : "" } ], "container-title" : "Chemical reviews", "id" : "ITEM-1", "issue" : "6", "issued" : { "date-parts" : [ [ "2010", "6", "9" ] ] }, "note" : "100 cracking of pyrolytic lignin\nHydrolysis of lignin 110, giving high-value products: 2-methoxyphenol, 4-hydroxy-3-methoxy- benzaldehyde, 2,6-dimethoxyphenol, and 1-(4-hydroxy-3- methoxyphenyl)ethanone.", "page" : "3552-99", "title" : "The catalytic valorization of lignin for the production of renewable chemicals.", "type" : "article-journal", "volume" : "110" }, "uris" : [ "http://www.mendeley.com/documents/?uuid=945b59f4-a06e-427b-8cb5-7678c8297827" ] } ], "mendeley" : { "previouslyFormattedCitation" : "&lt;sup&gt;52&lt;/sup&gt;" }, "properties" : { "noteIndex" : 0 }, "schema" : "https://github.com/citation-style-language/schema/raw/master/csl-citation.json" }</w:instrText>
      </w:r>
      <w:r w:rsidR="007F713D">
        <w:fldChar w:fldCharType="separate"/>
      </w:r>
      <w:r w:rsidR="001D6541" w:rsidRPr="001D6541">
        <w:rPr>
          <w:noProof/>
          <w:vertAlign w:val="superscript"/>
        </w:rPr>
        <w:t>52</w:t>
      </w:r>
      <w:r w:rsidR="007F713D">
        <w:fldChar w:fldCharType="end"/>
      </w:r>
      <w:r w:rsidR="00332FDC">
        <w:t xml:space="preserve"> </w:t>
      </w:r>
      <w:r w:rsidR="001C6F0D">
        <w:t>While combustion of biomass is used for heat and energy production, it suffers from low efficiencies due to Carnot-cycle limitations of low temperature combustion. The conversion of biomass into fuels with higher combustion t</w:t>
      </w:r>
      <w:r w:rsidR="002072D8">
        <w:t>emperatures is thus favourable.</w:t>
      </w:r>
      <w:r w:rsidR="001C6F0D">
        <w:t xml:space="preserve"> </w:t>
      </w:r>
      <w:r w:rsidR="00664AC0">
        <w:t xml:space="preserve">The conversion of biomass into </w:t>
      </w:r>
      <w:r w:rsidR="001C6F0D">
        <w:t xml:space="preserve">liquid </w:t>
      </w:r>
      <w:r w:rsidR="00664AC0">
        <w:t xml:space="preserve">fuels, other than via fermentation, requires </w:t>
      </w:r>
      <w:proofErr w:type="spellStart"/>
      <w:r w:rsidR="00664AC0">
        <w:t>deoxygenation</w:t>
      </w:r>
      <w:proofErr w:type="spellEnd"/>
      <w:r w:rsidR="00664AC0">
        <w:t xml:space="preserve"> and the controlled formation of C</w:t>
      </w:r>
      <w:r w:rsidR="00BC7F8A">
        <w:noBreakHyphen/>
      </w:r>
      <w:r w:rsidR="00664AC0">
        <w:t>C bonds to obtain hydrocarbons of a desired length, ideally by using as little hydrogen from an external source as possible.</w:t>
      </w:r>
      <w:r w:rsidR="007F713D">
        <w:fldChar w:fldCharType="begin" w:fldLock="1"/>
      </w:r>
      <w:r w:rsidR="001D6541">
        <w:instrText>ADDIN CSL_CITATION { "citationItems" : [ { "id" : "ITEM-1", "itemData" : { "DOI" : "10.1039/c004654j", "ISSN" : "1463-9262", "author" : [ { "dropping-particle" : "", "family" : "Alonso", "given" : "David Martin", "non-dropping-particle" : "", "parse-names" : false, "suffix" : "" }, { "dropping-particle" : "", "family" : "Bond", "given" : "Jesse Q.", "non-dropping-particle" : "", "parse-names" : false, "suffix" : "" }, { "dropping-particle" : "", "family" : "Dumesic", "given" : "James a.", "non-dropping-particle" : "", "parse-names" : false, "suffix" : "" } ], "container-title" : "Green Chemistry", "id" : "ITEM-1", "issue" : "9", "issued" : { "date-parts" : [ [ "2010" ] ] }, "page" : "1493", "title" : "Catalytic conversion of biomass to biofuels", "type" : "article-journal", "volume" : "12" }, "uris" : [ "http://www.mendeley.com/documents/?uuid=36768163-6df1-4d1f-aa85-9455c2d544b3" ] } ], "mendeley" : { "previouslyFormattedCitation" : "&lt;sup&gt;66&lt;/sup&gt;" }, "properties" : { "noteIndex" : 0 }, "schema" : "https://github.com/citation-style-language/schema/raw/master/csl-citation.json" }</w:instrText>
      </w:r>
      <w:r w:rsidR="007F713D">
        <w:fldChar w:fldCharType="separate"/>
      </w:r>
      <w:r w:rsidR="001D6541" w:rsidRPr="001D6541">
        <w:rPr>
          <w:noProof/>
          <w:vertAlign w:val="superscript"/>
        </w:rPr>
        <w:t>66</w:t>
      </w:r>
      <w:r w:rsidR="007F713D">
        <w:fldChar w:fldCharType="end"/>
      </w:r>
      <w:r w:rsidR="00987CE2">
        <w:t xml:space="preserve"> </w:t>
      </w:r>
      <w:r w:rsidR="004E0FB5">
        <w:t xml:space="preserve">Gasification and pyrolysis as routes for such conversions </w:t>
      </w:r>
      <w:r w:rsidR="00FA0B98">
        <w:t>as we</w:t>
      </w:r>
      <w:r w:rsidR="00332FDC">
        <w:t xml:space="preserve">ll as the production of </w:t>
      </w:r>
      <w:r w:rsidR="00FA0B98">
        <w:t xml:space="preserve">syngas </w:t>
      </w:r>
      <w:r w:rsidR="004E0FB5">
        <w:t xml:space="preserve">are discussed </w:t>
      </w:r>
      <w:r w:rsidR="00FA0B98">
        <w:t>later</w:t>
      </w:r>
      <w:r w:rsidR="004E0FB5">
        <w:t xml:space="preserve"> on.</w:t>
      </w:r>
      <w:r w:rsidR="00970F9A">
        <w:t xml:space="preserve"> </w:t>
      </w:r>
      <w:r w:rsidR="00C166E3">
        <w:t>Similar process include</w:t>
      </w:r>
      <w:r w:rsidR="00441151">
        <w:t xml:space="preserve"> hydrothermal liquefaction,</w:t>
      </w:r>
      <w:r w:rsidR="00C166E3">
        <w:t xml:space="preserve"> during which</w:t>
      </w:r>
      <w:r w:rsidR="00441151">
        <w:t xml:space="preserve"> the biomass gets heated to high temperatures in the presence of water and base catalyst.</w:t>
      </w:r>
      <w:r w:rsidR="00386DF2">
        <w:fldChar w:fldCharType="begin" w:fldLock="1"/>
      </w:r>
      <w:r w:rsidR="001D6541">
        <w:instrText>ADDIN CSL_CITATION { "citationItems" : [ { "id" : "ITEM-1", "itemData" : { "DOI" : "10.1016/j.fuel.2004.06.023", "ISSN" : "00162361", "author" : [ { "dropping-particle" : "", "family" : "Karag\u00f6z", "given" : "Selhan", "non-dropping-particle" : "", "parse-names" : false, "suffix" : "" }, { "dropping-particle" : "", "family" : "Bhaskar", "given" : "Thallada", "non-dropping-particle" : "", "parse-names" : false, "suffix" : "" }, { "dropping-particle" : "", "family" : "Muto", "given" : "Akinori", "non-dropping-particle" : "", "parse-names" : false, "suffix" : "" }, { "dropping-particle" : "", "family" : "Sakata", "given" : "Yusaku", "non-dropping-particle" : "", "parse-names" : false, "suffix" : "" } ], "container-title" : "Fuel", "id" : "ITEM-1", "issue" : "17-18", "issued" : { "date-parts" : [ [ "2004", "12" ] ] }, "page" : "2293-2299", "title" : "Effect of Rb and Cs carbonates for production of phenols from liquefaction of wood biomass", "type" : "article-journal", "volume" : "83" }, "uris" : [ "http://www.mendeley.com/documents/?uuid=cabd5c88-8348-422a-9824-ff1c23907f43" ] } ], "mendeley" : { "previouslyFormattedCitation" : "&lt;sup&gt;67&lt;/sup&gt;" }, "properties" : { "noteIndex" : 0 }, "schema" : "https://github.com/citation-style-language/schema/raw/master/csl-citation.json" }</w:instrText>
      </w:r>
      <w:r w:rsidR="00386DF2">
        <w:fldChar w:fldCharType="separate"/>
      </w:r>
      <w:r w:rsidR="001D6541" w:rsidRPr="001D6541">
        <w:rPr>
          <w:noProof/>
          <w:vertAlign w:val="superscript"/>
        </w:rPr>
        <w:t>67</w:t>
      </w:r>
      <w:r w:rsidR="00386DF2">
        <w:fldChar w:fldCharType="end"/>
      </w:r>
      <w:r w:rsidR="00441151">
        <w:t xml:space="preserve"> The products obtained are a mixture of phenolic compounds. </w:t>
      </w:r>
      <w:r w:rsidR="004E101D">
        <w:t>The second strategy is the defunctionalisation of the lignin monomers, yielding BTX which can be converted into a variety of products with existing technology.</w:t>
      </w:r>
      <w:r w:rsidR="007F713D">
        <w:fldChar w:fldCharType="begin" w:fldLock="1"/>
      </w:r>
      <w:r w:rsidR="001D6541">
        <w:instrText>ADDIN CSL_CITATION { "citationItems" : [ { "id" : "ITEM-1", "itemData" : { "DOI" : "10.1021/cr900354u", "ISSN" : "1520-6890", "PMID" : "20218547", "author" : [ { "dropping-particle" : "", "family" : "Zakzeski", "given" : "Joseph", "non-dropping-particle" : "", "parse-names" : false, "suffix" : "" }, { "dropping-particle" : "", "family" : "Bruijnincx", "given" : "Pieter C a", "non-dropping-particle" : "", "parse-names" : false, "suffix" : "" }, { "dropping-particle" : "", "family" : "Jongerius", "given" : "Anna L", "non-dropping-particle" : "", "parse-names" : false, "suffix" : "" }, { "dropping-particle" : "", "family" : "Weckhuysen", "given" : "Bert M", "non-dropping-particle" : "", "parse-names" : false, "suffix" : "" } ], "container-title" : "Chemical reviews", "id" : "ITEM-1", "issue" : "6", "issued" : { "date-parts" : [ [ "2010", "6", "9" ] ] }, "note" : "100 cracking of pyrolytic lignin\nHydrolysis of lignin 110, giving high-value products: 2-methoxyphenol, 4-hydroxy-3-methoxy- benzaldehyde, 2,6-dimethoxyphenol, and 1-(4-hydroxy-3- methoxyphenyl)ethanone.", "page" : "3552-99", "title" : "The catalytic valorization of lignin for the production of renewable chemicals.", "type" : "article-journal", "volume" : "110" }, "uris" : [ "http://www.mendeley.com/documents/?uuid=945b59f4-a06e-427b-8cb5-7678c8297827" ] } ], "mendeley" : { "previouslyFormattedCitation" : "&lt;sup&gt;52&lt;/sup&gt;" }, "properties" : { "noteIndex" : 0 }, "schema" : "https://github.com/citation-style-language/schema/raw/master/csl-citation.json" }</w:instrText>
      </w:r>
      <w:r w:rsidR="007F713D">
        <w:fldChar w:fldCharType="separate"/>
      </w:r>
      <w:r w:rsidR="001D6541" w:rsidRPr="001D6541">
        <w:rPr>
          <w:noProof/>
          <w:vertAlign w:val="superscript"/>
        </w:rPr>
        <w:t>52</w:t>
      </w:r>
      <w:r w:rsidR="007F713D">
        <w:fldChar w:fldCharType="end"/>
      </w:r>
      <w:r w:rsidR="004E101D">
        <w:t xml:space="preserve"> The third strategy tries to obtain highly functionalised platform chemicals via selective hydrolysis.</w:t>
      </w:r>
      <w:r w:rsidR="007F713D">
        <w:fldChar w:fldCharType="begin" w:fldLock="1"/>
      </w:r>
      <w:r w:rsidR="001D6541">
        <w:instrText>ADDIN CSL_CITATION { "citationItems" : [ { "id" : "ITEM-1", "itemData" : { "DOI" : "10.1039/c004654j", "ISSN" : "1463-9262", "author" : [ { "dropping-particle" : "", "family" : "Alonso", "given" : "David Martin", "non-dropping-particle" : "", "parse-names" : false, "suffix" : "" }, { "dropping-particle" : "", "family" : "Bond", "given" : "Jesse Q.", "non-dropping-particle" : "", "parse-names" : false, "suffix" : "" }, { "dropping-particle" : "", "family" : "Dumesic", "given" : "James a.", "non-dropping-particle" : "", "parse-names" : false, "suffix" : "" } ], "container-title" : "Green Chemistry", "id" : "ITEM-1", "issue" : "9", "issued" : { "date-parts" : [ [ "2010" ] ] }, "page" : "1493", "title" : "Catalytic conversion of biomass to biofuels", "type" : "article-journal", "volume" : "12" }, "uris" : [ "http://www.mendeley.com/documents/?uuid=36768163-6df1-4d1f-aa85-9455c2d544b3" ] } ], "mendeley" : { "previouslyFormattedCitation" : "&lt;sup&gt;66&lt;/sup&gt;" }, "properties" : { "noteIndex" : 0 }, "schema" : "https://github.com/citation-style-language/schema/raw/master/csl-citation.json" }</w:instrText>
      </w:r>
      <w:r w:rsidR="007F713D">
        <w:fldChar w:fldCharType="separate"/>
      </w:r>
      <w:r w:rsidR="001D6541" w:rsidRPr="001D6541">
        <w:rPr>
          <w:noProof/>
          <w:vertAlign w:val="superscript"/>
        </w:rPr>
        <w:t>66</w:t>
      </w:r>
      <w:r w:rsidR="007F713D">
        <w:fldChar w:fldCharType="end"/>
      </w:r>
      <w:r w:rsidR="004E101D">
        <w:t xml:space="preserve"> These include aromatics which are difficult to synthesise conventionally from fossil </w:t>
      </w:r>
      <w:proofErr w:type="spellStart"/>
      <w:r w:rsidR="004E101D">
        <w:t>feedstocks</w:t>
      </w:r>
      <w:proofErr w:type="spellEnd"/>
      <w:r w:rsidR="004E101D">
        <w:t xml:space="preserve">, with structures closely related to the building blocks of </w:t>
      </w:r>
      <w:r w:rsidR="004E101D" w:rsidRPr="00B907A4">
        <w:t>lignin.</w:t>
      </w:r>
      <w:r w:rsidR="007F713D" w:rsidRPr="00B907A4">
        <w:fldChar w:fldCharType="begin" w:fldLock="1"/>
      </w:r>
      <w:r w:rsidR="001D6541">
        <w:instrText>ADDIN CSL_CITATION { "citationItems" : [ { "id" : "ITEM-1", "itemData" : { "author" : [ { "dropping-particle" : "", "family" : "Holladay", "given" : "J E", "non-dropping-particle" : "", "parse-names" : false, "suffix" : "" }, { "dropping-particle" : "", "family" : "White", "given" : "J F", "non-dropping-particle" : "", "parse-names" : false, "suffix" : "" }, { "dropping-particle" : "", "family" : "Bozell", "given" : "J J", "non-dropping-particle" : "", "parse-names" : false, "suffix" : "" }, { "dropping-particle" : "", "family" : "Johnson", "given" : "D", "non-dropping-particle" : "", "parse-names" : false, "suffix" : "" } ], "id" : "ITEM-1", "issue" : "October", "issued" : { "date-parts" : [ [ "2007" ] ] }, "title" : "Top Value-Added Chemicals from Biomass Volume II \u2014 Results of Screening for Potential Candidates from Biorefinery Lignin", "type" : "article-journal", "volume" : "II" }, "uris" : [ "http://www.mendeley.com/documents/?uuid=1a88d83a-72b5-4246-bbe4-476e0290ae24" ] } ], "mendeley" : { "previouslyFormattedCitation" : "&lt;sup&gt;65&lt;/sup&gt;" }, "properties" : { "noteIndex" : 0 }, "schema" : "https://github.com/citation-style-language/schema/raw/master/csl-citation.json" }</w:instrText>
      </w:r>
      <w:r w:rsidR="007F713D" w:rsidRPr="00B907A4">
        <w:fldChar w:fldCharType="separate"/>
      </w:r>
      <w:r w:rsidR="001D6541" w:rsidRPr="001D6541">
        <w:rPr>
          <w:noProof/>
          <w:vertAlign w:val="superscript"/>
        </w:rPr>
        <w:t>65</w:t>
      </w:r>
      <w:r w:rsidR="007F713D" w:rsidRPr="00B907A4">
        <w:fldChar w:fldCharType="end"/>
      </w:r>
      <w:r w:rsidR="004E101D" w:rsidRPr="00B907A4">
        <w:t xml:space="preserve"> One example is the production of vanillin and </w:t>
      </w:r>
      <w:proofErr w:type="spellStart"/>
      <w:r w:rsidR="004E101D" w:rsidRPr="00B907A4">
        <w:t>vanillic</w:t>
      </w:r>
      <w:proofErr w:type="spellEnd"/>
      <w:r w:rsidR="004E101D" w:rsidRPr="00B907A4">
        <w:t xml:space="preserve"> acid from </w:t>
      </w:r>
      <w:proofErr w:type="spellStart"/>
      <w:r w:rsidR="004E101D" w:rsidRPr="00B907A4">
        <w:t>guaiacyl</w:t>
      </w:r>
      <w:proofErr w:type="spellEnd"/>
      <w:r w:rsidR="004E101D" w:rsidRPr="00B907A4">
        <w:t xml:space="preserve"> units. Challenges for a successful industrial application of </w:t>
      </w:r>
      <w:r w:rsidR="00D529EF">
        <w:t>the second and third strategies</w:t>
      </w:r>
      <w:r w:rsidR="004E101D" w:rsidRPr="00B907A4">
        <w:t xml:space="preserve"> are that the </w:t>
      </w:r>
      <w:proofErr w:type="gramStart"/>
      <w:r w:rsidR="004E101D" w:rsidRPr="00B907A4">
        <w:t>technology for very selective C</w:t>
      </w:r>
      <w:r w:rsidR="004E101D" w:rsidRPr="00B907A4">
        <w:noBreakHyphen/>
        <w:t>C and C</w:t>
      </w:r>
      <w:r w:rsidR="004E101D" w:rsidRPr="00B907A4">
        <w:noBreakHyphen/>
        <w:t>O bond cleavage and</w:t>
      </w:r>
      <w:r w:rsidR="00D529EF">
        <w:t>, in the case of the third strategy,</w:t>
      </w:r>
      <w:r w:rsidR="004E101D" w:rsidRPr="00B907A4">
        <w:t xml:space="preserve"> the markets for its products still need</w:t>
      </w:r>
      <w:proofErr w:type="gramEnd"/>
      <w:r w:rsidR="004E101D" w:rsidRPr="00B907A4">
        <w:t xml:space="preserve"> to be developed.</w:t>
      </w:r>
    </w:p>
    <w:p w:rsidR="00D529EF" w:rsidRDefault="00D529EF" w:rsidP="00A00235">
      <w:pPr>
        <w:spacing w:line="360" w:lineRule="auto"/>
        <w:jc w:val="both"/>
      </w:pPr>
      <w:r>
        <w:lastRenderedPageBreak/>
        <w:t xml:space="preserve">Further, more marginal applications of lignin include fermentation, which is not very developed other than some routes of academic </w:t>
      </w:r>
      <w:r w:rsidRPr="00AF4F79">
        <w:t xml:space="preserve">interest, the use of polymeric lignin as surfactants, dispersants, emulsifiers, binders and </w:t>
      </w:r>
      <w:proofErr w:type="spellStart"/>
      <w:r w:rsidRPr="00AF4F79">
        <w:t>sequestrants</w:t>
      </w:r>
      <w:proofErr w:type="spellEnd"/>
      <w:r w:rsidRPr="00AF4F79">
        <w:t xml:space="preserve"> and potentially for the production</w:t>
      </w:r>
      <w:r w:rsidR="00884F2D">
        <w:t xml:space="preserve"> of </w:t>
      </w:r>
      <w:proofErr w:type="spellStart"/>
      <w:r w:rsidR="00884F2D">
        <w:t>carbonfibres</w:t>
      </w:r>
      <w:proofErr w:type="spellEnd"/>
      <w:r w:rsidR="00884F2D">
        <w:t xml:space="preserve">, adhesives, </w:t>
      </w:r>
      <w:r w:rsidRPr="00884F2D">
        <w:t>sealants</w:t>
      </w:r>
      <w:r w:rsidR="007F713D" w:rsidRPr="00884F2D">
        <w:fldChar w:fldCharType="begin" w:fldLock="1"/>
      </w:r>
      <w:r w:rsidR="001D6541">
        <w:instrText>ADDIN CSL_CITATION { "citationItems" : [ { "id" : "ITEM-1", "itemData" : { "author" : [ { "dropping-particle" : "", "family" : "Holladay", "given" : "J E", "non-dropping-particle" : "", "parse-names" : false, "suffix" : "" }, { "dropping-particle" : "", "family" : "White", "given" : "J F", "non-dropping-particle" : "", "parse-names" : false, "suffix" : "" }, { "dropping-particle" : "", "family" : "Bozell", "given" : "J J", "non-dropping-particle" : "", "parse-names" : false, "suffix" : "" }, { "dropping-particle" : "", "family" : "Johnson", "given" : "D", "non-dropping-particle" : "", "parse-names" : false, "suffix" : "" } ], "id" : "ITEM-1", "issue" : "October", "issued" : { "date-parts" : [ [ "2007" ] ] }, "title" : "Top Value-Added Chemicals from Biomass Volume II \u2014 Results of Screening for Potential Candidates from Biorefinery Lignin", "type" : "article-journal", "volume" : "II" }, "uris" : [ "http://www.mendeley.com/documents/?uuid=1a88d83a-72b5-4246-bbe4-476e0290ae24" ] } ], "mendeley" : { "previouslyFormattedCitation" : "&lt;sup&gt;65&lt;/sup&gt;" }, "properties" : { "noteIndex" : 0 }, "schema" : "https://github.com/citation-style-language/schema/raw/master/csl-citation.json" }</w:instrText>
      </w:r>
      <w:r w:rsidR="007F713D" w:rsidRPr="00884F2D">
        <w:fldChar w:fldCharType="separate"/>
      </w:r>
      <w:r w:rsidR="001D6541" w:rsidRPr="001D6541">
        <w:rPr>
          <w:noProof/>
          <w:vertAlign w:val="superscript"/>
        </w:rPr>
        <w:t>65</w:t>
      </w:r>
      <w:r w:rsidR="007F713D" w:rsidRPr="00884F2D">
        <w:fldChar w:fldCharType="end"/>
      </w:r>
      <w:r w:rsidRPr="00884F2D">
        <w:t xml:space="preserve"> </w:t>
      </w:r>
      <w:r w:rsidR="00884F2D" w:rsidRPr="00884F2D">
        <w:t xml:space="preserve">and </w:t>
      </w:r>
      <w:r w:rsidR="003D409F">
        <w:t xml:space="preserve">the use </w:t>
      </w:r>
      <w:r w:rsidR="00884F2D" w:rsidRPr="00884F2D">
        <w:t>in agriculture.</w:t>
      </w:r>
      <w:r w:rsidR="007F713D">
        <w:fldChar w:fldCharType="begin" w:fldLock="1"/>
      </w:r>
      <w:r w:rsidR="001D6541">
        <w:instrText>ADDIN CSL_CITATION { "citationItems" : [ { "id" : "ITEM-1", "itemData" : { "DOI" : "10.1007/s10295-007-0293-6", "ISSN" : "1367-5435", "PMID" : "18180967", "abstract" : "Before the industrial revolution, the global economy was largely based on living carbon from plants. Now the economy is mainly dependent on fossil fuels (dead carbon). Biomass is the only sustainable bioresource that can provide sufficient transportation fuels and renewable materials at the same time. Cellulosic ethanol production from less costly and most abundant lignocellulose is confronted with three main obstacles: (1) high processing costs (dollars /gallon of ethanol), (2) huge capital investment (dollars approximately 4-10/gallon of annual ethanol production capacity), and (3) a narrow margin between feedstock and product prices. Both lignocellulose fractionation technology and effective co-utilization of acetic acid, lignin and hemicellulose will be vital to the realization of profitable lignocellulose biorefineries, since co-product revenues would increase the margin up to 6.2-fold, where all purified lignocellulose co-components have higher selling prices (&gt; approximately 1.0/kg) than ethanol ( approximately 0.5/kg of ethanol). Isolation of large amounts of lignocellulose components through lignocellulose fractionation would stimulate R&amp;D in lignin and hemicellulose applications, as well as promote new markets for lignin- and hemicellulose-derivative products. Lignocellulose resource would be sufficient to replace significant fractionations (e.g., 30%) of transportation fuels through liquid biofuels, internal combustion engines in the short term, and would provide 100% transportation fuels by sugar-hydrogen-fuel cell systems in the long term.", "author" : [ { "dropping-particle" : "", "family" : "Zhang", "given" : "Y-H Percival", "non-dropping-particle" : "", "parse-names" : false, "suffix" : "" } ], "container-title" : "Journal of industrial microbiology &amp; biotechnology", "id" : "ITEM-1", "issue" : "5", "issued" : { "date-parts" : [ [ "2008", "5" ] ] }, "note" : "sugar-hydrogen-fuel cells\ntypical lignocellulose refinery uses all isolated sugars to produce ethanol or biobased products and burns all residues as fuel to generate steam and electricity (simple utilization)\nenhance economies of biorefinery by complete utilization of glucose (to ethanol), lignin (to polymeric material) , xylose (high-value products) and acetic acid (as commodity)\nwith simple utilization: 1 ton of corn stover (ca. 50$) gives 145$ output, great challange to pay off the sum of capital depreciation, processing costs and operating costs\ncomplete co-utilization ca. $641 per ton of corn stover\napplications of high quality lignin\nhemicellulose applicaitons\n\n        \n\n        \n\n      ", "page" : "367-75", "title" : "Reviving the carbohydrate economy via multi-product lignocellulose biorefineries.", "type" : "article-journal", "volume" : "35" }, "uris" : [ "http://www.mendeley.com/documents/?uuid=4a12a6cd-01b6-4047-beba-0449c5ea4f2d" ] } ], "mendeley" : { "previouslyFormattedCitation" : "&lt;sup&gt;64&lt;/sup&gt;" }, "properties" : { "noteIndex" : 0 }, "schema" : "https://github.com/citation-style-language/schema/raw/master/csl-citation.json" }</w:instrText>
      </w:r>
      <w:r w:rsidR="007F713D">
        <w:fldChar w:fldCharType="separate"/>
      </w:r>
      <w:r w:rsidR="001D6541" w:rsidRPr="001D6541">
        <w:rPr>
          <w:noProof/>
          <w:vertAlign w:val="superscript"/>
        </w:rPr>
        <w:t>64</w:t>
      </w:r>
      <w:r w:rsidR="007F713D">
        <w:fldChar w:fldCharType="end"/>
      </w:r>
    </w:p>
    <w:p w:rsidR="00AD31BC" w:rsidRDefault="00AD31BC" w:rsidP="00A00235">
      <w:pPr>
        <w:pStyle w:val="Heading3"/>
        <w:numPr>
          <w:ilvl w:val="2"/>
          <w:numId w:val="10"/>
        </w:numPr>
        <w:spacing w:line="360" w:lineRule="auto"/>
        <w:jc w:val="both"/>
      </w:pPr>
      <w:bookmarkStart w:id="17" w:name="_Toc372644624"/>
      <w:r>
        <w:t>Gasification</w:t>
      </w:r>
      <w:bookmarkEnd w:id="17"/>
    </w:p>
    <w:p w:rsidR="00084E0C" w:rsidRPr="00953B70" w:rsidRDefault="00953B70" w:rsidP="007151EC">
      <w:pPr>
        <w:spacing w:line="360" w:lineRule="auto"/>
        <w:jc w:val="both"/>
        <w:rPr>
          <w:color w:val="C0504D" w:themeColor="accent2"/>
        </w:rPr>
      </w:pPr>
      <w:r w:rsidRPr="00953B70">
        <w:t>During gasification of biomass, partial combustion occurs, yielding syngas (H</w:t>
      </w:r>
      <w:r w:rsidRPr="00953B70">
        <w:rPr>
          <w:vertAlign w:val="subscript"/>
        </w:rPr>
        <w:t>2</w:t>
      </w:r>
      <w:r w:rsidRPr="00953B70">
        <w:t xml:space="preserve"> and CO) and some other gases such as carbon dioxide, methane and nitrogen.</w:t>
      </w:r>
      <w:r w:rsidR="007F713D">
        <w:fldChar w:fldCharType="begin" w:fldLock="1"/>
      </w:r>
      <w:r w:rsidR="001D6541">
        <w:instrText>ADDIN CSL_CITATION { "citationItems" : [ { "id" : "ITEM-1", "itemData" : { "DOI" : "10.1039/c004654j", "ISSN" : "1463-9262", "author" : [ { "dropping-particle" : "", "family" : "Alonso", "given" : "David Martin", "non-dropping-particle" : "", "parse-names" : false, "suffix" : "" }, { "dropping-particle" : "", "family" : "Bond", "given" : "Jesse Q.", "non-dropping-particle" : "", "parse-names" : false, "suffix" : "" }, { "dropping-particle" : "", "family" : "Dumesic", "given" : "James a.", "non-dropping-particle" : "", "parse-names" : false, "suffix" : "" } ], "container-title" : "Green Chemistry", "id" : "ITEM-1", "issue" : "9", "issued" : { "date-parts" : [ [ "2010" ] ] }, "page" : "1493", "title" : "Catalytic conversion of biomass to biofuels", "type" : "article-journal", "volume" : "12" }, "uris" : [ "http://www.mendeley.com/documents/?uuid=36768163-6df1-4d1f-aa85-9455c2d544b3" ] } ], "mendeley" : { "previouslyFormattedCitation" : "&lt;sup&gt;66&lt;/sup&gt;" }, "properties" : { "noteIndex" : 0 }, "schema" : "https://github.com/citation-style-language/schema/raw/master/csl-citation.json" }</w:instrText>
      </w:r>
      <w:r w:rsidR="007F713D">
        <w:fldChar w:fldCharType="separate"/>
      </w:r>
      <w:r w:rsidR="001D6541" w:rsidRPr="001D6541">
        <w:rPr>
          <w:noProof/>
          <w:vertAlign w:val="superscript"/>
        </w:rPr>
        <w:t>66</w:t>
      </w:r>
      <w:r w:rsidR="007F713D">
        <w:fldChar w:fldCharType="end"/>
      </w:r>
      <w:r>
        <w:t xml:space="preserve"> It is typically carried out at high temperatures of over 1000 K but also lower temperature </w:t>
      </w:r>
      <w:proofErr w:type="gramStart"/>
      <w:r>
        <w:t>process have</w:t>
      </w:r>
      <w:proofErr w:type="gramEnd"/>
      <w:r>
        <w:t xml:space="preserve"> been reported.</w:t>
      </w:r>
      <w:r w:rsidRPr="00953B70">
        <w:t xml:space="preserve"> </w:t>
      </w:r>
      <w:r w:rsidR="007151EC" w:rsidRPr="00953B70">
        <w:t>Syngas can be used as a</w:t>
      </w:r>
      <w:r w:rsidR="007151EC">
        <w:t xml:space="preserve"> fuel directly or converted into high purity hydrogen and CO</w:t>
      </w:r>
      <w:r w:rsidR="007151EC">
        <w:rPr>
          <w:vertAlign w:val="subscript"/>
        </w:rPr>
        <w:t>2</w:t>
      </w:r>
      <w:r w:rsidR="007151EC">
        <w:t xml:space="preserve"> via </w:t>
      </w:r>
      <w:r w:rsidR="0076674A">
        <w:t xml:space="preserve">the </w:t>
      </w:r>
      <w:r w:rsidR="007151EC">
        <w:t>water-gas-shift</w:t>
      </w:r>
      <w:r w:rsidR="0076674A">
        <w:t xml:space="preserve"> reaction</w:t>
      </w:r>
      <w:r w:rsidR="007151EC">
        <w:t>.</w:t>
      </w:r>
      <w:r w:rsidR="007F713D">
        <w:fldChar w:fldCharType="begin" w:fldLock="1"/>
      </w:r>
      <w:r w:rsidR="001D6541">
        <w:instrText>ADDIN CSL_CITATION { "citationItems" : [ { "id" : "ITEM-1", "itemData" : { "author" : [ { "dropping-particle" : "", "family" : "Holladay", "given" : "J E", "non-dropping-particle" : "", "parse-names" : false, "suffix" : "" }, { "dropping-particle" : "", "family" : "White", "given" : "J F", "non-dropping-particle" : "", "parse-names" : false, "suffix" : "" }, { "dropping-particle" : "", "family" : "Bozell", "given" : "J J", "non-dropping-particle" : "", "parse-names" : false, "suffix" : "" }, { "dropping-particle" : "", "family" : "Johnson", "given" : "D", "non-dropping-particle" : "", "parse-names" : false, "suffix" : "" } ], "id" : "ITEM-1", "issue" : "October", "issued" : { "date-parts" : [ [ "2007" ] ] }, "title" : "Top Value-Added Chemicals from Biomass Volume II \u2014 Results of Screening for Potential Candidates from Biorefinery Lignin", "type" : "article-journal", "volume" : "II" }, "uris" : [ "http://www.mendeley.com/documents/?uuid=1a88d83a-72b5-4246-bbe4-476e0290ae24" ] } ], "mendeley" : { "previouslyFormattedCitation" : "&lt;sup&gt;65&lt;/sup&gt;" }, "properties" : { "noteIndex" : 0 }, "schema" : "https://github.com/citation-style-language/schema/raw/master/csl-citation.json" }</w:instrText>
      </w:r>
      <w:r w:rsidR="007F713D">
        <w:fldChar w:fldCharType="separate"/>
      </w:r>
      <w:r w:rsidR="001D6541" w:rsidRPr="001D6541">
        <w:rPr>
          <w:noProof/>
          <w:vertAlign w:val="superscript"/>
        </w:rPr>
        <w:t>65</w:t>
      </w:r>
      <w:r w:rsidR="007F713D">
        <w:fldChar w:fldCharType="end"/>
      </w:r>
      <w:r w:rsidR="007151EC">
        <w:t xml:space="preserve"> Hydrogen in return can again be used for electricity production e.g. in fuel cells or as a reactant for e.g. hydrogenations. The use of syngas as a fuel offers better efficiency than the combustion of biomass as it can be burned at higher temperatures.</w:t>
      </w:r>
      <w:r w:rsidR="007F713D">
        <w:fldChar w:fldCharType="begin" w:fldLock="1"/>
      </w:r>
      <w:r w:rsidR="001D6541">
        <w:instrText>ADDIN CSL_CITATION { "citationItems" : [ { "id" : "ITEM-1", "itemData" : { "DOI" : "10.1016/j.apcata.2007.05.036", "ISSN" : "0926860X", "author" : [ { "dropping-particle" : "", "family" : "Furusawa", "given" : "Takeshi", "non-dropping-particle" : "", "parse-names" : false, "suffix" : "" }, { "dropping-particle" : "", "family" : "Sato", "given" : "Takafumi", "non-dropping-particle" : "", "parse-names" : false, "suffix" : "" }, { "dropping-particle" : "", "family" : "Saito", "given" : "Masanari", "non-dropping-particle" : "", "parse-names" : false, "suffix" : "" }, { "dropping-particle" : "", "family" : "Ishiyama", "given" : "Yasuyoshi", "non-dropping-particle" : "", "parse-names" : false, "suffix" : "" }, { "dropping-particle" : "", "family" : "Sato", "given" : "Masahide", "non-dropping-particle" : "", "parse-names" : false, "suffix" : "" }, { "dropping-particle" : "", "family" : "Itoh", "given" : "Naotsugu", "non-dropping-particle" : "", "parse-names" : false, "suffix" : "" }, { "dropping-particle" : "", "family" : "Suzuki", "given" : "Noboru", "non-dropping-particle" : "", "parse-names" : false, "suffix" : "" } ], "container-title" : "Applied Catalysis A: General", "id" : "ITEM-1", "issue" : "2", "issued" : { "date-parts" : [ [ "2007", "8" ] ] }, "page" : "300-310", "title" : "The evaluation of the stability of Ni/MgO catalysts for the gasification of lignin in supercritical water", "type" : "article-journal", "volume" : "327" }, "uris" : [ "http://www.mendeley.com/documents/?uuid=33f8a7e8-66cc-46a4-ab52-1a142b36a99e" ] } ], "mendeley" : { "previouslyFormattedCitation" : "&lt;sup&gt;68&lt;/sup&gt;" }, "properties" : { "noteIndex" : 0 }, "schema" : "https://github.com/citation-style-language/schema/raw/master/csl-citation.json" }</w:instrText>
      </w:r>
      <w:r w:rsidR="007F713D">
        <w:fldChar w:fldCharType="separate"/>
      </w:r>
      <w:r w:rsidR="001D6541" w:rsidRPr="001D6541">
        <w:rPr>
          <w:noProof/>
          <w:vertAlign w:val="superscript"/>
        </w:rPr>
        <w:t>68</w:t>
      </w:r>
      <w:r w:rsidR="007F713D">
        <w:fldChar w:fldCharType="end"/>
      </w:r>
      <w:r w:rsidR="007151EC">
        <w:t xml:space="preserve"> Syngas is being used for the production of methanol, petrol or olefins or can be used in the Fischer-</w:t>
      </w:r>
      <w:proofErr w:type="spellStart"/>
      <w:r w:rsidR="007151EC">
        <w:t>Tropsch</w:t>
      </w:r>
      <w:proofErr w:type="spellEnd"/>
      <w:r w:rsidR="007151EC">
        <w:t xml:space="preserve"> process for the production of </w:t>
      </w:r>
      <w:r w:rsidR="0076674A">
        <w:t xml:space="preserve">synthetic </w:t>
      </w:r>
      <w:r w:rsidR="007151EC">
        <w:t>diesel.</w:t>
      </w:r>
      <w:r w:rsidR="007D28E9">
        <w:t xml:space="preserve"> The addition of heterogeneous catalysts decreases the thermal stability of lignin and can improve the hydrogen yield of the gasification step.</w:t>
      </w:r>
      <w:r w:rsidR="007F713D">
        <w:fldChar w:fldCharType="begin" w:fldLock="1"/>
      </w:r>
      <w:r w:rsidR="001D6541">
        <w:instrText>ADDIN CSL_CITATION { "citationItems" : [ { "id" : "ITEM-1", "itemData" : { "DOI" : "10.1021/cr900354u", "ISSN" : "1520-6890", "PMID" : "20218547", "author" : [ { "dropping-particle" : "", "family" : "Zakzeski", "given" : "Joseph", "non-dropping-particle" : "", "parse-names" : false, "suffix" : "" }, { "dropping-particle" : "", "family" : "Bruijnincx", "given" : "Pieter C a", "non-dropping-particle" : "", "parse-names" : false, "suffix" : "" }, { "dropping-particle" : "", "family" : "Jongerius", "given" : "Anna L", "non-dropping-particle" : "", "parse-names" : false, "suffix" : "" }, { "dropping-particle" : "", "family" : "Weckhuysen", "given" : "Bert M", "non-dropping-particle" : "", "parse-names" : false, "suffix" : "" } ], "container-title" : "Chemical reviews", "id" : "ITEM-1", "issue" : "6", "issued" : { "date-parts" : [ [ "2010", "6", "9" ] ] }, "note" : "100 cracking of pyrolytic lignin\nHydrolysis of lignin 110, giving high-value products: 2-methoxyphenol, 4-hydroxy-3-methoxy- benzaldehyde, 2,6-dimethoxyphenol, and 1-(4-hydroxy-3- methoxyphenyl)ethanone.", "page" : "3552-99", "title" : "The catalytic valorization of lignin for the production of renewable chemicals.", "type" : "article-journal", "volume" : "110" }, "uris" : [ "http://www.mendeley.com/documents/?uuid=945b59f4-a06e-427b-8cb5-7678c8297827" ] } ], "mendeley" : { "previouslyFormattedCitation" : "&lt;sup&gt;52&lt;/sup&gt;" }, "properties" : { "noteIndex" : 0 }, "schema" : "https://github.com/citation-style-language/schema/raw/master/csl-citation.json" }</w:instrText>
      </w:r>
      <w:r w:rsidR="007F713D">
        <w:fldChar w:fldCharType="separate"/>
      </w:r>
      <w:r w:rsidR="001D6541" w:rsidRPr="001D6541">
        <w:rPr>
          <w:noProof/>
          <w:vertAlign w:val="superscript"/>
        </w:rPr>
        <w:t>52</w:t>
      </w:r>
      <w:r w:rsidR="007F713D">
        <w:fldChar w:fldCharType="end"/>
      </w:r>
    </w:p>
    <w:p w:rsidR="003C62B1" w:rsidRDefault="007151EC" w:rsidP="007D28E9">
      <w:pPr>
        <w:spacing w:line="360" w:lineRule="auto"/>
        <w:jc w:val="both"/>
      </w:pPr>
      <w:r>
        <w:t xml:space="preserve">Gasification is a well-developed technology and extensively used with fossil </w:t>
      </w:r>
      <w:proofErr w:type="spellStart"/>
      <w:r>
        <w:t>feedstocks</w:t>
      </w:r>
      <w:proofErr w:type="spellEnd"/>
      <w:r w:rsidR="00FA22B0">
        <w:t xml:space="preserve"> such as coal</w:t>
      </w:r>
      <w:r>
        <w:t xml:space="preserve">, however its economics improve with scale and it is unclear </w:t>
      </w:r>
      <w:r w:rsidR="0076674A">
        <w:t>whether</w:t>
      </w:r>
      <w:r>
        <w:t xml:space="preserve"> the biorefinery scale will be </w:t>
      </w:r>
      <w:r w:rsidR="0076674A">
        <w:t>sufficient</w:t>
      </w:r>
      <w:r>
        <w:t xml:space="preserve"> to make the gasification of lignin economically viable.</w:t>
      </w:r>
      <w:r w:rsidR="007F713D">
        <w:fldChar w:fldCharType="begin" w:fldLock="1"/>
      </w:r>
      <w:r w:rsidR="001D6541">
        <w:instrText>ADDIN CSL_CITATION { "citationItems" : [ { "id" : "ITEM-1", "itemData" : { "author" : [ { "dropping-particle" : "", "family" : "Holladay", "given" : "J E", "non-dropping-particle" : "", "parse-names" : false, "suffix" : "" }, { "dropping-particle" : "", "family" : "White", "given" : "J F", "non-dropping-particle" : "", "parse-names" : false, "suffix" : "" }, { "dropping-particle" : "", "family" : "Bozell", "given" : "J J", "non-dropping-particle" : "", "parse-names" : false, "suffix" : "" }, { "dropping-particle" : "", "family" : "Johnson", "given" : "D", "non-dropping-particle" : "", "parse-names" : false, "suffix" : "" } ], "id" : "ITEM-1", "issue" : "October", "issued" : { "date-parts" : [ [ "2007" ] ] }, "title" : "Top Value-Added Chemicals from Biomass Volume II \u2014 Results of Screening for Potential Candidates from Biorefinery Lignin", "type" : "article-journal", "volume" : "II" }, "uris" : [ "http://www.mendeley.com/documents/?uuid=1a88d83a-72b5-4246-bbe4-476e0290ae24" ] } ], "mendeley" : { "previouslyFormattedCitation" : "&lt;sup&gt;65&lt;/sup&gt;" }, "properties" : { "noteIndex" : 0 }, "schema" : "https://github.com/citation-style-language/schema/raw/master/csl-citation.json" }</w:instrText>
      </w:r>
      <w:r w:rsidR="007F713D">
        <w:fldChar w:fldCharType="separate"/>
      </w:r>
      <w:r w:rsidR="001D6541" w:rsidRPr="001D6541">
        <w:rPr>
          <w:noProof/>
          <w:vertAlign w:val="superscript"/>
        </w:rPr>
        <w:t>65</w:t>
      </w:r>
      <w:r w:rsidR="007F713D">
        <w:fldChar w:fldCharType="end"/>
      </w:r>
    </w:p>
    <w:p w:rsidR="00324F85" w:rsidRDefault="003C62B1" w:rsidP="003C62B1">
      <w:pPr>
        <w:pStyle w:val="Heading3"/>
        <w:numPr>
          <w:ilvl w:val="2"/>
          <w:numId w:val="10"/>
        </w:numPr>
        <w:spacing w:line="360" w:lineRule="auto"/>
        <w:jc w:val="both"/>
      </w:pPr>
      <w:bookmarkStart w:id="18" w:name="_Toc372644625"/>
      <w:r>
        <w:t>Pyrolysis</w:t>
      </w:r>
      <w:bookmarkEnd w:id="18"/>
    </w:p>
    <w:p w:rsidR="007C7C58" w:rsidRDefault="00F617FD" w:rsidP="00C73FD8">
      <w:pPr>
        <w:spacing w:line="360" w:lineRule="auto"/>
        <w:jc w:val="both"/>
      </w:pPr>
      <w:r w:rsidRPr="00F617FD">
        <w:t xml:space="preserve">Pyrolysis </w:t>
      </w:r>
      <w:r w:rsidR="00330E4A">
        <w:t>is a method</w:t>
      </w:r>
      <w:r w:rsidR="00987CE2">
        <w:t xml:space="preserve"> used</w:t>
      </w:r>
      <w:r w:rsidR="00330E4A">
        <w:t xml:space="preserve"> to conve</w:t>
      </w:r>
      <w:r w:rsidR="00FA0B98">
        <w:t>rt solid fuels into liquids</w:t>
      </w:r>
      <w:r w:rsidR="00330E4A">
        <w:t xml:space="preserve"> and is carried out in the absence of oxygen</w:t>
      </w:r>
      <w:r w:rsidR="00AF3D0B">
        <w:t xml:space="preserve">, leading to a </w:t>
      </w:r>
      <w:proofErr w:type="spellStart"/>
      <w:r w:rsidR="00AF3D0B">
        <w:t>deoxygenation</w:t>
      </w:r>
      <w:proofErr w:type="spellEnd"/>
      <w:r w:rsidR="00AF3D0B">
        <w:t xml:space="preserve"> of around 80%</w:t>
      </w:r>
      <w:r w:rsidR="007F713D">
        <w:fldChar w:fldCharType="begin" w:fldLock="1"/>
      </w:r>
      <w:r w:rsidR="001D6541">
        <w:instrText>ADDIN CSL_CITATION { "citationItems" : [ { "id" : "ITEM-1", "itemData" : { "DOI" : "10.1039/c004654j", "ISSN" : "1463-9262", "author" : [ { "dropping-particle" : "", "family" : "Alonso", "given" : "David Martin", "non-dropping-particle" : "", "parse-names" : false, "suffix" : "" }, { "dropping-particle" : "", "family" : "Bond", "given" : "Jesse Q.", "non-dropping-particle" : "", "parse-names" : false, "suffix" : "" }, { "dropping-particle" : "", "family" : "Dumesic", "given" : "James a.", "non-dropping-particle" : "", "parse-names" : false, "suffix" : "" } ], "container-title" : "Green Chemistry", "id" : "ITEM-1", "issue" : "9", "issued" : { "date-parts" : [ [ "2010" ] ] }, "page" : "1493", "title" : "Catalytic conversion of biomass to biofuels", "type" : "article-journal", "volume" : "12" }, "uris" : [ "http://www.mendeley.com/documents/?uuid=36768163-6df1-4d1f-aa85-9455c2d544b3" ] } ], "mendeley" : { "previouslyFormattedCitation" : "&lt;sup&gt;66&lt;/sup&gt;" }, "properties" : { "noteIndex" : 0 }, "schema" : "https://github.com/citation-style-language/schema/raw/master/csl-citation.json" }</w:instrText>
      </w:r>
      <w:r w:rsidR="007F713D">
        <w:fldChar w:fldCharType="separate"/>
      </w:r>
      <w:r w:rsidR="001D6541" w:rsidRPr="001D6541">
        <w:rPr>
          <w:noProof/>
          <w:vertAlign w:val="superscript"/>
        </w:rPr>
        <w:t>66</w:t>
      </w:r>
      <w:r w:rsidR="007F713D">
        <w:fldChar w:fldCharType="end"/>
      </w:r>
      <w:r w:rsidR="00987CE2">
        <w:t xml:space="preserve"> and</w:t>
      </w:r>
      <w:r w:rsidR="00FA0B98">
        <w:t xml:space="preserve"> is</w:t>
      </w:r>
      <w:r w:rsidR="00987CE2">
        <w:t xml:space="preserve"> as such sometimes used as a first step during gasification.</w:t>
      </w:r>
      <w:r w:rsidR="007F713D">
        <w:fldChar w:fldCharType="begin" w:fldLock="1"/>
      </w:r>
      <w:r w:rsidR="001D6541">
        <w:instrText>ADDIN CSL_CITATION { "citationItems" : [ { "id" : "ITEM-1", "itemData" : { "DOI" : "10.1016/j.jhazmat.2013.02.050", "ISSN" : "1873-3336", "PMID" : "23669791", "abstract" : "The literature on the presence of heavy metals in contaminated wastes is reviewed. Various categories of materials produced from domestic and industrial activities are included, but municipal solid waste, which is a more complex material, is excluded. This review considers among the most abundant the following materials - wood waste including demolition wood, phytoremediation scavengers and chromated copper arsenate (CCA) timber, sludges including de-inking sludge and sewage sludge, chicken litter and spent pot liner. The partitioning of the metals in the ashes after combustion or gasification follows conventional behaviour, with most metals retained, and higher concentrations in the finer sizes due to vaporisation and recondensation. The alkali metals have been shown to catalyse the biomass conversion, particularly lithium and potassium, although other metals are active to a lesser extent. The most prevalent in biomass is potassium, which is not only inherently active, but volatilises to become finely distributed throughout the char mass. Because the metals are predominantly found in the ash, the effectiveness of their removal depends on the efficiency of the collection of particulates. The potential for disposal into soil depends on the initial concentration in the feed material.", "author" : [ { "dropping-particle" : "", "family" : "Nzihou", "given" : "Ange", "non-dropping-particle" : "", "parse-names" : false, "suffix" : "" }, { "dropping-particle" : "", "family" : "Stanmore", "given" : "Brian", "non-dropping-particle" : "", "parse-names" : false, "suffix" : "" } ], "container-title" : "Journal of hazardous materials", "id" : "ITEM-1", "issued" : { "date-parts" : [ [ "2013", "7", "15" ] ] }, "note" : "different sources waste\npartitioning of metals in ashes after combustion or gasification\nalkali metals catalyse the biomass conversion (especially Li and K)\nCadmium in virgin biomass, phytotoxic\nBurning CCA wood: no As in ash, much more Sb and Pb compared to virgin wood\n\n        \n\n      ", "page" : "56-66", "publisher" : "Elsevier B.V.", "title" : "The fate of heavy metals during combustion and gasification of contaminated biomass-a brief review.", "type" : "article-journal", "volume" : "256-257" }, "uris" : [ "http://www.mendeley.com/documents/?uuid=4a1d827d-297d-4723-bd1e-f16c6e1eeec0" ] } ], "mendeley" : { "previouslyFormattedCitation" : "&lt;sup&gt;69&lt;/sup&gt;" }, "properties" : { "noteIndex" : 0 }, "schema" : "https://github.com/citation-style-language/schema/raw/master/csl-citation.json" }</w:instrText>
      </w:r>
      <w:r w:rsidR="007F713D">
        <w:fldChar w:fldCharType="separate"/>
      </w:r>
      <w:r w:rsidR="001D6541" w:rsidRPr="001D6541">
        <w:rPr>
          <w:noProof/>
          <w:vertAlign w:val="superscript"/>
        </w:rPr>
        <w:t>69</w:t>
      </w:r>
      <w:r w:rsidR="007F713D">
        <w:fldChar w:fldCharType="end"/>
      </w:r>
      <w:r w:rsidR="00330E4A">
        <w:t xml:space="preserve"> Fast pyrolysis typically heats the </w:t>
      </w:r>
      <w:r w:rsidR="0076674A">
        <w:t>solid</w:t>
      </w:r>
      <w:r w:rsidR="008A427F">
        <w:t xml:space="preserve"> to 400 to 6</w:t>
      </w:r>
      <w:r w:rsidR="00330E4A">
        <w:t>00</w:t>
      </w:r>
      <w:r w:rsidR="00330E4A">
        <w:rPr>
          <w:rFonts w:cstheme="minorHAnsi"/>
        </w:rPr>
        <w:t>°</w:t>
      </w:r>
      <w:r w:rsidR="00330E4A">
        <w:t xml:space="preserve">C for seconds or </w:t>
      </w:r>
      <w:r w:rsidR="00AF3D0B">
        <w:t xml:space="preserve">a few </w:t>
      </w:r>
      <w:r w:rsidR="00330E4A">
        <w:t>minutes.</w:t>
      </w:r>
      <w:r w:rsidR="007F713D">
        <w:fldChar w:fldCharType="begin" w:fldLock="1"/>
      </w:r>
      <w:r w:rsidR="001D6541">
        <w:instrText>ADDIN CSL_CITATION { "citationItems" : [ { "id" : "ITEM-1", "itemData" : { "DOI" : "10.1002/cssc.201300191", "ISSN" : "1864-564X", "PMID" : "23784799", "abstract" : "Lignin is a potential renewable material for the production of bio-sourced aromatic chemicals. We present the first hydrotreatment of lignin pyrolysis vapors, before any condensation, using inexpensive and sustainable iron-silica (Fe/SiO2 ) and iron-activated carbon (Fe/AC) catalysts. Lignin pyrolysis was conducted in a tubular reactor and vapors were injected in a fixed bed of catalysts (673 K, 1 bar) with stacks to investigate the profile of coke deposit. More than 170 GC-analyzable compounds were identified by GCxGC (heart cutting)/flame ionization detector mass spectrometry. Lignin oligomers were analyzed by very high resolution mass spectrometry, called the \"petroleomic\" method. They are trapped by the catalytic fixed bed and, in particular, by the AC. The catalysts showed a good selectivity for the hydrodeoxygenation of real lignin vapors to benzene, toluene, xylenes, phenol, cresols, and alkyl phenols. The spent catalysts were characterized by temperature-programmed oxidation, transmission electron microscopy (TEM), and N2 sorption. Micropores in the Fe/AC catalyst are completely plugged by coke deposits, whereas the mesoporous structure of Fe/SiO2 is unaffected. TEM images reveal two different types of coke deposit: 1) catalytic coke deposited in the vicinity of iron particles and 2) thermal coke (carbonaceous particles \u22481 \u03bcm in diameter) formed from the gas-phase growth of lignin oligomers.", "author" : [ { "dropping-particle" : "", "family" : "Olcese", "given" : "Roberto Nicolas", "non-dropping-particle" : "", "parse-names" : false, "suffix" : "" }, { "dropping-particle" : "", "family" : "Lardier", "given" : "George", "non-dropping-particle" : "", "parse-names" : false, "suffix" : "" }, { "dropping-particle" : "", "family" : "Bettahar", "given" : "Mohammed", "non-dropping-particle" : "", "parse-names" : false, "suffix" : "" }, { "dropping-particle" : "", "family" : "Ghanbaja", "given" : "Jaafar", "non-dropping-particle" : "", "parse-names" : false, "suffix" : "" }, { "dropping-particle" : "", "family" : "Fontana", "given" : "S\u00e9bastien", "non-dropping-particle" : "", "parse-names" : false, "suffix" : "" }, { "dropping-particle" : "", "family" : "Carr\u00e9", "given" : "Vincent", "non-dropping-particle" : "", "parse-names" : false, "suffix" : "" }, { "dropping-particle" : "", "family" : "Aubriet", "given" : "Fr\u00e9d\u00e9ric", "non-dropping-particle" : "", "parse-names" : false, "suffix" : "" }, { "dropping-particle" : "", "family" : "Petitjean", "given" : "Dominique", "non-dropping-particle" : "", "parse-names" : false, "suffix" : "" }, { "dropping-particle" : "", "family" : "Dufour", "given" : "Anthony", "non-dropping-particle" : "", "parse-names" : false, "suffix" : "" } ], "container-title" : "ChemSusChem", "id" : "ITEM-1", "issue" : "8", "issued" : { "date-parts" : [ [ "2013", "8" ] ] }, "note" : "hydrotreatment of lignin pyrolysis vapour before condensation with iron-silica and iron-activated carbon catalysts\nhydrodeoxygenation of real ligin vapours to benzene, toluene, xylenes, phenol, cresols and alkyl phenols\nlignin pyrolysis products: condensable vapours, non-condensable gases and solid products\ncondensable vapours: aromatic compounds with 1 or more oxygens atoms per ring (guaiacol, catechol, vaillin etc)\ntoo complex to distill (too low mass fraction, not stable upon heating)\ntherefore: enhance properties to make distillable mixture enriched in target compounds (see above)\nproblems with stuff sticking to the catalyst surface when using zeolites\nhere: iron on silica and activated carbon\n\n        \n\n      ", "page" : "1490-9", "title" : "Aromatic chemicals by iron-catalyzed hydrotreatment of lignin pyrolysis vapor.", "type" : "article-journal", "volume" : "6" }, "uris" : [ "http://www.mendeley.com/documents/?uuid=f0890697-1876-4ee2-99ec-761ce8a91ea2" ] } ], "mendeley" : { "previouslyFormattedCitation" : "&lt;sup&gt;70&lt;/sup&gt;" }, "properties" : { "noteIndex" : 0 }, "schema" : "https://github.com/citation-style-language/schema/raw/master/csl-citation.json" }</w:instrText>
      </w:r>
      <w:r w:rsidR="007F713D">
        <w:fldChar w:fldCharType="separate"/>
      </w:r>
      <w:r w:rsidR="001D6541" w:rsidRPr="001D6541">
        <w:rPr>
          <w:noProof/>
          <w:vertAlign w:val="superscript"/>
        </w:rPr>
        <w:t>70</w:t>
      </w:r>
      <w:r w:rsidR="007F713D">
        <w:fldChar w:fldCharType="end"/>
      </w:r>
      <w:r w:rsidR="00B165C5">
        <w:t xml:space="preserve"> </w:t>
      </w:r>
      <w:r w:rsidR="00D067AB">
        <w:t xml:space="preserve">During </w:t>
      </w:r>
      <w:r w:rsidR="00B165C5">
        <w:t>l</w:t>
      </w:r>
      <w:r w:rsidR="00D067AB">
        <w:t>ignin pyrolysis, depending on the exact conditions, different fractio</w:t>
      </w:r>
      <w:r w:rsidR="00F86318">
        <w:t xml:space="preserve">ns are obtained including water soluble and water </w:t>
      </w:r>
      <w:r w:rsidR="001E76DB">
        <w:t>insoluble pyrolysis oil</w:t>
      </w:r>
      <w:r w:rsidR="00D067AB">
        <w:t>, non-condensable gases and solid char.</w:t>
      </w:r>
      <w:r w:rsidR="00AF3D0B">
        <w:t xml:space="preserve"> A higher condensable yield is obtained at lower residence times.</w:t>
      </w:r>
      <w:r w:rsidR="007F713D">
        <w:fldChar w:fldCharType="begin" w:fldLock="1"/>
      </w:r>
      <w:r w:rsidR="001D6541">
        <w:instrText>ADDIN CSL_CITATION { "citationItems" : [ { "id" : "ITEM-1", "itemData" : { "DOI" : "10.1039/c004654j", "ISSN" : "1463-9262", "author" : [ { "dropping-particle" : "", "family" : "Alonso", "given" : "David Martin", "non-dropping-particle" : "", "parse-names" : false, "suffix" : "" }, { "dropping-particle" : "", "family" : "Bond", "given" : "Jesse Q.", "non-dropping-particle" : "", "parse-names" : false, "suffix" : "" }, { "dropping-particle" : "", "family" : "Dumesic", "given" : "James a.", "non-dropping-particle" : "", "parse-names" : false, "suffix" : "" } ], "container-title" : "Green Chemistry", "id" : "ITEM-1", "issue" : "9", "issued" : { "date-parts" : [ [ "2010" ] ] }, "page" : "1493", "title" : "Catalytic conversion of biomass to biofuels", "type" : "article-journal", "volume" : "12" }, "uris" : [ "http://www.mendeley.com/documents/?uuid=36768163-6df1-4d1f-aa85-9455c2d544b3" ] } ], "mendeley" : { "previouslyFormattedCitation" : "&lt;sup&gt;66&lt;/sup&gt;" }, "properties" : { "noteIndex" : 0 }, "schema" : "https://github.com/citation-style-language/schema/raw/master/csl-citation.json" }</w:instrText>
      </w:r>
      <w:r w:rsidR="007F713D">
        <w:fldChar w:fldCharType="separate"/>
      </w:r>
      <w:r w:rsidR="001D6541" w:rsidRPr="001D6541">
        <w:rPr>
          <w:noProof/>
          <w:vertAlign w:val="superscript"/>
        </w:rPr>
        <w:t>66</w:t>
      </w:r>
      <w:r w:rsidR="007F713D">
        <w:fldChar w:fldCharType="end"/>
      </w:r>
      <w:r w:rsidR="001678B2">
        <w:t xml:space="preserve"> Wa</w:t>
      </w:r>
      <w:r w:rsidR="002715CE">
        <w:t>ter insoluble pyrolysis oils typically contain</w:t>
      </w:r>
      <w:r w:rsidR="00064935">
        <w:t xml:space="preserve"> phenols, alcohols and ethers, carbonyls and aldehydes and</w:t>
      </w:r>
      <w:r w:rsidR="002715CE">
        <w:t xml:space="preserve"> high molecular weight</w:t>
      </w:r>
      <w:r w:rsidR="0076674A">
        <w:t xml:space="preserve"> aromatic compounds</w:t>
      </w:r>
      <w:r w:rsidR="00064935">
        <w:t xml:space="preserve"> and to a lesser extent organic acids, esters and hydrocarbons</w:t>
      </w:r>
      <w:r w:rsidR="0076674A">
        <w:t xml:space="preserve"> and account</w:t>
      </w:r>
      <w:r w:rsidR="002715CE">
        <w:t xml:space="preserve"> for up to 85wt% of the pyrolysis product</w:t>
      </w:r>
      <w:r w:rsidR="0076674A">
        <w:t>s</w:t>
      </w:r>
      <w:r w:rsidR="002715CE">
        <w:t xml:space="preserve"> of lignin pyrolysis.</w:t>
      </w:r>
      <w:r w:rsidR="007F713D">
        <w:fldChar w:fldCharType="begin" w:fldLock="1"/>
      </w:r>
      <w:r w:rsidR="001D6541">
        <w:instrText>ADDIN CSL_CITATION { "citationItems" : [ { "id" : "ITEM-1", "itemData" : { "DOI" : "10.1016/j.fuel.2012.08.039", "ISSN" : "00162361", "author" : [ { "dropping-particle" : "", "family" : "Ben", "given" : "Haoxi", "non-dropping-particle" : "", "parse-names" : false, "suffix" : "" }, { "dropping-particle" : "", "family" : "Mu", "given" : "Wei", "non-dropping-particle" : "", "parse-names" : false, "suffix" : "" }, { "dropping-particle" : "", "family" : "Deng", "given" : "Yulin", "non-dropping-particle" : "", "parse-names" : false, "suffix" : "" }, { "dropping-particle" : "", "family" : "Ragauskas", "given" : "Arthur J.", "non-dropping-particle" : "", "parse-names" : false, "suffix" : "" } ], "container-title" : "Fuel", "id" : "ITEM-1", "issued" : { "date-parts" : [ [ "2013", "1" ] ] }, "note" : "biomass pyrolysis (not just lignin) gives water soluble and water insoluble oils (from cellulose/tannin and lignin respectively, I think)\nhydrogenation of pyrolysis oil to upgraded biofuels\naromatic fraction insoluble in water\nfirst products aromatic compounds from ether and methoxy group cleavage, then converting aromatics into aliphatics\nhydrogenation to upgrad low grade pyrolysis oils, using catalyst (here: Ru/C)\ndifficult to upgrade complex high MW aromatic structures\nconversion of liginn pyrolyisis oil to alkanes and aliphatic alcohols which can be used as renewable fuel\naqueous phase hydrogenation\nlignin from organosolv\n1H and 13C and HSQC chemical shifts for functional groups in lignin heavy oil and hydrogenation products\nDEPT 135\n\n        \n\n        \n\n      ", "page" : "1148-1153", "publisher" : "Elsevier Ltd", "title" : "Production of renewable gasoline from aqueous phase hydrogenation of lignin pyrolysis oil", "type" : "article-journal", "volume" : "103" }, "uris" : [ "http://www.mendeley.com/documents/?uuid=0efe3015-bf46-4707-af9f-36cb5b6c0a0a" ] } ], "mendeley" : { "previouslyFormattedCitation" : "&lt;sup&gt;71&lt;/sup&gt;" }, "properties" : { "noteIndex" : 0 }, "schema" : "https://github.com/citation-style-language/schema/raw/master/csl-citation.json" }</w:instrText>
      </w:r>
      <w:r w:rsidR="007F713D">
        <w:fldChar w:fldCharType="separate"/>
      </w:r>
      <w:r w:rsidR="001D6541" w:rsidRPr="001D6541">
        <w:rPr>
          <w:noProof/>
          <w:vertAlign w:val="superscript"/>
        </w:rPr>
        <w:t>71</w:t>
      </w:r>
      <w:r w:rsidR="007F713D">
        <w:fldChar w:fldCharType="end"/>
      </w:r>
      <w:r w:rsidR="002715CE">
        <w:t xml:space="preserve"> Pyrolysis of cellulose on the other hand yield</w:t>
      </w:r>
      <w:r w:rsidR="00F86318">
        <w:t xml:space="preserve">s mostly water </w:t>
      </w:r>
      <w:r w:rsidR="002715CE">
        <w:t xml:space="preserve">soluble light oils (around </w:t>
      </w:r>
      <w:proofErr w:type="gramStart"/>
      <w:r w:rsidR="0076674A">
        <w:t>85wt%</w:t>
      </w:r>
      <w:proofErr w:type="gramEnd"/>
      <w:r w:rsidR="0076674A">
        <w:t>), which contain</w:t>
      </w:r>
      <w:r w:rsidR="002715CE">
        <w:t xml:space="preserve"> mainly water itself, as well as some methanol, </w:t>
      </w:r>
      <w:proofErr w:type="spellStart"/>
      <w:r w:rsidR="002715CE">
        <w:t>levoglucosan</w:t>
      </w:r>
      <w:proofErr w:type="spellEnd"/>
      <w:r w:rsidR="002715CE">
        <w:t xml:space="preserve"> and catechol.</w:t>
      </w:r>
      <w:r w:rsidR="00B165C5">
        <w:t xml:space="preserve"> Pyrolysis oils from biomass are rather unstable</w:t>
      </w:r>
      <w:r w:rsidR="00B6025D">
        <w:t xml:space="preserve"> due to</w:t>
      </w:r>
      <w:r w:rsidR="0041124A">
        <w:t xml:space="preserve"> their high oxygen content reflected in</w:t>
      </w:r>
      <w:r w:rsidR="00B6025D">
        <w:t xml:space="preserve"> the presence of aldehydes and other carbonyls which lead to </w:t>
      </w:r>
      <w:r w:rsidR="0041124A">
        <w:t xml:space="preserve">low heating values and </w:t>
      </w:r>
      <w:r w:rsidR="009E4B3E">
        <w:t>polymerisation to</w:t>
      </w:r>
      <w:r w:rsidR="00B6025D">
        <w:t xml:space="preserve"> high molecular weight molecules which make the oil too viscous for the use as fuel for many applications.</w:t>
      </w:r>
      <w:r w:rsidR="007F713D">
        <w:fldChar w:fldCharType="begin" w:fldLock="1"/>
      </w:r>
      <w:r w:rsidR="001D6541">
        <w:instrText>ADDIN CSL_CITATION { "citationItems" : [ { "id" : "ITEM-1", "itemData" : { "DOI" : "10.1039/c1ee01201k", "ISSN" : "1754-5692", "author" : [ { "dropping-particle" : "", "family" : "Pu", "given" : "Yunqiao", "non-dropping-particle" : "", "parse-names" : false, "suffix" : "" }, { "dropping-particle" : "", "family" : "Cao", "given" : "Shilin", "non-dropping-particle" : "", "parse-names" : false, "suffix" : "" }, { "dropping-particle" : "", "family" : "Ragauskas", "given" : "Arthur J.", "non-dropping-particle" : "", "parse-names" : false, "suffix" : "" } ], "container-title" : "Energy &amp; Environmental Science", "id" : "ITEM-1", "issue" : "9", "issued" : { "date-parts" : [ [ "2011" ] ] }, "page" : "3154", "title" : "Application of quantitative 31P NMR in biomass lignin and biofuel precursors characterization", "type" : "article-journal", "volume" : "4" }, "uris" : [ "http://www.mendeley.com/documents/?uuid=fbd8c1e2-ea0d-4c27-88f8-ab1be6def43c" ] } ], "mendeley" : { "previouslyFormattedCitation" : "&lt;sup&gt;55&lt;/sup&gt;" }, "properties" : { "noteIndex" : 0 }, "schema" : "https://github.com/citation-style-language/schema/raw/master/csl-citation.json" }</w:instrText>
      </w:r>
      <w:r w:rsidR="007F713D">
        <w:fldChar w:fldCharType="separate"/>
      </w:r>
      <w:r w:rsidR="001D6541" w:rsidRPr="001D6541">
        <w:rPr>
          <w:noProof/>
          <w:vertAlign w:val="superscript"/>
        </w:rPr>
        <w:t>55</w:t>
      </w:r>
      <w:r w:rsidR="007F713D">
        <w:fldChar w:fldCharType="end"/>
      </w:r>
      <w:r w:rsidR="00B6025D">
        <w:t xml:space="preserve"> The presence of acids</w:t>
      </w:r>
      <w:r w:rsidR="00F86318">
        <w:t xml:space="preserve"> such </w:t>
      </w:r>
      <w:r w:rsidR="00F86318">
        <w:lastRenderedPageBreak/>
        <w:t>as acetic and formic acid</w:t>
      </w:r>
      <w:r w:rsidR="00B6025D">
        <w:t xml:space="preserve"> is </w:t>
      </w:r>
      <w:r w:rsidR="00B6025D" w:rsidRPr="00AF4C1B">
        <w:t>undesirable as they contribute to corrosion.</w:t>
      </w:r>
      <w:r w:rsidR="007F713D" w:rsidRPr="00AF4C1B">
        <w:fldChar w:fldCharType="begin" w:fldLock="1"/>
      </w:r>
      <w:r w:rsidR="001D6541">
        <w:instrText>ADDIN CSL_CITATION { "citationItems" : [ { "id" : "ITEM-1", "itemData" : { "DOI" : "10.1021/ie2014313", "ISSN" : "0888-5885", "author" : [ { "dropping-particle" : "", "family" : "Muhammad", "given" : "Nawshad", "non-dropping-particle" : "", "parse-names" : false, "suffix" : "" }, { "dropping-particle" : "", "family" : "Omar", "given" : "Wissam N.", "non-dropping-particle" : "", "parse-names" : false, "suffix" : "" }, { "dropping-particle" : "", "family" : "Man", "given" : "Zakaria", "non-dropping-particle" : "", "parse-names" : false, "suffix" : "" }, { "dropping-particle" : "", "family" : "Bustam", "given" : "Mohamad Azmi", "non-dropping-particle" : "", "parse-names" : false, "suffix" : "" }, { "dropping-particle" : "", "family" : "Rafiq", "given" : "Sikander", "non-dropping-particle" : "", "parse-names" : false, "suffix" : "" }, { "dropping-particle" : "", "family" : "Uemura", "given" : "Yoshimitsu", "non-dropping-particle" : "", "parse-names" : false, "suffix" : "" } ], "container-title" : "Industrial &amp; Engineering Chemistry Research", "id" : "ITEM-1", "issue" : "5", "issued" : { "date-parts" : [ [ "2012", "2", "8" ] ] }, "note" : "fast pyrolysis at 600 deg C of regenerated biomass (including cellulsose, only 7.5 and 11% mass loss respectively)\nbiomass pretreated with bmim acetate and bmim cl\nphenols improve value of bio-oil for resin and adhesive industry: higher phenol content with bmim cl, easily separated from bio-oil to be used in pharmaceutical, food and paint industries\ncarbonyls: cause of instability of bio oil, lead to increase in viscosity and molecular weight (by condensation or polymerisation I guess): decrease of both aldehydes and ketons with bmim cl, increase in ketons\nfurans: higher furan content after bmim cl and bmim acetate PreT., can be isolated and used as special chemicals or for petrochemical\nalcohols: methanol improves quality of bio-oil (viscosity and stability), increased more with bmim cl\nacid: more acid, more corrosion, undesirable, acetic acid content decreases with bmim cl treatment, total acid still more or less the same \nbenzene derivatives: increase heating value, increased with bmim cl treatment\nhydrocarbons: more after bmim cl, contributes to heating value of bio-oil", "page" : "2280-2289", "title" : "Effect of Ionic Liquid Treatment on Pyrolysis Products from Bamboo", "type" : "article-journal", "volume" : "51" }, "uris" : [ "http://www.mendeley.com/documents/?uuid=9bc5e160-35ea-45bf-b4b5-5e3e15a45d2e" ] } ], "mendeley" : { "previouslyFormattedCitation" : "&lt;sup&gt;2&lt;/sup&gt;" }, "properties" : { "noteIndex" : 0 }, "schema" : "https://github.com/citation-style-language/schema/raw/master/csl-citation.json" }</w:instrText>
      </w:r>
      <w:r w:rsidR="007F713D" w:rsidRPr="00AF4C1B">
        <w:fldChar w:fldCharType="separate"/>
      </w:r>
      <w:r w:rsidR="001D6541" w:rsidRPr="001D6541">
        <w:rPr>
          <w:noProof/>
          <w:vertAlign w:val="superscript"/>
        </w:rPr>
        <w:t>2</w:t>
      </w:r>
      <w:r w:rsidR="007F713D" w:rsidRPr="00AF4C1B">
        <w:fldChar w:fldCharType="end"/>
      </w:r>
      <w:r w:rsidR="00AF4C1B" w:rsidRPr="00AF4C1B">
        <w:t xml:space="preserve"> Low grade pyrolysis oils are as a mixture too complex to distil.</w:t>
      </w:r>
      <w:r w:rsidR="007F713D" w:rsidRPr="00AF4C1B">
        <w:fldChar w:fldCharType="begin" w:fldLock="1"/>
      </w:r>
      <w:r w:rsidR="001D6541">
        <w:instrText>ADDIN CSL_CITATION { "citationItems" : [ { "id" : "ITEM-1", "itemData" : { "DOI" : "10.1002/cssc.201300191", "ISSN" : "1864-564X", "PMID" : "23784799", "abstract" : "Lignin is a potential renewable material for the production of bio-sourced aromatic chemicals. We present the first hydrotreatment of lignin pyrolysis vapors, before any condensation, using inexpensive and sustainable iron-silica (Fe/SiO2 ) and iron-activated carbon (Fe/AC) catalysts. Lignin pyrolysis was conducted in a tubular reactor and vapors were injected in a fixed bed of catalysts (673 K, 1 bar) with stacks to investigate the profile of coke deposit. More than 170 GC-analyzable compounds were identified by GCxGC (heart cutting)/flame ionization detector mass spectrometry. Lignin oligomers were analyzed by very high resolution mass spectrometry, called the \"petroleomic\" method. They are trapped by the catalytic fixed bed and, in particular, by the AC. The catalysts showed a good selectivity for the hydrodeoxygenation of real lignin vapors to benzene, toluene, xylenes, phenol, cresols, and alkyl phenols. The spent catalysts were characterized by temperature-programmed oxidation, transmission electron microscopy (TEM), and N2 sorption. Micropores in the Fe/AC catalyst are completely plugged by coke deposits, whereas the mesoporous structure of Fe/SiO2 is unaffected. TEM images reveal two different types of coke deposit: 1) catalytic coke deposited in the vicinity of iron particles and 2) thermal coke (carbonaceous particles \u22481 \u03bcm in diameter) formed from the gas-phase growth of lignin oligomers.", "author" : [ { "dropping-particle" : "", "family" : "Olcese", "given" : "Roberto Nicolas", "non-dropping-particle" : "", "parse-names" : false, "suffix" : "" }, { "dropping-particle" : "", "family" : "Lardier", "given" : "George", "non-dropping-particle" : "", "parse-names" : false, "suffix" : "" }, { "dropping-particle" : "", "family" : "Bettahar", "given" : "Mohammed", "non-dropping-particle" : "", "parse-names" : false, "suffix" : "" }, { "dropping-particle" : "", "family" : "Ghanbaja", "given" : "Jaafar", "non-dropping-particle" : "", "parse-names" : false, "suffix" : "" }, { "dropping-particle" : "", "family" : "Fontana", "given" : "S\u00e9bastien", "non-dropping-particle" : "", "parse-names" : false, "suffix" : "" }, { "dropping-particle" : "", "family" : "Carr\u00e9", "given" : "Vincent", "non-dropping-particle" : "", "parse-names" : false, "suffix" : "" }, { "dropping-particle" : "", "family" : "Aubriet", "given" : "Fr\u00e9d\u00e9ric", "non-dropping-particle" : "", "parse-names" : false, "suffix" : "" }, { "dropping-particle" : "", "family" : "Petitjean", "given" : "Dominique", "non-dropping-particle" : "", "parse-names" : false, "suffix" : "" }, { "dropping-particle" : "", "family" : "Dufour", "given" : "Anthony", "non-dropping-particle" : "", "parse-names" : false, "suffix" : "" } ], "container-title" : "ChemSusChem", "id" : "ITEM-1", "issue" : "8", "issued" : { "date-parts" : [ [ "2013", "8" ] ] }, "note" : "hydrotreatment of lignin pyrolysis vapour before condensation with iron-silica and iron-activated carbon catalysts\nhydrodeoxygenation of real ligin vapours to benzene, toluene, xylenes, phenol, cresols and alkyl phenols\nlignin pyrolysis products: condensable vapours, non-condensable gases and solid products\ncondensable vapours: aromatic compounds with 1 or more oxygens atoms per ring (guaiacol, catechol, vaillin etc)\ntoo complex to distill (too low mass fraction, not stable upon heating)\ntherefore: enhance properties to make distillable mixture enriched in target compounds (see above)\nproblems with stuff sticking to the catalyst surface when using zeolites\nhere: iron on silica and activated carbon\n\n        \n\n      ", "page" : "1490-9", "title" : "Aromatic chemicals by iron-catalyzed hydrotreatment of lignin pyrolysis vapor.", "type" : "article-journal", "volume" : "6" }, "uris" : [ "http://www.mendeley.com/documents/?uuid=f0890697-1876-4ee2-99ec-761ce8a91ea2" ] } ], "mendeley" : { "previouslyFormattedCitation" : "&lt;sup&gt;70&lt;/sup&gt;" }, "properties" : { "noteIndex" : 0 }, "schema" : "https://github.com/citation-style-language/schema/raw/master/csl-citation.json" }</w:instrText>
      </w:r>
      <w:r w:rsidR="007F713D" w:rsidRPr="00AF4C1B">
        <w:fldChar w:fldCharType="separate"/>
      </w:r>
      <w:r w:rsidR="001D6541" w:rsidRPr="001D6541">
        <w:rPr>
          <w:noProof/>
          <w:vertAlign w:val="superscript"/>
        </w:rPr>
        <w:t>70</w:t>
      </w:r>
      <w:r w:rsidR="007F713D" w:rsidRPr="00AF4C1B">
        <w:fldChar w:fldCharType="end"/>
      </w:r>
      <w:r w:rsidR="00AF4C1B">
        <w:t xml:space="preserve"> However, they can be upgraded to petrol</w:t>
      </w:r>
      <w:r w:rsidR="002715CE">
        <w:t xml:space="preserve"> like compounds such as alkanes and aliphatic alcohols </w:t>
      </w:r>
      <w:r w:rsidR="00D067AB">
        <w:t>by hydrogenation</w:t>
      </w:r>
      <w:r w:rsidR="002715CE">
        <w:t xml:space="preserve"> in the presence of heterogeneous catalysts</w:t>
      </w:r>
      <w:r w:rsidR="00F86318">
        <w:t xml:space="preserve">. The water </w:t>
      </w:r>
      <w:r w:rsidR="00D067AB">
        <w:t>soluble fraction is more readily hydrogenated and several hydrogenation steps may be necessary to upgrade the water insoluble heavy oil.</w:t>
      </w:r>
      <w:r w:rsidR="007F713D">
        <w:fldChar w:fldCharType="begin" w:fldLock="1"/>
      </w:r>
      <w:r w:rsidR="001D6541">
        <w:instrText>ADDIN CSL_CITATION { "citationItems" : [ { "id" : "ITEM-1", "itemData" : { "DOI" : "10.1016/j.fuel.2012.08.039", "ISSN" : "00162361", "author" : [ { "dropping-particle" : "", "family" : "Ben", "given" : "Haoxi", "non-dropping-particle" : "", "parse-names" : false, "suffix" : "" }, { "dropping-particle" : "", "family" : "Mu", "given" : "Wei", "non-dropping-particle" : "", "parse-names" : false, "suffix" : "" }, { "dropping-particle" : "", "family" : "Deng", "given" : "Yulin", "non-dropping-particle" : "", "parse-names" : false, "suffix" : "" }, { "dropping-particle" : "", "family" : "Ragauskas", "given" : "Arthur J.", "non-dropping-particle" : "", "parse-names" : false, "suffix" : "" } ], "container-title" : "Fuel", "id" : "ITEM-1", "issued" : { "date-parts" : [ [ "2013", "1" ] ] }, "note" : "biomass pyrolysis (not just lignin) gives water soluble and water insoluble oils (from cellulose/tannin and lignin respectively, I think)\nhydrogenation of pyrolysis oil to upgraded biofuels\naromatic fraction insoluble in water\nfirst products aromatic compounds from ether and methoxy group cleavage, then converting aromatics into aliphatics\nhydrogenation to upgrad low grade pyrolysis oils, using catalyst (here: Ru/C)\ndifficult to upgrade complex high MW aromatic structures\nconversion of liginn pyrolyisis oil to alkanes and aliphatic alcohols which can be used as renewable fuel\naqueous phase hydrogenation\nlignin from organosolv\n1H and 13C and HSQC chemical shifts for functional groups in lignin heavy oil and hydrogenation products\nDEPT 135\n\n        \n\n        \n\n      ", "page" : "1148-1153", "publisher" : "Elsevier Ltd", "title" : "Production of renewable gasoline from aqueous phase hydrogenation of lignin pyrolysis oil", "type" : "article-journal", "volume" : "103" }, "uris" : [ "http://www.mendeley.com/documents/?uuid=0efe3015-bf46-4707-af9f-36cb5b6c0a0a" ] } ], "mendeley" : { "previouslyFormattedCitation" : "&lt;sup&gt;71&lt;/sup&gt;" }, "properties" : { "noteIndex" : 0 }, "schema" : "https://github.com/citation-style-language/schema/raw/master/csl-citation.json" }</w:instrText>
      </w:r>
      <w:r w:rsidR="007F713D">
        <w:fldChar w:fldCharType="separate"/>
      </w:r>
      <w:r w:rsidR="001D6541" w:rsidRPr="001D6541">
        <w:rPr>
          <w:noProof/>
          <w:vertAlign w:val="superscript"/>
        </w:rPr>
        <w:t>71</w:t>
      </w:r>
      <w:r w:rsidR="007F713D">
        <w:fldChar w:fldCharType="end"/>
      </w:r>
      <w:r w:rsidR="00330E4A">
        <w:t xml:space="preserve"> </w:t>
      </w:r>
      <w:r w:rsidR="00C652B4">
        <w:t xml:space="preserve">Alternatively, </w:t>
      </w:r>
      <w:proofErr w:type="spellStart"/>
      <w:r w:rsidR="00C652B4">
        <w:t>deoxygenation</w:t>
      </w:r>
      <w:proofErr w:type="spellEnd"/>
      <w:r w:rsidR="00C652B4">
        <w:t xml:space="preserve"> of the pyrolysis oil yields a mixture of benzene, </w:t>
      </w:r>
      <w:proofErr w:type="spellStart"/>
      <w:r w:rsidR="00C652B4">
        <w:t>tuoluene</w:t>
      </w:r>
      <w:proofErr w:type="spellEnd"/>
      <w:r w:rsidR="00C652B4">
        <w:t xml:space="preserve">, xylenes, phenol, cresols and alkyl phenols which can be separated by </w:t>
      </w:r>
      <w:r w:rsidR="00C652B4" w:rsidRPr="00C652B4">
        <w:t>distillation</w:t>
      </w:r>
      <w:r w:rsidR="00CA6082">
        <w:t xml:space="preserve"> (figure </w:t>
      </w:r>
      <w:r w:rsidR="00EF097C">
        <w:t>8</w:t>
      </w:r>
      <w:r w:rsidR="00CA6082">
        <w:t>)</w:t>
      </w:r>
      <w:r w:rsidR="007F713D" w:rsidRPr="00C652B4">
        <w:fldChar w:fldCharType="begin" w:fldLock="1"/>
      </w:r>
      <w:r w:rsidR="001D6541">
        <w:instrText>ADDIN CSL_CITATION { "citationItems" : [ { "id" : "ITEM-1", "itemData" : { "DOI" : "10.1002/cssc.201300191", "ISSN" : "1864-564X", "PMID" : "23784799", "abstract" : "Lignin is a potential renewable material for the production of bio-sourced aromatic chemicals. We present the first hydrotreatment of lignin pyrolysis vapors, before any condensation, using inexpensive and sustainable iron-silica (Fe/SiO2 ) and iron-activated carbon (Fe/AC) catalysts. Lignin pyrolysis was conducted in a tubular reactor and vapors were injected in a fixed bed of catalysts (673 K, 1 bar) with stacks to investigate the profile of coke deposit. More than 170 GC-analyzable compounds were identified by GCxGC (heart cutting)/flame ionization detector mass spectrometry. Lignin oligomers were analyzed by very high resolution mass spectrometry, called the \"petroleomic\" method. They are trapped by the catalytic fixed bed and, in particular, by the AC. The catalysts showed a good selectivity for the hydrodeoxygenation of real lignin vapors to benzene, toluene, xylenes, phenol, cresols, and alkyl phenols. The spent catalysts were characterized by temperature-programmed oxidation, transmission electron microscopy (TEM), and N2 sorption. Micropores in the Fe/AC catalyst are completely plugged by coke deposits, whereas the mesoporous structure of Fe/SiO2 is unaffected. TEM images reveal two different types of coke deposit: 1) catalytic coke deposited in the vicinity of iron particles and 2) thermal coke (carbonaceous particles \u22481 \u03bcm in diameter) formed from the gas-phase growth of lignin oligomers.", "author" : [ { "dropping-particle" : "", "family" : "Olcese", "given" : "Roberto Nicolas", "non-dropping-particle" : "", "parse-names" : false, "suffix" : "" }, { "dropping-particle" : "", "family" : "Lardier", "given" : "George", "non-dropping-particle" : "", "parse-names" : false, "suffix" : "" }, { "dropping-particle" : "", "family" : "Bettahar", "given" : "Mohammed", "non-dropping-particle" : "", "parse-names" : false, "suffix" : "" }, { "dropping-particle" : "", "family" : "Ghanbaja", "given" : "Jaafar", "non-dropping-particle" : "", "parse-names" : false, "suffix" : "" }, { "dropping-particle" : "", "family" : "Fontana", "given" : "S\u00e9bastien", "non-dropping-particle" : "", "parse-names" : false, "suffix" : "" }, { "dropping-particle" : "", "family" : "Carr\u00e9", "given" : "Vincent", "non-dropping-particle" : "", "parse-names" : false, "suffix" : "" }, { "dropping-particle" : "", "family" : "Aubriet", "given" : "Fr\u00e9d\u00e9ric", "non-dropping-particle" : "", "parse-names" : false, "suffix" : "" }, { "dropping-particle" : "", "family" : "Petitjean", "given" : "Dominique", "non-dropping-particle" : "", "parse-names" : false, "suffix" : "" }, { "dropping-particle" : "", "family" : "Dufour", "given" : "Anthony", "non-dropping-particle" : "", "parse-names" : false, "suffix" : "" } ], "container-title" : "ChemSusChem", "id" : "ITEM-1", "issue" : "8", "issued" : { "date-parts" : [ [ "2013", "8" ] ] }, "note" : "hydrotreatment of lignin pyrolysis vapour before condensation with iron-silica and iron-activated carbon catalysts\nhydrodeoxygenation of real ligin vapours to benzene, toluene, xylenes, phenol, cresols and alkyl phenols\nlignin pyrolysis products: condensable vapours, non-condensable gases and solid products\ncondensable vapours: aromatic compounds with 1 or more oxygens atoms per ring (guaiacol, catechol, vaillin etc)\ntoo complex to distill (too low mass fraction, not stable upon heating)\ntherefore: enhance properties to make distillable mixture enriched in target compounds (see above)\nproblems with stuff sticking to the catalyst surface when using zeolites\nhere: iron on silica and activated carbon\n\n        \n\n      ", "page" : "1490-9", "title" : "Aromatic chemicals by iron-catalyzed hydrotreatment of lignin pyrolysis vapor.", "type" : "article-journal", "volume" : "6" }, "uris" : [ "http://www.mendeley.com/documents/?uuid=f0890697-1876-4ee2-99ec-761ce8a91ea2" ] } ], "mendeley" : { "previouslyFormattedCitation" : "&lt;sup&gt;70&lt;/sup&gt;" }, "properties" : { "noteIndex" : 0 }, "schema" : "https://github.com/citation-style-language/schema/raw/master/csl-citation.json" }</w:instrText>
      </w:r>
      <w:r w:rsidR="007F713D" w:rsidRPr="00C652B4">
        <w:fldChar w:fldCharType="separate"/>
      </w:r>
      <w:r w:rsidR="001D6541" w:rsidRPr="001D6541">
        <w:rPr>
          <w:noProof/>
          <w:vertAlign w:val="superscript"/>
        </w:rPr>
        <w:t>70</w:t>
      </w:r>
      <w:r w:rsidR="007F713D" w:rsidRPr="00C652B4">
        <w:fldChar w:fldCharType="end"/>
      </w:r>
      <w:r w:rsidR="001B04D0">
        <w:t xml:space="preserve"> and for which further conversion routes to a range of chemicals are already developed</w:t>
      </w:r>
      <w:r w:rsidR="001B04D0" w:rsidRPr="001678B2">
        <w:t>.</w:t>
      </w:r>
      <w:r w:rsidR="007F713D" w:rsidRPr="001678B2">
        <w:fldChar w:fldCharType="begin" w:fldLock="1"/>
      </w:r>
      <w:r w:rsidR="001D6541">
        <w:instrText>ADDIN CSL_CITATION { "citationItems" : [ { "id" : "ITEM-1", "itemData" : { "author" : [ { "dropping-particle" : "", "family" : "Holladay", "given" : "J E", "non-dropping-particle" : "", "parse-names" : false, "suffix" : "" }, { "dropping-particle" : "", "family" : "White", "given" : "J F", "non-dropping-particle" : "", "parse-names" : false, "suffix" : "" }, { "dropping-particle" : "", "family" : "Bozell", "given" : "J J", "non-dropping-particle" : "", "parse-names" : false, "suffix" : "" }, { "dropping-particle" : "", "family" : "Johnson", "given" : "D", "non-dropping-particle" : "", "parse-names" : false, "suffix" : "" } ], "id" : "ITEM-1", "issue" : "October", "issued" : { "date-parts" : [ [ "2007" ] ] }, "title" : "Top Value-Added Chemicals from Biomass Volume II \u2014 Results of Screening for Potential Candidates from Biorefinery Lignin", "type" : "article-journal", "volume" : "II" }, "uris" : [ "http://www.mendeley.com/documents/?uuid=1a88d83a-72b5-4246-bbe4-476e0290ae24" ] } ], "mendeley" : { "previouslyFormattedCitation" : "&lt;sup&gt;65&lt;/sup&gt;" }, "properties" : { "noteIndex" : 0 }, "schema" : "https://github.com/citation-style-language/schema/raw/master/csl-citation.json" }</w:instrText>
      </w:r>
      <w:r w:rsidR="007F713D" w:rsidRPr="001678B2">
        <w:fldChar w:fldCharType="separate"/>
      </w:r>
      <w:r w:rsidR="001D6541" w:rsidRPr="001D6541">
        <w:rPr>
          <w:noProof/>
          <w:vertAlign w:val="superscript"/>
        </w:rPr>
        <w:t>65</w:t>
      </w:r>
      <w:r w:rsidR="007F713D" w:rsidRPr="001678B2">
        <w:fldChar w:fldCharType="end"/>
      </w:r>
      <w:r w:rsidR="00C652B4">
        <w:t xml:space="preserve"> </w:t>
      </w:r>
      <w:r w:rsidR="00B165C5">
        <w:t xml:space="preserve">Pretreatment of biomass with certain ionic liquids was found to </w:t>
      </w:r>
      <w:r w:rsidR="00B6025D">
        <w:t>alter the product distribution in pyrolysis oils; pretreatment of bamboo with [BMIM][</w:t>
      </w:r>
      <w:proofErr w:type="spellStart"/>
      <w:r w:rsidR="00B6025D">
        <w:t>Cl</w:t>
      </w:r>
      <w:proofErr w:type="spellEnd"/>
      <w:r w:rsidR="00B6025D">
        <w:t>] yielded more phenol, benzene derivatives, hydrocarbons and aliphatic alcohols and decreased the formation of aldehydes and ketones compared to the pyrolysis oil from untreated bamboo, all of which improves the quality of the pyrolysis oil.</w:t>
      </w:r>
      <w:r w:rsidR="007F713D">
        <w:fldChar w:fldCharType="begin" w:fldLock="1"/>
      </w:r>
      <w:r w:rsidR="001D6541">
        <w:instrText>ADDIN CSL_CITATION { "citationItems" : [ { "id" : "ITEM-1", "itemData" : { "DOI" : "10.1021/ie2014313", "ISSN" : "0888-5885", "author" : [ { "dropping-particle" : "", "family" : "Muhammad", "given" : "Nawshad", "non-dropping-particle" : "", "parse-names" : false, "suffix" : "" }, { "dropping-particle" : "", "family" : "Omar", "given" : "Wissam N.", "non-dropping-particle" : "", "parse-names" : false, "suffix" : "" }, { "dropping-particle" : "", "family" : "Man", "given" : "Zakaria", "non-dropping-particle" : "", "parse-names" : false, "suffix" : "" }, { "dropping-particle" : "", "family" : "Bustam", "given" : "Mohamad Azmi", "non-dropping-particle" : "", "parse-names" : false, "suffix" : "" }, { "dropping-particle" : "", "family" : "Rafiq", "given" : "Sikander", "non-dropping-particle" : "", "parse-names" : false, "suffix" : "" }, { "dropping-particle" : "", "family" : "Uemura", "given" : "Yoshimitsu", "non-dropping-particle" : "", "parse-names" : false, "suffix" : "" } ], "container-title" : "Industrial &amp; Engineering Chemistry Research", "id" : "ITEM-1", "issue" : "5", "issued" : { "date-parts" : [ [ "2012", "2", "8" ] ] }, "note" : "fast pyrolysis at 600 deg C of regenerated biomass (including cellulsose, only 7.5 and 11% mass loss respectively)\nbiomass pretreated with bmim acetate and bmim cl\nphenols improve value of bio-oil for resin and adhesive industry: higher phenol content with bmim cl, easily separated from bio-oil to be used in pharmaceutical, food and paint industries\ncarbonyls: cause of instability of bio oil, lead to increase in viscosity and molecular weight (by condensation or polymerisation I guess): decrease of both aldehydes and ketons with bmim cl, increase in ketons\nfurans: higher furan content after bmim cl and bmim acetate PreT., can be isolated and used as special chemicals or for petrochemical\nalcohols: methanol improves quality of bio-oil (viscosity and stability), increased more with bmim cl\nacid: more acid, more corrosion, undesirable, acetic acid content decreases with bmim cl treatment, total acid still more or less the same \nbenzene derivatives: increase heating value, increased with bmim cl treatment\nhydrocarbons: more after bmim cl, contributes to heating value of bio-oil", "page" : "2280-2289", "title" : "Effect of Ionic Liquid Treatment on Pyrolysis Products from Bamboo", "type" : "article-journal", "volume" : "51" }, "uris" : [ "http://www.mendeley.com/documents/?uuid=9bc5e160-35ea-45bf-b4b5-5e3e15a45d2e" ] } ], "mendeley" : { "previouslyFormattedCitation" : "&lt;sup&gt;2&lt;/sup&gt;" }, "properties" : { "noteIndex" : 0 }, "schema" : "https://github.com/citation-style-language/schema/raw/master/csl-citation.json" }</w:instrText>
      </w:r>
      <w:r w:rsidR="007F713D">
        <w:fldChar w:fldCharType="separate"/>
      </w:r>
      <w:r w:rsidR="001D6541" w:rsidRPr="001D6541">
        <w:rPr>
          <w:noProof/>
          <w:vertAlign w:val="superscript"/>
        </w:rPr>
        <w:t>2</w:t>
      </w:r>
      <w:r w:rsidR="007F713D">
        <w:fldChar w:fldCharType="end"/>
      </w:r>
    </w:p>
    <w:p w:rsidR="00CA6082" w:rsidRDefault="00CA6082" w:rsidP="00CA6082">
      <w:pPr>
        <w:keepNext/>
        <w:spacing w:line="360" w:lineRule="auto"/>
        <w:jc w:val="both"/>
      </w:pPr>
      <w:r>
        <w:rPr>
          <w:noProof/>
          <w:lang w:eastAsia="en-GB"/>
        </w:rPr>
        <w:drawing>
          <wp:inline distT="0" distB="0" distL="0" distR="0" wp14:anchorId="5CEEBCD4" wp14:editId="4DCF0022">
            <wp:extent cx="5520519" cy="1732417"/>
            <wp:effectExtent l="0" t="0" r="444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l="2621" t="4679" r="953" b="3957"/>
                    <a:stretch/>
                  </pic:blipFill>
                  <pic:spPr bwMode="auto">
                    <a:xfrm>
                      <a:off x="0" y="0"/>
                      <a:ext cx="5526637" cy="1734337"/>
                    </a:xfrm>
                    <a:prstGeom prst="rect">
                      <a:avLst/>
                    </a:prstGeom>
                    <a:ln>
                      <a:noFill/>
                    </a:ln>
                    <a:extLst>
                      <a:ext uri="{53640926-AAD7-44D8-BBD7-CCE9431645EC}">
                        <a14:shadowObscured xmlns:a14="http://schemas.microsoft.com/office/drawing/2010/main"/>
                      </a:ext>
                    </a:extLst>
                  </pic:spPr>
                </pic:pic>
              </a:graphicData>
            </a:graphic>
          </wp:inline>
        </w:drawing>
      </w:r>
    </w:p>
    <w:p w:rsidR="00CA6082" w:rsidRDefault="00CA6082" w:rsidP="00CA6082">
      <w:pPr>
        <w:pStyle w:val="Caption"/>
        <w:jc w:val="both"/>
      </w:pPr>
      <w:r>
        <w:t xml:space="preserve">Figure </w:t>
      </w:r>
      <w:fldSimple w:instr=" SEQ Figure \* ARABIC ">
        <w:r w:rsidR="00BC6B7D">
          <w:rPr>
            <w:noProof/>
          </w:rPr>
          <w:t>8</w:t>
        </w:r>
      </w:fldSimple>
      <w:r>
        <w:t xml:space="preserve"> Schematic pyrolysis of lignin and </w:t>
      </w:r>
      <w:proofErr w:type="spellStart"/>
      <w:r>
        <w:t>hydrodeoxygenation</w:t>
      </w:r>
      <w:proofErr w:type="spellEnd"/>
      <w:r>
        <w:t xml:space="preserve"> of lignin pyrolysis products.</w:t>
      </w:r>
      <w:r>
        <w:fldChar w:fldCharType="begin" w:fldLock="1"/>
      </w:r>
      <w:r w:rsidR="001D6541">
        <w:instrText>ADDIN CSL_CITATION { "citationItems" : [ { "id" : "ITEM-1", "itemData" : { "DOI" : "10.1002/cssc.201300191", "ISSN" : "1864-564X", "PMID" : "23784799", "abstract" : "Lignin is a potential renewable material for the production of bio-sourced aromatic chemicals. We present the first hydrotreatment of lignin pyrolysis vapors, before any condensation, using inexpensive and sustainable iron-silica (Fe/SiO2 ) and iron-activated carbon (Fe/AC) catalysts. Lignin pyrolysis was conducted in a tubular reactor and vapors were injected in a fixed bed of catalysts (673 K, 1 bar) with stacks to investigate the profile of coke deposit. More than 170 GC-analyzable compounds were identified by GCxGC (heart cutting)/flame ionization detector mass spectrometry. Lignin oligomers were analyzed by very high resolution mass spectrometry, called the \"petroleomic\" method. They are trapped by the catalytic fixed bed and, in particular, by the AC. The catalysts showed a good selectivity for the hydrodeoxygenation of real lignin vapors to benzene, toluene, xylenes, phenol, cresols, and alkyl phenols. The spent catalysts were characterized by temperature-programmed oxidation, transmission electron microscopy (TEM), and N2 sorption. Micropores in the Fe/AC catalyst are completely plugged by coke deposits, whereas the mesoporous structure of Fe/SiO2 is unaffected. TEM images reveal two different types of coke deposit: 1) catalytic coke deposited in the vicinity of iron particles and 2) thermal coke (carbonaceous particles \u22481 \u03bcm in diameter) formed from the gas-phase growth of lignin oligomers.", "author" : [ { "dropping-particle" : "", "family" : "Olcese", "given" : "Roberto Nicolas", "non-dropping-particle" : "", "parse-names" : false, "suffix" : "" }, { "dropping-particle" : "", "family" : "Lardier", "given" : "George", "non-dropping-particle" : "", "parse-names" : false, "suffix" : "" }, { "dropping-particle" : "", "family" : "Bettahar", "given" : "Mohammed", "non-dropping-particle" : "", "parse-names" : false, "suffix" : "" }, { "dropping-particle" : "", "family" : "Ghanbaja", "given" : "Jaafar", "non-dropping-particle" : "", "parse-names" : false, "suffix" : "" }, { "dropping-particle" : "", "family" : "Fontana", "given" : "S\u00e9bastien", "non-dropping-particle" : "", "parse-names" : false, "suffix" : "" }, { "dropping-particle" : "", "family" : "Carr\u00e9", "given" : "Vincent", "non-dropping-particle" : "", "parse-names" : false, "suffix" : "" }, { "dropping-particle" : "", "family" : "Aubriet", "given" : "Fr\u00e9d\u00e9ric", "non-dropping-particle" : "", "parse-names" : false, "suffix" : "" }, { "dropping-particle" : "", "family" : "Petitjean", "given" : "Dominique", "non-dropping-particle" : "", "parse-names" : false, "suffix" : "" }, { "dropping-particle" : "", "family" : "Dufour", "given" : "Anthony", "non-dropping-particle" : "", "parse-names" : false, "suffix" : "" } ], "container-title" : "ChemSusChem", "id" : "ITEM-1", "issue" : "8", "issued" : { "date-parts" : [ [ "2013", "8" ] ] }, "note" : "hydrotreatment of lignin pyrolysis vapour before condensation with iron-silica and iron-activated carbon catalysts\nhydrodeoxygenation of real ligin vapours to benzene, toluene, xylenes, phenol, cresols and alkyl phenols\nlignin pyrolysis products: condensable vapours, non-condensable gases and solid products\ncondensable vapours: aromatic compounds with 1 or more oxygens atoms per ring (guaiacol, catechol, vaillin etc)\ntoo complex to distill (too low mass fraction, not stable upon heating)\ntherefore: enhance properties to make distillable mixture enriched in target compounds (see above)\nproblems with stuff sticking to the catalyst surface when using zeolites\nhere: iron on silica and activated carbon\n\n        \n\n      ", "page" : "1490-9", "title" : "Aromatic chemicals by iron-catalyzed hydrotreatment of lignin pyrolysis vapor.", "type" : "article-journal", "volume" : "6" }, "uris" : [ "http://www.mendeley.com/documents/?uuid=f0890697-1876-4ee2-99ec-761ce8a91ea2" ] } ], "mendeley" : { "previouslyFormattedCitation" : "&lt;sup&gt;70&lt;/sup&gt;" }, "properties" : { "noteIndex" : 0 }, "schema" : "https://github.com/citation-style-language/schema/raw/master/csl-citation.json" }</w:instrText>
      </w:r>
      <w:r>
        <w:fldChar w:fldCharType="separate"/>
      </w:r>
      <w:r w:rsidR="001D6541" w:rsidRPr="001D6541">
        <w:rPr>
          <w:b w:val="0"/>
          <w:noProof/>
          <w:vertAlign w:val="superscript"/>
        </w:rPr>
        <w:t>70</w:t>
      </w:r>
      <w:r>
        <w:fldChar w:fldCharType="end"/>
      </w:r>
    </w:p>
    <w:p w:rsidR="00AF4C1B" w:rsidRDefault="001E76DB" w:rsidP="00C73FD8">
      <w:pPr>
        <w:spacing w:line="360" w:lineRule="auto"/>
        <w:jc w:val="both"/>
      </w:pPr>
      <w:r>
        <w:t>The presence of heterogeneous catalysts can decrease the thermal stability of the biomass or its components during pyrolysis and alter the product distribution.</w:t>
      </w:r>
      <w:r w:rsidR="007F713D">
        <w:fldChar w:fldCharType="begin" w:fldLock="1"/>
      </w:r>
      <w:r w:rsidR="001D6541">
        <w:instrText>ADDIN CSL_CITATION { "citationItems" : [ { "id" : "ITEM-1", "itemData" : { "DOI" : "10.1016/j.micromeso.2013.04.005", "ISSN" : "13871811", "author" : [ { "dropping-particle" : "", "family" : "Raji\u0107", "given" : "Nevenka", "non-dropping-particle" : "", "parse-names" : false, "suffix" : "" }, { "dropping-particle" : "", "family" : "Logar", "given" : "Nata\u0161a Zabukovec", "non-dropping-particle" : "", "parse-names" : false, "suffix" : "" }, { "dropping-particle" : "", "family" : "Re\u010dnik", "given" : "Aleksander", "non-dropping-particle" : "", "parse-names" : false, "suffix" : "" }, { "dropping-particle" : "", "family" : "El-Roz", "given" : "Mohamad", "non-dropping-particle" : "", "parse-names" : false, "suffix" : "" }, { "dropping-particle" : "", "family" : "Thibault-Starzyk", "given" : "Frederic", "non-dropping-particle" : "", "parse-names" : false, "suffix" : "" }, { "dropping-particle" : "", "family" : "Sprenger", "given" : "Paul", "non-dropping-particle" : "", "parse-names" : false, "suffix" : "" }, { "dropping-particle" : "", "family" : "Hannevold", "given" : "Lenka", "non-dropping-particle" : "", "parse-names" : false, "suffix" : "" }, { "dropping-particle" : "", "family" : "Andersen", "given" : "Anne", "non-dropping-particle" : "", "parse-names" : false, "suffix" : "" }, { "dropping-particle" : "", "family" : "St\u00f6cker", "given" : "Michael", "non-dropping-particle" : "", "parse-names" : false, "suffix" : "" } ], "container-title" : "Microporous and Mesoporous Materials", "id" : "ITEM-1", "issued" : { "date-parts" : [ [ "2013", "8" ] ] }, "note" : "presence of NiO particles decreases decomposition temperature of biomoass components (cellulose, xylane and lignin)\nnano particles on prorous materials (zeolites)\npyrolysis in presence of nano partivles of metal oxdies ont clinoptilolite (zeolite), phenol content of bio-oil affected", "page" : "162-167", "title" : "Hardwood lignin pyrolysis in the presence of nano-oxide particles embedded onto natural clinoptilolite", "type" : "article-journal", "volume" : "176" }, "uris" : [ "http://www.mendeley.com/documents/?uuid=6bfd4f08-e622-47a2-810b-f601e37207aa" ] } ], "mendeley" : { "previouslyFormattedCitation" : "&lt;sup&gt;72&lt;/sup&gt;" }, "properties" : { "noteIndex" : 0 }, "schema" : "https://github.com/citation-style-language/schema/raw/master/csl-citation.json" }</w:instrText>
      </w:r>
      <w:r w:rsidR="007F713D">
        <w:fldChar w:fldCharType="separate"/>
      </w:r>
      <w:r w:rsidR="001D6541" w:rsidRPr="001D6541">
        <w:rPr>
          <w:noProof/>
          <w:vertAlign w:val="superscript"/>
        </w:rPr>
        <w:t>72</w:t>
      </w:r>
      <w:r w:rsidR="007F713D">
        <w:fldChar w:fldCharType="end"/>
      </w:r>
      <w:r>
        <w:t xml:space="preserve"> </w:t>
      </w:r>
      <w:r w:rsidR="00AF4C1B">
        <w:t xml:space="preserve">The presence of </w:t>
      </w:r>
      <w:proofErr w:type="spellStart"/>
      <w:r w:rsidR="00AF4C1B">
        <w:t>nano</w:t>
      </w:r>
      <w:proofErr w:type="spellEnd"/>
      <w:r w:rsidR="00AF4C1B">
        <w:t>-oxide containing natural zeolites for example was found to increase the phenolic fraction of the water insolu</w:t>
      </w:r>
      <w:r w:rsidR="00C652B4">
        <w:t>ble pyrolysis oil to over 50wt% and decrease the amount of carbonyls.</w:t>
      </w:r>
    </w:p>
    <w:p w:rsidR="003C62B1" w:rsidRDefault="00AF4C1B" w:rsidP="00127F0B">
      <w:pPr>
        <w:spacing w:line="360" w:lineRule="auto"/>
        <w:jc w:val="both"/>
      </w:pPr>
      <w:r>
        <w:t>The non-condensable gases are typically constituted of carbon monoxide, carbon dioxide and methane.</w:t>
      </w:r>
      <w:r w:rsidR="007F713D">
        <w:fldChar w:fldCharType="begin" w:fldLock="1"/>
      </w:r>
      <w:r w:rsidR="001D6541">
        <w:instrText>ADDIN CSL_CITATION { "citationItems" : [ { "id" : "ITEM-1", "itemData" : { "DOI" : "10.1002/ep.10391", "ISSN" : "19447442", "author" : [ { "dropping-particle" : "", "family" : "Wild", "given" : "Paul", "non-dropping-particle" : "de", "parse-names" : false, "suffix" : "" }, { "dropping-particle" : "", "family" : "Laan", "given" : "Ron", "non-dropping-particle" : "Van der", "parse-names" : false, "suffix" : "" }, { "dropping-particle" : "", "family" : "Kloekhorst", "given" : "Arjan", "non-dropping-particle" : "", "parse-names" : false, "suffix" : "" }, { "dropping-particle" : "", "family" : "Heeres", "given" : "Erik", "non-dropping-particle" : "", "parse-names" : false, "suffix" : "" } ], "container-title" : "Environmental Progress &amp; Sustainable Energy", "id" : "ITEM-1", "issue" : "3", "issued" : { "date-parts" : [ [ "2009", "10" ] ] }, "page" : "461-469", "title" : "Lignin valorisation for chemicals and (transportation) fuels via (catalytic) pyrolysis and hydrodeoxygenation", "type" : "article-journal", "volume" : "28" }, "uris" : [ "http://www.mendeley.com/documents/?uuid=b1c2c23f-7452-4b87-bb77-f722c03b06a1" ] } ], "mendeley" : { "previouslyFormattedCitation" : "&lt;sup&gt;73&lt;/sup&gt;" }, "properties" : { "noteIndex" : 0 }, "schema" : "https://github.com/citation-style-language/schema/raw/master/csl-citation.json" }</w:instrText>
      </w:r>
      <w:r w:rsidR="007F713D">
        <w:fldChar w:fldCharType="separate"/>
      </w:r>
      <w:r w:rsidR="001D6541" w:rsidRPr="001D6541">
        <w:rPr>
          <w:noProof/>
          <w:vertAlign w:val="superscript"/>
        </w:rPr>
        <w:t>73</w:t>
      </w:r>
      <w:r w:rsidR="007F713D">
        <w:fldChar w:fldCharType="end"/>
      </w:r>
      <w:r w:rsidR="00987CE2">
        <w:t xml:space="preserve"> The solid char residue can be combusted for energy generation.</w:t>
      </w:r>
      <w:r w:rsidR="007F713D">
        <w:fldChar w:fldCharType="begin" w:fldLock="1"/>
      </w:r>
      <w:r w:rsidR="001D6541">
        <w:instrText>ADDIN CSL_CITATION { "citationItems" : [ { "id" : "ITEM-1", "itemData" : { "DOI" : "10.1039/c004654j", "ISSN" : "1463-9262", "author" : [ { "dropping-particle" : "", "family" : "Alonso", "given" : "David Martin", "non-dropping-particle" : "", "parse-names" : false, "suffix" : "" }, { "dropping-particle" : "", "family" : "Bond", "given" : "Jesse Q.", "non-dropping-particle" : "", "parse-names" : false, "suffix" : "" }, { "dropping-particle" : "", "family" : "Dumesic", "given" : "James a.", "non-dropping-particle" : "", "parse-names" : false, "suffix" : "" } ], "container-title" : "Green Chemistry", "id" : "ITEM-1", "issue" : "9", "issued" : { "date-parts" : [ [ "2010" ] ] }, "page" : "1493", "title" : "Catalytic conversion of biomass to biofuels", "type" : "article-journal", "volume" : "12" }, "uris" : [ "http://www.mendeley.com/documents/?uuid=36768163-6df1-4d1f-aa85-9455c2d544b3" ] } ], "mendeley" : { "previouslyFormattedCitation" : "&lt;sup&gt;66&lt;/sup&gt;" }, "properties" : { "noteIndex" : 0 }, "schema" : "https://github.com/citation-style-language/schema/raw/master/csl-citation.json" }</w:instrText>
      </w:r>
      <w:r w:rsidR="007F713D">
        <w:fldChar w:fldCharType="separate"/>
      </w:r>
      <w:r w:rsidR="001D6541" w:rsidRPr="001D6541">
        <w:rPr>
          <w:noProof/>
          <w:vertAlign w:val="superscript"/>
        </w:rPr>
        <w:t>66</w:t>
      </w:r>
      <w:r w:rsidR="007F713D">
        <w:fldChar w:fldCharType="end"/>
      </w:r>
    </w:p>
    <w:p w:rsidR="00BC7F8A" w:rsidRPr="00EE134E" w:rsidRDefault="003C62B1" w:rsidP="00324F85">
      <w:pPr>
        <w:pStyle w:val="Heading3"/>
        <w:numPr>
          <w:ilvl w:val="2"/>
          <w:numId w:val="10"/>
        </w:numPr>
        <w:spacing w:line="360" w:lineRule="auto"/>
        <w:jc w:val="both"/>
      </w:pPr>
      <w:bookmarkStart w:id="19" w:name="_Toc372644626"/>
      <w:r>
        <w:t>Biological and Chemical Conversion of Sugars</w:t>
      </w:r>
      <w:bookmarkEnd w:id="19"/>
    </w:p>
    <w:p w:rsidR="004074EC" w:rsidRDefault="004074EC" w:rsidP="00C73FD8">
      <w:pPr>
        <w:spacing w:line="360" w:lineRule="auto"/>
        <w:jc w:val="both"/>
      </w:pPr>
      <w:r w:rsidRPr="004074EC">
        <w:t xml:space="preserve">Free fatty acids can be obtained by feeding ionic liquid </w:t>
      </w:r>
      <w:proofErr w:type="spellStart"/>
      <w:r w:rsidRPr="004074EC">
        <w:t>pretreated</w:t>
      </w:r>
      <w:proofErr w:type="spellEnd"/>
      <w:r w:rsidRPr="004074EC">
        <w:t xml:space="preserve"> biomass to modified E. coli bacteria</w:t>
      </w:r>
      <w:r>
        <w:t xml:space="preserve"> without the need for </w:t>
      </w:r>
      <w:proofErr w:type="spellStart"/>
      <w:r>
        <w:t>hydrloysis</w:t>
      </w:r>
      <w:proofErr w:type="spellEnd"/>
      <w:r w:rsidRPr="004074EC">
        <w:t xml:space="preserve"> and are used in the pharmaceutical, cosmetics and biofuel industries.</w:t>
      </w:r>
      <w:r w:rsidR="007F713D" w:rsidRPr="004074EC">
        <w:fldChar w:fldCharType="begin" w:fldLock="1"/>
      </w:r>
      <w:r w:rsidR="001D6541">
        <w:instrText>ADDIN CSL_CITATION { "citationItems" : [ { "id" : "ITEM-1", "itemData" : { "DOI" : "10.1039/c3gc37086k", "ISSN" : "1463-9262", "author" : [ { "dropping-particle" : "", "family" : "Groff", "given" : "Dan", "non-dropping-particle" : "", "parse-names" : false, "suffix" : "" }, { "dropping-particle" : "", "family" : "George", "given" : "Anthe", "non-dropping-particle" : "", "parse-names" : false, "suffix" : "" }, { "dropping-particle" : "", "family" : "Sun", "given" : "Ning", "non-dropping-particle" : "", "parse-names" : false, "suffix" : "" }, { "dropping-particle" : "", "family" : "Sathitsuksanoh", "given" : "Noppadon", "non-dropping-particle" : "", "parse-names" : false, "suffix" : "" }, { "dropping-particle" : "", "family" : "Bokinsky", "given" : "Gregory", "non-dropping-particle" : "", "parse-names" : false, "suffix" : "" }, { "dropping-particle" : "", "family" : "Simmons", "given" : "Blake A.", "non-dropping-particle" : "", "parse-names" : false, "suffix" : "" }, { "dropping-particle" : "", "family" : "Holmes", "given" : "Bradley M.", "non-dropping-particle" : "", "parse-names" : false, "suffix" : "" }, { "dropping-particle" : "", "family" : "Keasling", "given" : "Jay D.", "non-dropping-particle" : "", "parse-names" : false, "suffix" : "" } ], "container-title" : "Green Chemistry", "id" : "ITEM-1", "issue" : "5", "issued" : { "date-parts" : [ [ "2013" ] ] }, "note" : "acid catalyst (amberlyst 15, protic acid resin)\nionic liquid pretreatment of switchgrass\nemim acetate best so far, but very expensive\nbmim cl a lot cheaper (60x times cheaper) but not as effective\nrecycled bmim cl reused 5 times without loss of pretreatment activity (ref. 14)\naddition of acid catalyst to imporve performance of cheaper ILs\namberlyst 15, catalyses hydrolysis of ether linkages btwn adjacent glucose molecules in cellulose, reducing chain length\nHCl and H2SO4 also used as acid cat but more toxic than amberlyst 15\nbmim cl, acid treatment at 100C for 1-3h (3h best), similar sugar release as with emim acetate pretreatment and 10x better than compared to bmim cl without acid\n99% less enzyme loading required with amberlyst 15 than without\nconversion of celluolse and xylan to chemicals (e.g. free fatty acids) with bacteria(consolidated bioprocessing (CBP)) IL pretreated biomass only carbon source, production of free sugars from biomass required for cell growth (happenes directly with the bacteria, no need for prior hydrolysis)\nimproved 18times\nSimultaneous saccharification and fermentation (SSF)", "page" : "1264", "title" : "Acid enhanced ionic liquid pretreatment of biomass", "type" : "article-journal", "volume" : "15" }, "uris" : [ "http://www.mendeley.com/documents/?uuid=ef765d43-77fa-4cb1-9305-1124f5aab015" ] } ], "mendeley" : { "previouslyFormattedCitation" : "&lt;sup&gt;43&lt;/sup&gt;" }, "properties" : { "noteIndex" : 0 }, "schema" : "https://github.com/citation-style-language/schema/raw/master/csl-citation.json" }</w:instrText>
      </w:r>
      <w:r w:rsidR="007F713D" w:rsidRPr="004074EC">
        <w:fldChar w:fldCharType="separate"/>
      </w:r>
      <w:r w:rsidR="001D6541" w:rsidRPr="001D6541">
        <w:rPr>
          <w:noProof/>
          <w:vertAlign w:val="superscript"/>
        </w:rPr>
        <w:t>43</w:t>
      </w:r>
      <w:r w:rsidR="007F713D" w:rsidRPr="004074EC">
        <w:fldChar w:fldCharType="end"/>
      </w:r>
      <w:r w:rsidR="006B5971" w:rsidRPr="006B5971">
        <w:t xml:space="preserve"> </w:t>
      </w:r>
      <w:r w:rsidR="006B5971">
        <w:t>Other fermentation products of sugars</w:t>
      </w:r>
      <w:r w:rsidR="00855A09">
        <w:t xml:space="preserve"> include</w:t>
      </w:r>
      <w:r w:rsidR="001F7FCA">
        <w:t xml:space="preserve"> the C-5 building blocks glutamic and</w:t>
      </w:r>
      <w:r w:rsidR="00855A09">
        <w:t xml:space="preserve"> </w:t>
      </w:r>
      <w:proofErr w:type="spellStart"/>
      <w:r w:rsidR="00855A09">
        <w:t>itaconic</w:t>
      </w:r>
      <w:proofErr w:type="spellEnd"/>
      <w:r w:rsidR="00855A09">
        <w:t xml:space="preserve"> </w:t>
      </w:r>
      <w:r w:rsidR="001F7FCA">
        <w:t xml:space="preserve">acid </w:t>
      </w:r>
      <w:r w:rsidR="00855A09">
        <w:t xml:space="preserve">and </w:t>
      </w:r>
      <w:r w:rsidR="001F7FCA">
        <w:t xml:space="preserve">the C-3 building block </w:t>
      </w:r>
      <w:r w:rsidR="00855A09">
        <w:t xml:space="preserve">3-hydroxypropionic acid, which can undergo further conversion steps, </w:t>
      </w:r>
      <w:r w:rsidR="001F7FCA">
        <w:t xml:space="preserve">giving access to a variety of products, such as acrylates, </w:t>
      </w:r>
      <w:proofErr w:type="spellStart"/>
      <w:r w:rsidR="001F7FCA">
        <w:t>pyrrolidinones</w:t>
      </w:r>
      <w:proofErr w:type="spellEnd"/>
      <w:r w:rsidR="001F7FCA">
        <w:t xml:space="preserve">, </w:t>
      </w:r>
      <w:proofErr w:type="spellStart"/>
      <w:r w:rsidR="001F7FCA">
        <w:t>diols</w:t>
      </w:r>
      <w:proofErr w:type="spellEnd"/>
      <w:r w:rsidR="001F7FCA">
        <w:t xml:space="preserve"> and </w:t>
      </w:r>
      <w:r w:rsidR="001F7FCA">
        <w:lastRenderedPageBreak/>
        <w:t>diacids.</w:t>
      </w:r>
      <w:r w:rsidR="007F713D">
        <w:fldChar w:fldCharType="begin" w:fldLock="1"/>
      </w:r>
      <w:r w:rsidR="001D6541">
        <w:instrText>ADDIN CSL_CITATION { "citationItems" : [ { "id" : "ITEM-1", "itemData" : { "DOI" : "10.2172/15008859", "author" : [ { "dropping-particle" : "", "family" : "Werpy", "given" : "T.", "non-dropping-particle" : "", "parse-names" : false, "suffix" : "" }, { "dropping-particle" : "", "family" : "Petersen", "given" : "G.", "non-dropping-particle" : "", "parse-names" : false, "suffix" : "" } ], "id" : "ITEM-1", "issued" : { "date-parts" : [ [ "2004", "8", "1" ] ] }, "publisher-place" : "Golden, CO", "title" : "Top Value Added Chemicals from Biomass: Volume I -- Results of Screening for Potential Candidates from Sugars and Synthesis Gas", "type" : "article-journal" }, "uris" : [ "http://www.mendeley.com/documents/?uuid=d2ab6aae-2baf-4f01-9aa3-66091dba8581" ] } ], "mendeley" : { "previouslyFormattedCitation" : "&lt;sup&gt;74&lt;/sup&gt;" }, "properties" : { "noteIndex" : 0 }, "schema" : "https://github.com/citation-style-language/schema/raw/master/csl-citation.json" }</w:instrText>
      </w:r>
      <w:r w:rsidR="007F713D">
        <w:fldChar w:fldCharType="separate"/>
      </w:r>
      <w:r w:rsidR="001D6541" w:rsidRPr="001D6541">
        <w:rPr>
          <w:noProof/>
          <w:vertAlign w:val="superscript"/>
        </w:rPr>
        <w:t>74</w:t>
      </w:r>
      <w:r w:rsidR="007F713D">
        <w:fldChar w:fldCharType="end"/>
      </w:r>
      <w:r w:rsidR="00EE134E">
        <w:t xml:space="preserve"> Lactic acid can be produced via the microbial fermentation of polymeric hexoses where </w:t>
      </w:r>
      <w:proofErr w:type="spellStart"/>
      <w:r w:rsidR="00EE134E">
        <w:t>saccharification</w:t>
      </w:r>
      <w:proofErr w:type="spellEnd"/>
      <w:r w:rsidR="00EE134E">
        <w:t xml:space="preserve"> and fermentation can be carried out in a single step.</w:t>
      </w:r>
      <w:r w:rsidR="007F713D">
        <w:fldChar w:fldCharType="begin" w:fldLock="1"/>
      </w:r>
      <w:r w:rsidR="001D6541">
        <w:instrText>ADDIN CSL_CITATION { "citationItems" : [ { "id" : "ITEM-1", "itemData" : { "DOI" : "10.1039/c3ra41592a", "ISBN" : "9120259026", "ISSN" : "2046-2069", "author" : [ { "dropping-particle" : "", "family" : "Singhvi", "given" : "Mamata", "non-dropping-particle" : "", "parse-names" : false, "suffix" : "" }, { "dropping-particle" : "", "family" : "Gokhale", "given" : "Digambar", "non-dropping-particle" : "", "parse-names" : false, "suffix" : "" } ], "container-title" : "RSC Advances", "id" : "ITEM-1", "issue" : "33", "issued" : { "date-parts" : [ [ "2013" ] ] }, "page" : "13558", "title" : "Biomass to biodegradable polymer (PLA)", "type" : "article-journal", "volume" : "3" }, "uris" : [ "http://www.mendeley.com/documents/?uuid=774ae7d3-e6b4-4e09-9337-fd8c7a868f25" ] } ], "mendeley" : { "previouslyFormattedCitation" : "&lt;sup&gt;75&lt;/sup&gt;" }, "properties" : { "noteIndex" : 0 }, "schema" : "https://github.com/citation-style-language/schema/raw/master/csl-citation.json" }</w:instrText>
      </w:r>
      <w:r w:rsidR="007F713D">
        <w:fldChar w:fldCharType="separate"/>
      </w:r>
      <w:proofErr w:type="gramStart"/>
      <w:r w:rsidR="001D6541" w:rsidRPr="001D6541">
        <w:rPr>
          <w:noProof/>
          <w:vertAlign w:val="superscript"/>
        </w:rPr>
        <w:t>75</w:t>
      </w:r>
      <w:r w:rsidR="007F713D">
        <w:fldChar w:fldCharType="end"/>
      </w:r>
      <w:r w:rsidR="00DB2F2A">
        <w:t xml:space="preserve"> Lactic acid</w:t>
      </w:r>
      <w:proofErr w:type="gramEnd"/>
      <w:r w:rsidR="00DB2F2A">
        <w:t xml:space="preserve"> is being used in the food industry and can be polymerised to the biodegradable polymer </w:t>
      </w:r>
      <w:proofErr w:type="spellStart"/>
      <w:r w:rsidR="00DB2F2A">
        <w:t>polylactic</w:t>
      </w:r>
      <w:proofErr w:type="spellEnd"/>
      <w:r w:rsidR="00DB2F2A">
        <w:t xml:space="preserve"> acid.</w:t>
      </w:r>
    </w:p>
    <w:p w:rsidR="000C7313" w:rsidRDefault="00C76D75" w:rsidP="00C73FD8">
      <w:pPr>
        <w:spacing w:line="360" w:lineRule="auto"/>
        <w:jc w:val="both"/>
      </w:pPr>
      <w:r>
        <w:t xml:space="preserve">Various chemical </w:t>
      </w:r>
      <w:r w:rsidR="006B5971">
        <w:t xml:space="preserve">transformation </w:t>
      </w:r>
      <w:r>
        <w:t>routes exist for the conversion of carbohydrates into more valuable platform chemicals.</w:t>
      </w:r>
      <w:r w:rsidR="007F713D">
        <w:fldChar w:fldCharType="begin" w:fldLock="1"/>
      </w:r>
      <w:r w:rsidR="001D6541">
        <w:instrText>ADDIN CSL_CITATION { "citationItems" : [ { "id" : "ITEM-1", "itemData" : { "DOI" : "10.2172/15008859", "author" : [ { "dropping-particle" : "", "family" : "Werpy", "given" : "T.", "non-dropping-particle" : "", "parse-names" : false, "suffix" : "" }, { "dropping-particle" : "", "family" : "Petersen", "given" : "G.", "non-dropping-particle" : "", "parse-names" : false, "suffix" : "" } ], "id" : "ITEM-1", "issued" : { "date-parts" : [ [ "2004", "8", "1" ] ] }, "publisher-place" : "Golden, CO", "title" : "Top Value Added Chemicals from Biomass: Volume I -- Results of Screening for Potential Candidates from Sugars and Synthesis Gas", "type" : "article-journal" }, "uris" : [ "http://www.mendeley.com/documents/?uuid=d2ab6aae-2baf-4f01-9aa3-66091dba8581" ] } ], "mendeley" : { "previouslyFormattedCitation" : "&lt;sup&gt;74&lt;/sup&gt;" }, "properties" : { "noteIndex" : 0 }, "schema" : "https://github.com/citation-style-language/schema/raw/master/csl-citation.json" }</w:instrText>
      </w:r>
      <w:r w:rsidR="007F713D">
        <w:fldChar w:fldCharType="separate"/>
      </w:r>
      <w:r w:rsidR="001D6541" w:rsidRPr="001D6541">
        <w:rPr>
          <w:noProof/>
          <w:vertAlign w:val="superscript"/>
        </w:rPr>
        <w:t>74</w:t>
      </w:r>
      <w:r w:rsidR="007F713D">
        <w:fldChar w:fldCharType="end"/>
      </w:r>
      <w:r>
        <w:t xml:space="preserve"> Starch can be oxidised to 3-hydroxybutyrolactone which is an intermediate used in the pharmaceutical industry and potentially could be further reduced to furans or polymer building blocks. Cellulose and monomeric </w:t>
      </w:r>
      <w:r w:rsidR="00455C76">
        <w:t>hexoses</w:t>
      </w:r>
      <w:r>
        <w:t xml:space="preserve"> can </w:t>
      </w:r>
      <w:r w:rsidR="006B5971">
        <w:t xml:space="preserve">be dehydrated to </w:t>
      </w:r>
      <w:proofErr w:type="spellStart"/>
      <w:r w:rsidR="006B5971">
        <w:t>levulinic</w:t>
      </w:r>
      <w:proofErr w:type="spellEnd"/>
      <w:r w:rsidR="006B5971">
        <w:t xml:space="preserve"> acid, which can be further reduced, oxidised or condensed, giving access to a wide range of</w:t>
      </w:r>
      <w:r w:rsidR="00455C76">
        <w:t xml:space="preserve"> fuel additives and</w:t>
      </w:r>
      <w:r w:rsidR="006B5971">
        <w:t xml:space="preserve"> chemicals with various applications. </w:t>
      </w:r>
      <w:r w:rsidR="001F7FCA">
        <w:t xml:space="preserve">Analogously </w:t>
      </w:r>
      <w:proofErr w:type="spellStart"/>
      <w:r w:rsidR="001F7FCA">
        <w:t>pentoses</w:t>
      </w:r>
      <w:proofErr w:type="spellEnd"/>
      <w:r w:rsidR="00732884">
        <w:t xml:space="preserve"> and hexoses</w:t>
      </w:r>
      <w:r w:rsidR="001F7FCA">
        <w:t xml:space="preserve"> can be dehydra</w:t>
      </w:r>
      <w:r w:rsidR="00732884">
        <w:t xml:space="preserve">ted to furans, such as furfural </w:t>
      </w:r>
      <w:r w:rsidR="001F7FCA">
        <w:t>or HMF</w:t>
      </w:r>
      <w:r w:rsidR="00732884">
        <w:t xml:space="preserve"> respectively,</w:t>
      </w:r>
      <w:r w:rsidR="001F7FCA">
        <w:t xml:space="preserve"> which again are precursors for a variety of compounds and can be upgraded to linear alkenes in the diesel and jet fuel range.</w:t>
      </w:r>
      <w:r w:rsidR="007F713D">
        <w:fldChar w:fldCharType="begin" w:fldLock="1"/>
      </w:r>
      <w:r w:rsidR="001D6541">
        <w:instrText>ADDIN CSL_CITATION { "citationItems" : [ { "id" : "ITEM-1", "itemData" : { "DOI" : "10.1039/c004654j", "ISSN" : "1463-9262", "author" : [ { "dropping-particle" : "", "family" : "Alonso", "given" : "David Martin", "non-dropping-particle" : "", "parse-names" : false, "suffix" : "" }, { "dropping-particle" : "", "family" : "Bond", "given" : "Jesse Q.", "non-dropping-particle" : "", "parse-names" : false, "suffix" : "" }, { "dropping-particle" : "", "family" : "Dumesic", "given" : "James a.", "non-dropping-particle" : "", "parse-names" : false, "suffix" : "" } ], "container-title" : "Green Chemistry", "id" : "ITEM-1", "issue" : "9", "issued" : { "date-parts" : [ [ "2010" ] ] }, "page" : "1493", "title" : "Catalytic conversion of biomass to biofuels", "type" : "article-journal", "volume" : "12" }, "uris" : [ "http://www.mendeley.com/documents/?uuid=36768163-6df1-4d1f-aa85-9455c2d544b3" ] } ], "mendeley" : { "previouslyFormattedCitation" : "&lt;sup&gt;66&lt;/sup&gt;" }, "properties" : { "noteIndex" : 0 }, "schema" : "https://github.com/citation-style-language/schema/raw/master/csl-citation.json" }</w:instrText>
      </w:r>
      <w:r w:rsidR="007F713D">
        <w:fldChar w:fldCharType="separate"/>
      </w:r>
      <w:r w:rsidR="001D6541" w:rsidRPr="001D6541">
        <w:rPr>
          <w:noProof/>
          <w:vertAlign w:val="superscript"/>
        </w:rPr>
        <w:t>66</w:t>
      </w:r>
      <w:r w:rsidR="007F713D">
        <w:fldChar w:fldCharType="end"/>
      </w:r>
      <w:r w:rsidR="001F7FCA">
        <w:t xml:space="preserve"> </w:t>
      </w:r>
      <w:r w:rsidR="003209A5">
        <w:t>Furfural was produced from corncob in the presence of seawater.</w:t>
      </w:r>
      <w:r w:rsidR="00386DF2">
        <w:fldChar w:fldCharType="begin" w:fldLock="1"/>
      </w:r>
      <w:r w:rsidR="001D6541">
        <w:instrText>ADDIN CSL_CITATION { "citationItems" : [ { "id" : "ITEM-1", "itemData" : { "DOI" : "10.1039/c2gc36346a", "ISSN" : "1463-9262", "author" : [ { "dropping-particle" : "", "family" : "Mao", "given" : "Liaoyuan", "non-dropping-particle" : "", "parse-names" : false, "suffix" : "" }, { "dropping-particle" : "", "family" : "Zhang", "given" : "Lei", "non-dropping-particle" : "", "parse-names" : false, "suffix" : "" }, { "dropping-particle" : "", "family" : "Gao", "given" : "Ningbo", "non-dropping-particle" : "", "parse-names" : false, "suffix" : "" }, { "dropping-particle" : "", "family" : "Li", "given" : "Aimin", "non-dropping-particle" : "", "parse-names" : false, "suffix" : "" } ], "container-title" : "Green Chemistry", "id" : "ITEM-1", "issue" : "3", "issued" : { "date-parts" : [ [ "2013" ] ] }, "page" : "727", "title" : "Seawater-based furfural production via corncob hydrolysis catalyzed by FeCl3 in acetic acid steam", "type" : "article-journal", "volume" : "15" }, "uris" : [ "http://www.mendeley.com/documents/?uuid=a5520184-f9a0-432d-8d6e-9c894d5b810d" ] } ], "mendeley" : { "previouslyFormattedCitation" : "&lt;sup&gt;76&lt;/sup&gt;" }, "properties" : { "noteIndex" : 0 }, "schema" : "https://github.com/citation-style-language/schema/raw/master/csl-citation.json" }</w:instrText>
      </w:r>
      <w:r w:rsidR="00386DF2">
        <w:fldChar w:fldCharType="separate"/>
      </w:r>
      <w:r w:rsidR="001D6541" w:rsidRPr="001D6541">
        <w:rPr>
          <w:noProof/>
          <w:vertAlign w:val="superscript"/>
        </w:rPr>
        <w:t>76</w:t>
      </w:r>
      <w:r w:rsidR="00386DF2">
        <w:fldChar w:fldCharType="end"/>
      </w:r>
      <w:r w:rsidR="003209A5">
        <w:t xml:space="preserve"> </w:t>
      </w:r>
      <w:r w:rsidR="001A1440">
        <w:t>The reduction of fructose to HMF has been carried out in the presence of ionic liquids and metal chloride catalysts conversions of up to 97.7% in 30 min.</w:t>
      </w:r>
      <w:r w:rsidR="007F713D">
        <w:fldChar w:fldCharType="begin" w:fldLock="1"/>
      </w:r>
      <w:r w:rsidR="001D6541">
        <w:instrText>ADDIN CSL_CITATION { "citationItems" : [ { "id" : "ITEM-1", "itemData" : { "DOI" : "10.1016/j.jtice.2010.10.004", "ISSN" : "18761070", "author" : [ { "dropping-particle" : "", "family" : "Wei", "given" : "Zuojun", "non-dropping-particle" : "", "parse-names" : false, "suffix" : "" }, { "dropping-particle" : "", "family" : "Li", "given" : "Yan", "non-dropping-particle" : "", "parse-names" : false, "suffix" : "" }, { "dropping-particle" : "", "family" : "Thushara", "given" : "Dilantha", "non-dropping-particle" : "", "parse-names" : false, "suffix" : "" }, { "dropping-particle" : "", "family" : "Liu", "given" : "Yingxin", "non-dropping-particle" : "", "parse-names" : false, "suffix" : "" }, { "dropping-particle" : "", "family" : "Ren", "given" : "Qilong", "non-dropping-particle" : "", "parse-names" : false, "suffix" : "" } ], "container-title" : "Journal of the Taiwan Institute of Chemical Engineers", "id" : "ITEM-1", "issue" : "2", "issued" : { "date-parts" : [ [ "2011", "3" ] ] }, "page" : "363-370", "title" : "Novel dehydration of carbohydrates to 5-hydroxymethylfurfural catalyzed by Ir and Au chlorides in ionic liquids", "type" : "article-journal", "volume" : "42" }, "uris" : [ "http://www.mendeley.com/documents/?uuid=0ace1118-db5e-45a3-9277-6a0082c2aa57" ] } ], "mendeley" : { "previouslyFormattedCitation" : "&lt;sup&gt;77&lt;/sup&gt;" }, "properties" : { "noteIndex" : 0 }, "schema" : "https://github.com/citation-style-language/schema/raw/master/csl-citation.json" }</w:instrText>
      </w:r>
      <w:r w:rsidR="007F713D">
        <w:fldChar w:fldCharType="separate"/>
      </w:r>
      <w:r w:rsidR="001D6541" w:rsidRPr="001D6541">
        <w:rPr>
          <w:noProof/>
          <w:vertAlign w:val="superscript"/>
        </w:rPr>
        <w:t>77</w:t>
      </w:r>
      <w:r w:rsidR="007F713D">
        <w:fldChar w:fldCharType="end"/>
      </w:r>
      <w:r w:rsidR="001A1440">
        <w:t xml:space="preserve"> </w:t>
      </w:r>
      <w:r w:rsidR="00954274">
        <w:t>Glucose</w:t>
      </w:r>
      <w:r w:rsidR="00954274" w:rsidRPr="00954274">
        <w:t xml:space="preserve"> </w:t>
      </w:r>
      <w:r w:rsidR="00954274">
        <w:t>is being hydrogenated with the aid of Raney nickel as catalyst on an industrial scale for the production of sorbitol.</w:t>
      </w:r>
      <w:r w:rsidR="007F713D">
        <w:fldChar w:fldCharType="begin" w:fldLock="1"/>
      </w:r>
      <w:r w:rsidR="001D6541">
        <w:instrText>ADDIN CSL_CITATION { "citationItems" : [ { "id" : "ITEM-1", "itemData" : { "DOI" : "10.2172/15008859", "author" : [ { "dropping-particle" : "", "family" : "Werpy", "given" : "T.", "non-dropping-particle" : "", "parse-names" : false, "suffix" : "" }, { "dropping-particle" : "", "family" : "Petersen", "given" : "G.", "non-dropping-particle" : "", "parse-names" : false, "suffix" : "" } ], "id" : "ITEM-1", "issued" : { "date-parts" : [ [ "2004", "8", "1" ] ] }, "publisher-place" : "Golden, CO", "title" : "Top Value Added Chemicals from Biomass: Volume I -- Results of Screening for Potential Candidates from Sugars and Synthesis Gas", "type" : "article-journal" }, "uris" : [ "http://www.mendeley.com/documents/?uuid=d2ab6aae-2baf-4f01-9aa3-66091dba8581" ] } ], "mendeley" : { "previouslyFormattedCitation" : "&lt;sup&gt;74&lt;/sup&gt;" }, "properties" : { "noteIndex" : 0 }, "schema" : "https://github.com/citation-style-language/schema/raw/master/csl-citation.json" }</w:instrText>
      </w:r>
      <w:r w:rsidR="007F713D">
        <w:fldChar w:fldCharType="separate"/>
      </w:r>
      <w:r w:rsidR="001D6541" w:rsidRPr="001D6541">
        <w:rPr>
          <w:noProof/>
          <w:vertAlign w:val="superscript"/>
        </w:rPr>
        <w:t>74</w:t>
      </w:r>
      <w:r w:rsidR="007F713D">
        <w:fldChar w:fldCharType="end"/>
      </w:r>
      <w:r w:rsidR="00954274">
        <w:t xml:space="preserve"> Similarly xylitol, which is used as a non-nutritive sweetener, can be obtained from xylose and potentially also </w:t>
      </w:r>
      <w:proofErr w:type="spellStart"/>
      <w:r w:rsidR="00954274">
        <w:t>arabinitol</w:t>
      </w:r>
      <w:proofErr w:type="spellEnd"/>
      <w:r w:rsidR="00954274">
        <w:t xml:space="preserve"> should be derivable from arabinose. Sorbitol, xylitol and </w:t>
      </w:r>
      <w:proofErr w:type="spellStart"/>
      <w:r w:rsidR="00954274">
        <w:t>arabinitol</w:t>
      </w:r>
      <w:proofErr w:type="spellEnd"/>
      <w:r w:rsidR="00954274">
        <w:t xml:space="preserve"> all have great potential as building blocks for commodity chemicals</w:t>
      </w:r>
      <w:r w:rsidR="0020740F">
        <w:t xml:space="preserve"> and are currently used in the food and pharmaceutical industries</w:t>
      </w:r>
      <w:r w:rsidR="00954274">
        <w:t>,</w:t>
      </w:r>
      <w:r w:rsidR="00386DF2">
        <w:fldChar w:fldCharType="begin" w:fldLock="1"/>
      </w:r>
      <w:r w:rsidR="001D6541">
        <w:instrText>ADDIN CSL_CITATION { "citationItems" : [ { "id" : "ITEM-1", "itemData" : { "DOI" : "10.1016/j.jct.2012.05.020", "ISSN" : "00219614", "author" : [ { "dropping-particle" : "", "family" : "Carneiro", "given" : "Aristides P.", "non-dropping-particle" : "", "parse-names" : false, "suffix" : "" }, { "dropping-particle" : "", "family" : "Rodr\u00edguez", "given" : "Oscar", "non-dropping-particle" : "", "parse-names" : false, "suffix" : "" }, { "dropping-particle" : "", "family" : "Macedo", "given" : "Eug\u00e9nia a.", "non-dropping-particle" : "", "parse-names" : false, "suffix" : "" } ], "container-title" : "The Journal of Chemical Thermodynamics", "id" : "ITEM-1", "issued" : { "date-parts" : [ [ "2012", "12" ] ] }, "page" : "184-192", "title" : "Solubility of xylitol and sorbitol in ionic liquids \u2013 Experimental data and modeling", "type" : "article-journal", "volume" : "55" }, "uris" : [ "http://www.mendeley.com/documents/?uuid=2a9ca61e-d9da-4e5f-bc6c-245221251926" ] } ], "mendeley" : { "previouslyFormattedCitation" : "&lt;sup&gt;78&lt;/sup&gt;" }, "properties" : { "noteIndex" : 0 }, "schema" : "https://github.com/citation-style-language/schema/raw/master/csl-citation.json" }</w:instrText>
      </w:r>
      <w:r w:rsidR="00386DF2">
        <w:fldChar w:fldCharType="separate"/>
      </w:r>
      <w:r w:rsidR="001D6541" w:rsidRPr="001D6541">
        <w:rPr>
          <w:noProof/>
          <w:vertAlign w:val="superscript"/>
        </w:rPr>
        <w:t>78</w:t>
      </w:r>
      <w:r w:rsidR="00386DF2">
        <w:fldChar w:fldCharType="end"/>
      </w:r>
      <w:r w:rsidR="00954274">
        <w:t xml:space="preserve"> however conversion routes such as oxidation, dehydration, </w:t>
      </w:r>
      <w:proofErr w:type="spellStart"/>
      <w:r w:rsidR="00954274">
        <w:t>hydrogenolysis</w:t>
      </w:r>
      <w:proofErr w:type="spellEnd"/>
      <w:r w:rsidR="00954274">
        <w:t xml:space="preserve"> and direct polymerisation still need to be developed</w:t>
      </w:r>
      <w:r w:rsidR="00CF2B4B">
        <w:t xml:space="preserve"> or improved.</w:t>
      </w:r>
      <w:r w:rsidR="00954274">
        <w:t xml:space="preserve"> </w:t>
      </w:r>
      <w:proofErr w:type="spellStart"/>
      <w:r w:rsidR="00CF2B4B">
        <w:t>Glucaric</w:t>
      </w:r>
      <w:proofErr w:type="spellEnd"/>
      <w:r w:rsidR="00CF2B4B">
        <w:t xml:space="preserve"> acid can be obtained as an oxidation product from starch, analogously the production of </w:t>
      </w:r>
      <w:proofErr w:type="spellStart"/>
      <w:r w:rsidR="00CF2B4B">
        <w:t>xylaric</w:t>
      </w:r>
      <w:proofErr w:type="spellEnd"/>
      <w:r w:rsidR="00CF2B4B">
        <w:t xml:space="preserve"> and </w:t>
      </w:r>
      <w:proofErr w:type="spellStart"/>
      <w:r w:rsidR="00CF2B4B">
        <w:t>arabinaric</w:t>
      </w:r>
      <w:proofErr w:type="spellEnd"/>
      <w:r w:rsidR="00CF2B4B">
        <w:t xml:space="preserve"> acid is potentially possible. Further dehydration yields lactones which can be used as solvents.</w:t>
      </w:r>
      <w:r w:rsidR="00855A09">
        <w:t xml:space="preserve"> 2</w:t>
      </w:r>
      <w:proofErr w:type="gramStart"/>
      <w:r w:rsidR="00855A09">
        <w:t>,5</w:t>
      </w:r>
      <w:proofErr w:type="gramEnd"/>
      <w:r w:rsidR="00855A09">
        <w:t xml:space="preserve">-furan </w:t>
      </w:r>
      <w:proofErr w:type="spellStart"/>
      <w:r w:rsidR="00855A09">
        <w:t>dicarobxylic</w:t>
      </w:r>
      <w:proofErr w:type="spellEnd"/>
      <w:r w:rsidR="00855A09">
        <w:t xml:space="preserve"> acid is obtained via oxidative dehydration of </w:t>
      </w:r>
      <w:r w:rsidR="00732884">
        <w:t>sugars via the formation of HMF</w:t>
      </w:r>
      <w:r w:rsidR="00855A09">
        <w:t>. Red</w:t>
      </w:r>
      <w:r w:rsidR="000C7313">
        <w:t>uction and polymerisation chemistry can potentially be applied for the production o</w:t>
      </w:r>
      <w:r w:rsidR="00732884">
        <w:t xml:space="preserve">f new polyesters and polyamines to replace </w:t>
      </w:r>
      <w:proofErr w:type="spellStart"/>
      <w:r w:rsidR="00732884">
        <w:t>terephthalic</w:t>
      </w:r>
      <w:proofErr w:type="spellEnd"/>
      <w:r w:rsidR="00732884">
        <w:t xml:space="preserve"> </w:t>
      </w:r>
      <w:r w:rsidR="00732884" w:rsidRPr="00732884">
        <w:t>acid.</w:t>
      </w:r>
      <w:r w:rsidR="007F713D" w:rsidRPr="00732884">
        <w:fldChar w:fldCharType="begin" w:fldLock="1"/>
      </w:r>
      <w:r w:rsidR="001D6541">
        <w:instrText>ADDIN CSL_CITATION { "citationItems" : [ { "id" : "ITEM-1", "itemData" : { "DOI" : "10.1039/b922014c", "ISSN" : "1463-9262", "author" : [ { "dropping-particle" : "", "family" : "Bozell", "given" : "Joseph J.", "non-dropping-particle" : "", "parse-names" : false, "suffix" : "" }, { "dropping-particle" : "", "family" : "Petersen", "given" : "Gene R.", "non-dropping-particle" : "", "parse-names" : false, "suffix" : "" } ], "container-title" : "Green Chemistry", "id" : "ITEM-1", "issue" : "4", "issued" : { "date-parts" : [ [ "2010" ] ] }, "page" : "539", "title" : "Technology development for the production of biobased products from biorefinery carbohydrates\u2014the US Department of Energy\u2019s \u201cTop 10\u201d revisited", "type" : "article-journal", "volume" : "12" }, "uris" : [ "http://www.mendeley.com/documents/?uuid=046fe899-b283-415f-9ea9-4739836243a6" ] } ], "mendeley" : { "previouslyFormattedCitation" : "&lt;sup&gt;79&lt;/sup&gt;" }, "properties" : { "noteIndex" : 0 }, "schema" : "https://github.com/citation-style-language/schema/raw/master/csl-citation.json" }</w:instrText>
      </w:r>
      <w:r w:rsidR="007F713D" w:rsidRPr="00732884">
        <w:fldChar w:fldCharType="separate"/>
      </w:r>
      <w:r w:rsidR="001D6541" w:rsidRPr="001D6541">
        <w:rPr>
          <w:noProof/>
          <w:vertAlign w:val="superscript"/>
        </w:rPr>
        <w:t>79</w:t>
      </w:r>
      <w:r w:rsidR="007F713D" w:rsidRPr="00732884">
        <w:fldChar w:fldCharType="end"/>
      </w:r>
      <w:r w:rsidR="00732884">
        <w:rPr>
          <w:color w:val="C0504D" w:themeColor="accent2"/>
        </w:rPr>
        <w:t xml:space="preserve"> </w:t>
      </w:r>
    </w:p>
    <w:p w:rsidR="00641D6D" w:rsidRDefault="000C7313" w:rsidP="00C73FD8">
      <w:pPr>
        <w:spacing w:line="360" w:lineRule="auto"/>
        <w:jc w:val="both"/>
      </w:pPr>
      <w:r>
        <w:t xml:space="preserve">While ethanol is mainly used as fuel, it can be dehydrated to produce </w:t>
      </w:r>
      <w:proofErr w:type="spellStart"/>
      <w:r>
        <w:t>ethene</w:t>
      </w:r>
      <w:proofErr w:type="spellEnd"/>
      <w:r>
        <w:t xml:space="preserve"> for the production of polyethylene and polyvinylchloride.</w:t>
      </w:r>
      <w:r w:rsidR="007F713D" w:rsidRPr="00732884">
        <w:fldChar w:fldCharType="begin" w:fldLock="1"/>
      </w:r>
      <w:r w:rsidR="001D6541">
        <w:instrText>ADDIN CSL_CITATION { "citationItems" : [ { "id" : "ITEM-1", "itemData" : { "DOI" : "10.1039/b922014c", "ISSN" : "1463-9262", "author" : [ { "dropping-particle" : "", "family" : "Bozell", "given" : "Joseph J.", "non-dropping-particle" : "", "parse-names" : false, "suffix" : "" }, { "dropping-particle" : "", "family" : "Petersen", "given" : "Gene R.", "non-dropping-particle" : "", "parse-names" : false, "suffix" : "" } ], "container-title" : "Green Chemistry", "id" : "ITEM-1", "issue" : "4", "issued" : { "date-parts" : [ [ "2010" ] ] }, "page" : "539", "title" : "Technology development for the production of biobased products from biorefinery carbohydrates\u2014the US Department of Energy\u2019s \u201cTop 10\u201d revisited", "type" : "article-journal", "volume" : "12" }, "uris" : [ "http://www.mendeley.com/documents/?uuid=046fe899-b283-415f-9ea9-4739836243a6" ] } ], "mendeley" : { "previouslyFormattedCitation" : "&lt;sup&gt;79&lt;/sup&gt;" }, "properties" : { "noteIndex" : 0 }, "schema" : "https://github.com/citation-style-language/schema/raw/master/csl-citation.json" }</w:instrText>
      </w:r>
      <w:r w:rsidR="007F713D" w:rsidRPr="00732884">
        <w:fldChar w:fldCharType="separate"/>
      </w:r>
      <w:r w:rsidR="001D6541" w:rsidRPr="001D6541">
        <w:rPr>
          <w:noProof/>
          <w:vertAlign w:val="superscript"/>
        </w:rPr>
        <w:t>79</w:t>
      </w:r>
      <w:r w:rsidR="007F713D" w:rsidRPr="00732884">
        <w:fldChar w:fldCharType="end"/>
      </w:r>
      <w:r w:rsidR="009D711B" w:rsidRPr="00732884">
        <w:t xml:space="preserve"> Oxidation of ethanol yields the commodity </w:t>
      </w:r>
      <w:proofErr w:type="spellStart"/>
      <w:r w:rsidR="009D711B" w:rsidRPr="00732884">
        <w:t>chemcials</w:t>
      </w:r>
      <w:proofErr w:type="spellEnd"/>
      <w:r w:rsidR="009D711B" w:rsidRPr="00732884">
        <w:t xml:space="preserve"> acetic acid and ethyl acetate.</w:t>
      </w:r>
    </w:p>
    <w:p w:rsidR="00C73FD8" w:rsidRPr="00441151" w:rsidRDefault="00641D6D" w:rsidP="00C73FD8">
      <w:pPr>
        <w:spacing w:line="360" w:lineRule="auto"/>
        <w:jc w:val="both"/>
      </w:pPr>
      <w:r>
        <w:t>The production of hydrogen can be achieved via aqueous phase reforming of oxygenated compounds such as glucose and glycerol with the aid of noble metal catalysts. Similarly, by using different catalysts, alkanes can be obtained from polyoles.</w:t>
      </w:r>
      <w:r w:rsidR="007F713D">
        <w:fldChar w:fldCharType="begin" w:fldLock="1"/>
      </w:r>
      <w:r w:rsidR="001D6541">
        <w:instrText>ADDIN CSL_CITATION { "citationItems" : [ { "id" : "ITEM-1", "itemData" : { "DOI" : "10.1039/c004654j", "ISSN" : "1463-9262", "author" : [ { "dropping-particle" : "", "family" : "Alonso", "given" : "David Martin", "non-dropping-particle" : "", "parse-names" : false, "suffix" : "" }, { "dropping-particle" : "", "family" : "Bond", "given" : "Jesse Q.", "non-dropping-particle" : "", "parse-names" : false, "suffix" : "" }, { "dropping-particle" : "", "family" : "Dumesic", "given" : "James a.", "non-dropping-particle" : "", "parse-names" : false, "suffix" : "" } ], "container-title" : "Green Chemistry", "id" : "ITEM-1", "issue" : "9", "issued" : { "date-parts" : [ [ "2010" ] ] }, "page" : "1493", "title" : "Catalytic conversion of biomass to biofuels", "type" : "article-journal", "volume" : "12" }, "uris" : [ "http://www.mendeley.com/documents/?uuid=36768163-6df1-4d1f-aa85-9455c2d544b3" ] } ], "mendeley" : { "previouslyFormattedCitation" : "&lt;sup&gt;66&lt;/sup&gt;" }, "properties" : { "noteIndex" : 0 }, "schema" : "https://github.com/citation-style-language/schema/raw/master/csl-citation.json" }</w:instrText>
      </w:r>
      <w:r w:rsidR="007F713D">
        <w:fldChar w:fldCharType="separate"/>
      </w:r>
      <w:r w:rsidR="001D6541" w:rsidRPr="001D6541">
        <w:rPr>
          <w:noProof/>
          <w:vertAlign w:val="superscript"/>
        </w:rPr>
        <w:t>66</w:t>
      </w:r>
      <w:r w:rsidR="007F713D">
        <w:fldChar w:fldCharType="end"/>
      </w:r>
      <w:r>
        <w:t xml:space="preserve"> Alternatively, hydrogen and methane can be produced from carbohydrate </w:t>
      </w:r>
      <w:proofErr w:type="spellStart"/>
      <w:r>
        <w:t>hydrolysates</w:t>
      </w:r>
      <w:proofErr w:type="spellEnd"/>
      <w:r>
        <w:t xml:space="preserve"> via </w:t>
      </w:r>
      <w:proofErr w:type="spellStart"/>
      <w:r>
        <w:t>anearboic</w:t>
      </w:r>
      <w:proofErr w:type="spellEnd"/>
      <w:r>
        <w:t xml:space="preserve"> fermentation and can make use from </w:t>
      </w:r>
      <w:r w:rsidR="001F32D6">
        <w:t>effluents from bioethanol production to increase the overall fuel output from carbohydrates.</w:t>
      </w:r>
      <w:r w:rsidR="00386DF2">
        <w:fldChar w:fldCharType="begin" w:fldLock="1"/>
      </w:r>
      <w:r w:rsidR="001D6541">
        <w:instrText>ADDIN CSL_CITATION { "citationItems" : [ { "id" : "ITEM-1", "itemData" : { "DOI" : "10.1016/j.biortech.2008.11.011", "ISSN" : "1873-2976", "PMID" : "19135361", "abstract" : "The production of bioethanol, biohydrogen and biogas from wheat straw was investigated within a biorefinery framework. Initially, wheat straw was hydrothermally liberated to a cellulose rich fiber fraction and a hemicellulose rich liquid fraction (hydrolysate). Enzymatic hydrolysis and subsequent fermentation of cellulose yielded 0.41 g-ethanol/g-glucose, while dark fermentation of hydrolysate produced 178.0 ml-H(2)/g-sugars. The effluents from both bioethanol and biohydrogen processes were further used to produce methane with the yields of 0.324 and 0.381 m(3)/kg volatile solids (VS)(added), respectively. Additionally, evaluation of six different wheat straw-to-biofuel production scenaria showed that either use of wheat straw for biogas production or multi-fuel production were the energetically most efficient processes compared to production of mono-fuel such as bioethanol when fermenting C6 sugars alone. Thus, multiple biofuels production from wheat straw can increase the efficiency for material and energy and can presumably be more economical process for biomass utilization.", "author" : [ { "dropping-particle" : "", "family" : "Kaparaju", "given" : "Prasad", "non-dropping-particle" : "", "parse-names" : false, "suffix" : "" }, { "dropping-particle" : "", "family" : "Serrano", "given" : "Mar\u00eda", "non-dropping-particle" : "", "parse-names" : false, "suffix" : "" }, { "dropping-particle" : "", "family" : "Thomsen", "given" : "Anne Belinda", "non-dropping-particle" : "", "parse-names" : false, "suffix" : "" }, { "dropping-particle" : "", "family" : "Kongjan", "given" : "Prawit", "non-dropping-particle" : "", "parse-names" : false, "suffix" : "" }, { "dropping-particle" : "", "family" : "Angelidaki", "given" : "Irini", "non-dropping-particle" : "", "parse-names" : false, "suffix" : "" } ], "container-title" : "Bioresource technology", "id" : "ITEM-1", "issue" : "9", "issued" : { "date-parts" : [ [ "2009", "5" ] ] }, "note" : "bacteria for H2 and bioethanol production", "page" : "2562-8", "publisher" : "Elsevier Ltd", "title" : "Bioethanol, biohydrogen and biogas production from wheat straw in a biorefinery concept.", "type" : "article-journal", "volume" : "100" }, "uris" : [ "http://www.mendeley.com/documents/?uuid=872ca8c1-09b6-4ef8-819d-58815f3fed94" ] } ], "mendeley" : { "previouslyFormattedCitation" : "&lt;sup&gt;80&lt;/sup&gt;" }, "properties" : { "noteIndex" : 0 }, "schema" : "https://github.com/citation-style-language/schema/raw/master/csl-citation.json" }</w:instrText>
      </w:r>
      <w:r w:rsidR="00386DF2">
        <w:fldChar w:fldCharType="separate"/>
      </w:r>
      <w:r w:rsidR="001D6541" w:rsidRPr="001D6541">
        <w:rPr>
          <w:noProof/>
          <w:vertAlign w:val="superscript"/>
        </w:rPr>
        <w:t>80</w:t>
      </w:r>
      <w:r w:rsidR="00386DF2">
        <w:fldChar w:fldCharType="end"/>
      </w:r>
    </w:p>
    <w:p w:rsidR="00A0508F" w:rsidRDefault="00A0508F" w:rsidP="003C62B1">
      <w:pPr>
        <w:pStyle w:val="Heading1"/>
        <w:numPr>
          <w:ilvl w:val="0"/>
          <w:numId w:val="10"/>
        </w:numPr>
        <w:spacing w:line="360" w:lineRule="auto"/>
        <w:jc w:val="both"/>
      </w:pPr>
      <w:bookmarkStart w:id="20" w:name="_Toc372644627"/>
      <w:r>
        <w:lastRenderedPageBreak/>
        <w:t>CCA treated wood</w:t>
      </w:r>
      <w:r w:rsidR="009230FC">
        <w:t xml:space="preserve"> and other waste woods</w:t>
      </w:r>
      <w:bookmarkEnd w:id="20"/>
    </w:p>
    <w:p w:rsidR="009230FC" w:rsidRDefault="00822640" w:rsidP="00A00235">
      <w:pPr>
        <w:spacing w:line="360" w:lineRule="auto"/>
        <w:jc w:val="both"/>
      </w:pPr>
      <w:proofErr w:type="spellStart"/>
      <w:r>
        <w:t>Chromate</w:t>
      </w:r>
      <w:r w:rsidRPr="00822640">
        <w:t>d</w:t>
      </w:r>
      <w:proofErr w:type="spellEnd"/>
      <w:r w:rsidRPr="00822640">
        <w:t xml:space="preserve"> copper arsenate (CCA) has been used extensively to treat wood to extend its lifetime by up to 20-50 years</w:t>
      </w:r>
      <w:r>
        <w:t xml:space="preserve"> for the use as construction wood</w:t>
      </w:r>
      <w:r w:rsidRPr="00822640">
        <w:t>.</w:t>
      </w:r>
      <w:r w:rsidR="007F713D" w:rsidRPr="00822640">
        <w:fldChar w:fldCharType="begin" w:fldLock="1"/>
      </w:r>
      <w:r w:rsidR="001D6541">
        <w:instrText>ADDIN CSL_CITATION { "citationItems" : [ { "id" : "ITEM-1", "itemData" : { "DOI" : "10.1061/(ASCE)EE .1943-7870.0000639.", "author" : [ { "dropping-particle" : "", "family" : "Coudert", "given" : "Lucie", "non-dropping-particle" : "", "parse-names" : false, "suffix" : "" }, { "dropping-particle" : "", "family" : "Blais", "given" : "JF", "non-dropping-particle" : "", "parse-names" : false, "suffix" : "" }, { "dropping-particle" : "", "family" : "Mercier", "given" : "Guy", "non-dropping-particle" : "", "parse-names" : false, "suffix" : "" } ], "container-title" : "Journal of Environmental Engineering", "id" : "ITEM-1", "issue" : "APRIL", "issued" : { "date-parts" : [ [ "2013" ] ] }, "note" : "copper-based wood treatment ACQ (alkaline copper quaternary), CA (copper azole), MCQ (micronized copper quaternary)\nleaching with sulfuric acid to make copper soluble, 90-93% of copper recovery for total cost of ca $180 per ton of treated wood\ntreatment extends wood lifetime by 20-50 years\nCCA being phased out. now ACQ, CA\ncopper oxide is biozide\ncopper fixation to wood is same for ACQ and CA, Cu bound to molecules of ethanolamine through amino an dhydroxyl groups and to two functional groups (hydroxyl, carboxyl or phenolic) of intrinsic wood components", "page" : "576-587", "title" : "Optimization of Copper Removal from ACQ-, CA-, and MCQ-Treated Wood Using an Experimental Design Methodology", "type" : "article-journal", "volume" : "139" }, "uris" : [ "http://www.mendeley.com/documents/?uuid=dd7b4bea-b30c-4c7f-bc91-aea288c48b18" ] } ], "mendeley" : { "previouslyFormattedCitation" : "&lt;sup&gt;81&lt;/sup&gt;" }, "properties" : { "noteIndex" : 0 }, "schema" : "https://github.com/citation-style-language/schema/raw/master/csl-citation.json" }</w:instrText>
      </w:r>
      <w:r w:rsidR="007F713D" w:rsidRPr="00822640">
        <w:fldChar w:fldCharType="separate"/>
      </w:r>
      <w:r w:rsidR="001D6541" w:rsidRPr="001D6541">
        <w:rPr>
          <w:noProof/>
          <w:vertAlign w:val="superscript"/>
        </w:rPr>
        <w:t>81</w:t>
      </w:r>
      <w:r w:rsidR="007F713D" w:rsidRPr="00822640">
        <w:fldChar w:fldCharType="end"/>
      </w:r>
      <w:r w:rsidR="00AD03D5">
        <w:t xml:space="preserve"> </w:t>
      </w:r>
      <w:r w:rsidR="00FE7358">
        <w:t xml:space="preserve">CCA is a mixture of </w:t>
      </w:r>
      <w:proofErr w:type="spellStart"/>
      <w:r w:rsidR="00FE7358">
        <w:t>CuO</w:t>
      </w:r>
      <w:proofErr w:type="spellEnd"/>
      <w:r w:rsidR="00FE7358">
        <w:t>, CrO</w:t>
      </w:r>
      <w:r w:rsidR="00FE7358">
        <w:rPr>
          <w:vertAlign w:val="subscript"/>
        </w:rPr>
        <w:t>3</w:t>
      </w:r>
      <w:r w:rsidR="00FE7358">
        <w:t xml:space="preserve"> and As</w:t>
      </w:r>
      <w:r w:rsidR="00FE7358">
        <w:rPr>
          <w:vertAlign w:val="subscript"/>
        </w:rPr>
        <w:t>2</w:t>
      </w:r>
      <w:r w:rsidR="00FE7358">
        <w:t>O</w:t>
      </w:r>
      <w:r w:rsidR="00FE7358">
        <w:rPr>
          <w:vertAlign w:val="subscript"/>
        </w:rPr>
        <w:t>5</w:t>
      </w:r>
      <w:r w:rsidR="00FE7358">
        <w:t xml:space="preserve"> which forms complexes with wood components. </w:t>
      </w:r>
      <w:r w:rsidR="00AD03D5">
        <w:t xml:space="preserve">Such </w:t>
      </w:r>
      <w:r w:rsidR="009230FC">
        <w:t>treated timber can contain over 5000 mg kg</w:t>
      </w:r>
      <w:r w:rsidR="009230FC">
        <w:rPr>
          <w:vertAlign w:val="superscript"/>
        </w:rPr>
        <w:t>-1</w:t>
      </w:r>
      <w:r w:rsidR="009230FC">
        <w:t xml:space="preserve"> of arsenic and chromium.</w:t>
      </w:r>
      <w:r w:rsidR="007F713D">
        <w:fldChar w:fldCharType="begin" w:fldLock="1"/>
      </w:r>
      <w:r w:rsidR="001D6541">
        <w:instrText>ADDIN CSL_CITATION { "citationItems" : [ { "id" : "ITEM-1", "itemData" : { "DOI" : "10.1016/j.jhazmat.2009.03.064", "ISSN" : "1873-3336", "PMID" : "19362776", "abstract" : "Increasing volumes of discarded Chromated Copper Arsenate (CCA)-treated wood require the development of new treatment and recycling options to avoid the accumulation of wood wastes in landfill sites, resulting in dispersion of contaminants in the environment. The aim of this study is to design an economic chemical leaching process for the extraction of arsenic, chromium and copper from CCA-treated wood. Choice of chemical reagent, reagent concentration, solid-to-liquid ratio, temperature, reaction time and wood particle size are parameters which have been optimized. Sulphuric acid was found to be the cheapest and most effective reagent. Optimum operation conditions are 75 degrees C with 0.2N H(2)SO(4) and 150 g wood L(-1). Under these conditions, three leaching steps lasting 2h each allowed for 99% extraction of arsenic and copper, and 91% extraction of chromium. Furthermore, arsenic concentration in TCLP leachate is reduced by 86% so the environmental hazard is reduced. Decontamination process cost is estimated to 115US$ per ton of treated wood. These results demonstrate the feasibility of chemical remediation and that sulphuric acid leaching is a promising option for CCA-treated wood waste management.", "author" : [ { "dropping-particle" : "", "family" : "Janin", "given" : "Amelie", "non-dropping-particle" : "", "parse-names" : false, "suffix" : "" }, { "dropping-particle" : "", "family" : "Blais", "given" : "Jean-Fran\u00e7ois", "non-dropping-particle" : "", "parse-names" : false, "suffix" : "" }, { "dropping-particle" : "", "family" : "Mercier", "given" : "Guy", "non-dropping-particle" : "", "parse-names" : false, "suffix" : "" }, { "dropping-particle" : "", "family" : "Drogui", "given" : "Patrick", "non-dropping-particle" : "", "parse-names" : false, "suffix" : "" } ], "container-title" : "Journal of hazardous materials", "id" : "ITEM-1", "issue" : "1-3", "issued" : { "date-parts" : [ [ "2009", "9", "30" ] ] }, "page" : "136-45", "title" : "Optimization of a chemical leaching process for decontamination of CCA-treated wood.", "type" : "article-journal", "volume" : "169" }, "uris" : [ "http://www.mendeley.com/documents/?uuid=d7e2c32e-5555-41dc-b483-c75b2e36ebd3" ] } ], "mendeley" : { "previouslyFormattedCitation" : "&lt;sup&gt;82&lt;/sup&gt;" }, "properties" : { "noteIndex" : 0 }, "schema" : "https://github.com/citation-style-language/schema/raw/master/csl-citation.json" }</w:instrText>
      </w:r>
      <w:r w:rsidR="007F713D">
        <w:fldChar w:fldCharType="separate"/>
      </w:r>
      <w:r w:rsidR="001D6541" w:rsidRPr="001D6541">
        <w:rPr>
          <w:noProof/>
          <w:vertAlign w:val="superscript"/>
        </w:rPr>
        <w:t>82</w:t>
      </w:r>
      <w:r w:rsidR="007F713D">
        <w:fldChar w:fldCharType="end"/>
      </w:r>
    </w:p>
    <w:p w:rsidR="00AD03D5" w:rsidRDefault="00822640" w:rsidP="00A00235">
      <w:pPr>
        <w:spacing w:line="360" w:lineRule="auto"/>
        <w:jc w:val="both"/>
      </w:pPr>
      <w:r>
        <w:t xml:space="preserve">Although it is being or is already phased out in many countries, there are still ineligible amounts of </w:t>
      </w:r>
      <w:r w:rsidR="009230FC">
        <w:t xml:space="preserve">CCA </w:t>
      </w:r>
      <w:r>
        <w:t>treated wood available or will become available over the next years. CCA replacement compounds include alkaline copper quaternary (ACQ), copper azole (CA) and micronized copper quaternary (MCQ)</w:t>
      </w:r>
      <w:r w:rsidR="006171C9">
        <w:t xml:space="preserve"> which all contain large amounts of copper (up to 3700 mg kg</w:t>
      </w:r>
      <w:r w:rsidR="006171C9">
        <w:rPr>
          <w:vertAlign w:val="superscript"/>
        </w:rPr>
        <w:t>-1</w:t>
      </w:r>
      <w:r w:rsidR="006171C9">
        <w:t>).</w:t>
      </w:r>
      <w:r w:rsidR="007F713D" w:rsidRPr="00822640">
        <w:fldChar w:fldCharType="begin" w:fldLock="1"/>
      </w:r>
      <w:r w:rsidR="001D6541">
        <w:instrText>ADDIN CSL_CITATION { "citationItems" : [ { "id" : "ITEM-1", "itemData" : { "DOI" : "10.1061/(ASCE)EE .1943-7870.0000639.", "author" : [ { "dropping-particle" : "", "family" : "Coudert", "given" : "Lucie", "non-dropping-particle" : "", "parse-names" : false, "suffix" : "" }, { "dropping-particle" : "", "family" : "Blais", "given" : "JF", "non-dropping-particle" : "", "parse-names" : false, "suffix" : "" }, { "dropping-particle" : "", "family" : "Mercier", "given" : "Guy", "non-dropping-particle" : "", "parse-names" : false, "suffix" : "" } ], "container-title" : "Journal of Environmental Engineering", "id" : "ITEM-1", "issue" : "APRIL", "issued" : { "date-parts" : [ [ "2013" ] ] }, "note" : "copper-based wood treatment ACQ (alkaline copper quaternary), CA (copper azole), MCQ (micronized copper quaternary)\nleaching with sulfuric acid to make copper soluble, 90-93% of copper recovery for total cost of ca $180 per ton of treated wood\ntreatment extends wood lifetime by 20-50 years\nCCA being phased out. now ACQ, CA\ncopper oxide is biozide\ncopper fixation to wood is same for ACQ and CA, Cu bound to molecules of ethanolamine through amino an dhydroxyl groups and to two functional groups (hydroxyl, carboxyl or phenolic) of intrinsic wood components", "page" : "576-587", "title" : "Optimization of Copper Removal from ACQ-, CA-, and MCQ-Treated Wood Using an Experimental Design Methodology", "type" : "article-journal", "volume" : "139" }, "uris" : [ "http://www.mendeley.com/documents/?uuid=dd7b4bea-b30c-4c7f-bc91-aea288c48b18" ] } ], "mendeley" : { "previouslyFormattedCitation" : "&lt;sup&gt;81&lt;/sup&gt;" }, "properties" : { "noteIndex" : 0 }, "schema" : "https://github.com/citation-style-language/schema/raw/master/csl-citation.json" }</w:instrText>
      </w:r>
      <w:r w:rsidR="007F713D" w:rsidRPr="00822640">
        <w:fldChar w:fldCharType="separate"/>
      </w:r>
      <w:r w:rsidR="001D6541" w:rsidRPr="001D6541">
        <w:rPr>
          <w:noProof/>
          <w:vertAlign w:val="superscript"/>
        </w:rPr>
        <w:t>81</w:t>
      </w:r>
      <w:r w:rsidR="007F713D" w:rsidRPr="00822640">
        <w:fldChar w:fldCharType="end"/>
      </w:r>
      <w:r w:rsidR="006171C9">
        <w:t xml:space="preserve"> </w:t>
      </w:r>
      <w:r w:rsidR="00402F64">
        <w:t>Chromium and copper compounds are classified as non-volatile and thus only a small percentage escapes into the atmosphere upon combustion, gasification or pyrolysis of the contaminated biomass (less than 7%) while the remains are found in the ash</w:t>
      </w:r>
      <w:r w:rsidR="00AD03D5">
        <w:t xml:space="preserve"> and can simply be filtered off</w:t>
      </w:r>
      <w:r w:rsidR="00402F64">
        <w:t>.</w:t>
      </w:r>
      <w:r w:rsidR="007F713D">
        <w:fldChar w:fldCharType="begin" w:fldLock="1"/>
      </w:r>
      <w:r w:rsidR="001D6541">
        <w:instrText>ADDIN CSL_CITATION { "citationItems" : [ { "id" : "ITEM-1", "itemData" : { "DOI" : "10.1016/j.jhazmat.2013.02.050", "ISSN" : "1873-3336", "PMID" : "23669791", "abstract" : "The literature on the presence of heavy metals in contaminated wastes is reviewed. Various categories of materials produced from domestic and industrial activities are included, but municipal solid waste, which is a more complex material, is excluded. This review considers among the most abundant the following materials - wood waste including demolition wood, phytoremediation scavengers and chromated copper arsenate (CCA) timber, sludges including de-inking sludge and sewage sludge, chicken litter and spent pot liner. The partitioning of the metals in the ashes after combustion or gasification follows conventional behaviour, with most metals retained, and higher concentrations in the finer sizes due to vaporisation and recondensation. The alkali metals have been shown to catalyse the biomass conversion, particularly lithium and potassium, although other metals are active to a lesser extent. The most prevalent in biomass is potassium, which is not only inherently active, but volatilises to become finely distributed throughout the char mass. Because the metals are predominantly found in the ash, the effectiveness of their removal depends on the efficiency of the collection of particulates. The potential for disposal into soil depends on the initial concentration in the feed material.", "author" : [ { "dropping-particle" : "", "family" : "Nzihou", "given" : "Ange", "non-dropping-particle" : "", "parse-names" : false, "suffix" : "" }, { "dropping-particle" : "", "family" : "Stanmore", "given" : "Brian", "non-dropping-particle" : "", "parse-names" : false, "suffix" : "" } ], "container-title" : "Journal of hazardous materials", "id" : "ITEM-1", "issued" : { "date-parts" : [ [ "2013", "7", "15" ] ] }, "note" : "different sources waste\npartitioning of metals in ashes after combustion or gasification\nalkali metals catalyse the biomass conversion (especially Li and K)\nCadmium in virgin biomass, phytotoxic\nBurning CCA wood: no As in ash, much more Sb and Pb compared to virgin wood\n\n        \n\n      ", "page" : "56-66", "publisher" : "Elsevier B.V.", "title" : "The fate of heavy metals during combustion and gasification of contaminated biomass-a brief review.", "type" : "article-journal", "volume" : "256-257" }, "uris" : [ "http://www.mendeley.com/documents/?uuid=4a1d827d-297d-4723-bd1e-f16c6e1eeec0" ] } ], "mendeley" : { "previouslyFormattedCitation" : "&lt;sup&gt;69&lt;/sup&gt;" }, "properties" : { "noteIndex" : 0 }, "schema" : "https://github.com/citation-style-language/schema/raw/master/csl-citation.json" }</w:instrText>
      </w:r>
      <w:r w:rsidR="007F713D">
        <w:fldChar w:fldCharType="separate"/>
      </w:r>
      <w:r w:rsidR="001D6541" w:rsidRPr="001D6541">
        <w:rPr>
          <w:noProof/>
          <w:vertAlign w:val="superscript"/>
        </w:rPr>
        <w:t>69</w:t>
      </w:r>
      <w:r w:rsidR="007F713D">
        <w:fldChar w:fldCharType="end"/>
      </w:r>
      <w:r w:rsidR="00402F64">
        <w:t xml:space="preserve"> However, th</w:t>
      </w:r>
      <w:r w:rsidR="00AD03D5">
        <w:t xml:space="preserve">ese metal compounds </w:t>
      </w:r>
      <w:r w:rsidR="006171C9">
        <w:t>leach into the environment if the wood is deposited in landfill</w:t>
      </w:r>
      <w:r w:rsidR="00AD03D5">
        <w:t xml:space="preserve"> where they continue to act as biocides</w:t>
      </w:r>
      <w:r w:rsidR="00402F64">
        <w:t>.</w:t>
      </w:r>
      <w:r w:rsidR="007F713D">
        <w:fldChar w:fldCharType="begin" w:fldLock="1"/>
      </w:r>
      <w:r w:rsidR="001D6541">
        <w:instrText>ADDIN CSL_CITATION { "citationItems" : [ { "id" : "ITEM-1", "itemData" : { "DOI" : "10.1016/j.jenvman.2013.02.012", "ISSN" : "1095-8630", "PMID" : "23542569", "abstract" : "The disposal of chromated copper arsenate (CCA)-treated waste wood is becoming a serious problem in many countries due to potential leaching of hazardous elements from in-service use in the environment or disposal of solutions after remediation; therefore, it is necessary to develop proper remediation techniques. The effects of concentration, extraction period, temperature, and sequential extraction on the extraction of Cr, Cu, and As from CCA-treated wood using [S,S]-ethylenediaminedisuccinic acid (EDDS), ethylenediaminetetraacetic acid (EDTA), and nitrilotriacetic acid (NTA) were studied. Mobility of metal in the samples was evaluated by using a sequential extraction scheme that could give the information needed to explain different extraction efficiencies for different metals. Results of long-term leaching tests of CCA-treated wood before and after EDDS extraction were used to evaluate Cr, Cu, and As leachability. Kinetic experiments showed that 6 h was the optimum extraction time for all metals and CCA-treated wood. Experimental results showed that EDDS is a very effective chelating agent for the extraction of Cr, Cu, and As from CCA-treated wood. Increased temperature significantly enhanced the extraction efficiency of CCA metals, especially Cr and As. The much better extractability of Cu compared to Cr and As by chelating agents can be attributed to the presence of larger weakly bound fractions. The CCA-treated woods after EDDS extraction have met the EPA's TCLP regulatory limit and could be classified as a non-hazardous waste according to identification standard of hazardous wastes.", "author" : [ { "dropping-particle" : "", "family" : "Chang", "given" : "Fang-Chih", "non-dropping-particle" : "", "parse-names" : false, "suffix" : "" }, { "dropping-particle" : "", "family" : "Wang", "given" : "Ya-Nang", "non-dropping-particle" : "", "parse-names" : false, "suffix" : "" }, { "dropping-particle" : "", "family" : "Chen", "given" : "Pin-Jui", "non-dropping-particle" : "", "parse-names" : false, "suffix" : "" }, { "dropping-particle" : "", "family" : "Ko", "given" : "Chun-Han", "non-dropping-particle" : "", "parse-names" : false, "suffix" : "" } ], "container-title" : "Journal of environmental management", "id" : "ITEM-1", "issued" : { "date-parts" : [ [ "2013", "6", "15" ] ] }, "note" : "Chelating of Cr, Cu and As\nEDTA and similar", "page" : "42-6", "publisher" : "Elsevier Ltd", "title" : "Factors affecting chelating extraction of Cr, Cu, and As from CCA-treated wood.", "type" : "article-journal", "volume" : "122" }, "uris" : [ "http://www.mendeley.com/documents/?uuid=6f4bc8db-0346-4164-adc5-b11e5ae4fe5a" ] } ], "mendeley" : { "previouslyFormattedCitation" : "&lt;sup&gt;83&lt;/sup&gt;" }, "properties" : { "noteIndex" : 0 }, "schema" : "https://github.com/citation-style-language/schema/raw/master/csl-citation.json" }</w:instrText>
      </w:r>
      <w:r w:rsidR="007F713D">
        <w:fldChar w:fldCharType="separate"/>
      </w:r>
      <w:r w:rsidR="001D6541" w:rsidRPr="001D6541">
        <w:rPr>
          <w:noProof/>
          <w:vertAlign w:val="superscript"/>
        </w:rPr>
        <w:t>83</w:t>
      </w:r>
      <w:r w:rsidR="007F713D">
        <w:fldChar w:fldCharType="end"/>
      </w:r>
      <w:r w:rsidR="006171C9">
        <w:t xml:space="preserve"> </w:t>
      </w:r>
      <w:r w:rsidR="00402F64">
        <w:t xml:space="preserve">Arsenic </w:t>
      </w:r>
      <w:r w:rsidR="006171C9">
        <w:t>o</w:t>
      </w:r>
      <w:r w:rsidR="00402F64">
        <w:t>n the other hand forms very volatile com</w:t>
      </w:r>
      <w:r w:rsidR="00AD03D5">
        <w:t>p</w:t>
      </w:r>
      <w:r w:rsidR="00402F64">
        <w:t>ounds that</w:t>
      </w:r>
      <w:r w:rsidR="006171C9">
        <w:t xml:space="preserve"> </w:t>
      </w:r>
      <w:r w:rsidR="00402F64">
        <w:t>are partially released into the atmosphere upon combustion, pyrolysis or gasification.</w:t>
      </w:r>
      <w:r w:rsidR="007F713D">
        <w:fldChar w:fldCharType="begin" w:fldLock="1"/>
      </w:r>
      <w:r w:rsidR="001D6541">
        <w:instrText>ADDIN CSL_CITATION { "citationItems" : [ { "id" : "ITEM-1", "itemData" : { "DOI" : "10.1016/j.jhazmat.2013.02.050", "ISSN" : "1873-3336", "PMID" : "23669791", "abstract" : "The literature on the presence of heavy metals in contaminated wastes is reviewed. Various categories of materials produced from domestic and industrial activities are included, but municipal solid waste, which is a more complex material, is excluded. This review considers among the most abundant the following materials - wood waste including demolition wood, phytoremediation scavengers and chromated copper arsenate (CCA) timber, sludges including de-inking sludge and sewage sludge, chicken litter and spent pot liner. The partitioning of the metals in the ashes after combustion or gasification follows conventional behaviour, with most metals retained, and higher concentrations in the finer sizes due to vaporisation and recondensation. The alkali metals have been shown to catalyse the biomass conversion, particularly lithium and potassium, although other metals are active to a lesser extent. The most prevalent in biomass is potassium, which is not only inherently active, but volatilises to become finely distributed throughout the char mass. Because the metals are predominantly found in the ash, the effectiveness of their removal depends on the efficiency of the collection of particulates. The potential for disposal into soil depends on the initial concentration in the feed material.", "author" : [ { "dropping-particle" : "", "family" : "Nzihou", "given" : "Ange", "non-dropping-particle" : "", "parse-names" : false, "suffix" : "" }, { "dropping-particle" : "", "family" : "Stanmore", "given" : "Brian", "non-dropping-particle" : "", "parse-names" : false, "suffix" : "" } ], "container-title" : "Journal of hazardous materials", "id" : "ITEM-1", "issued" : { "date-parts" : [ [ "2013", "7", "15" ] ] }, "note" : "different sources waste\npartitioning of metals in ashes after combustion or gasification\nalkali metals catalyse the biomass conversion (especially Li and K)\nCadmium in virgin biomass, phytotoxic\nBurning CCA wood: no As in ash, much more Sb and Pb compared to virgin wood\n\n        \n\n      ", "page" : "56-66", "publisher" : "Elsevier B.V.", "title" : "The fate of heavy metals during combustion and gasification of contaminated biomass-a brief review.", "type" : "article-journal", "volume" : "256-257" }, "uris" : [ "http://www.mendeley.com/documents/?uuid=4a1d827d-297d-4723-bd1e-f16c6e1eeec0" ] } ], "mendeley" : { "previouslyFormattedCitation" : "&lt;sup&gt;69&lt;/sup&gt;" }, "properties" : { "noteIndex" : 0 }, "schema" : "https://github.com/citation-style-language/schema/raw/master/csl-citation.json" }</w:instrText>
      </w:r>
      <w:r w:rsidR="007F713D">
        <w:fldChar w:fldCharType="separate"/>
      </w:r>
      <w:r w:rsidR="001D6541" w:rsidRPr="001D6541">
        <w:rPr>
          <w:noProof/>
          <w:vertAlign w:val="superscript"/>
        </w:rPr>
        <w:t>69</w:t>
      </w:r>
      <w:r w:rsidR="007F713D">
        <w:fldChar w:fldCharType="end"/>
      </w:r>
      <w:r w:rsidR="009230FC">
        <w:t xml:space="preserve"> Arsenic and hexavalent chromium are known to be very toxic to human life</w:t>
      </w:r>
      <w:r w:rsidR="007F713D">
        <w:fldChar w:fldCharType="begin" w:fldLock="1"/>
      </w:r>
      <w:r w:rsidR="001D6541">
        <w:instrText>ADDIN CSL_CITATION { "citationItems" : [ { "id" : "ITEM-1", "itemData" : { "DOI" : "10.1016/j.jhazmat.2009.03.064", "ISSN" : "1873-3336", "PMID" : "19362776", "abstract" : "Increasing volumes of discarded Chromated Copper Arsenate (CCA)-treated wood require the development of new treatment and recycling options to avoid the accumulation of wood wastes in landfill sites, resulting in dispersion of contaminants in the environment. The aim of this study is to design an economic chemical leaching process for the extraction of arsenic, chromium and copper from CCA-treated wood. Choice of chemical reagent, reagent concentration, solid-to-liquid ratio, temperature, reaction time and wood particle size are parameters which have been optimized. Sulphuric acid was found to be the cheapest and most effective reagent. Optimum operation conditions are 75 degrees C with 0.2N H(2)SO(4) and 150 g wood L(-1). Under these conditions, three leaching steps lasting 2h each allowed for 99% extraction of arsenic and copper, and 91% extraction of chromium. Furthermore, arsenic concentration in TCLP leachate is reduced by 86% so the environmental hazard is reduced. Decontamination process cost is estimated to 115US$ per ton of treated wood. These results demonstrate the feasibility of chemical remediation and that sulphuric acid leaching is a promising option for CCA-treated wood waste management.", "author" : [ { "dropping-particle" : "", "family" : "Janin", "given" : "Amelie", "non-dropping-particle" : "", "parse-names" : false, "suffix" : "" }, { "dropping-particle" : "", "family" : "Blais", "given" : "Jean-Fran\u00e7ois", "non-dropping-particle" : "", "parse-names" : false, "suffix" : "" }, { "dropping-particle" : "", "family" : "Mercier", "given" : "Guy", "non-dropping-particle" : "", "parse-names" : false, "suffix" : "" }, { "dropping-particle" : "", "family" : "Drogui", "given" : "Patrick", "non-dropping-particle" : "", "parse-names" : false, "suffix" : "" } ], "container-title" : "Journal of hazardous materials", "id" : "ITEM-1", "issue" : "1-3", "issued" : { "date-parts" : [ [ "2009", "9", "30" ] ] }, "page" : "136-45", "title" : "Optimization of a chemical leaching process for decontamination of CCA-treated wood.", "type" : "article-journal", "volume" : "169" }, "uris" : [ "http://www.mendeley.com/documents/?uuid=d7e2c32e-5555-41dc-b483-c75b2e36ebd3" ] } ], "mendeley" : { "previouslyFormattedCitation" : "&lt;sup&gt;82&lt;/sup&gt;" }, "properties" : { "noteIndex" : 0 }, "schema" : "https://github.com/citation-style-language/schema/raw/master/csl-citation.json" }</w:instrText>
      </w:r>
      <w:r w:rsidR="007F713D">
        <w:fldChar w:fldCharType="separate"/>
      </w:r>
      <w:r w:rsidR="001D6541" w:rsidRPr="001D6541">
        <w:rPr>
          <w:noProof/>
          <w:vertAlign w:val="superscript"/>
        </w:rPr>
        <w:t>82</w:t>
      </w:r>
      <w:r w:rsidR="007F713D">
        <w:fldChar w:fldCharType="end"/>
      </w:r>
      <w:r w:rsidR="009230FC">
        <w:t xml:space="preserve"> and thus need to be contained.</w:t>
      </w:r>
    </w:p>
    <w:p w:rsidR="00822640" w:rsidRPr="006171C9" w:rsidRDefault="00AD03D5" w:rsidP="00A00235">
      <w:pPr>
        <w:spacing w:line="360" w:lineRule="auto"/>
        <w:jc w:val="both"/>
      </w:pPr>
      <w:r>
        <w:t>Copper can be recovered from the treated wood by leaching with sulphuric acid which makes the copper soluble. 90-93% of the copper can be recovered with this method at a cost of ca. $180 per ton of treated wood.</w:t>
      </w:r>
      <w:r w:rsidR="007F713D" w:rsidRPr="00822640">
        <w:fldChar w:fldCharType="begin" w:fldLock="1"/>
      </w:r>
      <w:r w:rsidR="001D6541">
        <w:instrText>ADDIN CSL_CITATION { "citationItems" : [ { "id" : "ITEM-1", "itemData" : { "DOI" : "10.1061/(ASCE)EE .1943-7870.0000639.", "author" : [ { "dropping-particle" : "", "family" : "Coudert", "given" : "Lucie", "non-dropping-particle" : "", "parse-names" : false, "suffix" : "" }, { "dropping-particle" : "", "family" : "Blais", "given" : "JF", "non-dropping-particle" : "", "parse-names" : false, "suffix" : "" }, { "dropping-particle" : "", "family" : "Mercier", "given" : "Guy", "non-dropping-particle" : "", "parse-names" : false, "suffix" : "" } ], "container-title" : "Journal of Environmental Engineering", "id" : "ITEM-1", "issue" : "APRIL", "issued" : { "date-parts" : [ [ "2013" ] ] }, "note" : "copper-based wood treatment ACQ (alkaline copper quaternary), CA (copper azole), MCQ (micronized copper quaternary)\nleaching with sulfuric acid to make copper soluble, 90-93% of copper recovery for total cost of ca $180 per ton of treated wood\ntreatment extends wood lifetime by 20-50 years\nCCA being phased out. now ACQ, CA\ncopper oxide is biozide\ncopper fixation to wood is same for ACQ and CA, Cu bound to molecules of ethanolamine through amino an dhydroxyl groups and to two functional groups (hydroxyl, carboxyl or phenolic) of intrinsic wood components", "page" : "576-587", "title" : "Optimization of Copper Removal from ACQ-, CA-, and MCQ-Treated Wood Using an Experimental Design Methodology", "type" : "article-journal", "volume" : "139" }, "uris" : [ "http://www.mendeley.com/documents/?uuid=dd7b4bea-b30c-4c7f-bc91-aea288c48b18" ] } ], "mendeley" : { "previouslyFormattedCitation" : "&lt;sup&gt;81&lt;/sup&gt;" }, "properties" : { "noteIndex" : 0 }, "schema" : "https://github.com/citation-style-language/schema/raw/master/csl-citation.json" }</w:instrText>
      </w:r>
      <w:r w:rsidR="007F713D" w:rsidRPr="00822640">
        <w:fldChar w:fldCharType="separate"/>
      </w:r>
      <w:r w:rsidR="001D6541" w:rsidRPr="001D6541">
        <w:rPr>
          <w:noProof/>
          <w:vertAlign w:val="superscript"/>
        </w:rPr>
        <w:t>81</w:t>
      </w:r>
      <w:r w:rsidR="007F713D" w:rsidRPr="00822640">
        <w:fldChar w:fldCharType="end"/>
      </w:r>
      <w:r>
        <w:t xml:space="preserve"> It is therefore important not only from an ecological but also economical point of view to find an inexpensive way for the extraction and recycling of copper and chromium and the </w:t>
      </w:r>
      <w:r w:rsidR="009230FC">
        <w:t>appropriate disposal of arsenic.</w:t>
      </w:r>
    </w:p>
    <w:p w:rsidR="003A3598" w:rsidRPr="008C01A0" w:rsidRDefault="003A3598" w:rsidP="003C62B1">
      <w:pPr>
        <w:pStyle w:val="Heading2"/>
        <w:numPr>
          <w:ilvl w:val="1"/>
          <w:numId w:val="10"/>
        </w:numPr>
        <w:spacing w:line="360" w:lineRule="auto"/>
        <w:jc w:val="both"/>
      </w:pPr>
      <w:bookmarkStart w:id="21" w:name="_Toc372644628"/>
      <w:r w:rsidRPr="008C01A0">
        <w:t>Extraction of CCA</w:t>
      </w:r>
      <w:bookmarkEnd w:id="21"/>
    </w:p>
    <w:p w:rsidR="001926BF" w:rsidRDefault="00B221D5" w:rsidP="00A00235">
      <w:pPr>
        <w:spacing w:line="360" w:lineRule="auto"/>
        <w:jc w:val="both"/>
      </w:pPr>
      <w:r>
        <w:t>Extraction of CCA usually involves one or several leaching steps using different acids</w:t>
      </w:r>
      <w:r w:rsidR="00ED7BA9">
        <w:t xml:space="preserve"> such as acetic acid, oxalic acid</w:t>
      </w:r>
      <w:r w:rsidR="007F713D">
        <w:fldChar w:fldCharType="begin" w:fldLock="1"/>
      </w:r>
      <w:r w:rsidR="001D6541">
        <w:instrText>ADDIN CSL_CITATION { "citationItems" : [ { "id" : "ITEM-1", "itemData" : { "author" : [ { "dropping-particle" : "", "family" : "Copper", "given" : "Chromate", "non-dropping-particle" : "", "parse-names" : false, "suffix" : "" }, { "dropping-particle" : "", "family" : "Cca", "given" : "Arsenate", "non-dropping-particle" : "", "parse-names" : false, "suffix" : "" }, { "dropping-particle" : "", "family" : "Pine", "given" : "Southern", "non-dropping-particle" : "", "parse-names" : false, "suffix" : "" } ], "id" : "ITEM-1", "issued" : { "date-parts" : [ [ "2010" ] ] }, "title" : "Annual Meeting Biarritz, France 9-13 May 2010", "type" : "article-journal" }, "uris" : [ "http://www.mendeley.com/documents/?uuid=147f9eac-a923-4429-a722-079fc5588252" ] } ], "mendeley" : { "previouslyFormattedCitation" : "&lt;sup&gt;84&lt;/sup&gt;" }, "properties" : { "noteIndex" : 0 }, "schema" : "https://github.com/citation-style-language/schema/raw/master/csl-citation.json" }</w:instrText>
      </w:r>
      <w:r w:rsidR="007F713D">
        <w:fldChar w:fldCharType="separate"/>
      </w:r>
      <w:r w:rsidR="001D6541" w:rsidRPr="001D6541">
        <w:rPr>
          <w:noProof/>
          <w:vertAlign w:val="superscript"/>
        </w:rPr>
        <w:t>84</w:t>
      </w:r>
      <w:r w:rsidR="007F713D">
        <w:fldChar w:fldCharType="end"/>
      </w:r>
      <w:r>
        <w:t xml:space="preserve"> or</w:t>
      </w:r>
      <w:r w:rsidR="00ED7BA9">
        <w:t xml:space="preserve"> sulphuric acid</w:t>
      </w:r>
      <w:r>
        <w:t>,</w:t>
      </w:r>
      <w:r w:rsidR="007F713D">
        <w:fldChar w:fldCharType="begin" w:fldLock="1"/>
      </w:r>
      <w:r w:rsidR="001D6541">
        <w:instrText>ADDIN CSL_CITATION { "citationItems" : [ { "id" : "ITEM-1", "itemData" : { "DOI" : "10.1061/(ASCE)EE .1943-7870.0000639.", "author" : [ { "dropping-particle" : "", "family" : "Coudert", "given" : "Lucie", "non-dropping-particle" : "", "parse-names" : false, "suffix" : "" }, { "dropping-particle" : "", "family" : "Blais", "given" : "JF", "non-dropping-particle" : "", "parse-names" : false, "suffix" : "" }, { "dropping-particle" : "", "family" : "Mercier", "given" : "Guy", "non-dropping-particle" : "", "parse-names" : false, "suffix" : "" } ], "container-title" : "Journal of Environmental Engineering", "id" : "ITEM-1", "issue" : "APRIL", "issued" : { "date-parts" : [ [ "2013" ] ] }, "note" : "copper-based wood treatment ACQ (alkaline copper quaternary), CA (copper azole), MCQ (micronized copper quaternary)\nleaching with sulfuric acid to make copper soluble, 90-93% of copper recovery for total cost of ca $180 per ton of treated wood\ntreatment extends wood lifetime by 20-50 years\nCCA being phased out. now ACQ, CA\ncopper oxide is biozide\ncopper fixation to wood is same for ACQ and CA, Cu bound to molecules of ethanolamine through amino an dhydroxyl groups and to two functional groups (hydroxyl, carboxyl or phenolic) of intrinsic wood components", "page" : "576-587", "title" : "Optimization of Copper Removal from ACQ-, CA-, and MCQ-Treated Wood Using an Experimental Design Methodology", "type" : "article-journal", "volume" : "139" }, "uris" : [ "http://www.mendeley.com/documents/?uuid=dd7b4bea-b30c-4c7f-bc91-aea288c48b18" ] } ], "mendeley" : { "previouslyFormattedCitation" : "&lt;sup&gt;81&lt;/sup&gt;" }, "properties" : { "noteIndex" : 0 }, "schema" : "https://github.com/citation-style-language/schema/raw/master/csl-citation.json" }</w:instrText>
      </w:r>
      <w:r w:rsidR="007F713D">
        <w:fldChar w:fldCharType="separate"/>
      </w:r>
      <w:r w:rsidR="001D6541" w:rsidRPr="001D6541">
        <w:rPr>
          <w:noProof/>
          <w:vertAlign w:val="superscript"/>
        </w:rPr>
        <w:t>81</w:t>
      </w:r>
      <w:r w:rsidR="007F713D">
        <w:fldChar w:fldCharType="end"/>
      </w:r>
      <w:r w:rsidR="00255372">
        <w:t xml:space="preserve"> chelating agent</w:t>
      </w:r>
      <w:r>
        <w:t>s such as EDTA,</w:t>
      </w:r>
      <w:r w:rsidR="007F713D">
        <w:fldChar w:fldCharType="begin" w:fldLock="1"/>
      </w:r>
      <w:r w:rsidR="001D6541">
        <w:instrText>ADDIN CSL_CITATION { "citationItems" : [ { "id" : "ITEM-1", "itemData" : { "DOI" : "10.1016/j.jenvman.2013.02.012", "ISSN" : "1095-8630", "PMID" : "23542569", "abstract" : "The disposal of chromated copper arsenate (CCA)-treated waste wood is becoming a serious problem in many countries due to potential leaching of hazardous elements from in-service use in the environment or disposal of solutions after remediation; therefore, it is necessary to develop proper remediation techniques. The effects of concentration, extraction period, temperature, and sequential extraction on the extraction of Cr, Cu, and As from CCA-treated wood using [S,S]-ethylenediaminedisuccinic acid (EDDS), ethylenediaminetetraacetic acid (EDTA), and nitrilotriacetic acid (NTA) were studied. Mobility of metal in the samples was evaluated by using a sequential extraction scheme that could give the information needed to explain different extraction efficiencies for different metals. Results of long-term leaching tests of CCA-treated wood before and after EDDS extraction were used to evaluate Cr, Cu, and As leachability. Kinetic experiments showed that 6 h was the optimum extraction time for all metals and CCA-treated wood. Experimental results showed that EDDS is a very effective chelating agent for the extraction of Cr, Cu, and As from CCA-treated wood. Increased temperature significantly enhanced the extraction efficiency of CCA metals, especially Cr and As. The much better extractability of Cu compared to Cr and As by chelating agents can be attributed to the presence of larger weakly bound fractions. The CCA-treated woods after EDDS extraction have met the EPA's TCLP regulatory limit and could be classified as a non-hazardous waste according to identification standard of hazardous wastes.", "author" : [ { "dropping-particle" : "", "family" : "Chang", "given" : "Fang-Chih", "non-dropping-particle" : "", "parse-names" : false, "suffix" : "" }, { "dropping-particle" : "", "family" : "Wang", "given" : "Ya-Nang", "non-dropping-particle" : "", "parse-names" : false, "suffix" : "" }, { "dropping-particle" : "", "family" : "Chen", "given" : "Pin-Jui", "non-dropping-particle" : "", "parse-names" : false, "suffix" : "" }, { "dropping-particle" : "", "family" : "Ko", "given" : "Chun-Han", "non-dropping-particle" : "", "parse-names" : false, "suffix" : "" } ], "container-title" : "Journal of environmental management", "id" : "ITEM-1", "issued" : { "date-parts" : [ [ "2013", "6", "15" ] ] }, "note" : "Chelating of Cr, Cu and As\nEDTA and similar", "page" : "42-6", "publisher" : "Elsevier Ltd", "title" : "Factors affecting chelating extraction of Cr, Cu, and As from CCA-treated wood.", "type" : "article-journal", "volume" : "122" }, "uris" : [ "http://www.mendeley.com/documents/?uuid=6f4bc8db-0346-4164-adc5-b11e5ae4fe5a" ] } ], "mendeley" : { "previouslyFormattedCitation" : "&lt;sup&gt;83&lt;/sup&gt;" }, "properties" : { "noteIndex" : 0 }, "schema" : "https://github.com/citation-style-language/schema/raw/master/csl-citation.json" }</w:instrText>
      </w:r>
      <w:r w:rsidR="007F713D">
        <w:fldChar w:fldCharType="separate"/>
      </w:r>
      <w:r w:rsidR="001D6541" w:rsidRPr="001D6541">
        <w:rPr>
          <w:noProof/>
          <w:vertAlign w:val="superscript"/>
        </w:rPr>
        <w:t>83</w:t>
      </w:r>
      <w:r w:rsidR="007F713D">
        <w:fldChar w:fldCharType="end"/>
      </w:r>
      <w:r w:rsidR="001926BF">
        <w:t xml:space="preserve"> bacteria</w:t>
      </w:r>
      <w:r>
        <w:t xml:space="preserve"> or hydrogen peroxide.</w:t>
      </w:r>
      <w:r w:rsidR="007F713D">
        <w:fldChar w:fldCharType="begin" w:fldLock="1"/>
      </w:r>
      <w:r w:rsidR="001D6541">
        <w:instrText>ADDIN CSL_CITATION { "citationItems" : [ { "id" : "ITEM-1", "itemData" : { "DOI" : "10.1016/j.jhazmat.2009.03.064", "ISSN" : "1873-3336", "PMID" : "19362776", "abstract" : "Increasing volumes of discarded Chromated Copper Arsenate (CCA)-treated wood require the development of new treatment and recycling options to avoid the accumulation of wood wastes in landfill sites, resulting in dispersion of contaminants in the environment. The aim of this study is to design an economic chemical leaching process for the extraction of arsenic, chromium and copper from CCA-treated wood. Choice of chemical reagent, reagent concentration, solid-to-liquid ratio, temperature, reaction time and wood particle size are parameters which have been optimized. Sulphuric acid was found to be the cheapest and most effective reagent. Optimum operation conditions are 75 degrees C with 0.2N H(2)SO(4) and 150 g wood L(-1). Under these conditions, three leaching steps lasting 2h each allowed for 99% extraction of arsenic and copper, and 91% extraction of chromium. Furthermore, arsenic concentration in TCLP leachate is reduced by 86% so the environmental hazard is reduced. Decontamination process cost is estimated to 115US$ per ton of treated wood. These results demonstrate the feasibility of chemical remediation and that sulphuric acid leaching is a promising option for CCA-treated wood waste management.", "author" : [ { "dropping-particle" : "", "family" : "Janin", "given" : "Amelie", "non-dropping-particle" : "", "parse-names" : false, "suffix" : "" }, { "dropping-particle" : "", "family" : "Blais", "given" : "Jean-Fran\u00e7ois", "non-dropping-particle" : "", "parse-names" : false, "suffix" : "" }, { "dropping-particle" : "", "family" : "Mercier", "given" : "Guy", "non-dropping-particle" : "", "parse-names" : false, "suffix" : "" }, { "dropping-particle" : "", "family" : "Drogui", "given" : "Patrick", "non-dropping-particle" : "", "parse-names" : false, "suffix" : "" } ], "container-title" : "Journal of hazardous materials", "id" : "ITEM-1", "issue" : "1-3", "issued" : { "date-parts" : [ [ "2009", "9", "30" ] ] }, "page" : "136-45", "title" : "Optimization of a chemical leaching process for decontamination of CCA-treated wood.", "type" : "article-journal", "volume" : "169" }, "uris" : [ "http://www.mendeley.com/documents/?uuid=d7e2c32e-5555-41dc-b483-c75b2e36ebd3" ] } ], "mendeley" : { "previouslyFormattedCitation" : "&lt;sup&gt;82&lt;/sup&gt;" }, "properties" : { "noteIndex" : 0 }, "schema" : "https://github.com/citation-style-language/schema/raw/master/csl-citation.json" }</w:instrText>
      </w:r>
      <w:r w:rsidR="007F713D">
        <w:fldChar w:fldCharType="separate"/>
      </w:r>
      <w:r w:rsidR="001D6541" w:rsidRPr="001D6541">
        <w:rPr>
          <w:noProof/>
          <w:vertAlign w:val="superscript"/>
        </w:rPr>
        <w:t>82</w:t>
      </w:r>
      <w:r w:rsidR="007F713D">
        <w:fldChar w:fldCharType="end"/>
      </w:r>
    </w:p>
    <w:p w:rsidR="0019119C" w:rsidRDefault="00B221D5" w:rsidP="00A00235">
      <w:pPr>
        <w:spacing w:line="360" w:lineRule="auto"/>
        <w:jc w:val="both"/>
      </w:pPr>
      <w:r>
        <w:t>Almost complete r</w:t>
      </w:r>
      <w:r w:rsidR="00530249">
        <w:t xml:space="preserve">emoval of all </w:t>
      </w:r>
      <w:r>
        <w:t>three</w:t>
      </w:r>
      <w:r w:rsidR="00530249">
        <w:t xml:space="preserve"> elements with </w:t>
      </w:r>
      <w:r>
        <w:t xml:space="preserve">a oxalic acid in a first leaching step and sodium oxalate under acidic conditions in a second step was achieved accompanied by decomposition </w:t>
      </w:r>
      <w:r w:rsidR="00530249">
        <w:t>of wood</w:t>
      </w:r>
      <w:r>
        <w:t>.</w:t>
      </w:r>
      <w:r w:rsidR="007F713D">
        <w:fldChar w:fldCharType="begin" w:fldLock="1"/>
      </w:r>
      <w:r w:rsidR="001D6541">
        <w:instrText>ADDIN CSL_CITATION { "citationItems" : [ { "id" : "ITEM-1", "itemData" : { "DOI" : "10.1016/j.wasman.2005.05.006", "ISSN" : "0956-053X", "PMID" : "16084713", "abstract" : "The disposal of chromated copper arsenate (CCA)-treated wood is becoming a serious problem in many countries due to increasing levels of contamination by the hazardous elements, chromium, copper and arsenic. The present experiment was conducted as a preliminary step toward one-step solvent extraction of CCA-treated wood. Because chromium, copper and arsenic have different chemical characteristics, it is best to consider them separately prior to designing a one-step extraction process. As a basis, various two-step extraction processes were first designed and tested experimentally to determine feasibility. Among these combinations, the treatment combining oxalic acid as the 1st step and a sodium oxalate solution under acidic conditions (pH 3.2) as the 2nd step was found to be an effective way of extracting CCA elements from treated wood. Extraction efficiency reached 100% for arsenic and chromium and 95.8% for copper after a 3-h sodium oxalate treatment, following a 1-h pre-extraction process with oxalic acid. On the other hand, the same combination under alkaline conditions (pH 11.2) during the 2nd step was ineffective for copper removal, indicating that pH plays an important role in complexation with sodium oxalate solution. The present results suggest that the extraction of CCA elements using a combination of oxalic acid and acidic sodium oxalate solution is a promising basis for application to a one-step extraction method.", "author" : [ { "dropping-particle" : "", "family" : "Kakitani", "given" : "Tomo", "non-dropping-particle" : "", "parse-names" : false, "suffix" : "" }, { "dropping-particle" : "", "family" : "Hata", "given" : "Toshimitsu", "non-dropping-particle" : "", "parse-names" : false, "suffix" : "" }, { "dropping-particle" : "", "family" : "Kajimoto", "given" : "Takeshi", "non-dropping-particle" : "", "parse-names" : false, "suffix" : "" }, { "dropping-particle" : "", "family" : "Imamura", "given" : "Yuji", "non-dropping-particle" : "", "parse-names" : false, "suffix" : "" } ], "container-title" : "Waste management (New York, N.Y.)", "id" : "ITEM-1", "issue" : "5", "issued" : { "date-parts" : [ [ "2006", "1" ] ] }, "page" : "453-8", "title" : "Designing a purification process for chromium-, copper- and arsenic-contaminated wood.", "type" : "article-journal", "volume" : "26" }, "uris" : [ "http://www.mendeley.com/documents/?uuid=37d942b2-661d-4cee-ba27-ac5cd2a526e6" ] } ], "mendeley" : { "previouslyFormattedCitation" : "&lt;sup&gt;85&lt;/sup&gt;" }, "properties" : { "noteIndex" : 0 }, "schema" : "https://github.com/citation-style-language/schema/raw/master/csl-citation.json" }</w:instrText>
      </w:r>
      <w:r w:rsidR="007F713D">
        <w:fldChar w:fldCharType="separate"/>
      </w:r>
      <w:r w:rsidR="001D6541" w:rsidRPr="001D6541">
        <w:rPr>
          <w:noProof/>
          <w:vertAlign w:val="superscript"/>
        </w:rPr>
        <w:t>85</w:t>
      </w:r>
      <w:r w:rsidR="007F713D">
        <w:fldChar w:fldCharType="end"/>
      </w:r>
      <w:r>
        <w:t xml:space="preserve"> However, challenges remain such as the extraction and recycling of the chromium and coppe</w:t>
      </w:r>
      <w:r w:rsidR="001926BF">
        <w:t xml:space="preserve">r </w:t>
      </w:r>
      <w:r>
        <w:t xml:space="preserve">from the </w:t>
      </w:r>
      <w:proofErr w:type="spellStart"/>
      <w:r>
        <w:t>extractant</w:t>
      </w:r>
      <w:proofErr w:type="spellEnd"/>
      <w:r w:rsidR="001926BF">
        <w:t xml:space="preserve"> and discarding of As</w:t>
      </w:r>
      <w:r>
        <w:t>, as well as</w:t>
      </w:r>
      <w:r w:rsidR="001926BF">
        <w:t xml:space="preserve"> recycling of </w:t>
      </w:r>
      <w:r>
        <w:t xml:space="preserve">the </w:t>
      </w:r>
      <w:r w:rsidR="001926BF">
        <w:t>acidic water</w:t>
      </w:r>
      <w:r>
        <w:t>.</w:t>
      </w:r>
      <w:r w:rsidR="007F713D">
        <w:fldChar w:fldCharType="begin" w:fldLock="1"/>
      </w:r>
      <w:r w:rsidR="001D6541">
        <w:instrText>ADDIN CSL_CITATION { "citationItems" : [ { "id" : "ITEM-1", "itemData" : { "DOI" : "10.1016/j.jhazmat.2009.03.064", "ISSN" : "1873-3336", "PMID" : "19362776", "abstract" : "Increasing volumes of discarded Chromated Copper Arsenate (CCA)-treated wood require the development of new treatment and recycling options to avoid the accumulation of wood wastes in landfill sites, resulting in dispersion of contaminants in the environment. The aim of this study is to design an economic chemical leaching process for the extraction of arsenic, chromium and copper from CCA-treated wood. Choice of chemical reagent, reagent concentration, solid-to-liquid ratio, temperature, reaction time and wood particle size are parameters which have been optimized. Sulphuric acid was found to be the cheapest and most effective reagent. Optimum operation conditions are 75 degrees C with 0.2N H(2)SO(4) and 150 g wood L(-1). Under these conditions, three leaching steps lasting 2h each allowed for 99% extraction of arsenic and copper, and 91% extraction of chromium. Furthermore, arsenic concentration in TCLP leachate is reduced by 86% so the environmental hazard is reduced. Decontamination process cost is estimated to 115US$ per ton of treated wood. These results demonstrate the feasibility of chemical remediation and that sulphuric acid leaching is a promising option for CCA-treated wood waste management.", "author" : [ { "dropping-particle" : "", "family" : "Janin", "given" : "Amelie", "non-dropping-particle" : "", "parse-names" : false, "suffix" : "" }, { "dropping-particle" : "", "family" : "Blais", "given" : "Jean-Fran\u00e7ois", "non-dropping-particle" : "", "parse-names" : false, "suffix" : "" }, { "dropping-particle" : "", "family" : "Mercier", "given" : "Guy", "non-dropping-particle" : "", "parse-names" : false, "suffix" : "" }, { "dropping-particle" : "", "family" : "Drogui", "given" : "Patrick", "non-dropping-particle" : "", "parse-names" : false, "suffix" : "" } ], "container-title" : "Journal of hazardous materials", "id" : "ITEM-1", "issue" : "1-3", "issued" : { "date-parts" : [ [ "2009", "9", "30" ] ] }, "page" : "136-45", "title" : "Optimization of a chemical leaching process for decontamination of CCA-treated wood.", "type" : "article-journal", "volume" : "169" }, "uris" : [ "http://www.mendeley.com/documents/?uuid=d7e2c32e-5555-41dc-b483-c75b2e36ebd3" ] } ], "mendeley" : { "previouslyFormattedCitation" : "&lt;sup&gt;82&lt;/sup&gt;" }, "properties" : { "noteIndex" : 0 }, "schema" : "https://github.com/citation-style-language/schema/raw/master/csl-citation.json" }</w:instrText>
      </w:r>
      <w:r w:rsidR="007F713D">
        <w:fldChar w:fldCharType="separate"/>
      </w:r>
      <w:r w:rsidR="001D6541" w:rsidRPr="001D6541">
        <w:rPr>
          <w:noProof/>
          <w:vertAlign w:val="superscript"/>
        </w:rPr>
        <w:t>82</w:t>
      </w:r>
      <w:r w:rsidR="007F713D">
        <w:fldChar w:fldCharType="end"/>
      </w:r>
    </w:p>
    <w:p w:rsidR="004C5C8B" w:rsidRPr="0019119C" w:rsidRDefault="0019119C" w:rsidP="00A00235">
      <w:pPr>
        <w:spacing w:line="360" w:lineRule="auto"/>
        <w:jc w:val="both"/>
      </w:pPr>
      <w:r>
        <w:t>A problem of arsenic reduction as a recovery strategy is the formation of toxic arsine gas AsH</w:t>
      </w:r>
      <w:r>
        <w:rPr>
          <w:vertAlign w:val="subscript"/>
        </w:rPr>
        <w:t>3</w:t>
      </w:r>
      <w:r>
        <w:t>.</w:t>
      </w:r>
      <w:r w:rsidR="00386DF2">
        <w:fldChar w:fldCharType="begin" w:fldLock="1"/>
      </w:r>
      <w:r w:rsidR="001D6541">
        <w:instrText>ADDIN CSL_CITATION { "citationItems" : [ { "id" : "ITEM-1", "itemData" : { "DOI" : "10.1016/j.elecom.2008.01.036", "ISSN" : "13882481", "author" : [ { "dropping-particle" : "", "family" : "Brusciotti", "given" : "Fabiola", "non-dropping-particle" : "", "parse-names" : false, "suffix" : "" }, { "dropping-particle" : "", "family" : "Duby", "given" : "Paul", "non-dropping-particle" : "", "parse-names" : false, "suffix" : "" } ], "container-title" : "Electrochemistry Communications", "id" : "ITEM-1", "issue" : "4", "issued" : { "date-parts" : [ [ "2008", "4" ] ] }, "page" : "572-576", "title" : "Co-deposition of arsenic and arsine on Pt, Cu, and Fe electrodes", "type" : "article-journal", "volume" : "10" }, "uris" : [ "http://www.mendeley.com/documents/?uuid=f63d25fc-32df-4694-93f7-61c282c890eb" ] } ], "mendeley" : { "previouslyFormattedCitation" : "&lt;sup&gt;86&lt;/sup&gt;" }, "properties" : { "noteIndex" : 0 }, "schema" : "https://github.com/citation-style-language/schema/raw/master/csl-citation.json" }</w:instrText>
      </w:r>
      <w:r w:rsidR="00386DF2">
        <w:fldChar w:fldCharType="separate"/>
      </w:r>
      <w:r w:rsidR="001D6541" w:rsidRPr="001D6541">
        <w:rPr>
          <w:noProof/>
          <w:vertAlign w:val="superscript"/>
        </w:rPr>
        <w:t>86</w:t>
      </w:r>
      <w:r w:rsidR="00386DF2">
        <w:fldChar w:fldCharType="end"/>
      </w:r>
      <w:r>
        <w:t xml:space="preserve"> </w:t>
      </w:r>
      <w:proofErr w:type="gramStart"/>
      <w:r>
        <w:t>As(</w:t>
      </w:r>
      <w:proofErr w:type="gramEnd"/>
      <w:r>
        <w:t xml:space="preserve">III) and As(V) can be reduced to As(0) under the right conditions with negligible arsine evolution. Alternatively, arsenic can be extracted electrochemically from acidic washing solutions by </w:t>
      </w:r>
      <w:r>
        <w:lastRenderedPageBreak/>
        <w:t xml:space="preserve">concomitant reduction of the copper </w:t>
      </w:r>
      <w:proofErr w:type="spellStart"/>
      <w:r>
        <w:t>cation</w:t>
      </w:r>
      <w:proofErr w:type="spellEnd"/>
      <w:r>
        <w:t xml:space="preserve"> to form Cu</w:t>
      </w:r>
      <w:r>
        <w:rPr>
          <w:vertAlign w:val="subscript"/>
        </w:rPr>
        <w:t>3</w:t>
      </w:r>
      <w:r>
        <w:t>As and Cu</w:t>
      </w:r>
      <w:r>
        <w:rPr>
          <w:vertAlign w:val="subscript"/>
        </w:rPr>
        <w:t>5</w:t>
      </w:r>
      <w:r>
        <w:t>As</w:t>
      </w:r>
      <w:r>
        <w:rPr>
          <w:vertAlign w:val="subscript"/>
        </w:rPr>
        <w:t>2</w:t>
      </w:r>
      <w:r>
        <w:t xml:space="preserve"> deposits without the formation of arsine gas.</w:t>
      </w:r>
      <w:r w:rsidR="00386DF2">
        <w:fldChar w:fldCharType="begin" w:fldLock="1"/>
      </w:r>
      <w:r w:rsidR="001D6541">
        <w:instrText>ADDIN CSL_CITATION { "citationItems" : [ { "id" : "ITEM-1", "itemData" : { "DOI" : "10.1016/j.scitotenv.2007.04.043", "ISSN" : "0048-9697", "PMID" : "17588644", "abstract" : "The remediation of chromated copper arsenate or CCA-treated wood is a challenging problem in many countries. In a wet remediation, the recycling of the washing solutions is the key step for a successful process. Within this goal, owing to its solubility and its toxicity, the removal of arsenic from washing solution is the most difficult process. The efficiency of arsenic removal from As(III) solutions by electrolysis was investigated in view of the recycling of acidic washing solutions usable in the remediation of CCA-treated wood. Electrochemical reduction of As(III) is irreversible and thus difficult to perform at carbon electrodes. However the electrolytic extraction of arsenic can be performed by the concomitant reduction of the cupric cation and arsenite anion. The cathodic deposits obtained by controlled potential electrolysis were analyzed by X-ray diffraction (XRD) and energy dispersive X-ray microanalysis. XRD diffraction data indicated that these deposits were mixtures of copper and copper arsenides Cu(3)As and Cu(5)As(2). Electrolysis was carried out in an undivided cell with graphite cathode and copper anode, under a controlled nitrogen atmosphere. The evolution of arsine gas AsH(3) was not observed under these conditions.", "author" : [ { "dropping-particle" : "", "family" : "Nanseu-Njiki", "given" : "Charles-P\u00e9guy", "non-dropping-particle" : "", "parse-names" : false, "suffix" : "" }, { "dropping-particle" : "", "family" : "Alonzo", "given" : "V\u00e9ronique", "non-dropping-particle" : "", "parse-names" : false, "suffix" : "" }, { "dropping-particle" : "", "family" : "Bartak", "given" : "Duane", "non-dropping-particle" : "", "parse-names" : false, "suffix" : "" }, { "dropping-particle" : "", "family" : "Ngameni", "given" : "Emmanuel", "non-dropping-particle" : "", "parse-names" : false, "suffix" : "" }, { "dropping-particle" : "", "family" : "Darchen", "given" : "Andr\u00e9", "non-dropping-particle" : "", "parse-names" : false, "suffix" : "" } ], "container-title" : "The Science of the total environment", "id" : "ITEM-1", "issue" : "1-3", "issued" : { "date-parts" : [ [ "2007", "10", "1" ] ] }, "page" : "48-54", "title" : "Electrolytic arsenic removal for recycling of washing solutions in a remediation process of CCA-treated wood.", "type" : "article-journal", "volume" : "384" }, "uris" : [ "http://www.mendeley.com/documents/?uuid=48055286-6d5a-455b-8a45-9b0639af56e4" ] } ], "mendeley" : { "previouslyFormattedCitation" : "&lt;sup&gt;87&lt;/sup&gt;" }, "properties" : { "noteIndex" : 0 }, "schema" : "https://github.com/citation-style-language/schema/raw/master/csl-citation.json" }</w:instrText>
      </w:r>
      <w:r w:rsidR="00386DF2">
        <w:fldChar w:fldCharType="separate"/>
      </w:r>
      <w:r w:rsidR="001D6541" w:rsidRPr="001D6541">
        <w:rPr>
          <w:noProof/>
          <w:vertAlign w:val="superscript"/>
        </w:rPr>
        <w:t>87</w:t>
      </w:r>
      <w:r w:rsidR="00386DF2">
        <w:fldChar w:fldCharType="end"/>
      </w:r>
    </w:p>
    <w:p w:rsidR="00A0508F" w:rsidRDefault="00A0508F" w:rsidP="003C62B1">
      <w:pPr>
        <w:pStyle w:val="Heading2"/>
        <w:numPr>
          <w:ilvl w:val="1"/>
          <w:numId w:val="10"/>
        </w:numPr>
        <w:spacing w:line="360" w:lineRule="auto"/>
        <w:jc w:val="both"/>
      </w:pPr>
      <w:bookmarkStart w:id="22" w:name="_Toc372644629"/>
      <w:r>
        <w:t xml:space="preserve">CCA </w:t>
      </w:r>
      <w:r w:rsidR="00066964">
        <w:t>T</w:t>
      </w:r>
      <w:r>
        <w:t xml:space="preserve">reated </w:t>
      </w:r>
      <w:r w:rsidR="00066964">
        <w:t>W</w:t>
      </w:r>
      <w:r>
        <w:t xml:space="preserve">ood in </w:t>
      </w:r>
      <w:r w:rsidR="00066964">
        <w:t>P</w:t>
      </w:r>
      <w:r>
        <w:t>yrolysis</w:t>
      </w:r>
      <w:r w:rsidR="00066964">
        <w:t>, Gasification and Combustion</w:t>
      </w:r>
      <w:bookmarkEnd w:id="22"/>
    </w:p>
    <w:p w:rsidR="00F51469" w:rsidRDefault="004E3989" w:rsidP="00A00235">
      <w:pPr>
        <w:spacing w:line="360" w:lineRule="auto"/>
        <w:jc w:val="both"/>
      </w:pPr>
      <w:r>
        <w:t>Studies with model compounds have demonstrated that As</w:t>
      </w:r>
      <w:r>
        <w:rPr>
          <w:vertAlign w:val="subscript"/>
        </w:rPr>
        <w:t>2</w:t>
      </w:r>
      <w:r>
        <w:t>O</w:t>
      </w:r>
      <w:r>
        <w:rPr>
          <w:vertAlign w:val="subscript"/>
        </w:rPr>
        <w:t>3</w:t>
      </w:r>
      <w:r>
        <w:t xml:space="preserve"> is very volatile and mass loss occurs at temperatures well below 200</w:t>
      </w:r>
      <w:r>
        <w:rPr>
          <w:rFonts w:cstheme="minorHAnsi"/>
        </w:rPr>
        <w:t>°</w:t>
      </w:r>
      <w:r>
        <w:t>C. As</w:t>
      </w:r>
      <w:r>
        <w:rPr>
          <w:vertAlign w:val="subscript"/>
        </w:rPr>
        <w:t>2</w:t>
      </w:r>
      <w:r>
        <w:t>O</w:t>
      </w:r>
      <w:r>
        <w:rPr>
          <w:vertAlign w:val="subscript"/>
        </w:rPr>
        <w:t>5</w:t>
      </w:r>
      <w:r>
        <w:t xml:space="preserve"> on the other hand is not volatile below 600</w:t>
      </w:r>
      <w:r>
        <w:rPr>
          <w:rFonts w:cstheme="minorHAnsi"/>
        </w:rPr>
        <w:t>°</w:t>
      </w:r>
      <w:r>
        <w:t>C</w:t>
      </w:r>
      <w:r w:rsidR="00066964">
        <w:t xml:space="preserve"> but can be reduced in the presence of H</w:t>
      </w:r>
      <w:r w:rsidR="00066964">
        <w:rPr>
          <w:vertAlign w:val="subscript"/>
        </w:rPr>
        <w:t>2</w:t>
      </w:r>
      <w:r w:rsidR="00066964">
        <w:t xml:space="preserve"> at temperatures of around 425</w:t>
      </w:r>
      <w:r w:rsidR="00066964">
        <w:rPr>
          <w:rFonts w:cstheme="minorHAnsi"/>
        </w:rPr>
        <w:t>°</w:t>
      </w:r>
      <w:r w:rsidR="00066964">
        <w:t>C.</w:t>
      </w:r>
      <w:r w:rsidR="0057567A">
        <w:t xml:space="preserve"> </w:t>
      </w:r>
      <w:proofErr w:type="gramStart"/>
      <w:r w:rsidR="0057567A">
        <w:t>Copper(</w:t>
      </w:r>
      <w:proofErr w:type="gramEnd"/>
      <w:r w:rsidR="0057567A">
        <w:t>II) oxide thermally decomposes at 775</w:t>
      </w:r>
      <w:r w:rsidR="0057567A">
        <w:rPr>
          <w:rFonts w:cstheme="minorHAnsi"/>
        </w:rPr>
        <w:t>°</w:t>
      </w:r>
      <w:r w:rsidR="0057567A">
        <w:t>C in a nitrogen atmosphere and at 1050</w:t>
      </w:r>
      <w:r w:rsidR="0057567A">
        <w:rPr>
          <w:rFonts w:cstheme="minorHAnsi"/>
        </w:rPr>
        <w:t>°</w:t>
      </w:r>
      <w:r w:rsidR="0057567A">
        <w:t>C if H</w:t>
      </w:r>
      <w:r w:rsidR="0057567A">
        <w:rPr>
          <w:vertAlign w:val="subscript"/>
        </w:rPr>
        <w:t>2</w:t>
      </w:r>
      <w:r w:rsidR="0057567A">
        <w:t xml:space="preserve"> is present while chromium(III) oxide does not react </w:t>
      </w:r>
      <w:r w:rsidR="00CC5486">
        <w:t xml:space="preserve">under pyrolysis, gasification or combustion conditions. However, </w:t>
      </w:r>
      <w:proofErr w:type="gramStart"/>
      <w:r w:rsidR="00CC5486">
        <w:t>arsenic(</w:t>
      </w:r>
      <w:proofErr w:type="gramEnd"/>
      <w:r w:rsidR="00CC5486">
        <w:t xml:space="preserve">V) oxide </w:t>
      </w:r>
      <w:proofErr w:type="spellStart"/>
      <w:r w:rsidR="00CC5486">
        <w:t>volatelises</w:t>
      </w:r>
      <w:proofErr w:type="spellEnd"/>
      <w:r w:rsidR="00CC5486">
        <w:t xml:space="preserve"> in the</w:t>
      </w:r>
      <w:r w:rsidR="00CC5486" w:rsidRPr="00CC5486">
        <w:t xml:space="preserve"> </w:t>
      </w:r>
      <w:r w:rsidR="00CC5486">
        <w:t>presence of Cr(III) oxide or forms chromium arsenate (CrAsO</w:t>
      </w:r>
      <w:r w:rsidR="00CC5486" w:rsidRPr="00CC5486">
        <w:rPr>
          <w:vertAlign w:val="subscript"/>
        </w:rPr>
        <w:t>5</w:t>
      </w:r>
      <w:r w:rsidR="00CC5486">
        <w:t>) which is very volatile too. Furthermore, the decomposition of arsenic(V) oxide is accelerated in the presence of glucose, char, wood and pyrolysis vapours which make a reducing environment.</w:t>
      </w:r>
      <w:r w:rsidR="007F713D">
        <w:fldChar w:fldCharType="begin" w:fldLock="1"/>
      </w:r>
      <w:r w:rsidR="001D6541">
        <w:instrText>ADDIN CSL_CITATION { "citationItems" : [ { "id" : "ITEM-1", "itemData" : { "DOI" : "10.1016/j.envpol.2004.07.025", "ISSN" : "0269-7491", "PMID" : "15589657", "abstract" : "Several alternative methods for the disposal of chromated copper arsenate (CCA) treated wood waste have been studied in the literature, and these methods are reviewed and compared in this paper. Alternative disposal methods include: recycling and recovery, chemical extraction, bioremediation, electrodialytic remediation and thermal destruction. Thermochemical conversion processes are evaluated in detail based on experiments with model compounds as well as experimental and modelling work with CCA treated wood. The latter category includes: determination of the percentage of arsenic volatilised during thermal conversion of CCA treated wood, identification of the mechanisms responsible for arsenic release, modelling of high temperature equilibrium chemistry involved when CCA treated wood is burned, overview of options available for arsenic capture, characterisation of ash resulting from (co-)combustion of CCA treated wood, concerns about polychlorinated dibenzo-p-dioxins/furans (PCDD/F) formation. Finally, the most appropriate thermochemical disposal technology is identified on short term (co-incineration) and on long term (low-temperature pyrolysis or high-temperature gasification).", "author" : [ { "dropping-particle" : "", "family" : "Helsen", "given" : "Lieve", "non-dropping-particle" : "", "parse-names" : false, "suffix" : "" }, { "dropping-particle" : "", "family" : "Bulck", "given" : "Eric", "non-dropping-particle" : "Van den", "parse-names" : false, "suffix" : "" } ], "container-title" : "Environmental pollution (Barking, Essex : 1987)", "id" : "ITEM-1", "issue" : "2", "issued" : { "date-parts" : [ [ "2005", "3" ] ] }, "page" : "301-14", "title" : "Review of disposal technologies for chromated copper arsenate (CCA) treated wood waste, with detailed analyses of thermochemical conversion processes.", "type" : "article-journal", "volume" : "134" }, "uris" : [ "http://www.mendeley.com/documents/?uuid=f76bb2da-21a9-48d5-a27d-4398a82610dd" ] } ], "mendeley" : { "previouslyFormattedCitation" : "&lt;sup&gt;88&lt;/sup&gt;" }, "properties" : { "noteIndex" : 0 }, "schema" : "https://github.com/citation-style-language/schema/raw/master/csl-citation.json" }</w:instrText>
      </w:r>
      <w:r w:rsidR="007F713D">
        <w:fldChar w:fldCharType="separate"/>
      </w:r>
      <w:r w:rsidR="001D6541" w:rsidRPr="001D6541">
        <w:rPr>
          <w:noProof/>
          <w:vertAlign w:val="superscript"/>
        </w:rPr>
        <w:t>88</w:t>
      </w:r>
      <w:r w:rsidR="007F713D">
        <w:fldChar w:fldCharType="end"/>
      </w:r>
    </w:p>
    <w:p w:rsidR="00281D14" w:rsidRDefault="00B802AB" w:rsidP="00A00235">
      <w:pPr>
        <w:spacing w:line="360" w:lineRule="auto"/>
        <w:jc w:val="both"/>
      </w:pPr>
      <w:r>
        <w:t>During pyrolysis of contaminated wood, most of the copper and chromium is found in the ashes, however the exact partitioning depends on the type of furnace and the oxygen content of the atmosphere as oxides are less volatile than e.g. chlorides.</w:t>
      </w:r>
      <w:r w:rsidR="007F713D">
        <w:fldChar w:fldCharType="begin" w:fldLock="1"/>
      </w:r>
      <w:r w:rsidR="001D6541">
        <w:instrText>ADDIN CSL_CITATION { "citationItems" : [ { "id" : "ITEM-1", "itemData" : { "DOI" : "10.1016/j.jhazmat.2013.02.050", "ISSN" : "1873-3336", "PMID" : "23669791", "abstract" : "The literature on the presence of heavy metals in contaminated wastes is reviewed. Various categories of materials produced from domestic and industrial activities are included, but municipal solid waste, which is a more complex material, is excluded. This review considers among the most abundant the following materials - wood waste including demolition wood, phytoremediation scavengers and chromated copper arsenate (CCA) timber, sludges including de-inking sludge and sewage sludge, chicken litter and spent pot liner. The partitioning of the metals in the ashes after combustion or gasification follows conventional behaviour, with most metals retained, and higher concentrations in the finer sizes due to vaporisation and recondensation. The alkali metals have been shown to catalyse the biomass conversion, particularly lithium and potassium, although other metals are active to a lesser extent. The most prevalent in biomass is potassium, which is not only inherently active, but volatilises to become finely distributed throughout the char mass. Because the metals are predominantly found in the ash, the effectiveness of their removal depends on the efficiency of the collection of particulates. The potential for disposal into soil depends on the initial concentration in the feed material.", "author" : [ { "dropping-particle" : "", "family" : "Nzihou", "given" : "Ange", "non-dropping-particle" : "", "parse-names" : false, "suffix" : "" }, { "dropping-particle" : "", "family" : "Stanmore", "given" : "Brian", "non-dropping-particle" : "", "parse-names" : false, "suffix" : "" } ], "container-title" : "Journal of hazardous materials", "id" : "ITEM-1", "issued" : { "date-parts" : [ [ "2013", "7", "15" ] ] }, "note" : "different sources waste\npartitioning of metals in ashes after combustion or gasification\nalkali metals catalyse the biomass conversion (especially Li and K)\nCadmium in virgin biomass, phytotoxic\nBurning CCA wood: no As in ash, much more Sb and Pb compared to virgin wood\n\n        \n\n      ", "page" : "56-66", "publisher" : "Elsevier B.V.", "title" : "The fate of heavy metals during combustion and gasification of contaminated biomass-a brief review.", "type" : "article-journal", "volume" : "256-257" }, "uris" : [ "http://www.mendeley.com/documents/?uuid=4a1d827d-297d-4723-bd1e-f16c6e1eeec0" ] } ], "mendeley" : { "previouslyFormattedCitation" : "&lt;sup&gt;69&lt;/sup&gt;" }, "properties" : { "noteIndex" : 0 }, "schema" : "https://github.com/citation-style-language/schema/raw/master/csl-citation.json" }</w:instrText>
      </w:r>
      <w:r w:rsidR="007F713D">
        <w:fldChar w:fldCharType="separate"/>
      </w:r>
      <w:r w:rsidR="001D6541" w:rsidRPr="001D6541">
        <w:rPr>
          <w:noProof/>
          <w:vertAlign w:val="superscript"/>
        </w:rPr>
        <w:t>69</w:t>
      </w:r>
      <w:r w:rsidR="007F713D">
        <w:fldChar w:fldCharType="end"/>
      </w:r>
      <w:r>
        <w:t xml:space="preserve"> Arsenic however is released into the environment; 16.4% was released during pyrolysis for one hour at 275</w:t>
      </w:r>
      <w:r>
        <w:rPr>
          <w:rFonts w:cstheme="minorHAnsi"/>
        </w:rPr>
        <w:t>°</w:t>
      </w:r>
      <w:r>
        <w:t>C and 24.8% during 30 min at 350</w:t>
      </w:r>
      <w:r>
        <w:rPr>
          <w:rFonts w:cstheme="minorHAnsi"/>
        </w:rPr>
        <w:t>°</w:t>
      </w:r>
      <w:r>
        <w:t>C.</w:t>
      </w:r>
      <w:r w:rsidR="00C36130">
        <w:t xml:space="preserve"> </w:t>
      </w:r>
      <w:r>
        <w:t>The presence of CCA in wood also has an</w:t>
      </w:r>
      <w:r w:rsidR="00822640">
        <w:t xml:space="preserve"> impact on partitioning of pyrolysis products</w:t>
      </w:r>
      <w:r>
        <w:t>. More information on it can be found elsewhere.</w:t>
      </w:r>
      <w:r w:rsidR="007F713D">
        <w:fldChar w:fldCharType="begin" w:fldLock="1"/>
      </w:r>
      <w:r w:rsidR="001D6541">
        <w:instrText>ADDIN CSL_CITATION { "citationItems" : [ { "id" : "ITEM-1", "itemData" : { "DOI" : "10.1021/ie0702274", "ISSN" : "0888-5885", "author" : [ { "dropping-particle" : "", "family" : "Fu", "given" : "Qirong", "non-dropping-particle" : "", "parse-names" : false, "suffix" : "" }, { "dropping-particle" : "", "family" : "Argyropoulos", "given" : "Dimitris S", "non-dropping-particle" : "", "parse-names" : false, "suffix" : "" }, { "dropping-particle" : "", "family" : "Tilotta", "given" : "David C", "non-dropping-particle" : "", "parse-names" : false, "suffix" : "" }, { "dropping-particle" : "", "family" : "Lucia", "given" : "Lucian A", "non-dropping-particle" : "", "parse-names" : false, "suffix" : "" } ], "container-title" : "Industrial &amp; Engineering Chemistry Research", "id" : "ITEM-1", "issue" : "16", "issued" : { "date-parts" : [ [ "2007", "8" ] ] }, "note" : "Release of arsenic into environment upon pyrolysis (16.4% at 275 deg for 1h, 24.8% at 350 deg for 30 min)\n31P NMR to analyse tar after pyrolysis", "page" : "5258-5264", "title" : "Products and Functional Group Distributions in Pyrolysis Oil of Chromated Copper Arsenate (CCA)-Treated Wood, as Elucidated by Gas Chromatography and a Novel 31 P NMR-Based Method", "type" : "article-journal", "volume" : "46" }, "uris" : [ "http://www.mendeley.com/documents/?uuid=7d465bc1-559c-43e2-8844-5a1b15bbdd63" ] } ], "mendeley" : { "previouslyFormattedCitation" : "&lt;sup&gt;89&lt;/sup&gt;" }, "properties" : { "noteIndex" : 0 }, "schema" : "https://github.com/citation-style-language/schema/raw/master/csl-citation.json" }</w:instrText>
      </w:r>
      <w:r w:rsidR="007F713D">
        <w:fldChar w:fldCharType="separate"/>
      </w:r>
      <w:r w:rsidR="001D6541" w:rsidRPr="001D6541">
        <w:rPr>
          <w:noProof/>
          <w:vertAlign w:val="superscript"/>
        </w:rPr>
        <w:t>89</w:t>
      </w:r>
      <w:r w:rsidR="007F713D">
        <w:fldChar w:fldCharType="end"/>
      </w:r>
    </w:p>
    <w:p w:rsidR="00281D14" w:rsidRDefault="00281D14" w:rsidP="003C62B1">
      <w:pPr>
        <w:pStyle w:val="Heading1"/>
        <w:numPr>
          <w:ilvl w:val="0"/>
          <w:numId w:val="10"/>
        </w:numPr>
      </w:pPr>
      <w:bookmarkStart w:id="23" w:name="_Toc372644630"/>
      <w:r>
        <w:t>References</w:t>
      </w:r>
      <w:bookmarkEnd w:id="23"/>
    </w:p>
    <w:p w:rsidR="001D6541" w:rsidRPr="001D6541" w:rsidRDefault="007F713D" w:rsidP="001D6541">
      <w:pPr>
        <w:pStyle w:val="NormalWeb"/>
        <w:spacing w:before="2" w:after="2"/>
        <w:ind w:left="640" w:hanging="640"/>
        <w:divId w:val="1824010407"/>
        <w:rPr>
          <w:rFonts w:ascii="Calibri" w:eastAsiaTheme="minorEastAsia" w:hAnsi="Calibri" w:cs="Calibri"/>
          <w:noProof/>
          <w:sz w:val="22"/>
        </w:rPr>
      </w:pPr>
      <w:r>
        <w:fldChar w:fldCharType="begin" w:fldLock="1"/>
      </w:r>
      <w:r w:rsidR="00B20AA7">
        <w:instrText xml:space="preserve">ADDIN Mendeley Bibliography CSL_BIBLIOGRAPHY </w:instrText>
      </w:r>
      <w:r>
        <w:fldChar w:fldCharType="separate"/>
      </w:r>
      <w:r w:rsidR="001D6541" w:rsidRPr="001D6541">
        <w:rPr>
          <w:rFonts w:ascii="Calibri" w:hAnsi="Calibri" w:cs="Calibri"/>
          <w:noProof/>
          <w:sz w:val="22"/>
        </w:rPr>
        <w:t>1.</w:t>
      </w:r>
      <w:r w:rsidR="001D6541" w:rsidRPr="001D6541">
        <w:rPr>
          <w:rFonts w:ascii="Calibri" w:hAnsi="Calibri" w:cs="Calibri"/>
          <w:noProof/>
          <w:sz w:val="22"/>
        </w:rPr>
        <w:tab/>
        <w:t xml:space="preserve">A. Brandt, J. Gräsvik, J. P. Hallett, and T. Welton, </w:t>
      </w:r>
      <w:r w:rsidR="001D6541" w:rsidRPr="001D6541">
        <w:rPr>
          <w:rFonts w:ascii="Calibri" w:hAnsi="Calibri" w:cs="Calibri"/>
          <w:i/>
          <w:iCs/>
          <w:noProof/>
          <w:sz w:val="22"/>
        </w:rPr>
        <w:t>Green Chem.</w:t>
      </w:r>
      <w:r w:rsidR="001D6541" w:rsidRPr="001D6541">
        <w:rPr>
          <w:rFonts w:ascii="Calibri" w:hAnsi="Calibri" w:cs="Calibri"/>
          <w:noProof/>
          <w:sz w:val="22"/>
        </w:rPr>
        <w:t xml:space="preserve">, 2013, </w:t>
      </w:r>
      <w:r w:rsidR="001D6541" w:rsidRPr="001D6541">
        <w:rPr>
          <w:rFonts w:ascii="Calibri" w:hAnsi="Calibri" w:cs="Calibri"/>
          <w:b/>
          <w:bCs/>
          <w:noProof/>
          <w:sz w:val="22"/>
        </w:rPr>
        <w:t>15</w:t>
      </w:r>
      <w:r w:rsidR="001D6541" w:rsidRPr="001D6541">
        <w:rPr>
          <w:rFonts w:ascii="Calibri" w:hAnsi="Calibri" w:cs="Calibri"/>
          <w:noProof/>
          <w:sz w:val="22"/>
        </w:rPr>
        <w:t>, 550.</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2.</w:t>
      </w:r>
      <w:r w:rsidRPr="001D6541">
        <w:rPr>
          <w:rFonts w:ascii="Calibri" w:hAnsi="Calibri" w:cs="Calibri"/>
          <w:noProof/>
          <w:sz w:val="22"/>
        </w:rPr>
        <w:tab/>
        <w:t xml:space="preserve">N. Muhammad, W. N. Omar, Z. Man, M. A. Bustam, S. Rafiq, and Y. Uemura, </w:t>
      </w:r>
      <w:r w:rsidRPr="001D6541">
        <w:rPr>
          <w:rFonts w:ascii="Calibri" w:hAnsi="Calibri" w:cs="Calibri"/>
          <w:i/>
          <w:iCs/>
          <w:noProof/>
          <w:sz w:val="22"/>
        </w:rPr>
        <w:t>Ind. Eng. Chem. Res.</w:t>
      </w:r>
      <w:r w:rsidRPr="001D6541">
        <w:rPr>
          <w:rFonts w:ascii="Calibri" w:hAnsi="Calibri" w:cs="Calibri"/>
          <w:noProof/>
          <w:sz w:val="22"/>
        </w:rPr>
        <w:t xml:space="preserve">, 2012, </w:t>
      </w:r>
      <w:r w:rsidRPr="001D6541">
        <w:rPr>
          <w:rFonts w:ascii="Calibri" w:hAnsi="Calibri" w:cs="Calibri"/>
          <w:b/>
          <w:bCs/>
          <w:noProof/>
          <w:sz w:val="22"/>
        </w:rPr>
        <w:t>51</w:t>
      </w:r>
      <w:r w:rsidRPr="001D6541">
        <w:rPr>
          <w:rFonts w:ascii="Calibri" w:hAnsi="Calibri" w:cs="Calibri"/>
          <w:noProof/>
          <w:sz w:val="22"/>
        </w:rPr>
        <w:t>, 2280–2289.</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3.</w:t>
      </w:r>
      <w:r w:rsidRPr="001D6541">
        <w:rPr>
          <w:rFonts w:ascii="Calibri" w:hAnsi="Calibri" w:cs="Calibri"/>
          <w:noProof/>
          <w:sz w:val="22"/>
        </w:rPr>
        <w:tab/>
        <w:t xml:space="preserve">J. Shi, J. M. Gladden, N. Sathitsuksanoh, P. Kambam, L. Sandoval, D. Mitra, S. Zhang, A. George, S. W. Singer, B. a. Simmons, and S. Singh, </w:t>
      </w:r>
      <w:r w:rsidRPr="001D6541">
        <w:rPr>
          <w:rFonts w:ascii="Calibri" w:hAnsi="Calibri" w:cs="Calibri"/>
          <w:i/>
          <w:iCs/>
          <w:noProof/>
          <w:sz w:val="22"/>
        </w:rPr>
        <w:t>Green Chem.</w:t>
      </w:r>
      <w:r w:rsidRPr="001D6541">
        <w:rPr>
          <w:rFonts w:ascii="Calibri" w:hAnsi="Calibri" w:cs="Calibri"/>
          <w:noProof/>
          <w:sz w:val="22"/>
        </w:rPr>
        <w:t xml:space="preserve">, 2013, </w:t>
      </w:r>
      <w:r w:rsidRPr="001D6541">
        <w:rPr>
          <w:rFonts w:ascii="Calibri" w:hAnsi="Calibri" w:cs="Calibri"/>
          <w:b/>
          <w:bCs/>
          <w:noProof/>
          <w:sz w:val="22"/>
        </w:rPr>
        <w:t>15</w:t>
      </w:r>
      <w:r w:rsidRPr="001D6541">
        <w:rPr>
          <w:rFonts w:ascii="Calibri" w:hAnsi="Calibri" w:cs="Calibri"/>
          <w:noProof/>
          <w:sz w:val="22"/>
        </w:rPr>
        <w:t>, 2579.</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4.</w:t>
      </w:r>
      <w:r w:rsidRPr="001D6541">
        <w:rPr>
          <w:rFonts w:ascii="Calibri" w:hAnsi="Calibri" w:cs="Calibri"/>
          <w:noProof/>
          <w:sz w:val="22"/>
        </w:rPr>
        <w:tab/>
        <w:t xml:space="preserve">N. Sathitsuksanoh, A. George, and Y.-H. P. Zhang, </w:t>
      </w:r>
      <w:r w:rsidRPr="001D6541">
        <w:rPr>
          <w:rFonts w:ascii="Calibri" w:hAnsi="Calibri" w:cs="Calibri"/>
          <w:i/>
          <w:iCs/>
          <w:noProof/>
          <w:sz w:val="22"/>
        </w:rPr>
        <w:t>J. Chem. Technol. Biotechnol.</w:t>
      </w:r>
      <w:r w:rsidRPr="001D6541">
        <w:rPr>
          <w:rFonts w:ascii="Calibri" w:hAnsi="Calibri" w:cs="Calibri"/>
          <w:noProof/>
          <w:sz w:val="22"/>
        </w:rPr>
        <w:t xml:space="preserve">, 2013, </w:t>
      </w:r>
      <w:r w:rsidRPr="001D6541">
        <w:rPr>
          <w:rFonts w:ascii="Calibri" w:hAnsi="Calibri" w:cs="Calibri"/>
          <w:b/>
          <w:bCs/>
          <w:noProof/>
          <w:sz w:val="22"/>
        </w:rPr>
        <w:t>88</w:t>
      </w:r>
      <w:r w:rsidRPr="001D6541">
        <w:rPr>
          <w:rFonts w:ascii="Calibri" w:hAnsi="Calibri" w:cs="Calibri"/>
          <w:noProof/>
          <w:sz w:val="22"/>
        </w:rPr>
        <w:t>, 169–180.</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5.</w:t>
      </w:r>
      <w:r w:rsidRPr="001D6541">
        <w:rPr>
          <w:rFonts w:ascii="Calibri" w:hAnsi="Calibri" w:cs="Calibri"/>
          <w:noProof/>
          <w:sz w:val="22"/>
        </w:rPr>
        <w:tab/>
        <w:t>N. Sathitsuksanoh, K. M. Holtman, D. J. Yelle, T. Morgan, J. Pelton, H. Blanch, B. A. Simmons, and A. George, .</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6.</w:t>
      </w:r>
      <w:r w:rsidRPr="001D6541">
        <w:rPr>
          <w:rFonts w:ascii="Calibri" w:hAnsi="Calibri" w:cs="Calibri"/>
          <w:noProof/>
          <w:sz w:val="22"/>
        </w:rPr>
        <w:tab/>
        <w:t xml:space="preserve">P. Dubois, G. Marchand, Y. Fouillet, J. Berthier, T. Douki, F. Hassine, S. Gmouh, and M. Vaultier, </w:t>
      </w:r>
      <w:r w:rsidRPr="001D6541">
        <w:rPr>
          <w:rFonts w:ascii="Calibri" w:hAnsi="Calibri" w:cs="Calibri"/>
          <w:i/>
          <w:iCs/>
          <w:noProof/>
          <w:sz w:val="22"/>
        </w:rPr>
        <w:t>Anal. Chem.</w:t>
      </w:r>
      <w:r w:rsidRPr="001D6541">
        <w:rPr>
          <w:rFonts w:ascii="Calibri" w:hAnsi="Calibri" w:cs="Calibri"/>
          <w:noProof/>
          <w:sz w:val="22"/>
        </w:rPr>
        <w:t xml:space="preserve">, 2006, </w:t>
      </w:r>
      <w:r w:rsidRPr="001D6541">
        <w:rPr>
          <w:rFonts w:ascii="Calibri" w:hAnsi="Calibri" w:cs="Calibri"/>
          <w:b/>
          <w:bCs/>
          <w:noProof/>
          <w:sz w:val="22"/>
        </w:rPr>
        <w:t>78</w:t>
      </w:r>
      <w:r w:rsidRPr="001D6541">
        <w:rPr>
          <w:rFonts w:ascii="Calibri" w:hAnsi="Calibri" w:cs="Calibri"/>
          <w:noProof/>
          <w:sz w:val="22"/>
        </w:rPr>
        <w:t>, 4909–17.</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7.</w:t>
      </w:r>
      <w:r w:rsidRPr="001D6541">
        <w:rPr>
          <w:rFonts w:ascii="Calibri" w:hAnsi="Calibri" w:cs="Calibri"/>
          <w:noProof/>
          <w:sz w:val="22"/>
        </w:rPr>
        <w:tab/>
        <w:t xml:space="preserve">V. Misuk, D. Breuch, and H. Löwe, </w:t>
      </w:r>
      <w:r w:rsidRPr="001D6541">
        <w:rPr>
          <w:rFonts w:ascii="Calibri" w:hAnsi="Calibri" w:cs="Calibri"/>
          <w:i/>
          <w:iCs/>
          <w:noProof/>
          <w:sz w:val="22"/>
        </w:rPr>
        <w:t>Chem. Eng. J.</w:t>
      </w:r>
      <w:r w:rsidRPr="001D6541">
        <w:rPr>
          <w:rFonts w:ascii="Calibri" w:hAnsi="Calibri" w:cs="Calibri"/>
          <w:noProof/>
          <w:sz w:val="22"/>
        </w:rPr>
        <w:t xml:space="preserve">, 2011, </w:t>
      </w:r>
      <w:r w:rsidRPr="001D6541">
        <w:rPr>
          <w:rFonts w:ascii="Calibri" w:hAnsi="Calibri" w:cs="Calibri"/>
          <w:b/>
          <w:bCs/>
          <w:noProof/>
          <w:sz w:val="22"/>
        </w:rPr>
        <w:t>173</w:t>
      </w:r>
      <w:r w:rsidRPr="001D6541">
        <w:rPr>
          <w:rFonts w:ascii="Calibri" w:hAnsi="Calibri" w:cs="Calibri"/>
          <w:noProof/>
          <w:sz w:val="22"/>
        </w:rPr>
        <w:t>, 536–540.</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8.</w:t>
      </w:r>
      <w:r w:rsidRPr="001D6541">
        <w:rPr>
          <w:rFonts w:ascii="Calibri" w:hAnsi="Calibri" w:cs="Calibri"/>
          <w:noProof/>
          <w:sz w:val="22"/>
        </w:rPr>
        <w:tab/>
        <w:t xml:space="preserve">C. Lin, H. Zhan, M. Liu, S. Fu, and L. Lucia, </w:t>
      </w:r>
      <w:r w:rsidRPr="001D6541">
        <w:rPr>
          <w:rFonts w:ascii="Calibri" w:hAnsi="Calibri" w:cs="Calibri"/>
          <w:i/>
          <w:iCs/>
          <w:noProof/>
          <w:sz w:val="22"/>
        </w:rPr>
        <w:t>Chem. Res. Chinese Univ.</w:t>
      </w:r>
      <w:r w:rsidRPr="001D6541">
        <w:rPr>
          <w:rFonts w:ascii="Calibri" w:hAnsi="Calibri" w:cs="Calibri"/>
          <w:noProof/>
          <w:sz w:val="22"/>
        </w:rPr>
        <w:t xml:space="preserve">, 2013, </w:t>
      </w:r>
      <w:r w:rsidRPr="001D6541">
        <w:rPr>
          <w:rFonts w:ascii="Calibri" w:hAnsi="Calibri" w:cs="Calibri"/>
          <w:b/>
          <w:bCs/>
          <w:noProof/>
          <w:sz w:val="22"/>
        </w:rPr>
        <w:t>29</w:t>
      </w:r>
      <w:r w:rsidRPr="001D6541">
        <w:rPr>
          <w:rFonts w:ascii="Calibri" w:hAnsi="Calibri" w:cs="Calibri"/>
          <w:noProof/>
          <w:sz w:val="22"/>
        </w:rPr>
        <w:t>, 159–165.</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9.</w:t>
      </w:r>
      <w:r w:rsidRPr="001D6541">
        <w:rPr>
          <w:rFonts w:ascii="Calibri" w:hAnsi="Calibri" w:cs="Calibri"/>
          <w:noProof/>
          <w:sz w:val="22"/>
        </w:rPr>
        <w:tab/>
        <w:t xml:space="preserve">Y. Zhao, X. Zhang, Y. Zhen, H. Dong, G. Zhao, S. Zeng, X. Tian, and S. Zhang, </w:t>
      </w:r>
      <w:r w:rsidRPr="001D6541">
        <w:rPr>
          <w:rFonts w:ascii="Calibri" w:hAnsi="Calibri" w:cs="Calibri"/>
          <w:i/>
          <w:iCs/>
          <w:noProof/>
          <w:sz w:val="22"/>
        </w:rPr>
        <w:t>Int. J. Greenh. Gas Control</w:t>
      </w:r>
      <w:r w:rsidRPr="001D6541">
        <w:rPr>
          <w:rFonts w:ascii="Calibri" w:hAnsi="Calibri" w:cs="Calibri"/>
          <w:noProof/>
          <w:sz w:val="22"/>
        </w:rPr>
        <w:t xml:space="preserve">, 2011, </w:t>
      </w:r>
      <w:r w:rsidRPr="001D6541">
        <w:rPr>
          <w:rFonts w:ascii="Calibri" w:hAnsi="Calibri" w:cs="Calibri"/>
          <w:b/>
          <w:bCs/>
          <w:noProof/>
          <w:sz w:val="22"/>
        </w:rPr>
        <w:t>5</w:t>
      </w:r>
      <w:r w:rsidRPr="001D6541">
        <w:rPr>
          <w:rFonts w:ascii="Calibri" w:hAnsi="Calibri" w:cs="Calibri"/>
          <w:noProof/>
          <w:sz w:val="22"/>
        </w:rPr>
        <w:t>, 367–373.</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10.</w:t>
      </w:r>
      <w:r w:rsidRPr="001D6541">
        <w:rPr>
          <w:rFonts w:ascii="Calibri" w:hAnsi="Calibri" w:cs="Calibri"/>
          <w:noProof/>
          <w:sz w:val="22"/>
        </w:rPr>
        <w:tab/>
        <w:t xml:space="preserve">R. G. Evans, O. V Klymenko, P. D. Price, S. G. Davies, C. Hardacre, and R. G. Compton, </w:t>
      </w:r>
      <w:r w:rsidRPr="001D6541">
        <w:rPr>
          <w:rFonts w:ascii="Calibri" w:hAnsi="Calibri" w:cs="Calibri"/>
          <w:i/>
          <w:iCs/>
          <w:noProof/>
          <w:sz w:val="22"/>
        </w:rPr>
        <w:t>Chemphyschem</w:t>
      </w:r>
      <w:r w:rsidRPr="001D6541">
        <w:rPr>
          <w:rFonts w:ascii="Calibri" w:hAnsi="Calibri" w:cs="Calibri"/>
          <w:noProof/>
          <w:sz w:val="22"/>
        </w:rPr>
        <w:t xml:space="preserve">, 2005, </w:t>
      </w:r>
      <w:r w:rsidRPr="001D6541">
        <w:rPr>
          <w:rFonts w:ascii="Calibri" w:hAnsi="Calibri" w:cs="Calibri"/>
          <w:b/>
          <w:bCs/>
          <w:noProof/>
          <w:sz w:val="22"/>
        </w:rPr>
        <w:t>6</w:t>
      </w:r>
      <w:r w:rsidRPr="001D6541">
        <w:rPr>
          <w:rFonts w:ascii="Calibri" w:hAnsi="Calibri" w:cs="Calibri"/>
          <w:noProof/>
          <w:sz w:val="22"/>
        </w:rPr>
        <w:t>, 526–33.</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11.</w:t>
      </w:r>
      <w:r w:rsidRPr="001D6541">
        <w:rPr>
          <w:rFonts w:ascii="Calibri" w:hAnsi="Calibri" w:cs="Calibri"/>
          <w:noProof/>
          <w:sz w:val="22"/>
        </w:rPr>
        <w:tab/>
        <w:t xml:space="preserve">F. Loe-Mie, G. Marchand, J. Berthier, N. Sarrut, M. Pucheault, M. Blanchard-Desce, F. Vinet, and M. Vaultier, </w:t>
      </w:r>
      <w:r w:rsidRPr="001D6541">
        <w:rPr>
          <w:rFonts w:ascii="Calibri" w:hAnsi="Calibri" w:cs="Calibri"/>
          <w:i/>
          <w:iCs/>
          <w:noProof/>
          <w:sz w:val="22"/>
        </w:rPr>
        <w:t>Angew. Chem. Int. Ed. Engl.</w:t>
      </w:r>
      <w:r w:rsidRPr="001D6541">
        <w:rPr>
          <w:rFonts w:ascii="Calibri" w:hAnsi="Calibri" w:cs="Calibri"/>
          <w:noProof/>
          <w:sz w:val="22"/>
        </w:rPr>
        <w:t xml:space="preserve">, 2010, </w:t>
      </w:r>
      <w:r w:rsidRPr="001D6541">
        <w:rPr>
          <w:rFonts w:ascii="Calibri" w:hAnsi="Calibri" w:cs="Calibri"/>
          <w:b/>
          <w:bCs/>
          <w:noProof/>
          <w:sz w:val="22"/>
        </w:rPr>
        <w:t>49</w:t>
      </w:r>
      <w:r w:rsidRPr="001D6541">
        <w:rPr>
          <w:rFonts w:ascii="Calibri" w:hAnsi="Calibri" w:cs="Calibri"/>
          <w:noProof/>
          <w:sz w:val="22"/>
        </w:rPr>
        <w:t>, 424–7.</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12.</w:t>
      </w:r>
      <w:r w:rsidRPr="001D6541">
        <w:rPr>
          <w:rFonts w:ascii="Calibri" w:hAnsi="Calibri" w:cs="Calibri"/>
          <w:noProof/>
          <w:sz w:val="22"/>
        </w:rPr>
        <w:tab/>
        <w:t xml:space="preserve">C.-Y. Wu, W.-H. Liao, and Y.-C. Tung, </w:t>
      </w:r>
      <w:r w:rsidRPr="001D6541">
        <w:rPr>
          <w:rFonts w:ascii="Calibri" w:hAnsi="Calibri" w:cs="Calibri"/>
          <w:i/>
          <w:iCs/>
          <w:noProof/>
          <w:sz w:val="22"/>
        </w:rPr>
        <w:t>Lab Chip</w:t>
      </w:r>
      <w:r w:rsidRPr="001D6541">
        <w:rPr>
          <w:rFonts w:ascii="Calibri" w:hAnsi="Calibri" w:cs="Calibri"/>
          <w:noProof/>
          <w:sz w:val="22"/>
        </w:rPr>
        <w:t xml:space="preserve">, 2011, </w:t>
      </w:r>
      <w:r w:rsidRPr="001D6541">
        <w:rPr>
          <w:rFonts w:ascii="Calibri" w:hAnsi="Calibri" w:cs="Calibri"/>
          <w:b/>
          <w:bCs/>
          <w:noProof/>
          <w:sz w:val="22"/>
        </w:rPr>
        <w:t>11</w:t>
      </w:r>
      <w:r w:rsidRPr="001D6541">
        <w:rPr>
          <w:rFonts w:ascii="Calibri" w:hAnsi="Calibri" w:cs="Calibri"/>
          <w:noProof/>
          <w:sz w:val="22"/>
        </w:rPr>
        <w:t>, 1740–6.</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lastRenderedPageBreak/>
        <w:t>13.</w:t>
      </w:r>
      <w:r w:rsidRPr="001D6541">
        <w:rPr>
          <w:rFonts w:ascii="Calibri" w:hAnsi="Calibri" w:cs="Calibri"/>
          <w:noProof/>
          <w:sz w:val="22"/>
        </w:rPr>
        <w:tab/>
        <w:t xml:space="preserve">T. Kan, H. Aoki, N. Binh-Khiem, K. Matsumoto, and I. Shimoyama, </w:t>
      </w:r>
      <w:r w:rsidRPr="001D6541">
        <w:rPr>
          <w:rFonts w:ascii="Calibri" w:hAnsi="Calibri" w:cs="Calibri"/>
          <w:i/>
          <w:iCs/>
          <w:noProof/>
          <w:sz w:val="22"/>
        </w:rPr>
        <w:t>Sensors (Basel).</w:t>
      </w:r>
      <w:r w:rsidRPr="001D6541">
        <w:rPr>
          <w:rFonts w:ascii="Calibri" w:hAnsi="Calibri" w:cs="Calibri"/>
          <w:noProof/>
          <w:sz w:val="22"/>
        </w:rPr>
        <w:t xml:space="preserve">, 2013, </w:t>
      </w:r>
      <w:r w:rsidRPr="001D6541">
        <w:rPr>
          <w:rFonts w:ascii="Calibri" w:hAnsi="Calibri" w:cs="Calibri"/>
          <w:b/>
          <w:bCs/>
          <w:noProof/>
          <w:sz w:val="22"/>
        </w:rPr>
        <w:t>13</w:t>
      </w:r>
      <w:r w:rsidRPr="001D6541">
        <w:rPr>
          <w:rFonts w:ascii="Calibri" w:hAnsi="Calibri" w:cs="Calibri"/>
          <w:noProof/>
          <w:sz w:val="22"/>
        </w:rPr>
        <w:t>, 4138–45.</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14.</w:t>
      </w:r>
      <w:r w:rsidRPr="001D6541">
        <w:rPr>
          <w:rFonts w:ascii="Calibri" w:hAnsi="Calibri" w:cs="Calibri"/>
          <w:noProof/>
          <w:sz w:val="22"/>
        </w:rPr>
        <w:tab/>
        <w:t xml:space="preserve">A. König, M. Stepanski, A. Kuszlik, P. Keil, and C. Weller, </w:t>
      </w:r>
      <w:r w:rsidRPr="001D6541">
        <w:rPr>
          <w:rFonts w:ascii="Calibri" w:hAnsi="Calibri" w:cs="Calibri"/>
          <w:i/>
          <w:iCs/>
          <w:noProof/>
          <w:sz w:val="22"/>
        </w:rPr>
        <w:t>Chem. Eng. Res. Des.</w:t>
      </w:r>
      <w:r w:rsidRPr="001D6541">
        <w:rPr>
          <w:rFonts w:ascii="Calibri" w:hAnsi="Calibri" w:cs="Calibri"/>
          <w:noProof/>
          <w:sz w:val="22"/>
        </w:rPr>
        <w:t xml:space="preserve">, 2008, </w:t>
      </w:r>
      <w:r w:rsidRPr="001D6541">
        <w:rPr>
          <w:rFonts w:ascii="Calibri" w:hAnsi="Calibri" w:cs="Calibri"/>
          <w:b/>
          <w:bCs/>
          <w:noProof/>
          <w:sz w:val="22"/>
        </w:rPr>
        <w:t>86</w:t>
      </w:r>
      <w:r w:rsidRPr="001D6541">
        <w:rPr>
          <w:rFonts w:ascii="Calibri" w:hAnsi="Calibri" w:cs="Calibri"/>
          <w:noProof/>
          <w:sz w:val="22"/>
        </w:rPr>
        <w:t>, 775–780.</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15.</w:t>
      </w:r>
      <w:r w:rsidRPr="001D6541">
        <w:rPr>
          <w:rFonts w:ascii="Calibri" w:hAnsi="Calibri" w:cs="Calibri"/>
          <w:noProof/>
          <w:sz w:val="22"/>
        </w:rPr>
        <w:tab/>
        <w:t xml:space="preserve">P. Wasserscheid and T. Welton, </w:t>
      </w:r>
      <w:r w:rsidRPr="001D6541">
        <w:rPr>
          <w:rFonts w:ascii="Calibri" w:hAnsi="Calibri" w:cs="Calibri"/>
          <w:i/>
          <w:iCs/>
          <w:noProof/>
          <w:sz w:val="22"/>
        </w:rPr>
        <w:t>Ionic liquids in synthesis</w:t>
      </w:r>
      <w:r w:rsidRPr="001D6541">
        <w:rPr>
          <w:rFonts w:ascii="Calibri" w:hAnsi="Calibri" w:cs="Calibri"/>
          <w:noProof/>
          <w:sz w:val="22"/>
        </w:rPr>
        <w:t>, 2008.</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16.</w:t>
      </w:r>
      <w:r w:rsidRPr="001D6541">
        <w:rPr>
          <w:rFonts w:ascii="Calibri" w:hAnsi="Calibri" w:cs="Calibri"/>
          <w:noProof/>
          <w:sz w:val="22"/>
        </w:rPr>
        <w:tab/>
        <w:t xml:space="preserve">M. A. Ab Rani, A. Brant, L. Crowhurst, A. Dolan, M. Lui, N. H. Hassan, J. P. Hallett, P. A. Hunt, H. Niedermeyer, J. M. Perez-Arlandis, M. Schrems, T. Welton, and R. Wilding, </w:t>
      </w:r>
      <w:r w:rsidRPr="001D6541">
        <w:rPr>
          <w:rFonts w:ascii="Calibri" w:hAnsi="Calibri" w:cs="Calibri"/>
          <w:i/>
          <w:iCs/>
          <w:noProof/>
          <w:sz w:val="22"/>
        </w:rPr>
        <w:t>Phys. Chem. Chem. Phys.</w:t>
      </w:r>
      <w:r w:rsidRPr="001D6541">
        <w:rPr>
          <w:rFonts w:ascii="Calibri" w:hAnsi="Calibri" w:cs="Calibri"/>
          <w:noProof/>
          <w:sz w:val="22"/>
        </w:rPr>
        <w:t xml:space="preserve">, 2011, </w:t>
      </w:r>
      <w:r w:rsidRPr="001D6541">
        <w:rPr>
          <w:rFonts w:ascii="Calibri" w:hAnsi="Calibri" w:cs="Calibri"/>
          <w:b/>
          <w:bCs/>
          <w:noProof/>
          <w:sz w:val="22"/>
        </w:rPr>
        <w:t>13</w:t>
      </w:r>
      <w:r w:rsidRPr="001D6541">
        <w:rPr>
          <w:rFonts w:ascii="Calibri" w:hAnsi="Calibri" w:cs="Calibri"/>
          <w:noProof/>
          <w:sz w:val="22"/>
        </w:rPr>
        <w:t>, 16831–40.</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17.</w:t>
      </w:r>
      <w:r w:rsidRPr="001D6541">
        <w:rPr>
          <w:rFonts w:ascii="Calibri" w:hAnsi="Calibri" w:cs="Calibri"/>
          <w:noProof/>
          <w:sz w:val="22"/>
        </w:rPr>
        <w:tab/>
        <w:t>H. J. Niedermeyer, 2011.</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18.</w:t>
      </w:r>
      <w:r w:rsidRPr="001D6541">
        <w:rPr>
          <w:rFonts w:ascii="Calibri" w:hAnsi="Calibri" w:cs="Calibri"/>
          <w:noProof/>
          <w:sz w:val="22"/>
        </w:rPr>
        <w:tab/>
        <w:t xml:space="preserve">S. Zhang, N. Sun, X. He, X. Lu, and X. Zhang, </w:t>
      </w:r>
      <w:r w:rsidRPr="001D6541">
        <w:rPr>
          <w:rFonts w:ascii="Calibri" w:hAnsi="Calibri" w:cs="Calibri"/>
          <w:i/>
          <w:iCs/>
          <w:noProof/>
          <w:sz w:val="22"/>
        </w:rPr>
        <w:t>J. Phys. Chem. Ref. Data</w:t>
      </w:r>
      <w:r w:rsidRPr="001D6541">
        <w:rPr>
          <w:rFonts w:ascii="Calibri" w:hAnsi="Calibri" w:cs="Calibri"/>
          <w:noProof/>
          <w:sz w:val="22"/>
        </w:rPr>
        <w:t xml:space="preserve">, 2006, </w:t>
      </w:r>
      <w:r w:rsidRPr="001D6541">
        <w:rPr>
          <w:rFonts w:ascii="Calibri" w:hAnsi="Calibri" w:cs="Calibri"/>
          <w:b/>
          <w:bCs/>
          <w:noProof/>
          <w:sz w:val="22"/>
        </w:rPr>
        <w:t>35</w:t>
      </w:r>
      <w:r w:rsidRPr="001D6541">
        <w:rPr>
          <w:rFonts w:ascii="Calibri" w:hAnsi="Calibri" w:cs="Calibri"/>
          <w:noProof/>
          <w:sz w:val="22"/>
        </w:rPr>
        <w:t>, 1475.</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19.</w:t>
      </w:r>
      <w:r w:rsidRPr="001D6541">
        <w:rPr>
          <w:rFonts w:ascii="Calibri" w:hAnsi="Calibri" w:cs="Calibri"/>
          <w:noProof/>
          <w:sz w:val="22"/>
        </w:rPr>
        <w:tab/>
        <w:t xml:space="preserve">N. Meine, F. Benedito, and R. Rinaldi, </w:t>
      </w:r>
      <w:r w:rsidRPr="001D6541">
        <w:rPr>
          <w:rFonts w:ascii="Calibri" w:hAnsi="Calibri" w:cs="Calibri"/>
          <w:i/>
          <w:iCs/>
          <w:noProof/>
          <w:sz w:val="22"/>
        </w:rPr>
        <w:t>Green Chem.</w:t>
      </w:r>
      <w:r w:rsidRPr="001D6541">
        <w:rPr>
          <w:rFonts w:ascii="Calibri" w:hAnsi="Calibri" w:cs="Calibri"/>
          <w:noProof/>
          <w:sz w:val="22"/>
        </w:rPr>
        <w:t xml:space="preserve">, 2010, </w:t>
      </w:r>
      <w:r w:rsidRPr="001D6541">
        <w:rPr>
          <w:rFonts w:ascii="Calibri" w:hAnsi="Calibri" w:cs="Calibri"/>
          <w:b/>
          <w:bCs/>
          <w:noProof/>
          <w:sz w:val="22"/>
        </w:rPr>
        <w:t>12</w:t>
      </w:r>
      <w:r w:rsidRPr="001D6541">
        <w:rPr>
          <w:rFonts w:ascii="Calibri" w:hAnsi="Calibri" w:cs="Calibri"/>
          <w:noProof/>
          <w:sz w:val="22"/>
        </w:rPr>
        <w:t>, 1711.</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20.</w:t>
      </w:r>
      <w:r w:rsidRPr="001D6541">
        <w:rPr>
          <w:rFonts w:ascii="Calibri" w:hAnsi="Calibri" w:cs="Calibri"/>
          <w:noProof/>
          <w:sz w:val="22"/>
        </w:rPr>
        <w:tab/>
        <w:t xml:space="preserve">F. Endres, D. MacFarlane, and A. Abbott, </w:t>
      </w:r>
      <w:r w:rsidRPr="001D6541">
        <w:rPr>
          <w:rFonts w:ascii="Calibri" w:hAnsi="Calibri" w:cs="Calibri"/>
          <w:i/>
          <w:iCs/>
          <w:noProof/>
          <w:sz w:val="22"/>
        </w:rPr>
        <w:t>Electrodeposition from ionic liquids</w:t>
      </w:r>
      <w:r w:rsidRPr="001D6541">
        <w:rPr>
          <w:rFonts w:ascii="Calibri" w:hAnsi="Calibri" w:cs="Calibri"/>
          <w:noProof/>
          <w:sz w:val="22"/>
        </w:rPr>
        <w:t>, 2008.</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21.</w:t>
      </w:r>
      <w:r w:rsidRPr="001D6541">
        <w:rPr>
          <w:rFonts w:ascii="Calibri" w:hAnsi="Calibri" w:cs="Calibri"/>
          <w:noProof/>
          <w:sz w:val="22"/>
        </w:rPr>
        <w:tab/>
        <w:t xml:space="preserve">A. Stojanovic and B. K. Keppler, </w:t>
      </w:r>
      <w:r w:rsidRPr="001D6541">
        <w:rPr>
          <w:rFonts w:ascii="Calibri" w:hAnsi="Calibri" w:cs="Calibri"/>
          <w:i/>
          <w:iCs/>
          <w:noProof/>
          <w:sz w:val="22"/>
        </w:rPr>
        <w:t>Sep. Sci. Technol.</w:t>
      </w:r>
      <w:r w:rsidRPr="001D6541">
        <w:rPr>
          <w:rFonts w:ascii="Calibri" w:hAnsi="Calibri" w:cs="Calibri"/>
          <w:noProof/>
          <w:sz w:val="22"/>
        </w:rPr>
        <w:t xml:space="preserve">, 2012, </w:t>
      </w:r>
      <w:r w:rsidRPr="001D6541">
        <w:rPr>
          <w:rFonts w:ascii="Calibri" w:hAnsi="Calibri" w:cs="Calibri"/>
          <w:b/>
          <w:bCs/>
          <w:noProof/>
          <w:sz w:val="22"/>
        </w:rPr>
        <w:t>47</w:t>
      </w:r>
      <w:r w:rsidRPr="001D6541">
        <w:rPr>
          <w:rFonts w:ascii="Calibri" w:hAnsi="Calibri" w:cs="Calibri"/>
          <w:noProof/>
          <w:sz w:val="22"/>
        </w:rPr>
        <w:t>, 189–203.</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22.</w:t>
      </w:r>
      <w:r w:rsidRPr="001D6541">
        <w:rPr>
          <w:rFonts w:ascii="Calibri" w:hAnsi="Calibri" w:cs="Calibri"/>
          <w:noProof/>
          <w:sz w:val="22"/>
        </w:rPr>
        <w:tab/>
        <w:t xml:space="preserve">T. Vander Hoogerstraete, B. Onghena, and K. Binnemans, </w:t>
      </w:r>
      <w:r w:rsidRPr="001D6541">
        <w:rPr>
          <w:rFonts w:ascii="Calibri" w:hAnsi="Calibri" w:cs="Calibri"/>
          <w:i/>
          <w:iCs/>
          <w:noProof/>
          <w:sz w:val="22"/>
        </w:rPr>
        <w:t>J. Phys. Chem. Lett.</w:t>
      </w:r>
      <w:r w:rsidRPr="001D6541">
        <w:rPr>
          <w:rFonts w:ascii="Calibri" w:hAnsi="Calibri" w:cs="Calibri"/>
          <w:noProof/>
          <w:sz w:val="22"/>
        </w:rPr>
        <w:t xml:space="preserve">, 2013, </w:t>
      </w:r>
      <w:r w:rsidRPr="001D6541">
        <w:rPr>
          <w:rFonts w:ascii="Calibri" w:hAnsi="Calibri" w:cs="Calibri"/>
          <w:b/>
          <w:bCs/>
          <w:noProof/>
          <w:sz w:val="22"/>
        </w:rPr>
        <w:t>4</w:t>
      </w:r>
      <w:r w:rsidRPr="001D6541">
        <w:rPr>
          <w:rFonts w:ascii="Calibri" w:hAnsi="Calibri" w:cs="Calibri"/>
          <w:noProof/>
          <w:sz w:val="22"/>
        </w:rPr>
        <w:t>, 1659–1663.</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23.</w:t>
      </w:r>
      <w:r w:rsidRPr="001D6541">
        <w:rPr>
          <w:rFonts w:ascii="Calibri" w:hAnsi="Calibri" w:cs="Calibri"/>
          <w:noProof/>
          <w:sz w:val="22"/>
        </w:rPr>
        <w:tab/>
        <w:t xml:space="preserve">N. Hirayama, M. Deguchi, H. Kawasumi, and T. Honjo, </w:t>
      </w:r>
      <w:r w:rsidRPr="001D6541">
        <w:rPr>
          <w:rFonts w:ascii="Calibri" w:hAnsi="Calibri" w:cs="Calibri"/>
          <w:i/>
          <w:iCs/>
          <w:noProof/>
          <w:sz w:val="22"/>
        </w:rPr>
        <w:t>Talanta</w:t>
      </w:r>
      <w:r w:rsidRPr="001D6541">
        <w:rPr>
          <w:rFonts w:ascii="Calibri" w:hAnsi="Calibri" w:cs="Calibri"/>
          <w:noProof/>
          <w:sz w:val="22"/>
        </w:rPr>
        <w:t xml:space="preserve">, 2005, </w:t>
      </w:r>
      <w:r w:rsidRPr="001D6541">
        <w:rPr>
          <w:rFonts w:ascii="Calibri" w:hAnsi="Calibri" w:cs="Calibri"/>
          <w:b/>
          <w:bCs/>
          <w:noProof/>
          <w:sz w:val="22"/>
        </w:rPr>
        <w:t>65</w:t>
      </w:r>
      <w:r w:rsidRPr="001D6541">
        <w:rPr>
          <w:rFonts w:ascii="Calibri" w:hAnsi="Calibri" w:cs="Calibri"/>
          <w:noProof/>
          <w:sz w:val="22"/>
        </w:rPr>
        <w:t>, 255–60.</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24.</w:t>
      </w:r>
      <w:r w:rsidRPr="001D6541">
        <w:rPr>
          <w:rFonts w:ascii="Calibri" w:hAnsi="Calibri" w:cs="Calibri"/>
          <w:noProof/>
          <w:sz w:val="22"/>
        </w:rPr>
        <w:tab/>
        <w:t xml:space="preserve">A. Rout and K. Binnemans, </w:t>
      </w:r>
      <w:r w:rsidRPr="001D6541">
        <w:rPr>
          <w:rFonts w:ascii="Calibri" w:hAnsi="Calibri" w:cs="Calibri"/>
          <w:i/>
          <w:iCs/>
          <w:noProof/>
          <w:sz w:val="22"/>
        </w:rPr>
        <w:t>Dalt. Trans.</w:t>
      </w:r>
      <w:r w:rsidRPr="001D6541">
        <w:rPr>
          <w:rFonts w:ascii="Calibri" w:hAnsi="Calibri" w:cs="Calibri"/>
          <w:noProof/>
          <w:sz w:val="22"/>
        </w:rPr>
        <w:t>, 2013.</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25.</w:t>
      </w:r>
      <w:r w:rsidRPr="001D6541">
        <w:rPr>
          <w:rFonts w:ascii="Calibri" w:hAnsi="Calibri" w:cs="Calibri"/>
          <w:noProof/>
          <w:sz w:val="22"/>
        </w:rPr>
        <w:tab/>
        <w:t xml:space="preserve">A. Messadi, A. Mohamadou, S. Boudesocque, L. Dupont, and E. Guillon, </w:t>
      </w:r>
      <w:r w:rsidRPr="001D6541">
        <w:rPr>
          <w:rFonts w:ascii="Calibri" w:hAnsi="Calibri" w:cs="Calibri"/>
          <w:i/>
          <w:iCs/>
          <w:noProof/>
          <w:sz w:val="22"/>
        </w:rPr>
        <w:t>Sep. Purif. Technol.</w:t>
      </w:r>
      <w:r w:rsidRPr="001D6541">
        <w:rPr>
          <w:rFonts w:ascii="Calibri" w:hAnsi="Calibri" w:cs="Calibri"/>
          <w:noProof/>
          <w:sz w:val="22"/>
        </w:rPr>
        <w:t xml:space="preserve">, 2013, </w:t>
      </w:r>
      <w:r w:rsidRPr="001D6541">
        <w:rPr>
          <w:rFonts w:ascii="Calibri" w:hAnsi="Calibri" w:cs="Calibri"/>
          <w:b/>
          <w:bCs/>
          <w:noProof/>
          <w:sz w:val="22"/>
        </w:rPr>
        <w:t>107</w:t>
      </w:r>
      <w:r w:rsidRPr="001D6541">
        <w:rPr>
          <w:rFonts w:ascii="Calibri" w:hAnsi="Calibri" w:cs="Calibri"/>
          <w:noProof/>
          <w:sz w:val="22"/>
        </w:rPr>
        <w:t>, 172–178.</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26.</w:t>
      </w:r>
      <w:r w:rsidRPr="001D6541">
        <w:rPr>
          <w:rFonts w:ascii="Calibri" w:hAnsi="Calibri" w:cs="Calibri"/>
          <w:noProof/>
          <w:sz w:val="22"/>
        </w:rPr>
        <w:tab/>
        <w:t xml:space="preserve">C. H. C. Janssen, A. Sánchez, G.-J. Witkamp, and M. N. Kobrak, </w:t>
      </w:r>
      <w:r w:rsidRPr="001D6541">
        <w:rPr>
          <w:rFonts w:ascii="Calibri" w:hAnsi="Calibri" w:cs="Calibri"/>
          <w:i/>
          <w:iCs/>
          <w:noProof/>
          <w:sz w:val="22"/>
        </w:rPr>
        <w:t>ChemPhysChem</w:t>
      </w:r>
      <w:r w:rsidRPr="001D6541">
        <w:rPr>
          <w:rFonts w:ascii="Calibri" w:hAnsi="Calibri" w:cs="Calibri"/>
          <w:noProof/>
          <w:sz w:val="22"/>
        </w:rPr>
        <w:t xml:space="preserve">, 2013, </w:t>
      </w:r>
      <w:r w:rsidRPr="001D6541">
        <w:rPr>
          <w:rFonts w:ascii="Calibri" w:hAnsi="Calibri" w:cs="Calibri"/>
          <w:b/>
          <w:bCs/>
          <w:noProof/>
          <w:sz w:val="22"/>
        </w:rPr>
        <w:t>14</w:t>
      </w:r>
      <w:r w:rsidRPr="001D6541">
        <w:rPr>
          <w:rFonts w:ascii="Calibri" w:hAnsi="Calibri" w:cs="Calibri"/>
          <w:noProof/>
          <w:sz w:val="22"/>
        </w:rPr>
        <w:t>, 3806–3813.</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27.</w:t>
      </w:r>
      <w:r w:rsidRPr="001D6541">
        <w:rPr>
          <w:rFonts w:ascii="Calibri" w:hAnsi="Calibri" w:cs="Calibri"/>
          <w:noProof/>
          <w:sz w:val="22"/>
        </w:rPr>
        <w:tab/>
        <w:t xml:space="preserve">R. Bomparola, S. Caporali, A. Lavacchi, and U. Bardi, </w:t>
      </w:r>
      <w:r w:rsidRPr="001D6541">
        <w:rPr>
          <w:rFonts w:ascii="Calibri" w:hAnsi="Calibri" w:cs="Calibri"/>
          <w:i/>
          <w:iCs/>
          <w:noProof/>
          <w:sz w:val="22"/>
        </w:rPr>
        <w:t>Surf. Coatings Technol.</w:t>
      </w:r>
      <w:r w:rsidRPr="001D6541">
        <w:rPr>
          <w:rFonts w:ascii="Calibri" w:hAnsi="Calibri" w:cs="Calibri"/>
          <w:noProof/>
          <w:sz w:val="22"/>
        </w:rPr>
        <w:t xml:space="preserve">, 2007, </w:t>
      </w:r>
      <w:r w:rsidRPr="001D6541">
        <w:rPr>
          <w:rFonts w:ascii="Calibri" w:hAnsi="Calibri" w:cs="Calibri"/>
          <w:b/>
          <w:bCs/>
          <w:noProof/>
          <w:sz w:val="22"/>
        </w:rPr>
        <w:t>201</w:t>
      </w:r>
      <w:r w:rsidRPr="001D6541">
        <w:rPr>
          <w:rFonts w:ascii="Calibri" w:hAnsi="Calibri" w:cs="Calibri"/>
          <w:noProof/>
          <w:sz w:val="22"/>
        </w:rPr>
        <w:t>, 9485–9490.</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28.</w:t>
      </w:r>
      <w:r w:rsidRPr="001D6541">
        <w:rPr>
          <w:rFonts w:ascii="Calibri" w:hAnsi="Calibri" w:cs="Calibri"/>
          <w:noProof/>
          <w:sz w:val="22"/>
        </w:rPr>
        <w:tab/>
        <w:t xml:space="preserve">J. Vaughan, </w:t>
      </w:r>
      <w:r w:rsidRPr="001D6541">
        <w:rPr>
          <w:rFonts w:ascii="Calibri" w:hAnsi="Calibri" w:cs="Calibri"/>
          <w:i/>
          <w:iCs/>
          <w:noProof/>
          <w:sz w:val="22"/>
        </w:rPr>
        <w:t>Miner. Process. Extr. Metall.</w:t>
      </w:r>
      <w:r w:rsidRPr="001D6541">
        <w:rPr>
          <w:rFonts w:ascii="Calibri" w:hAnsi="Calibri" w:cs="Calibri"/>
          <w:noProof/>
          <w:sz w:val="22"/>
        </w:rPr>
        <w:t xml:space="preserve">, 2008, </w:t>
      </w:r>
      <w:r w:rsidRPr="001D6541">
        <w:rPr>
          <w:rFonts w:ascii="Calibri" w:hAnsi="Calibri" w:cs="Calibri"/>
          <w:b/>
          <w:bCs/>
          <w:noProof/>
          <w:sz w:val="22"/>
        </w:rPr>
        <w:t>117</w:t>
      </w:r>
      <w:r w:rsidRPr="001D6541">
        <w:rPr>
          <w:rFonts w:ascii="Calibri" w:hAnsi="Calibri" w:cs="Calibri"/>
          <w:noProof/>
          <w:sz w:val="22"/>
        </w:rPr>
        <w:t>, 113–117.</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29.</w:t>
      </w:r>
      <w:r w:rsidRPr="001D6541">
        <w:rPr>
          <w:rFonts w:ascii="Calibri" w:hAnsi="Calibri" w:cs="Calibri"/>
          <w:noProof/>
          <w:sz w:val="22"/>
        </w:rPr>
        <w:tab/>
        <w:t xml:space="preserve">N. Sathitsuksanoh, Z. Zhu, and Y. Zhang, </w:t>
      </w:r>
      <w:r w:rsidRPr="001D6541">
        <w:rPr>
          <w:rFonts w:ascii="Calibri" w:hAnsi="Calibri" w:cs="Calibri"/>
          <w:i/>
          <w:iCs/>
          <w:noProof/>
          <w:sz w:val="22"/>
        </w:rPr>
        <w:t>Cellulose</w:t>
      </w:r>
      <w:r w:rsidRPr="001D6541">
        <w:rPr>
          <w:rFonts w:ascii="Calibri" w:hAnsi="Calibri" w:cs="Calibri"/>
          <w:noProof/>
          <w:sz w:val="22"/>
        </w:rPr>
        <w:t>, 2012, 1161–1172.</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30.</w:t>
      </w:r>
      <w:r w:rsidRPr="001D6541">
        <w:rPr>
          <w:rFonts w:ascii="Calibri" w:hAnsi="Calibri" w:cs="Calibri"/>
          <w:noProof/>
          <w:sz w:val="22"/>
        </w:rPr>
        <w:tab/>
        <w:t>N. Sathitsuksanoh, K. M. Holtman, D. J. Yelle, T. Morgan, J. Pelton, H. Blanch, B. A. Simmons, and A. George, 1–4.</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31.</w:t>
      </w:r>
      <w:r w:rsidRPr="001D6541">
        <w:rPr>
          <w:rFonts w:ascii="Calibri" w:hAnsi="Calibri" w:cs="Calibri"/>
          <w:noProof/>
          <w:sz w:val="22"/>
        </w:rPr>
        <w:tab/>
        <w:t xml:space="preserve">N. Sathitsuksanoh, B. Xu, B. Zhao, and Y.-H. P. Zhang, </w:t>
      </w:r>
      <w:r w:rsidRPr="001D6541">
        <w:rPr>
          <w:rFonts w:ascii="Calibri" w:hAnsi="Calibri" w:cs="Calibri"/>
          <w:i/>
          <w:iCs/>
          <w:noProof/>
          <w:sz w:val="22"/>
        </w:rPr>
        <w:t>PLoS One</w:t>
      </w:r>
      <w:r w:rsidRPr="001D6541">
        <w:rPr>
          <w:rFonts w:ascii="Calibri" w:hAnsi="Calibri" w:cs="Calibri"/>
          <w:noProof/>
          <w:sz w:val="22"/>
        </w:rPr>
        <w:t xml:space="preserve">, 2013, </w:t>
      </w:r>
      <w:r w:rsidRPr="001D6541">
        <w:rPr>
          <w:rFonts w:ascii="Calibri" w:hAnsi="Calibri" w:cs="Calibri"/>
          <w:b/>
          <w:bCs/>
          <w:noProof/>
          <w:sz w:val="22"/>
        </w:rPr>
        <w:t>8</w:t>
      </w:r>
      <w:r w:rsidRPr="001D6541">
        <w:rPr>
          <w:rFonts w:ascii="Calibri" w:hAnsi="Calibri" w:cs="Calibri"/>
          <w:noProof/>
          <w:sz w:val="22"/>
        </w:rPr>
        <w:t>, e73523.</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32.</w:t>
      </w:r>
      <w:r w:rsidRPr="001D6541">
        <w:rPr>
          <w:rFonts w:ascii="Calibri" w:hAnsi="Calibri" w:cs="Calibri"/>
          <w:noProof/>
          <w:sz w:val="22"/>
        </w:rPr>
        <w:tab/>
        <w:t xml:space="preserve">X. Pan, N. Gilkes, J. Kadla, K. Pye, S. Saka, D. Gregg, K. Ehara, D. Xie, D. Lam, and J. Saddler, </w:t>
      </w:r>
      <w:r w:rsidRPr="001D6541">
        <w:rPr>
          <w:rFonts w:ascii="Calibri" w:hAnsi="Calibri" w:cs="Calibri"/>
          <w:i/>
          <w:iCs/>
          <w:noProof/>
          <w:sz w:val="22"/>
        </w:rPr>
        <w:t>Biotechnol. Bioeng.</w:t>
      </w:r>
      <w:r w:rsidRPr="001D6541">
        <w:rPr>
          <w:rFonts w:ascii="Calibri" w:hAnsi="Calibri" w:cs="Calibri"/>
          <w:noProof/>
          <w:sz w:val="22"/>
        </w:rPr>
        <w:t xml:space="preserve">, 2006, </w:t>
      </w:r>
      <w:r w:rsidRPr="001D6541">
        <w:rPr>
          <w:rFonts w:ascii="Calibri" w:hAnsi="Calibri" w:cs="Calibri"/>
          <w:b/>
          <w:bCs/>
          <w:noProof/>
          <w:sz w:val="22"/>
        </w:rPr>
        <w:t>94</w:t>
      </w:r>
      <w:r w:rsidRPr="001D6541">
        <w:rPr>
          <w:rFonts w:ascii="Calibri" w:hAnsi="Calibri" w:cs="Calibri"/>
          <w:noProof/>
          <w:sz w:val="22"/>
        </w:rPr>
        <w:t>, 851–61.</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33.</w:t>
      </w:r>
      <w:r w:rsidRPr="001D6541">
        <w:rPr>
          <w:rFonts w:ascii="Calibri" w:hAnsi="Calibri" w:cs="Calibri"/>
          <w:noProof/>
          <w:sz w:val="22"/>
        </w:rPr>
        <w:tab/>
        <w:t xml:space="preserve">D. Diedericks, E. van Rensburg, M. D. P. García-Aparicio, and J. F. Görgens, </w:t>
      </w:r>
      <w:r w:rsidRPr="001D6541">
        <w:rPr>
          <w:rFonts w:ascii="Calibri" w:hAnsi="Calibri" w:cs="Calibri"/>
          <w:i/>
          <w:iCs/>
          <w:noProof/>
          <w:sz w:val="22"/>
        </w:rPr>
        <w:t>Biotechnol. Prog.</w:t>
      </w:r>
      <w:r w:rsidRPr="001D6541">
        <w:rPr>
          <w:rFonts w:ascii="Calibri" w:hAnsi="Calibri" w:cs="Calibri"/>
          <w:noProof/>
          <w:sz w:val="22"/>
        </w:rPr>
        <w:t xml:space="preserve">, 2011, </w:t>
      </w:r>
      <w:r w:rsidRPr="001D6541">
        <w:rPr>
          <w:rFonts w:ascii="Calibri" w:hAnsi="Calibri" w:cs="Calibri"/>
          <w:b/>
          <w:bCs/>
          <w:noProof/>
          <w:sz w:val="22"/>
        </w:rPr>
        <w:t>28</w:t>
      </w:r>
      <w:r w:rsidRPr="001D6541">
        <w:rPr>
          <w:rFonts w:ascii="Calibri" w:hAnsi="Calibri" w:cs="Calibri"/>
          <w:noProof/>
          <w:sz w:val="22"/>
        </w:rPr>
        <w:t>, 76–84.</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34.</w:t>
      </w:r>
      <w:r w:rsidRPr="001D6541">
        <w:rPr>
          <w:rFonts w:ascii="Calibri" w:hAnsi="Calibri" w:cs="Calibri"/>
          <w:noProof/>
          <w:sz w:val="22"/>
        </w:rPr>
        <w:tab/>
        <w:t xml:space="preserve">N. Sun, H. Liu, N. Sathitsuksanoh, V. Stavila, M. Sawant, A. Bonito, K. Tran, A. George, K. L. Sale, S. Singh, B. a Simmons, and B. M. Holmes, </w:t>
      </w:r>
      <w:r w:rsidRPr="001D6541">
        <w:rPr>
          <w:rFonts w:ascii="Calibri" w:hAnsi="Calibri" w:cs="Calibri"/>
          <w:i/>
          <w:iCs/>
          <w:noProof/>
          <w:sz w:val="22"/>
        </w:rPr>
        <w:t>Biotechnol. Biofuels</w:t>
      </w:r>
      <w:r w:rsidRPr="001D6541">
        <w:rPr>
          <w:rFonts w:ascii="Calibri" w:hAnsi="Calibri" w:cs="Calibri"/>
          <w:noProof/>
          <w:sz w:val="22"/>
        </w:rPr>
        <w:t xml:space="preserve">, 2013, </w:t>
      </w:r>
      <w:r w:rsidRPr="001D6541">
        <w:rPr>
          <w:rFonts w:ascii="Calibri" w:hAnsi="Calibri" w:cs="Calibri"/>
          <w:b/>
          <w:bCs/>
          <w:noProof/>
          <w:sz w:val="22"/>
        </w:rPr>
        <w:t>6</w:t>
      </w:r>
      <w:r w:rsidRPr="001D6541">
        <w:rPr>
          <w:rFonts w:ascii="Calibri" w:hAnsi="Calibri" w:cs="Calibri"/>
          <w:noProof/>
          <w:sz w:val="22"/>
        </w:rPr>
        <w:t>, 39.</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35.</w:t>
      </w:r>
      <w:r w:rsidRPr="001D6541">
        <w:rPr>
          <w:rFonts w:ascii="Calibri" w:hAnsi="Calibri" w:cs="Calibri"/>
          <w:noProof/>
          <w:sz w:val="22"/>
        </w:rPr>
        <w:tab/>
        <w:t xml:space="preserve">C.-Z. Liu, F. Wang, A. R. Stiles, and C. Guo, </w:t>
      </w:r>
      <w:r w:rsidRPr="001D6541">
        <w:rPr>
          <w:rFonts w:ascii="Calibri" w:hAnsi="Calibri" w:cs="Calibri"/>
          <w:i/>
          <w:iCs/>
          <w:noProof/>
          <w:sz w:val="22"/>
        </w:rPr>
        <w:t>Appl. Energy</w:t>
      </w:r>
      <w:r w:rsidRPr="001D6541">
        <w:rPr>
          <w:rFonts w:ascii="Calibri" w:hAnsi="Calibri" w:cs="Calibri"/>
          <w:noProof/>
          <w:sz w:val="22"/>
        </w:rPr>
        <w:t xml:space="preserve">, 2012, </w:t>
      </w:r>
      <w:r w:rsidRPr="001D6541">
        <w:rPr>
          <w:rFonts w:ascii="Calibri" w:hAnsi="Calibri" w:cs="Calibri"/>
          <w:b/>
          <w:bCs/>
          <w:noProof/>
          <w:sz w:val="22"/>
        </w:rPr>
        <w:t>92</w:t>
      </w:r>
      <w:r w:rsidRPr="001D6541">
        <w:rPr>
          <w:rFonts w:ascii="Calibri" w:hAnsi="Calibri" w:cs="Calibri"/>
          <w:noProof/>
          <w:sz w:val="22"/>
        </w:rPr>
        <w:t>, 406–414.</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36.</w:t>
      </w:r>
      <w:r w:rsidRPr="001D6541">
        <w:rPr>
          <w:rFonts w:ascii="Calibri" w:hAnsi="Calibri" w:cs="Calibri"/>
          <w:noProof/>
          <w:sz w:val="22"/>
        </w:rPr>
        <w:tab/>
        <w:t xml:space="preserve">I. Kilpeläinen, H. Xie, A. King, M. Granstrom, S. Heikkinen, and D. S. Argyropoulos, </w:t>
      </w:r>
      <w:r w:rsidRPr="001D6541">
        <w:rPr>
          <w:rFonts w:ascii="Calibri" w:hAnsi="Calibri" w:cs="Calibri"/>
          <w:i/>
          <w:iCs/>
          <w:noProof/>
          <w:sz w:val="22"/>
        </w:rPr>
        <w:t>J. Agric. Food Chem.</w:t>
      </w:r>
      <w:r w:rsidRPr="001D6541">
        <w:rPr>
          <w:rFonts w:ascii="Calibri" w:hAnsi="Calibri" w:cs="Calibri"/>
          <w:noProof/>
          <w:sz w:val="22"/>
        </w:rPr>
        <w:t xml:space="preserve">, 2007, </w:t>
      </w:r>
      <w:r w:rsidRPr="001D6541">
        <w:rPr>
          <w:rFonts w:ascii="Calibri" w:hAnsi="Calibri" w:cs="Calibri"/>
          <w:b/>
          <w:bCs/>
          <w:noProof/>
          <w:sz w:val="22"/>
        </w:rPr>
        <w:t>55</w:t>
      </w:r>
      <w:r w:rsidRPr="001D6541">
        <w:rPr>
          <w:rFonts w:ascii="Calibri" w:hAnsi="Calibri" w:cs="Calibri"/>
          <w:noProof/>
          <w:sz w:val="22"/>
        </w:rPr>
        <w:t>, 9142–8.</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37.</w:t>
      </w:r>
      <w:r w:rsidRPr="001D6541">
        <w:rPr>
          <w:rFonts w:ascii="Calibri" w:hAnsi="Calibri" w:cs="Calibri"/>
          <w:noProof/>
          <w:sz w:val="22"/>
        </w:rPr>
        <w:tab/>
        <w:t xml:space="preserve">N. Labbé, L. M. Kline, L. Moens, K. Kim, P. C. Kim, and D. G. Hayes, </w:t>
      </w:r>
      <w:r w:rsidRPr="001D6541">
        <w:rPr>
          <w:rFonts w:ascii="Calibri" w:hAnsi="Calibri" w:cs="Calibri"/>
          <w:i/>
          <w:iCs/>
          <w:noProof/>
          <w:sz w:val="22"/>
        </w:rPr>
        <w:t>Bioresour. Technol.</w:t>
      </w:r>
      <w:r w:rsidRPr="001D6541">
        <w:rPr>
          <w:rFonts w:ascii="Calibri" w:hAnsi="Calibri" w:cs="Calibri"/>
          <w:noProof/>
          <w:sz w:val="22"/>
        </w:rPr>
        <w:t xml:space="preserve">, 2012, </w:t>
      </w:r>
      <w:r w:rsidRPr="001D6541">
        <w:rPr>
          <w:rFonts w:ascii="Calibri" w:hAnsi="Calibri" w:cs="Calibri"/>
          <w:b/>
          <w:bCs/>
          <w:noProof/>
          <w:sz w:val="22"/>
        </w:rPr>
        <w:t>104</w:t>
      </w:r>
      <w:r w:rsidRPr="001D6541">
        <w:rPr>
          <w:rFonts w:ascii="Calibri" w:hAnsi="Calibri" w:cs="Calibri"/>
          <w:noProof/>
          <w:sz w:val="22"/>
        </w:rPr>
        <w:t>, 701–7.</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38.</w:t>
      </w:r>
      <w:r w:rsidRPr="001D6541">
        <w:rPr>
          <w:rFonts w:ascii="Calibri" w:hAnsi="Calibri" w:cs="Calibri"/>
          <w:noProof/>
          <w:sz w:val="22"/>
        </w:rPr>
        <w:tab/>
        <w:t xml:space="preserve">K. M. Torr, K. T. Love, Ö. P. Çetinkol, L. a. Donaldson, A. George, B. M. Holmes, and B. a. Simmons, </w:t>
      </w:r>
      <w:r w:rsidRPr="001D6541">
        <w:rPr>
          <w:rFonts w:ascii="Calibri" w:hAnsi="Calibri" w:cs="Calibri"/>
          <w:i/>
          <w:iCs/>
          <w:noProof/>
          <w:sz w:val="22"/>
        </w:rPr>
        <w:t>Green Chem.</w:t>
      </w:r>
      <w:r w:rsidRPr="001D6541">
        <w:rPr>
          <w:rFonts w:ascii="Calibri" w:hAnsi="Calibri" w:cs="Calibri"/>
          <w:noProof/>
          <w:sz w:val="22"/>
        </w:rPr>
        <w:t xml:space="preserve">, 2012, </w:t>
      </w:r>
      <w:r w:rsidRPr="001D6541">
        <w:rPr>
          <w:rFonts w:ascii="Calibri" w:hAnsi="Calibri" w:cs="Calibri"/>
          <w:b/>
          <w:bCs/>
          <w:noProof/>
          <w:sz w:val="22"/>
        </w:rPr>
        <w:t>14</w:t>
      </w:r>
      <w:r w:rsidRPr="001D6541">
        <w:rPr>
          <w:rFonts w:ascii="Calibri" w:hAnsi="Calibri" w:cs="Calibri"/>
          <w:noProof/>
          <w:sz w:val="22"/>
        </w:rPr>
        <w:t>, 778.</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39.</w:t>
      </w:r>
      <w:r w:rsidRPr="001D6541">
        <w:rPr>
          <w:rFonts w:ascii="Calibri" w:hAnsi="Calibri" w:cs="Calibri"/>
          <w:noProof/>
          <w:sz w:val="22"/>
        </w:rPr>
        <w:tab/>
        <w:t xml:space="preserve">S. H. Lee, T. V Doherty, R. J. Linhardt, and J. S. Dordick, </w:t>
      </w:r>
      <w:r w:rsidRPr="001D6541">
        <w:rPr>
          <w:rFonts w:ascii="Calibri" w:hAnsi="Calibri" w:cs="Calibri"/>
          <w:i/>
          <w:iCs/>
          <w:noProof/>
          <w:sz w:val="22"/>
        </w:rPr>
        <w:t>Biotechnol. Bioeng.</w:t>
      </w:r>
      <w:r w:rsidRPr="001D6541">
        <w:rPr>
          <w:rFonts w:ascii="Calibri" w:hAnsi="Calibri" w:cs="Calibri"/>
          <w:noProof/>
          <w:sz w:val="22"/>
        </w:rPr>
        <w:t xml:space="preserve">, 2009, </w:t>
      </w:r>
      <w:r w:rsidRPr="001D6541">
        <w:rPr>
          <w:rFonts w:ascii="Calibri" w:hAnsi="Calibri" w:cs="Calibri"/>
          <w:b/>
          <w:bCs/>
          <w:noProof/>
          <w:sz w:val="22"/>
        </w:rPr>
        <w:t>102</w:t>
      </w:r>
      <w:r w:rsidRPr="001D6541">
        <w:rPr>
          <w:rFonts w:ascii="Calibri" w:hAnsi="Calibri" w:cs="Calibri"/>
          <w:noProof/>
          <w:sz w:val="22"/>
        </w:rPr>
        <w:t>, 1368–76.</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40.</w:t>
      </w:r>
      <w:r w:rsidRPr="001D6541">
        <w:rPr>
          <w:rFonts w:ascii="Calibri" w:hAnsi="Calibri" w:cs="Calibri"/>
          <w:noProof/>
          <w:sz w:val="22"/>
        </w:rPr>
        <w:tab/>
        <w:t xml:space="preserve">A. Brandt, J. P. Hallett, D. J. Leak, R. J. Murphy, and T. Welton, </w:t>
      </w:r>
      <w:r w:rsidRPr="001D6541">
        <w:rPr>
          <w:rFonts w:ascii="Calibri" w:hAnsi="Calibri" w:cs="Calibri"/>
          <w:i/>
          <w:iCs/>
          <w:noProof/>
          <w:sz w:val="22"/>
        </w:rPr>
        <w:t>Green Chem.</w:t>
      </w:r>
      <w:r w:rsidRPr="001D6541">
        <w:rPr>
          <w:rFonts w:ascii="Calibri" w:hAnsi="Calibri" w:cs="Calibri"/>
          <w:noProof/>
          <w:sz w:val="22"/>
        </w:rPr>
        <w:t xml:space="preserve">, 2010, </w:t>
      </w:r>
      <w:r w:rsidRPr="001D6541">
        <w:rPr>
          <w:rFonts w:ascii="Calibri" w:hAnsi="Calibri" w:cs="Calibri"/>
          <w:b/>
          <w:bCs/>
          <w:noProof/>
          <w:sz w:val="22"/>
        </w:rPr>
        <w:t>12</w:t>
      </w:r>
      <w:r w:rsidRPr="001D6541">
        <w:rPr>
          <w:rFonts w:ascii="Calibri" w:hAnsi="Calibri" w:cs="Calibri"/>
          <w:noProof/>
          <w:sz w:val="22"/>
        </w:rPr>
        <w:t>, 672.</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41.</w:t>
      </w:r>
      <w:r w:rsidRPr="001D6541">
        <w:rPr>
          <w:rFonts w:ascii="Calibri" w:hAnsi="Calibri" w:cs="Calibri"/>
          <w:noProof/>
          <w:sz w:val="22"/>
        </w:rPr>
        <w:tab/>
        <w:t xml:space="preserve">A. M. D. C. Lopes, K. G. João, E. Bogel-Łukasik, L. B. Roseiro, R. Bogel-Łukasik, and A. M. da Costa Lopes, </w:t>
      </w:r>
      <w:r w:rsidRPr="001D6541">
        <w:rPr>
          <w:rFonts w:ascii="Calibri" w:hAnsi="Calibri" w:cs="Calibri"/>
          <w:i/>
          <w:iCs/>
          <w:noProof/>
          <w:sz w:val="22"/>
        </w:rPr>
        <w:t>J. Agric. Food Chem.</w:t>
      </w:r>
      <w:r w:rsidRPr="001D6541">
        <w:rPr>
          <w:rFonts w:ascii="Calibri" w:hAnsi="Calibri" w:cs="Calibri"/>
          <w:noProof/>
          <w:sz w:val="22"/>
        </w:rPr>
        <w:t xml:space="preserve">, 2013, </w:t>
      </w:r>
      <w:r w:rsidRPr="001D6541">
        <w:rPr>
          <w:rFonts w:ascii="Calibri" w:hAnsi="Calibri" w:cs="Calibri"/>
          <w:b/>
          <w:bCs/>
          <w:noProof/>
          <w:sz w:val="22"/>
        </w:rPr>
        <w:t>61</w:t>
      </w:r>
      <w:r w:rsidRPr="001D6541">
        <w:rPr>
          <w:rFonts w:ascii="Calibri" w:hAnsi="Calibri" w:cs="Calibri"/>
          <w:noProof/>
          <w:sz w:val="22"/>
        </w:rPr>
        <w:t>, 7874–82.</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42.</w:t>
      </w:r>
      <w:r w:rsidRPr="001D6541">
        <w:rPr>
          <w:rFonts w:ascii="Calibri" w:hAnsi="Calibri" w:cs="Calibri"/>
          <w:noProof/>
          <w:sz w:val="22"/>
        </w:rPr>
        <w:tab/>
        <w:t xml:space="preserve">A. Brandt, M. J. Ray, T. Q. To, D. J. Leak, R. J. Murphy, and T. Welton, </w:t>
      </w:r>
      <w:r w:rsidRPr="001D6541">
        <w:rPr>
          <w:rFonts w:ascii="Calibri" w:hAnsi="Calibri" w:cs="Calibri"/>
          <w:i/>
          <w:iCs/>
          <w:noProof/>
          <w:sz w:val="22"/>
        </w:rPr>
        <w:t>Green Chem.</w:t>
      </w:r>
      <w:r w:rsidRPr="001D6541">
        <w:rPr>
          <w:rFonts w:ascii="Calibri" w:hAnsi="Calibri" w:cs="Calibri"/>
          <w:noProof/>
          <w:sz w:val="22"/>
        </w:rPr>
        <w:t xml:space="preserve">, 2011, </w:t>
      </w:r>
      <w:r w:rsidRPr="001D6541">
        <w:rPr>
          <w:rFonts w:ascii="Calibri" w:hAnsi="Calibri" w:cs="Calibri"/>
          <w:b/>
          <w:bCs/>
          <w:noProof/>
          <w:sz w:val="22"/>
        </w:rPr>
        <w:t>13</w:t>
      </w:r>
      <w:r w:rsidRPr="001D6541">
        <w:rPr>
          <w:rFonts w:ascii="Calibri" w:hAnsi="Calibri" w:cs="Calibri"/>
          <w:noProof/>
          <w:sz w:val="22"/>
        </w:rPr>
        <w:t>, 2489.</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43.</w:t>
      </w:r>
      <w:r w:rsidRPr="001D6541">
        <w:rPr>
          <w:rFonts w:ascii="Calibri" w:hAnsi="Calibri" w:cs="Calibri"/>
          <w:noProof/>
          <w:sz w:val="22"/>
        </w:rPr>
        <w:tab/>
        <w:t xml:space="preserve">D. Groff, A. George, N. Sun, N. Sathitsuksanoh, G. Bokinsky, B. A. Simmons, B. M. Holmes, and J. D. Keasling, </w:t>
      </w:r>
      <w:r w:rsidRPr="001D6541">
        <w:rPr>
          <w:rFonts w:ascii="Calibri" w:hAnsi="Calibri" w:cs="Calibri"/>
          <w:i/>
          <w:iCs/>
          <w:noProof/>
          <w:sz w:val="22"/>
        </w:rPr>
        <w:t>Green Chem.</w:t>
      </w:r>
      <w:r w:rsidRPr="001D6541">
        <w:rPr>
          <w:rFonts w:ascii="Calibri" w:hAnsi="Calibri" w:cs="Calibri"/>
          <w:noProof/>
          <w:sz w:val="22"/>
        </w:rPr>
        <w:t xml:space="preserve">, 2013, </w:t>
      </w:r>
      <w:r w:rsidRPr="001D6541">
        <w:rPr>
          <w:rFonts w:ascii="Calibri" w:hAnsi="Calibri" w:cs="Calibri"/>
          <w:b/>
          <w:bCs/>
          <w:noProof/>
          <w:sz w:val="22"/>
        </w:rPr>
        <w:t>15</w:t>
      </w:r>
      <w:r w:rsidRPr="001D6541">
        <w:rPr>
          <w:rFonts w:ascii="Calibri" w:hAnsi="Calibri" w:cs="Calibri"/>
          <w:noProof/>
          <w:sz w:val="22"/>
        </w:rPr>
        <w:t>, 1264.</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lastRenderedPageBreak/>
        <w:t>44.</w:t>
      </w:r>
      <w:r w:rsidRPr="001D6541">
        <w:rPr>
          <w:rFonts w:ascii="Calibri" w:hAnsi="Calibri" w:cs="Calibri"/>
          <w:noProof/>
          <w:sz w:val="22"/>
        </w:rPr>
        <w:tab/>
        <w:t xml:space="preserve">S. S. Y. Tan, D. R. MacFarlane, J. Upfal, L. a. Edye, W. O. S. Doherty, A. F. Patti, J. M. Pringle, and J. L. Scott, </w:t>
      </w:r>
      <w:r w:rsidRPr="001D6541">
        <w:rPr>
          <w:rFonts w:ascii="Calibri" w:hAnsi="Calibri" w:cs="Calibri"/>
          <w:i/>
          <w:iCs/>
          <w:noProof/>
          <w:sz w:val="22"/>
        </w:rPr>
        <w:t>Green Chem.</w:t>
      </w:r>
      <w:r w:rsidRPr="001D6541">
        <w:rPr>
          <w:rFonts w:ascii="Calibri" w:hAnsi="Calibri" w:cs="Calibri"/>
          <w:noProof/>
          <w:sz w:val="22"/>
        </w:rPr>
        <w:t xml:space="preserve">, 2009, </w:t>
      </w:r>
      <w:r w:rsidRPr="001D6541">
        <w:rPr>
          <w:rFonts w:ascii="Calibri" w:hAnsi="Calibri" w:cs="Calibri"/>
          <w:b/>
          <w:bCs/>
          <w:noProof/>
          <w:sz w:val="22"/>
        </w:rPr>
        <w:t>11</w:t>
      </w:r>
      <w:r w:rsidRPr="001D6541">
        <w:rPr>
          <w:rFonts w:ascii="Calibri" w:hAnsi="Calibri" w:cs="Calibri"/>
          <w:noProof/>
          <w:sz w:val="22"/>
        </w:rPr>
        <w:t>, 339.</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45.</w:t>
      </w:r>
      <w:r w:rsidRPr="001D6541">
        <w:rPr>
          <w:rFonts w:ascii="Calibri" w:hAnsi="Calibri" w:cs="Calibri"/>
          <w:noProof/>
          <w:sz w:val="22"/>
        </w:rPr>
        <w:tab/>
        <w:t xml:space="preserve">B. Li, J. Asikkala, I. Filpponen, and D. S. Argyropoulos, </w:t>
      </w:r>
      <w:r w:rsidRPr="001D6541">
        <w:rPr>
          <w:rFonts w:ascii="Calibri" w:hAnsi="Calibri" w:cs="Calibri"/>
          <w:i/>
          <w:iCs/>
          <w:noProof/>
          <w:sz w:val="22"/>
        </w:rPr>
        <w:t>Ind. Eng. Chem. Res.</w:t>
      </w:r>
      <w:r w:rsidRPr="001D6541">
        <w:rPr>
          <w:rFonts w:ascii="Calibri" w:hAnsi="Calibri" w:cs="Calibri"/>
          <w:noProof/>
          <w:sz w:val="22"/>
        </w:rPr>
        <w:t xml:space="preserve">, 2010, </w:t>
      </w:r>
      <w:r w:rsidRPr="001D6541">
        <w:rPr>
          <w:rFonts w:ascii="Calibri" w:hAnsi="Calibri" w:cs="Calibri"/>
          <w:b/>
          <w:bCs/>
          <w:noProof/>
          <w:sz w:val="22"/>
        </w:rPr>
        <w:t>49</w:t>
      </w:r>
      <w:r w:rsidRPr="001D6541">
        <w:rPr>
          <w:rFonts w:ascii="Calibri" w:hAnsi="Calibri" w:cs="Calibri"/>
          <w:noProof/>
          <w:sz w:val="22"/>
        </w:rPr>
        <w:t>, 2477–2484.</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46.</w:t>
      </w:r>
      <w:r w:rsidRPr="001D6541">
        <w:rPr>
          <w:rFonts w:ascii="Calibri" w:hAnsi="Calibri" w:cs="Calibri"/>
          <w:noProof/>
          <w:sz w:val="22"/>
        </w:rPr>
        <w:tab/>
        <w:t xml:space="preserve">A. W. T. King, A. Parviainen, P. Karhunen, J. Matikainen, L. K. J. Hauru, H. Sixta, and I. Kilpeläinen, </w:t>
      </w:r>
      <w:r w:rsidRPr="001D6541">
        <w:rPr>
          <w:rFonts w:ascii="Calibri" w:hAnsi="Calibri" w:cs="Calibri"/>
          <w:i/>
          <w:iCs/>
          <w:noProof/>
          <w:sz w:val="22"/>
        </w:rPr>
        <w:t>RSC Adv.</w:t>
      </w:r>
      <w:r w:rsidRPr="001D6541">
        <w:rPr>
          <w:rFonts w:ascii="Calibri" w:hAnsi="Calibri" w:cs="Calibri"/>
          <w:noProof/>
          <w:sz w:val="22"/>
        </w:rPr>
        <w:t xml:space="preserve">, 2012, </w:t>
      </w:r>
      <w:r w:rsidRPr="001D6541">
        <w:rPr>
          <w:rFonts w:ascii="Calibri" w:hAnsi="Calibri" w:cs="Calibri"/>
          <w:b/>
          <w:bCs/>
          <w:noProof/>
          <w:sz w:val="22"/>
        </w:rPr>
        <w:t>2</w:t>
      </w:r>
      <w:r w:rsidRPr="001D6541">
        <w:rPr>
          <w:rFonts w:ascii="Calibri" w:hAnsi="Calibri" w:cs="Calibri"/>
          <w:noProof/>
          <w:sz w:val="22"/>
        </w:rPr>
        <w:t>, 8020.</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47.</w:t>
      </w:r>
      <w:r w:rsidRPr="001D6541">
        <w:rPr>
          <w:rFonts w:ascii="Calibri" w:hAnsi="Calibri" w:cs="Calibri"/>
          <w:noProof/>
          <w:sz w:val="22"/>
        </w:rPr>
        <w:tab/>
        <w:t xml:space="preserve">J. B. Binder and R. T. Raines, </w:t>
      </w:r>
      <w:r w:rsidRPr="001D6541">
        <w:rPr>
          <w:rFonts w:ascii="Calibri" w:hAnsi="Calibri" w:cs="Calibri"/>
          <w:i/>
          <w:iCs/>
          <w:noProof/>
          <w:sz w:val="22"/>
        </w:rPr>
        <w:t>Proc. Natl. Acad. Sci. U. S. A.</w:t>
      </w:r>
      <w:r w:rsidRPr="001D6541">
        <w:rPr>
          <w:rFonts w:ascii="Calibri" w:hAnsi="Calibri" w:cs="Calibri"/>
          <w:noProof/>
          <w:sz w:val="22"/>
        </w:rPr>
        <w:t xml:space="preserve">, 2010, </w:t>
      </w:r>
      <w:r w:rsidRPr="001D6541">
        <w:rPr>
          <w:rFonts w:ascii="Calibri" w:hAnsi="Calibri" w:cs="Calibri"/>
          <w:b/>
          <w:bCs/>
          <w:noProof/>
          <w:sz w:val="22"/>
        </w:rPr>
        <w:t>107</w:t>
      </w:r>
      <w:r w:rsidRPr="001D6541">
        <w:rPr>
          <w:rFonts w:ascii="Calibri" w:hAnsi="Calibri" w:cs="Calibri"/>
          <w:noProof/>
          <w:sz w:val="22"/>
        </w:rPr>
        <w:t>, 4516–21.</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48.</w:t>
      </w:r>
      <w:r w:rsidRPr="001D6541">
        <w:rPr>
          <w:rFonts w:ascii="Calibri" w:hAnsi="Calibri" w:cs="Calibri"/>
          <w:noProof/>
          <w:sz w:val="22"/>
        </w:rPr>
        <w:tab/>
        <w:t xml:space="preserve">C. Li, Q. Wang, and Z. K. Zhao, </w:t>
      </w:r>
      <w:r w:rsidRPr="001D6541">
        <w:rPr>
          <w:rFonts w:ascii="Calibri" w:hAnsi="Calibri" w:cs="Calibri"/>
          <w:i/>
          <w:iCs/>
          <w:noProof/>
          <w:sz w:val="22"/>
        </w:rPr>
        <w:t>Green Chem.</w:t>
      </w:r>
      <w:r w:rsidRPr="001D6541">
        <w:rPr>
          <w:rFonts w:ascii="Calibri" w:hAnsi="Calibri" w:cs="Calibri"/>
          <w:noProof/>
          <w:sz w:val="22"/>
        </w:rPr>
        <w:t xml:space="preserve">, 2008, </w:t>
      </w:r>
      <w:r w:rsidRPr="001D6541">
        <w:rPr>
          <w:rFonts w:ascii="Calibri" w:hAnsi="Calibri" w:cs="Calibri"/>
          <w:b/>
          <w:bCs/>
          <w:noProof/>
          <w:sz w:val="22"/>
        </w:rPr>
        <w:t>10</w:t>
      </w:r>
      <w:r w:rsidRPr="001D6541">
        <w:rPr>
          <w:rFonts w:ascii="Calibri" w:hAnsi="Calibri" w:cs="Calibri"/>
          <w:noProof/>
          <w:sz w:val="22"/>
        </w:rPr>
        <w:t>, 177.</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49.</w:t>
      </w:r>
      <w:r w:rsidRPr="001D6541">
        <w:rPr>
          <w:rFonts w:ascii="Calibri" w:hAnsi="Calibri" w:cs="Calibri"/>
          <w:noProof/>
          <w:sz w:val="22"/>
        </w:rPr>
        <w:tab/>
        <w:t xml:space="preserve">L. Kyllönen, A. Parviainen, S. Deb, M. Lawoko, M. Gorlov, I. Kilpeläinen, and A. W. T. King, </w:t>
      </w:r>
      <w:r w:rsidRPr="001D6541">
        <w:rPr>
          <w:rFonts w:ascii="Calibri" w:hAnsi="Calibri" w:cs="Calibri"/>
          <w:i/>
          <w:iCs/>
          <w:noProof/>
          <w:sz w:val="22"/>
        </w:rPr>
        <w:t>Green Chem.</w:t>
      </w:r>
      <w:r w:rsidRPr="001D6541">
        <w:rPr>
          <w:rFonts w:ascii="Calibri" w:hAnsi="Calibri" w:cs="Calibri"/>
          <w:noProof/>
          <w:sz w:val="22"/>
        </w:rPr>
        <w:t xml:space="preserve">, 2013, </w:t>
      </w:r>
      <w:r w:rsidRPr="001D6541">
        <w:rPr>
          <w:rFonts w:ascii="Calibri" w:hAnsi="Calibri" w:cs="Calibri"/>
          <w:b/>
          <w:bCs/>
          <w:noProof/>
          <w:sz w:val="22"/>
        </w:rPr>
        <w:t>15</w:t>
      </w:r>
      <w:r w:rsidRPr="001D6541">
        <w:rPr>
          <w:rFonts w:ascii="Calibri" w:hAnsi="Calibri" w:cs="Calibri"/>
          <w:noProof/>
          <w:sz w:val="22"/>
        </w:rPr>
        <w:t>, 2374.</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50.</w:t>
      </w:r>
      <w:r w:rsidRPr="001D6541">
        <w:rPr>
          <w:rFonts w:ascii="Calibri" w:hAnsi="Calibri" w:cs="Calibri"/>
          <w:noProof/>
          <w:sz w:val="22"/>
        </w:rPr>
        <w:tab/>
        <w:t xml:space="preserve">B. J. Cox and J. G. Ekerdt, </w:t>
      </w:r>
      <w:r w:rsidRPr="001D6541">
        <w:rPr>
          <w:rFonts w:ascii="Calibri" w:hAnsi="Calibri" w:cs="Calibri"/>
          <w:i/>
          <w:iCs/>
          <w:noProof/>
          <w:sz w:val="22"/>
        </w:rPr>
        <w:t>Bioresour. Technol.</w:t>
      </w:r>
      <w:r w:rsidRPr="001D6541">
        <w:rPr>
          <w:rFonts w:ascii="Calibri" w:hAnsi="Calibri" w:cs="Calibri"/>
          <w:noProof/>
          <w:sz w:val="22"/>
        </w:rPr>
        <w:t xml:space="preserve">, 2013, </w:t>
      </w:r>
      <w:r w:rsidRPr="001D6541">
        <w:rPr>
          <w:rFonts w:ascii="Calibri" w:hAnsi="Calibri" w:cs="Calibri"/>
          <w:b/>
          <w:bCs/>
          <w:noProof/>
          <w:sz w:val="22"/>
        </w:rPr>
        <w:t>134</w:t>
      </w:r>
      <w:r w:rsidRPr="001D6541">
        <w:rPr>
          <w:rFonts w:ascii="Calibri" w:hAnsi="Calibri" w:cs="Calibri"/>
          <w:noProof/>
          <w:sz w:val="22"/>
        </w:rPr>
        <w:t>, 59–65.</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51.</w:t>
      </w:r>
      <w:r w:rsidRPr="001D6541">
        <w:rPr>
          <w:rFonts w:ascii="Calibri" w:hAnsi="Calibri" w:cs="Calibri"/>
          <w:noProof/>
          <w:sz w:val="22"/>
        </w:rPr>
        <w:tab/>
        <w:t xml:space="preserve">J.-Y. Kim, S. Oh, H. Hwang, U.-J. Kim, and J. W. Choi, </w:t>
      </w:r>
      <w:r w:rsidRPr="001D6541">
        <w:rPr>
          <w:rFonts w:ascii="Calibri" w:hAnsi="Calibri" w:cs="Calibri"/>
          <w:i/>
          <w:iCs/>
          <w:noProof/>
          <w:sz w:val="22"/>
        </w:rPr>
        <w:t>Polym. Degrad. Stab.</w:t>
      </w:r>
      <w:r w:rsidRPr="001D6541">
        <w:rPr>
          <w:rFonts w:ascii="Calibri" w:hAnsi="Calibri" w:cs="Calibri"/>
          <w:noProof/>
          <w:sz w:val="22"/>
        </w:rPr>
        <w:t xml:space="preserve">, 2013, </w:t>
      </w:r>
      <w:r w:rsidRPr="001D6541">
        <w:rPr>
          <w:rFonts w:ascii="Calibri" w:hAnsi="Calibri" w:cs="Calibri"/>
          <w:b/>
          <w:bCs/>
          <w:noProof/>
          <w:sz w:val="22"/>
        </w:rPr>
        <w:t>98</w:t>
      </w:r>
      <w:r w:rsidRPr="001D6541">
        <w:rPr>
          <w:rFonts w:ascii="Calibri" w:hAnsi="Calibri" w:cs="Calibri"/>
          <w:noProof/>
          <w:sz w:val="22"/>
        </w:rPr>
        <w:t>, 1671–1678.</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52.</w:t>
      </w:r>
      <w:r w:rsidRPr="001D6541">
        <w:rPr>
          <w:rFonts w:ascii="Calibri" w:hAnsi="Calibri" w:cs="Calibri"/>
          <w:noProof/>
          <w:sz w:val="22"/>
        </w:rPr>
        <w:tab/>
        <w:t xml:space="preserve">J. Zakzeski, P. C. a Bruijnincx, A. L. Jongerius, and B. M. Weckhuysen, </w:t>
      </w:r>
      <w:r w:rsidRPr="001D6541">
        <w:rPr>
          <w:rFonts w:ascii="Calibri" w:hAnsi="Calibri" w:cs="Calibri"/>
          <w:i/>
          <w:iCs/>
          <w:noProof/>
          <w:sz w:val="22"/>
        </w:rPr>
        <w:t>Chem. Rev.</w:t>
      </w:r>
      <w:r w:rsidRPr="001D6541">
        <w:rPr>
          <w:rFonts w:ascii="Calibri" w:hAnsi="Calibri" w:cs="Calibri"/>
          <w:noProof/>
          <w:sz w:val="22"/>
        </w:rPr>
        <w:t xml:space="preserve">, 2010, </w:t>
      </w:r>
      <w:r w:rsidRPr="001D6541">
        <w:rPr>
          <w:rFonts w:ascii="Calibri" w:hAnsi="Calibri" w:cs="Calibri"/>
          <w:b/>
          <w:bCs/>
          <w:noProof/>
          <w:sz w:val="22"/>
        </w:rPr>
        <w:t>110</w:t>
      </w:r>
      <w:r w:rsidRPr="001D6541">
        <w:rPr>
          <w:rFonts w:ascii="Calibri" w:hAnsi="Calibri" w:cs="Calibri"/>
          <w:noProof/>
          <w:sz w:val="22"/>
        </w:rPr>
        <w:t>, 3552–99.</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53.</w:t>
      </w:r>
      <w:r w:rsidRPr="001D6541">
        <w:rPr>
          <w:rFonts w:ascii="Calibri" w:hAnsi="Calibri" w:cs="Calibri"/>
          <w:noProof/>
          <w:sz w:val="22"/>
        </w:rPr>
        <w:tab/>
        <w:t xml:space="preserve">T.-Q. Yuan, S.-N. Sun, F. Xu, and R.-C. Sun, </w:t>
      </w:r>
      <w:r w:rsidRPr="001D6541">
        <w:rPr>
          <w:rFonts w:ascii="Calibri" w:hAnsi="Calibri" w:cs="Calibri"/>
          <w:i/>
          <w:iCs/>
          <w:noProof/>
          <w:sz w:val="22"/>
        </w:rPr>
        <w:t>J. Agric. Food Chem.</w:t>
      </w:r>
      <w:r w:rsidRPr="001D6541">
        <w:rPr>
          <w:rFonts w:ascii="Calibri" w:hAnsi="Calibri" w:cs="Calibri"/>
          <w:noProof/>
          <w:sz w:val="22"/>
        </w:rPr>
        <w:t xml:space="preserve">, 2011, </w:t>
      </w:r>
      <w:r w:rsidRPr="001D6541">
        <w:rPr>
          <w:rFonts w:ascii="Calibri" w:hAnsi="Calibri" w:cs="Calibri"/>
          <w:b/>
          <w:bCs/>
          <w:noProof/>
          <w:sz w:val="22"/>
        </w:rPr>
        <w:t>59</w:t>
      </w:r>
      <w:r w:rsidRPr="001D6541">
        <w:rPr>
          <w:rFonts w:ascii="Calibri" w:hAnsi="Calibri" w:cs="Calibri"/>
          <w:noProof/>
          <w:sz w:val="22"/>
        </w:rPr>
        <w:t>, 6605–15.</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54.</w:t>
      </w:r>
      <w:r w:rsidRPr="001D6541">
        <w:rPr>
          <w:rFonts w:ascii="Calibri" w:hAnsi="Calibri" w:cs="Calibri"/>
          <w:noProof/>
          <w:sz w:val="22"/>
        </w:rPr>
        <w:tab/>
        <w:t xml:space="preserve">E. a Capanema, M. Y. Balakshin, and J. F. Kadla, </w:t>
      </w:r>
      <w:r w:rsidRPr="001D6541">
        <w:rPr>
          <w:rFonts w:ascii="Calibri" w:hAnsi="Calibri" w:cs="Calibri"/>
          <w:i/>
          <w:iCs/>
          <w:noProof/>
          <w:sz w:val="22"/>
        </w:rPr>
        <w:t>J. Agric. Food Chem.</w:t>
      </w:r>
      <w:r w:rsidRPr="001D6541">
        <w:rPr>
          <w:rFonts w:ascii="Calibri" w:hAnsi="Calibri" w:cs="Calibri"/>
          <w:noProof/>
          <w:sz w:val="22"/>
        </w:rPr>
        <w:t xml:space="preserve">, 2004, </w:t>
      </w:r>
      <w:r w:rsidRPr="001D6541">
        <w:rPr>
          <w:rFonts w:ascii="Calibri" w:hAnsi="Calibri" w:cs="Calibri"/>
          <w:b/>
          <w:bCs/>
          <w:noProof/>
          <w:sz w:val="22"/>
        </w:rPr>
        <w:t>52</w:t>
      </w:r>
      <w:r w:rsidRPr="001D6541">
        <w:rPr>
          <w:rFonts w:ascii="Calibri" w:hAnsi="Calibri" w:cs="Calibri"/>
          <w:noProof/>
          <w:sz w:val="22"/>
        </w:rPr>
        <w:t>, 1850–60.</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55.</w:t>
      </w:r>
      <w:r w:rsidRPr="001D6541">
        <w:rPr>
          <w:rFonts w:ascii="Calibri" w:hAnsi="Calibri" w:cs="Calibri"/>
          <w:noProof/>
          <w:sz w:val="22"/>
        </w:rPr>
        <w:tab/>
        <w:t xml:space="preserve">Y. Pu, S. Cao, and A. J. Ragauskas, </w:t>
      </w:r>
      <w:r w:rsidRPr="001D6541">
        <w:rPr>
          <w:rFonts w:ascii="Calibri" w:hAnsi="Calibri" w:cs="Calibri"/>
          <w:i/>
          <w:iCs/>
          <w:noProof/>
          <w:sz w:val="22"/>
        </w:rPr>
        <w:t>Energy Environ. Sci.</w:t>
      </w:r>
      <w:r w:rsidRPr="001D6541">
        <w:rPr>
          <w:rFonts w:ascii="Calibri" w:hAnsi="Calibri" w:cs="Calibri"/>
          <w:noProof/>
          <w:sz w:val="22"/>
        </w:rPr>
        <w:t xml:space="preserve">, 2011, </w:t>
      </w:r>
      <w:r w:rsidRPr="001D6541">
        <w:rPr>
          <w:rFonts w:ascii="Calibri" w:hAnsi="Calibri" w:cs="Calibri"/>
          <w:b/>
          <w:bCs/>
          <w:noProof/>
          <w:sz w:val="22"/>
        </w:rPr>
        <w:t>4</w:t>
      </w:r>
      <w:r w:rsidRPr="001D6541">
        <w:rPr>
          <w:rFonts w:ascii="Calibri" w:hAnsi="Calibri" w:cs="Calibri"/>
          <w:noProof/>
          <w:sz w:val="22"/>
        </w:rPr>
        <w:t>, 3154.</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56.</w:t>
      </w:r>
      <w:r w:rsidRPr="001D6541">
        <w:rPr>
          <w:rFonts w:ascii="Calibri" w:hAnsi="Calibri" w:cs="Calibri"/>
          <w:noProof/>
          <w:sz w:val="22"/>
        </w:rPr>
        <w:tab/>
        <w:t xml:space="preserve">B. C. Ahvazi, C. Crestini, and D. S. Argyropoulos, </w:t>
      </w:r>
      <w:r w:rsidRPr="001D6541">
        <w:rPr>
          <w:rFonts w:ascii="Calibri" w:hAnsi="Calibri" w:cs="Calibri"/>
          <w:i/>
          <w:iCs/>
          <w:noProof/>
          <w:sz w:val="22"/>
        </w:rPr>
        <w:t>J. Agric. Food Chem.</w:t>
      </w:r>
      <w:r w:rsidRPr="001D6541">
        <w:rPr>
          <w:rFonts w:ascii="Calibri" w:hAnsi="Calibri" w:cs="Calibri"/>
          <w:noProof/>
          <w:sz w:val="22"/>
        </w:rPr>
        <w:t xml:space="preserve">, 1999, </w:t>
      </w:r>
      <w:r w:rsidRPr="001D6541">
        <w:rPr>
          <w:rFonts w:ascii="Calibri" w:hAnsi="Calibri" w:cs="Calibri"/>
          <w:b/>
          <w:bCs/>
          <w:noProof/>
          <w:sz w:val="22"/>
        </w:rPr>
        <w:t>47</w:t>
      </w:r>
      <w:r w:rsidRPr="001D6541">
        <w:rPr>
          <w:rFonts w:ascii="Calibri" w:hAnsi="Calibri" w:cs="Calibri"/>
          <w:noProof/>
          <w:sz w:val="22"/>
        </w:rPr>
        <w:t>, 190–201.</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57.</w:t>
      </w:r>
      <w:r w:rsidRPr="001D6541">
        <w:rPr>
          <w:rFonts w:ascii="Calibri" w:hAnsi="Calibri" w:cs="Calibri"/>
          <w:noProof/>
          <w:sz w:val="22"/>
        </w:rPr>
        <w:tab/>
        <w:t xml:space="preserve">B. C. Ahvazi and D. S. Argyropoulos, </w:t>
      </w:r>
      <w:r w:rsidRPr="001D6541">
        <w:rPr>
          <w:rFonts w:ascii="Calibri" w:hAnsi="Calibri" w:cs="Calibri"/>
          <w:i/>
          <w:iCs/>
          <w:noProof/>
          <w:sz w:val="22"/>
        </w:rPr>
        <w:t>J. Agric. Food Chem.</w:t>
      </w:r>
      <w:r w:rsidRPr="001D6541">
        <w:rPr>
          <w:rFonts w:ascii="Calibri" w:hAnsi="Calibri" w:cs="Calibri"/>
          <w:noProof/>
          <w:sz w:val="22"/>
        </w:rPr>
        <w:t xml:space="preserve">, 1996, </w:t>
      </w:r>
      <w:r w:rsidRPr="001D6541">
        <w:rPr>
          <w:rFonts w:ascii="Calibri" w:hAnsi="Calibri" w:cs="Calibri"/>
          <w:b/>
          <w:bCs/>
          <w:noProof/>
          <w:sz w:val="22"/>
        </w:rPr>
        <w:t>44</w:t>
      </w:r>
      <w:r w:rsidRPr="001D6541">
        <w:rPr>
          <w:rFonts w:ascii="Calibri" w:hAnsi="Calibri" w:cs="Calibri"/>
          <w:noProof/>
          <w:sz w:val="22"/>
        </w:rPr>
        <w:t>, 2167–2175.</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58.</w:t>
      </w:r>
      <w:r w:rsidRPr="001D6541">
        <w:rPr>
          <w:rFonts w:ascii="Calibri" w:hAnsi="Calibri" w:cs="Calibri"/>
          <w:noProof/>
          <w:sz w:val="22"/>
        </w:rPr>
        <w:tab/>
        <w:t xml:space="preserve">E. a Capanema, M. Y. Balakshin, and J. F. Kadla, </w:t>
      </w:r>
      <w:r w:rsidRPr="001D6541">
        <w:rPr>
          <w:rFonts w:ascii="Calibri" w:hAnsi="Calibri" w:cs="Calibri"/>
          <w:i/>
          <w:iCs/>
          <w:noProof/>
          <w:sz w:val="22"/>
        </w:rPr>
        <w:t>J. Agric. Food Chem.</w:t>
      </w:r>
      <w:r w:rsidRPr="001D6541">
        <w:rPr>
          <w:rFonts w:ascii="Calibri" w:hAnsi="Calibri" w:cs="Calibri"/>
          <w:noProof/>
          <w:sz w:val="22"/>
        </w:rPr>
        <w:t xml:space="preserve">, 2005, </w:t>
      </w:r>
      <w:r w:rsidRPr="001D6541">
        <w:rPr>
          <w:rFonts w:ascii="Calibri" w:hAnsi="Calibri" w:cs="Calibri"/>
          <w:b/>
          <w:bCs/>
          <w:noProof/>
          <w:sz w:val="22"/>
        </w:rPr>
        <w:t>53</w:t>
      </w:r>
      <w:r w:rsidRPr="001D6541">
        <w:rPr>
          <w:rFonts w:ascii="Calibri" w:hAnsi="Calibri" w:cs="Calibri"/>
          <w:noProof/>
          <w:sz w:val="22"/>
        </w:rPr>
        <w:t>, 9639–49.</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59.</w:t>
      </w:r>
      <w:r w:rsidRPr="001D6541">
        <w:rPr>
          <w:rFonts w:ascii="Calibri" w:hAnsi="Calibri" w:cs="Calibri"/>
          <w:noProof/>
          <w:sz w:val="22"/>
        </w:rPr>
        <w:tab/>
        <w:t xml:space="preserve">T. M. Liitiä, S. L. Maunu, B. Hortling, M. Toikka, and I. Kilpeläinen, </w:t>
      </w:r>
      <w:r w:rsidRPr="001D6541">
        <w:rPr>
          <w:rFonts w:ascii="Calibri" w:hAnsi="Calibri" w:cs="Calibri"/>
          <w:i/>
          <w:iCs/>
          <w:noProof/>
          <w:sz w:val="22"/>
        </w:rPr>
        <w:t>J. Agric. Food Chem.</w:t>
      </w:r>
      <w:r w:rsidRPr="001D6541">
        <w:rPr>
          <w:rFonts w:ascii="Calibri" w:hAnsi="Calibri" w:cs="Calibri"/>
          <w:noProof/>
          <w:sz w:val="22"/>
        </w:rPr>
        <w:t xml:space="preserve">, 2003, </w:t>
      </w:r>
      <w:r w:rsidRPr="001D6541">
        <w:rPr>
          <w:rFonts w:ascii="Calibri" w:hAnsi="Calibri" w:cs="Calibri"/>
          <w:b/>
          <w:bCs/>
          <w:noProof/>
          <w:sz w:val="22"/>
        </w:rPr>
        <w:t>51</w:t>
      </w:r>
      <w:r w:rsidRPr="001D6541">
        <w:rPr>
          <w:rFonts w:ascii="Calibri" w:hAnsi="Calibri" w:cs="Calibri"/>
          <w:noProof/>
          <w:sz w:val="22"/>
        </w:rPr>
        <w:t>, 2136–43.</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60.</w:t>
      </w:r>
      <w:r w:rsidRPr="001D6541">
        <w:rPr>
          <w:rFonts w:ascii="Calibri" w:hAnsi="Calibri" w:cs="Calibri"/>
          <w:noProof/>
          <w:sz w:val="22"/>
        </w:rPr>
        <w:tab/>
        <w:t xml:space="preserve">C. Vanderghem, A. Richel, N. Jacquet, C. Blecker, and M. Paquot, </w:t>
      </w:r>
      <w:r w:rsidRPr="001D6541">
        <w:rPr>
          <w:rFonts w:ascii="Calibri" w:hAnsi="Calibri" w:cs="Calibri"/>
          <w:i/>
          <w:iCs/>
          <w:noProof/>
          <w:sz w:val="22"/>
        </w:rPr>
        <w:t>Polym. Degrad. Stab.</w:t>
      </w:r>
      <w:r w:rsidRPr="001D6541">
        <w:rPr>
          <w:rFonts w:ascii="Calibri" w:hAnsi="Calibri" w:cs="Calibri"/>
          <w:noProof/>
          <w:sz w:val="22"/>
        </w:rPr>
        <w:t xml:space="preserve">, 2011, </w:t>
      </w:r>
      <w:r w:rsidRPr="001D6541">
        <w:rPr>
          <w:rFonts w:ascii="Calibri" w:hAnsi="Calibri" w:cs="Calibri"/>
          <w:b/>
          <w:bCs/>
          <w:noProof/>
          <w:sz w:val="22"/>
        </w:rPr>
        <w:t>96</w:t>
      </w:r>
      <w:r w:rsidRPr="001D6541">
        <w:rPr>
          <w:rFonts w:ascii="Calibri" w:hAnsi="Calibri" w:cs="Calibri"/>
          <w:noProof/>
          <w:sz w:val="22"/>
        </w:rPr>
        <w:t>, 1761–1770.</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61.</w:t>
      </w:r>
      <w:r w:rsidRPr="001D6541">
        <w:rPr>
          <w:rFonts w:ascii="Calibri" w:hAnsi="Calibri" w:cs="Calibri"/>
          <w:noProof/>
          <w:sz w:val="22"/>
        </w:rPr>
        <w:tab/>
        <w:t xml:space="preserve">T. Yuan, S. Sun, F. Xu, and R. Sun, </w:t>
      </w:r>
      <w:r w:rsidRPr="001D6541">
        <w:rPr>
          <w:rFonts w:ascii="Calibri" w:hAnsi="Calibri" w:cs="Calibri"/>
          <w:i/>
          <w:iCs/>
          <w:noProof/>
          <w:sz w:val="22"/>
        </w:rPr>
        <w:t>BioResources</w:t>
      </w:r>
      <w:r w:rsidRPr="001D6541">
        <w:rPr>
          <w:rFonts w:ascii="Calibri" w:hAnsi="Calibri" w:cs="Calibri"/>
          <w:noProof/>
          <w:sz w:val="22"/>
        </w:rPr>
        <w:t xml:space="preserve">, 2011, </w:t>
      </w:r>
      <w:r w:rsidRPr="001D6541">
        <w:rPr>
          <w:rFonts w:ascii="Calibri" w:hAnsi="Calibri" w:cs="Calibri"/>
          <w:b/>
          <w:bCs/>
          <w:noProof/>
          <w:sz w:val="22"/>
        </w:rPr>
        <w:t>6</w:t>
      </w:r>
      <w:r w:rsidRPr="001D6541">
        <w:rPr>
          <w:rFonts w:ascii="Calibri" w:hAnsi="Calibri" w:cs="Calibri"/>
          <w:noProof/>
          <w:sz w:val="22"/>
        </w:rPr>
        <w:t>, 414–433.</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62.</w:t>
      </w:r>
      <w:r w:rsidRPr="001D6541">
        <w:rPr>
          <w:rFonts w:ascii="Calibri" w:hAnsi="Calibri" w:cs="Calibri"/>
          <w:noProof/>
          <w:sz w:val="22"/>
        </w:rPr>
        <w:tab/>
        <w:t xml:space="preserve">B. C. Owen, L. J. Haupert, T. M. Jarrell, C. L. Marcum, T. H. Parsell, M. M. Abu-Omar, J. J. Bozell, S. K. Black, and H. I. Kenttämaa, </w:t>
      </w:r>
      <w:r w:rsidRPr="001D6541">
        <w:rPr>
          <w:rFonts w:ascii="Calibri" w:hAnsi="Calibri" w:cs="Calibri"/>
          <w:i/>
          <w:iCs/>
          <w:noProof/>
          <w:sz w:val="22"/>
        </w:rPr>
        <w:t>Anal. Chem.</w:t>
      </w:r>
      <w:r w:rsidRPr="001D6541">
        <w:rPr>
          <w:rFonts w:ascii="Calibri" w:hAnsi="Calibri" w:cs="Calibri"/>
          <w:noProof/>
          <w:sz w:val="22"/>
        </w:rPr>
        <w:t xml:space="preserve">, 2012, </w:t>
      </w:r>
      <w:r w:rsidRPr="001D6541">
        <w:rPr>
          <w:rFonts w:ascii="Calibri" w:hAnsi="Calibri" w:cs="Calibri"/>
          <w:b/>
          <w:bCs/>
          <w:noProof/>
          <w:sz w:val="22"/>
        </w:rPr>
        <w:t>84</w:t>
      </w:r>
      <w:r w:rsidRPr="001D6541">
        <w:rPr>
          <w:rFonts w:ascii="Calibri" w:hAnsi="Calibri" w:cs="Calibri"/>
          <w:noProof/>
          <w:sz w:val="22"/>
        </w:rPr>
        <w:t>, 6000–7.</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63.</w:t>
      </w:r>
      <w:r w:rsidRPr="001D6541">
        <w:rPr>
          <w:rFonts w:ascii="Calibri" w:hAnsi="Calibri" w:cs="Calibri"/>
          <w:noProof/>
          <w:sz w:val="22"/>
        </w:rPr>
        <w:tab/>
        <w:t xml:space="preserve">R. C. Kuhad, R. Gupta, Y. P. Khasa, A. Singh, and Y.-H. P. Zhang, </w:t>
      </w:r>
      <w:r w:rsidRPr="001D6541">
        <w:rPr>
          <w:rFonts w:ascii="Calibri" w:hAnsi="Calibri" w:cs="Calibri"/>
          <w:i/>
          <w:iCs/>
          <w:noProof/>
          <w:sz w:val="22"/>
        </w:rPr>
        <w:t>Renew. Sustain. Energy Rev.</w:t>
      </w:r>
      <w:r w:rsidRPr="001D6541">
        <w:rPr>
          <w:rFonts w:ascii="Calibri" w:hAnsi="Calibri" w:cs="Calibri"/>
          <w:noProof/>
          <w:sz w:val="22"/>
        </w:rPr>
        <w:t xml:space="preserve">, 2011, </w:t>
      </w:r>
      <w:r w:rsidRPr="001D6541">
        <w:rPr>
          <w:rFonts w:ascii="Calibri" w:hAnsi="Calibri" w:cs="Calibri"/>
          <w:b/>
          <w:bCs/>
          <w:noProof/>
          <w:sz w:val="22"/>
        </w:rPr>
        <w:t>15</w:t>
      </w:r>
      <w:r w:rsidRPr="001D6541">
        <w:rPr>
          <w:rFonts w:ascii="Calibri" w:hAnsi="Calibri" w:cs="Calibri"/>
          <w:noProof/>
          <w:sz w:val="22"/>
        </w:rPr>
        <w:t>, 4950–4962.</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64.</w:t>
      </w:r>
      <w:r w:rsidRPr="001D6541">
        <w:rPr>
          <w:rFonts w:ascii="Calibri" w:hAnsi="Calibri" w:cs="Calibri"/>
          <w:noProof/>
          <w:sz w:val="22"/>
        </w:rPr>
        <w:tab/>
        <w:t xml:space="preserve">Y.-H. P. Zhang, </w:t>
      </w:r>
      <w:r w:rsidRPr="001D6541">
        <w:rPr>
          <w:rFonts w:ascii="Calibri" w:hAnsi="Calibri" w:cs="Calibri"/>
          <w:i/>
          <w:iCs/>
          <w:noProof/>
          <w:sz w:val="22"/>
        </w:rPr>
        <w:t>J. Ind. Microbiol. Biotechnol.</w:t>
      </w:r>
      <w:r w:rsidRPr="001D6541">
        <w:rPr>
          <w:rFonts w:ascii="Calibri" w:hAnsi="Calibri" w:cs="Calibri"/>
          <w:noProof/>
          <w:sz w:val="22"/>
        </w:rPr>
        <w:t xml:space="preserve">, 2008, </w:t>
      </w:r>
      <w:r w:rsidRPr="001D6541">
        <w:rPr>
          <w:rFonts w:ascii="Calibri" w:hAnsi="Calibri" w:cs="Calibri"/>
          <w:b/>
          <w:bCs/>
          <w:noProof/>
          <w:sz w:val="22"/>
        </w:rPr>
        <w:t>35</w:t>
      </w:r>
      <w:r w:rsidRPr="001D6541">
        <w:rPr>
          <w:rFonts w:ascii="Calibri" w:hAnsi="Calibri" w:cs="Calibri"/>
          <w:noProof/>
          <w:sz w:val="22"/>
        </w:rPr>
        <w:t>, 367–75.</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65.</w:t>
      </w:r>
      <w:r w:rsidRPr="001D6541">
        <w:rPr>
          <w:rFonts w:ascii="Calibri" w:hAnsi="Calibri" w:cs="Calibri"/>
          <w:noProof/>
          <w:sz w:val="22"/>
        </w:rPr>
        <w:tab/>
        <w:t xml:space="preserve">J. E. Holladay, J. F. White, J. J. Bozell, and D. Johnson, 2007, </w:t>
      </w:r>
      <w:r w:rsidRPr="001D6541">
        <w:rPr>
          <w:rFonts w:ascii="Calibri" w:hAnsi="Calibri" w:cs="Calibri"/>
          <w:b/>
          <w:bCs/>
          <w:noProof/>
          <w:sz w:val="22"/>
        </w:rPr>
        <w:t>II</w:t>
      </w:r>
      <w:r w:rsidRPr="001D6541">
        <w:rPr>
          <w:rFonts w:ascii="Calibri" w:hAnsi="Calibri" w:cs="Calibri"/>
          <w:noProof/>
          <w:sz w:val="22"/>
        </w:rPr>
        <w:t>.</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66.</w:t>
      </w:r>
      <w:r w:rsidRPr="001D6541">
        <w:rPr>
          <w:rFonts w:ascii="Calibri" w:hAnsi="Calibri" w:cs="Calibri"/>
          <w:noProof/>
          <w:sz w:val="22"/>
        </w:rPr>
        <w:tab/>
        <w:t xml:space="preserve">D. M. Alonso, J. Q. Bond, and J. a. Dumesic, </w:t>
      </w:r>
      <w:r w:rsidRPr="001D6541">
        <w:rPr>
          <w:rFonts w:ascii="Calibri" w:hAnsi="Calibri" w:cs="Calibri"/>
          <w:i/>
          <w:iCs/>
          <w:noProof/>
          <w:sz w:val="22"/>
        </w:rPr>
        <w:t>Green Chem.</w:t>
      </w:r>
      <w:r w:rsidRPr="001D6541">
        <w:rPr>
          <w:rFonts w:ascii="Calibri" w:hAnsi="Calibri" w:cs="Calibri"/>
          <w:noProof/>
          <w:sz w:val="22"/>
        </w:rPr>
        <w:t xml:space="preserve">, 2010, </w:t>
      </w:r>
      <w:r w:rsidRPr="001D6541">
        <w:rPr>
          <w:rFonts w:ascii="Calibri" w:hAnsi="Calibri" w:cs="Calibri"/>
          <w:b/>
          <w:bCs/>
          <w:noProof/>
          <w:sz w:val="22"/>
        </w:rPr>
        <w:t>12</w:t>
      </w:r>
      <w:r w:rsidRPr="001D6541">
        <w:rPr>
          <w:rFonts w:ascii="Calibri" w:hAnsi="Calibri" w:cs="Calibri"/>
          <w:noProof/>
          <w:sz w:val="22"/>
        </w:rPr>
        <w:t>, 1493.</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67.</w:t>
      </w:r>
      <w:r w:rsidRPr="001D6541">
        <w:rPr>
          <w:rFonts w:ascii="Calibri" w:hAnsi="Calibri" w:cs="Calibri"/>
          <w:noProof/>
          <w:sz w:val="22"/>
        </w:rPr>
        <w:tab/>
        <w:t xml:space="preserve">S. Karagöz, T. Bhaskar, A. Muto, and Y. Sakata, </w:t>
      </w:r>
      <w:r w:rsidRPr="001D6541">
        <w:rPr>
          <w:rFonts w:ascii="Calibri" w:hAnsi="Calibri" w:cs="Calibri"/>
          <w:i/>
          <w:iCs/>
          <w:noProof/>
          <w:sz w:val="22"/>
        </w:rPr>
        <w:t>Fuel</w:t>
      </w:r>
      <w:r w:rsidRPr="001D6541">
        <w:rPr>
          <w:rFonts w:ascii="Calibri" w:hAnsi="Calibri" w:cs="Calibri"/>
          <w:noProof/>
          <w:sz w:val="22"/>
        </w:rPr>
        <w:t xml:space="preserve">, 2004, </w:t>
      </w:r>
      <w:r w:rsidRPr="001D6541">
        <w:rPr>
          <w:rFonts w:ascii="Calibri" w:hAnsi="Calibri" w:cs="Calibri"/>
          <w:b/>
          <w:bCs/>
          <w:noProof/>
          <w:sz w:val="22"/>
        </w:rPr>
        <w:t>83</w:t>
      </w:r>
      <w:r w:rsidRPr="001D6541">
        <w:rPr>
          <w:rFonts w:ascii="Calibri" w:hAnsi="Calibri" w:cs="Calibri"/>
          <w:noProof/>
          <w:sz w:val="22"/>
        </w:rPr>
        <w:t>, 2293–2299.</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68.</w:t>
      </w:r>
      <w:r w:rsidRPr="001D6541">
        <w:rPr>
          <w:rFonts w:ascii="Calibri" w:hAnsi="Calibri" w:cs="Calibri"/>
          <w:noProof/>
          <w:sz w:val="22"/>
        </w:rPr>
        <w:tab/>
        <w:t xml:space="preserve">T. Furusawa, T. Sato, M. Saito, Y. Ishiyama, M. Sato, N. Itoh, and N. Suzuki, </w:t>
      </w:r>
      <w:r w:rsidRPr="001D6541">
        <w:rPr>
          <w:rFonts w:ascii="Calibri" w:hAnsi="Calibri" w:cs="Calibri"/>
          <w:i/>
          <w:iCs/>
          <w:noProof/>
          <w:sz w:val="22"/>
        </w:rPr>
        <w:t>Appl. Catal. A Gen.</w:t>
      </w:r>
      <w:r w:rsidRPr="001D6541">
        <w:rPr>
          <w:rFonts w:ascii="Calibri" w:hAnsi="Calibri" w:cs="Calibri"/>
          <w:noProof/>
          <w:sz w:val="22"/>
        </w:rPr>
        <w:t xml:space="preserve">, 2007, </w:t>
      </w:r>
      <w:r w:rsidRPr="001D6541">
        <w:rPr>
          <w:rFonts w:ascii="Calibri" w:hAnsi="Calibri" w:cs="Calibri"/>
          <w:b/>
          <w:bCs/>
          <w:noProof/>
          <w:sz w:val="22"/>
        </w:rPr>
        <w:t>327</w:t>
      </w:r>
      <w:r w:rsidRPr="001D6541">
        <w:rPr>
          <w:rFonts w:ascii="Calibri" w:hAnsi="Calibri" w:cs="Calibri"/>
          <w:noProof/>
          <w:sz w:val="22"/>
        </w:rPr>
        <w:t>, 300–310.</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69.</w:t>
      </w:r>
      <w:r w:rsidRPr="001D6541">
        <w:rPr>
          <w:rFonts w:ascii="Calibri" w:hAnsi="Calibri" w:cs="Calibri"/>
          <w:noProof/>
          <w:sz w:val="22"/>
        </w:rPr>
        <w:tab/>
        <w:t xml:space="preserve">A. Nzihou and B. Stanmore, </w:t>
      </w:r>
      <w:r w:rsidRPr="001D6541">
        <w:rPr>
          <w:rFonts w:ascii="Calibri" w:hAnsi="Calibri" w:cs="Calibri"/>
          <w:i/>
          <w:iCs/>
          <w:noProof/>
          <w:sz w:val="22"/>
        </w:rPr>
        <w:t>J. Hazard. Mater.</w:t>
      </w:r>
      <w:r w:rsidRPr="001D6541">
        <w:rPr>
          <w:rFonts w:ascii="Calibri" w:hAnsi="Calibri" w:cs="Calibri"/>
          <w:noProof/>
          <w:sz w:val="22"/>
        </w:rPr>
        <w:t xml:space="preserve">, 2013, </w:t>
      </w:r>
      <w:r w:rsidRPr="001D6541">
        <w:rPr>
          <w:rFonts w:ascii="Calibri" w:hAnsi="Calibri" w:cs="Calibri"/>
          <w:b/>
          <w:bCs/>
          <w:noProof/>
          <w:sz w:val="22"/>
        </w:rPr>
        <w:t>256-257</w:t>
      </w:r>
      <w:r w:rsidRPr="001D6541">
        <w:rPr>
          <w:rFonts w:ascii="Calibri" w:hAnsi="Calibri" w:cs="Calibri"/>
          <w:noProof/>
          <w:sz w:val="22"/>
        </w:rPr>
        <w:t>, 56–66.</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70.</w:t>
      </w:r>
      <w:r w:rsidRPr="001D6541">
        <w:rPr>
          <w:rFonts w:ascii="Calibri" w:hAnsi="Calibri" w:cs="Calibri"/>
          <w:noProof/>
          <w:sz w:val="22"/>
        </w:rPr>
        <w:tab/>
        <w:t xml:space="preserve">R. N. Olcese, G. Lardier, M. Bettahar, J. Ghanbaja, S. Fontana, V. Carré, F. Aubriet, D. Petitjean, and A. Dufour, </w:t>
      </w:r>
      <w:r w:rsidRPr="001D6541">
        <w:rPr>
          <w:rFonts w:ascii="Calibri" w:hAnsi="Calibri" w:cs="Calibri"/>
          <w:i/>
          <w:iCs/>
          <w:noProof/>
          <w:sz w:val="22"/>
        </w:rPr>
        <w:t>ChemSusChem</w:t>
      </w:r>
      <w:r w:rsidRPr="001D6541">
        <w:rPr>
          <w:rFonts w:ascii="Calibri" w:hAnsi="Calibri" w:cs="Calibri"/>
          <w:noProof/>
          <w:sz w:val="22"/>
        </w:rPr>
        <w:t xml:space="preserve">, 2013, </w:t>
      </w:r>
      <w:r w:rsidRPr="001D6541">
        <w:rPr>
          <w:rFonts w:ascii="Calibri" w:hAnsi="Calibri" w:cs="Calibri"/>
          <w:b/>
          <w:bCs/>
          <w:noProof/>
          <w:sz w:val="22"/>
        </w:rPr>
        <w:t>6</w:t>
      </w:r>
      <w:r w:rsidRPr="001D6541">
        <w:rPr>
          <w:rFonts w:ascii="Calibri" w:hAnsi="Calibri" w:cs="Calibri"/>
          <w:noProof/>
          <w:sz w:val="22"/>
        </w:rPr>
        <w:t>, 1490–9.</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71.</w:t>
      </w:r>
      <w:r w:rsidRPr="001D6541">
        <w:rPr>
          <w:rFonts w:ascii="Calibri" w:hAnsi="Calibri" w:cs="Calibri"/>
          <w:noProof/>
          <w:sz w:val="22"/>
        </w:rPr>
        <w:tab/>
        <w:t xml:space="preserve">H. Ben, W. Mu, Y. Deng, and A. J. Ragauskas, </w:t>
      </w:r>
      <w:r w:rsidRPr="001D6541">
        <w:rPr>
          <w:rFonts w:ascii="Calibri" w:hAnsi="Calibri" w:cs="Calibri"/>
          <w:i/>
          <w:iCs/>
          <w:noProof/>
          <w:sz w:val="22"/>
        </w:rPr>
        <w:t>Fuel</w:t>
      </w:r>
      <w:r w:rsidRPr="001D6541">
        <w:rPr>
          <w:rFonts w:ascii="Calibri" w:hAnsi="Calibri" w:cs="Calibri"/>
          <w:noProof/>
          <w:sz w:val="22"/>
        </w:rPr>
        <w:t xml:space="preserve">, 2013, </w:t>
      </w:r>
      <w:r w:rsidRPr="001D6541">
        <w:rPr>
          <w:rFonts w:ascii="Calibri" w:hAnsi="Calibri" w:cs="Calibri"/>
          <w:b/>
          <w:bCs/>
          <w:noProof/>
          <w:sz w:val="22"/>
        </w:rPr>
        <w:t>103</w:t>
      </w:r>
      <w:r w:rsidRPr="001D6541">
        <w:rPr>
          <w:rFonts w:ascii="Calibri" w:hAnsi="Calibri" w:cs="Calibri"/>
          <w:noProof/>
          <w:sz w:val="22"/>
        </w:rPr>
        <w:t>, 1148–1153.</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72.</w:t>
      </w:r>
      <w:r w:rsidRPr="001D6541">
        <w:rPr>
          <w:rFonts w:ascii="Calibri" w:hAnsi="Calibri" w:cs="Calibri"/>
          <w:noProof/>
          <w:sz w:val="22"/>
        </w:rPr>
        <w:tab/>
        <w:t xml:space="preserve">N. Rajić, N. Z. Logar, A. Rečnik, M. El-Roz, F. Thibault-Starzyk, P. Sprenger, L. Hannevold, A. Andersen, and M. Stöcker, </w:t>
      </w:r>
      <w:r w:rsidRPr="001D6541">
        <w:rPr>
          <w:rFonts w:ascii="Calibri" w:hAnsi="Calibri" w:cs="Calibri"/>
          <w:i/>
          <w:iCs/>
          <w:noProof/>
          <w:sz w:val="22"/>
        </w:rPr>
        <w:t>Microporous Mesoporous Mater.</w:t>
      </w:r>
      <w:r w:rsidRPr="001D6541">
        <w:rPr>
          <w:rFonts w:ascii="Calibri" w:hAnsi="Calibri" w:cs="Calibri"/>
          <w:noProof/>
          <w:sz w:val="22"/>
        </w:rPr>
        <w:t xml:space="preserve">, 2013, </w:t>
      </w:r>
      <w:r w:rsidRPr="001D6541">
        <w:rPr>
          <w:rFonts w:ascii="Calibri" w:hAnsi="Calibri" w:cs="Calibri"/>
          <w:b/>
          <w:bCs/>
          <w:noProof/>
          <w:sz w:val="22"/>
        </w:rPr>
        <w:t>176</w:t>
      </w:r>
      <w:r w:rsidRPr="001D6541">
        <w:rPr>
          <w:rFonts w:ascii="Calibri" w:hAnsi="Calibri" w:cs="Calibri"/>
          <w:noProof/>
          <w:sz w:val="22"/>
        </w:rPr>
        <w:t>, 162–167.</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73.</w:t>
      </w:r>
      <w:r w:rsidRPr="001D6541">
        <w:rPr>
          <w:rFonts w:ascii="Calibri" w:hAnsi="Calibri" w:cs="Calibri"/>
          <w:noProof/>
          <w:sz w:val="22"/>
        </w:rPr>
        <w:tab/>
        <w:t xml:space="preserve">P. de Wild, R. Van der Laan, A. Kloekhorst, and E. Heeres, </w:t>
      </w:r>
      <w:r w:rsidRPr="001D6541">
        <w:rPr>
          <w:rFonts w:ascii="Calibri" w:hAnsi="Calibri" w:cs="Calibri"/>
          <w:i/>
          <w:iCs/>
          <w:noProof/>
          <w:sz w:val="22"/>
        </w:rPr>
        <w:t>Environ. Prog. Sustain. Energy</w:t>
      </w:r>
      <w:r w:rsidRPr="001D6541">
        <w:rPr>
          <w:rFonts w:ascii="Calibri" w:hAnsi="Calibri" w:cs="Calibri"/>
          <w:noProof/>
          <w:sz w:val="22"/>
        </w:rPr>
        <w:t xml:space="preserve">, 2009, </w:t>
      </w:r>
      <w:r w:rsidRPr="001D6541">
        <w:rPr>
          <w:rFonts w:ascii="Calibri" w:hAnsi="Calibri" w:cs="Calibri"/>
          <w:b/>
          <w:bCs/>
          <w:noProof/>
          <w:sz w:val="22"/>
        </w:rPr>
        <w:t>28</w:t>
      </w:r>
      <w:r w:rsidRPr="001D6541">
        <w:rPr>
          <w:rFonts w:ascii="Calibri" w:hAnsi="Calibri" w:cs="Calibri"/>
          <w:noProof/>
          <w:sz w:val="22"/>
        </w:rPr>
        <w:t>, 461–469.</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74.</w:t>
      </w:r>
      <w:r w:rsidRPr="001D6541">
        <w:rPr>
          <w:rFonts w:ascii="Calibri" w:hAnsi="Calibri" w:cs="Calibri"/>
          <w:noProof/>
          <w:sz w:val="22"/>
        </w:rPr>
        <w:tab/>
        <w:t>T. Werpy and G. Petersen, 2004.</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75.</w:t>
      </w:r>
      <w:r w:rsidRPr="001D6541">
        <w:rPr>
          <w:rFonts w:ascii="Calibri" w:hAnsi="Calibri" w:cs="Calibri"/>
          <w:noProof/>
          <w:sz w:val="22"/>
        </w:rPr>
        <w:tab/>
        <w:t xml:space="preserve">M. Singhvi and D. Gokhale, </w:t>
      </w:r>
      <w:r w:rsidRPr="001D6541">
        <w:rPr>
          <w:rFonts w:ascii="Calibri" w:hAnsi="Calibri" w:cs="Calibri"/>
          <w:i/>
          <w:iCs/>
          <w:noProof/>
          <w:sz w:val="22"/>
        </w:rPr>
        <w:t>RSC Adv.</w:t>
      </w:r>
      <w:r w:rsidRPr="001D6541">
        <w:rPr>
          <w:rFonts w:ascii="Calibri" w:hAnsi="Calibri" w:cs="Calibri"/>
          <w:noProof/>
          <w:sz w:val="22"/>
        </w:rPr>
        <w:t xml:space="preserve">, 2013, </w:t>
      </w:r>
      <w:r w:rsidRPr="001D6541">
        <w:rPr>
          <w:rFonts w:ascii="Calibri" w:hAnsi="Calibri" w:cs="Calibri"/>
          <w:b/>
          <w:bCs/>
          <w:noProof/>
          <w:sz w:val="22"/>
        </w:rPr>
        <w:t>3</w:t>
      </w:r>
      <w:r w:rsidRPr="001D6541">
        <w:rPr>
          <w:rFonts w:ascii="Calibri" w:hAnsi="Calibri" w:cs="Calibri"/>
          <w:noProof/>
          <w:sz w:val="22"/>
        </w:rPr>
        <w:t>, 13558.</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76.</w:t>
      </w:r>
      <w:r w:rsidRPr="001D6541">
        <w:rPr>
          <w:rFonts w:ascii="Calibri" w:hAnsi="Calibri" w:cs="Calibri"/>
          <w:noProof/>
          <w:sz w:val="22"/>
        </w:rPr>
        <w:tab/>
        <w:t xml:space="preserve">L. Mao, L. Zhang, N. Gao, and A. Li, </w:t>
      </w:r>
      <w:r w:rsidRPr="001D6541">
        <w:rPr>
          <w:rFonts w:ascii="Calibri" w:hAnsi="Calibri" w:cs="Calibri"/>
          <w:i/>
          <w:iCs/>
          <w:noProof/>
          <w:sz w:val="22"/>
        </w:rPr>
        <w:t>Green Chem.</w:t>
      </w:r>
      <w:r w:rsidRPr="001D6541">
        <w:rPr>
          <w:rFonts w:ascii="Calibri" w:hAnsi="Calibri" w:cs="Calibri"/>
          <w:noProof/>
          <w:sz w:val="22"/>
        </w:rPr>
        <w:t xml:space="preserve">, 2013, </w:t>
      </w:r>
      <w:r w:rsidRPr="001D6541">
        <w:rPr>
          <w:rFonts w:ascii="Calibri" w:hAnsi="Calibri" w:cs="Calibri"/>
          <w:b/>
          <w:bCs/>
          <w:noProof/>
          <w:sz w:val="22"/>
        </w:rPr>
        <w:t>15</w:t>
      </w:r>
      <w:r w:rsidRPr="001D6541">
        <w:rPr>
          <w:rFonts w:ascii="Calibri" w:hAnsi="Calibri" w:cs="Calibri"/>
          <w:noProof/>
          <w:sz w:val="22"/>
        </w:rPr>
        <w:t>, 727.</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77.</w:t>
      </w:r>
      <w:r w:rsidRPr="001D6541">
        <w:rPr>
          <w:rFonts w:ascii="Calibri" w:hAnsi="Calibri" w:cs="Calibri"/>
          <w:noProof/>
          <w:sz w:val="22"/>
        </w:rPr>
        <w:tab/>
        <w:t xml:space="preserve">Z. Wei, Y. Li, D. Thushara, Y. Liu, and Q. Ren, </w:t>
      </w:r>
      <w:r w:rsidRPr="001D6541">
        <w:rPr>
          <w:rFonts w:ascii="Calibri" w:hAnsi="Calibri" w:cs="Calibri"/>
          <w:i/>
          <w:iCs/>
          <w:noProof/>
          <w:sz w:val="22"/>
        </w:rPr>
        <w:t>J. Taiwan Inst. Chem. Eng.</w:t>
      </w:r>
      <w:r w:rsidRPr="001D6541">
        <w:rPr>
          <w:rFonts w:ascii="Calibri" w:hAnsi="Calibri" w:cs="Calibri"/>
          <w:noProof/>
          <w:sz w:val="22"/>
        </w:rPr>
        <w:t xml:space="preserve">, 2011, </w:t>
      </w:r>
      <w:r w:rsidRPr="001D6541">
        <w:rPr>
          <w:rFonts w:ascii="Calibri" w:hAnsi="Calibri" w:cs="Calibri"/>
          <w:b/>
          <w:bCs/>
          <w:noProof/>
          <w:sz w:val="22"/>
        </w:rPr>
        <w:t>42</w:t>
      </w:r>
      <w:r w:rsidRPr="001D6541">
        <w:rPr>
          <w:rFonts w:ascii="Calibri" w:hAnsi="Calibri" w:cs="Calibri"/>
          <w:noProof/>
          <w:sz w:val="22"/>
        </w:rPr>
        <w:t>, 363–370.</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78.</w:t>
      </w:r>
      <w:r w:rsidRPr="001D6541">
        <w:rPr>
          <w:rFonts w:ascii="Calibri" w:hAnsi="Calibri" w:cs="Calibri"/>
          <w:noProof/>
          <w:sz w:val="22"/>
        </w:rPr>
        <w:tab/>
        <w:t xml:space="preserve">A. P. Carneiro, O. Rodríguez, and E. a. Macedo, </w:t>
      </w:r>
      <w:r w:rsidRPr="001D6541">
        <w:rPr>
          <w:rFonts w:ascii="Calibri" w:hAnsi="Calibri" w:cs="Calibri"/>
          <w:i/>
          <w:iCs/>
          <w:noProof/>
          <w:sz w:val="22"/>
        </w:rPr>
        <w:t>J. Chem. Thermodyn.</w:t>
      </w:r>
      <w:r w:rsidRPr="001D6541">
        <w:rPr>
          <w:rFonts w:ascii="Calibri" w:hAnsi="Calibri" w:cs="Calibri"/>
          <w:noProof/>
          <w:sz w:val="22"/>
        </w:rPr>
        <w:t xml:space="preserve">, 2012, </w:t>
      </w:r>
      <w:r w:rsidRPr="001D6541">
        <w:rPr>
          <w:rFonts w:ascii="Calibri" w:hAnsi="Calibri" w:cs="Calibri"/>
          <w:b/>
          <w:bCs/>
          <w:noProof/>
          <w:sz w:val="22"/>
        </w:rPr>
        <w:t>55</w:t>
      </w:r>
      <w:r w:rsidRPr="001D6541">
        <w:rPr>
          <w:rFonts w:ascii="Calibri" w:hAnsi="Calibri" w:cs="Calibri"/>
          <w:noProof/>
          <w:sz w:val="22"/>
        </w:rPr>
        <w:t>, 184–192.</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79.</w:t>
      </w:r>
      <w:r w:rsidRPr="001D6541">
        <w:rPr>
          <w:rFonts w:ascii="Calibri" w:hAnsi="Calibri" w:cs="Calibri"/>
          <w:noProof/>
          <w:sz w:val="22"/>
        </w:rPr>
        <w:tab/>
        <w:t xml:space="preserve">J. J. Bozell and G. R. Petersen, </w:t>
      </w:r>
      <w:r w:rsidRPr="001D6541">
        <w:rPr>
          <w:rFonts w:ascii="Calibri" w:hAnsi="Calibri" w:cs="Calibri"/>
          <w:i/>
          <w:iCs/>
          <w:noProof/>
          <w:sz w:val="22"/>
        </w:rPr>
        <w:t>Green Chem.</w:t>
      </w:r>
      <w:r w:rsidRPr="001D6541">
        <w:rPr>
          <w:rFonts w:ascii="Calibri" w:hAnsi="Calibri" w:cs="Calibri"/>
          <w:noProof/>
          <w:sz w:val="22"/>
        </w:rPr>
        <w:t xml:space="preserve">, 2010, </w:t>
      </w:r>
      <w:r w:rsidRPr="001D6541">
        <w:rPr>
          <w:rFonts w:ascii="Calibri" w:hAnsi="Calibri" w:cs="Calibri"/>
          <w:b/>
          <w:bCs/>
          <w:noProof/>
          <w:sz w:val="22"/>
        </w:rPr>
        <w:t>12</w:t>
      </w:r>
      <w:r w:rsidRPr="001D6541">
        <w:rPr>
          <w:rFonts w:ascii="Calibri" w:hAnsi="Calibri" w:cs="Calibri"/>
          <w:noProof/>
          <w:sz w:val="22"/>
        </w:rPr>
        <w:t>, 539.</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lastRenderedPageBreak/>
        <w:t>80.</w:t>
      </w:r>
      <w:r w:rsidRPr="001D6541">
        <w:rPr>
          <w:rFonts w:ascii="Calibri" w:hAnsi="Calibri" w:cs="Calibri"/>
          <w:noProof/>
          <w:sz w:val="22"/>
        </w:rPr>
        <w:tab/>
        <w:t xml:space="preserve">P. Kaparaju, M. Serrano, A. B. Thomsen, P. Kongjan, and I. Angelidaki, </w:t>
      </w:r>
      <w:r w:rsidRPr="001D6541">
        <w:rPr>
          <w:rFonts w:ascii="Calibri" w:hAnsi="Calibri" w:cs="Calibri"/>
          <w:i/>
          <w:iCs/>
          <w:noProof/>
          <w:sz w:val="22"/>
        </w:rPr>
        <w:t>Bioresour. Technol.</w:t>
      </w:r>
      <w:r w:rsidRPr="001D6541">
        <w:rPr>
          <w:rFonts w:ascii="Calibri" w:hAnsi="Calibri" w:cs="Calibri"/>
          <w:noProof/>
          <w:sz w:val="22"/>
        </w:rPr>
        <w:t xml:space="preserve">, 2009, </w:t>
      </w:r>
      <w:r w:rsidRPr="001D6541">
        <w:rPr>
          <w:rFonts w:ascii="Calibri" w:hAnsi="Calibri" w:cs="Calibri"/>
          <w:b/>
          <w:bCs/>
          <w:noProof/>
          <w:sz w:val="22"/>
        </w:rPr>
        <w:t>100</w:t>
      </w:r>
      <w:r w:rsidRPr="001D6541">
        <w:rPr>
          <w:rFonts w:ascii="Calibri" w:hAnsi="Calibri" w:cs="Calibri"/>
          <w:noProof/>
          <w:sz w:val="22"/>
        </w:rPr>
        <w:t>, 2562–8.</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81.</w:t>
      </w:r>
      <w:r w:rsidRPr="001D6541">
        <w:rPr>
          <w:rFonts w:ascii="Calibri" w:hAnsi="Calibri" w:cs="Calibri"/>
          <w:noProof/>
          <w:sz w:val="22"/>
        </w:rPr>
        <w:tab/>
        <w:t xml:space="preserve">L. Coudert, J. Blais, and G. Mercier, </w:t>
      </w:r>
      <w:r w:rsidRPr="001D6541">
        <w:rPr>
          <w:rFonts w:ascii="Calibri" w:hAnsi="Calibri" w:cs="Calibri"/>
          <w:i/>
          <w:iCs/>
          <w:noProof/>
          <w:sz w:val="22"/>
        </w:rPr>
        <w:t>J. Environ. Eng.</w:t>
      </w:r>
      <w:r w:rsidRPr="001D6541">
        <w:rPr>
          <w:rFonts w:ascii="Calibri" w:hAnsi="Calibri" w:cs="Calibri"/>
          <w:noProof/>
          <w:sz w:val="22"/>
        </w:rPr>
        <w:t xml:space="preserve">, 2013, </w:t>
      </w:r>
      <w:r w:rsidRPr="001D6541">
        <w:rPr>
          <w:rFonts w:ascii="Calibri" w:hAnsi="Calibri" w:cs="Calibri"/>
          <w:b/>
          <w:bCs/>
          <w:noProof/>
          <w:sz w:val="22"/>
        </w:rPr>
        <w:t>139</w:t>
      </w:r>
      <w:r w:rsidRPr="001D6541">
        <w:rPr>
          <w:rFonts w:ascii="Calibri" w:hAnsi="Calibri" w:cs="Calibri"/>
          <w:noProof/>
          <w:sz w:val="22"/>
        </w:rPr>
        <w:t>, 576–587.</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82.</w:t>
      </w:r>
      <w:r w:rsidRPr="001D6541">
        <w:rPr>
          <w:rFonts w:ascii="Calibri" w:hAnsi="Calibri" w:cs="Calibri"/>
          <w:noProof/>
          <w:sz w:val="22"/>
        </w:rPr>
        <w:tab/>
        <w:t xml:space="preserve">A. Janin, J.-F. Blais, G. Mercier, and P. Drogui, </w:t>
      </w:r>
      <w:r w:rsidRPr="001D6541">
        <w:rPr>
          <w:rFonts w:ascii="Calibri" w:hAnsi="Calibri" w:cs="Calibri"/>
          <w:i/>
          <w:iCs/>
          <w:noProof/>
          <w:sz w:val="22"/>
        </w:rPr>
        <w:t>J. Hazard. Mater.</w:t>
      </w:r>
      <w:r w:rsidRPr="001D6541">
        <w:rPr>
          <w:rFonts w:ascii="Calibri" w:hAnsi="Calibri" w:cs="Calibri"/>
          <w:noProof/>
          <w:sz w:val="22"/>
        </w:rPr>
        <w:t xml:space="preserve">, 2009, </w:t>
      </w:r>
      <w:r w:rsidRPr="001D6541">
        <w:rPr>
          <w:rFonts w:ascii="Calibri" w:hAnsi="Calibri" w:cs="Calibri"/>
          <w:b/>
          <w:bCs/>
          <w:noProof/>
          <w:sz w:val="22"/>
        </w:rPr>
        <w:t>169</w:t>
      </w:r>
      <w:r w:rsidRPr="001D6541">
        <w:rPr>
          <w:rFonts w:ascii="Calibri" w:hAnsi="Calibri" w:cs="Calibri"/>
          <w:noProof/>
          <w:sz w:val="22"/>
        </w:rPr>
        <w:t>, 136–45.</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83.</w:t>
      </w:r>
      <w:r w:rsidRPr="001D6541">
        <w:rPr>
          <w:rFonts w:ascii="Calibri" w:hAnsi="Calibri" w:cs="Calibri"/>
          <w:noProof/>
          <w:sz w:val="22"/>
        </w:rPr>
        <w:tab/>
        <w:t xml:space="preserve">F.-C. Chang, Y.-N. Wang, P.-J. Chen, and C.-H. Ko, </w:t>
      </w:r>
      <w:r w:rsidRPr="001D6541">
        <w:rPr>
          <w:rFonts w:ascii="Calibri" w:hAnsi="Calibri" w:cs="Calibri"/>
          <w:i/>
          <w:iCs/>
          <w:noProof/>
          <w:sz w:val="22"/>
        </w:rPr>
        <w:t>J. Environ. Manage.</w:t>
      </w:r>
      <w:r w:rsidRPr="001D6541">
        <w:rPr>
          <w:rFonts w:ascii="Calibri" w:hAnsi="Calibri" w:cs="Calibri"/>
          <w:noProof/>
          <w:sz w:val="22"/>
        </w:rPr>
        <w:t xml:space="preserve">, 2013, </w:t>
      </w:r>
      <w:r w:rsidRPr="001D6541">
        <w:rPr>
          <w:rFonts w:ascii="Calibri" w:hAnsi="Calibri" w:cs="Calibri"/>
          <w:b/>
          <w:bCs/>
          <w:noProof/>
          <w:sz w:val="22"/>
        </w:rPr>
        <w:t>122</w:t>
      </w:r>
      <w:r w:rsidRPr="001D6541">
        <w:rPr>
          <w:rFonts w:ascii="Calibri" w:hAnsi="Calibri" w:cs="Calibri"/>
          <w:noProof/>
          <w:sz w:val="22"/>
        </w:rPr>
        <w:t>, 42–6.</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84.</w:t>
      </w:r>
      <w:r w:rsidRPr="001D6541">
        <w:rPr>
          <w:rFonts w:ascii="Calibri" w:hAnsi="Calibri" w:cs="Calibri"/>
          <w:noProof/>
          <w:sz w:val="22"/>
        </w:rPr>
        <w:tab/>
        <w:t>C. Copper, A. Cca, and S. Pine, 2010.</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85.</w:t>
      </w:r>
      <w:r w:rsidRPr="001D6541">
        <w:rPr>
          <w:rFonts w:ascii="Calibri" w:hAnsi="Calibri" w:cs="Calibri"/>
          <w:noProof/>
          <w:sz w:val="22"/>
        </w:rPr>
        <w:tab/>
        <w:t xml:space="preserve">T. Kakitani, T. Hata, T. Kajimoto, and Y. Imamura, </w:t>
      </w:r>
      <w:r w:rsidRPr="001D6541">
        <w:rPr>
          <w:rFonts w:ascii="Calibri" w:hAnsi="Calibri" w:cs="Calibri"/>
          <w:i/>
          <w:iCs/>
          <w:noProof/>
          <w:sz w:val="22"/>
        </w:rPr>
        <w:t>Waste Manag.</w:t>
      </w:r>
      <w:r w:rsidRPr="001D6541">
        <w:rPr>
          <w:rFonts w:ascii="Calibri" w:hAnsi="Calibri" w:cs="Calibri"/>
          <w:noProof/>
          <w:sz w:val="22"/>
        </w:rPr>
        <w:t xml:space="preserve">, 2006, </w:t>
      </w:r>
      <w:r w:rsidRPr="001D6541">
        <w:rPr>
          <w:rFonts w:ascii="Calibri" w:hAnsi="Calibri" w:cs="Calibri"/>
          <w:b/>
          <w:bCs/>
          <w:noProof/>
          <w:sz w:val="22"/>
        </w:rPr>
        <w:t>26</w:t>
      </w:r>
      <w:r w:rsidRPr="001D6541">
        <w:rPr>
          <w:rFonts w:ascii="Calibri" w:hAnsi="Calibri" w:cs="Calibri"/>
          <w:noProof/>
          <w:sz w:val="22"/>
        </w:rPr>
        <w:t>, 453–8.</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86.</w:t>
      </w:r>
      <w:r w:rsidRPr="001D6541">
        <w:rPr>
          <w:rFonts w:ascii="Calibri" w:hAnsi="Calibri" w:cs="Calibri"/>
          <w:noProof/>
          <w:sz w:val="22"/>
        </w:rPr>
        <w:tab/>
        <w:t xml:space="preserve">F. Brusciotti and P. Duby, </w:t>
      </w:r>
      <w:r w:rsidRPr="001D6541">
        <w:rPr>
          <w:rFonts w:ascii="Calibri" w:hAnsi="Calibri" w:cs="Calibri"/>
          <w:i/>
          <w:iCs/>
          <w:noProof/>
          <w:sz w:val="22"/>
        </w:rPr>
        <w:t>Electrochem. commun.</w:t>
      </w:r>
      <w:r w:rsidRPr="001D6541">
        <w:rPr>
          <w:rFonts w:ascii="Calibri" w:hAnsi="Calibri" w:cs="Calibri"/>
          <w:noProof/>
          <w:sz w:val="22"/>
        </w:rPr>
        <w:t xml:space="preserve">, 2008, </w:t>
      </w:r>
      <w:r w:rsidRPr="001D6541">
        <w:rPr>
          <w:rFonts w:ascii="Calibri" w:hAnsi="Calibri" w:cs="Calibri"/>
          <w:b/>
          <w:bCs/>
          <w:noProof/>
          <w:sz w:val="22"/>
        </w:rPr>
        <w:t>10</w:t>
      </w:r>
      <w:r w:rsidRPr="001D6541">
        <w:rPr>
          <w:rFonts w:ascii="Calibri" w:hAnsi="Calibri" w:cs="Calibri"/>
          <w:noProof/>
          <w:sz w:val="22"/>
        </w:rPr>
        <w:t>, 572–576.</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87.</w:t>
      </w:r>
      <w:r w:rsidRPr="001D6541">
        <w:rPr>
          <w:rFonts w:ascii="Calibri" w:hAnsi="Calibri" w:cs="Calibri"/>
          <w:noProof/>
          <w:sz w:val="22"/>
        </w:rPr>
        <w:tab/>
        <w:t xml:space="preserve">C.-P. Nanseu-Njiki, V. Alonzo, D. Bartak, E. Ngameni, and A. Darchen, </w:t>
      </w:r>
      <w:r w:rsidRPr="001D6541">
        <w:rPr>
          <w:rFonts w:ascii="Calibri" w:hAnsi="Calibri" w:cs="Calibri"/>
          <w:i/>
          <w:iCs/>
          <w:noProof/>
          <w:sz w:val="22"/>
        </w:rPr>
        <w:t>Sci. Total Environ.</w:t>
      </w:r>
      <w:r w:rsidRPr="001D6541">
        <w:rPr>
          <w:rFonts w:ascii="Calibri" w:hAnsi="Calibri" w:cs="Calibri"/>
          <w:noProof/>
          <w:sz w:val="22"/>
        </w:rPr>
        <w:t xml:space="preserve">, 2007, </w:t>
      </w:r>
      <w:r w:rsidRPr="001D6541">
        <w:rPr>
          <w:rFonts w:ascii="Calibri" w:hAnsi="Calibri" w:cs="Calibri"/>
          <w:b/>
          <w:bCs/>
          <w:noProof/>
          <w:sz w:val="22"/>
        </w:rPr>
        <w:t>384</w:t>
      </w:r>
      <w:r w:rsidRPr="001D6541">
        <w:rPr>
          <w:rFonts w:ascii="Calibri" w:hAnsi="Calibri" w:cs="Calibri"/>
          <w:noProof/>
          <w:sz w:val="22"/>
        </w:rPr>
        <w:t>, 48–54.</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88.</w:t>
      </w:r>
      <w:r w:rsidRPr="001D6541">
        <w:rPr>
          <w:rFonts w:ascii="Calibri" w:hAnsi="Calibri" w:cs="Calibri"/>
          <w:noProof/>
          <w:sz w:val="22"/>
        </w:rPr>
        <w:tab/>
        <w:t xml:space="preserve">L. Helsen and E. Van den Bulck, </w:t>
      </w:r>
      <w:r w:rsidRPr="001D6541">
        <w:rPr>
          <w:rFonts w:ascii="Calibri" w:hAnsi="Calibri" w:cs="Calibri"/>
          <w:i/>
          <w:iCs/>
          <w:noProof/>
          <w:sz w:val="22"/>
        </w:rPr>
        <w:t>Environ. Pollut.</w:t>
      </w:r>
      <w:r w:rsidRPr="001D6541">
        <w:rPr>
          <w:rFonts w:ascii="Calibri" w:hAnsi="Calibri" w:cs="Calibri"/>
          <w:noProof/>
          <w:sz w:val="22"/>
        </w:rPr>
        <w:t xml:space="preserve">, 2005, </w:t>
      </w:r>
      <w:r w:rsidRPr="001D6541">
        <w:rPr>
          <w:rFonts w:ascii="Calibri" w:hAnsi="Calibri" w:cs="Calibri"/>
          <w:b/>
          <w:bCs/>
          <w:noProof/>
          <w:sz w:val="22"/>
        </w:rPr>
        <w:t>134</w:t>
      </w:r>
      <w:r w:rsidRPr="001D6541">
        <w:rPr>
          <w:rFonts w:ascii="Calibri" w:hAnsi="Calibri" w:cs="Calibri"/>
          <w:noProof/>
          <w:sz w:val="22"/>
        </w:rPr>
        <w:t>, 301–14.</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89.</w:t>
      </w:r>
      <w:r w:rsidRPr="001D6541">
        <w:rPr>
          <w:rFonts w:ascii="Calibri" w:hAnsi="Calibri" w:cs="Calibri"/>
          <w:noProof/>
          <w:sz w:val="22"/>
        </w:rPr>
        <w:tab/>
        <w:t xml:space="preserve">Q. Fu, D. S. Argyropoulos, D. C. Tilotta, and L. A. Lucia, </w:t>
      </w:r>
      <w:r w:rsidRPr="001D6541">
        <w:rPr>
          <w:rFonts w:ascii="Calibri" w:hAnsi="Calibri" w:cs="Calibri"/>
          <w:i/>
          <w:iCs/>
          <w:noProof/>
          <w:sz w:val="22"/>
        </w:rPr>
        <w:t>Ind. Eng. Chem. Res.</w:t>
      </w:r>
      <w:r w:rsidRPr="001D6541">
        <w:rPr>
          <w:rFonts w:ascii="Calibri" w:hAnsi="Calibri" w:cs="Calibri"/>
          <w:noProof/>
          <w:sz w:val="22"/>
        </w:rPr>
        <w:t xml:space="preserve">, 2007, </w:t>
      </w:r>
      <w:r w:rsidRPr="001D6541">
        <w:rPr>
          <w:rFonts w:ascii="Calibri" w:hAnsi="Calibri" w:cs="Calibri"/>
          <w:b/>
          <w:bCs/>
          <w:noProof/>
          <w:sz w:val="22"/>
        </w:rPr>
        <w:t>46</w:t>
      </w:r>
      <w:r w:rsidRPr="001D6541">
        <w:rPr>
          <w:rFonts w:ascii="Calibri" w:hAnsi="Calibri" w:cs="Calibri"/>
          <w:noProof/>
          <w:sz w:val="22"/>
        </w:rPr>
        <w:t xml:space="preserve">, 5258–5264. </w:t>
      </w:r>
    </w:p>
    <w:p w:rsidR="00B20AA7" w:rsidRPr="004C5C8B" w:rsidRDefault="007F713D" w:rsidP="001D6541">
      <w:pPr>
        <w:pStyle w:val="NormalWeb"/>
        <w:spacing w:before="2" w:after="2"/>
        <w:ind w:left="640" w:hanging="640"/>
        <w:divId w:val="894970603"/>
      </w:pPr>
      <w:r>
        <w:fldChar w:fldCharType="end"/>
      </w:r>
    </w:p>
    <w:sectPr w:rsidR="00B20AA7" w:rsidRPr="004C5C8B" w:rsidSect="00456643">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0D4" w:rsidRDefault="008060D4" w:rsidP="00484AA5">
      <w:pPr>
        <w:spacing w:after="0" w:line="240" w:lineRule="auto"/>
      </w:pPr>
      <w:r>
        <w:separator/>
      </w:r>
    </w:p>
  </w:endnote>
  <w:endnote w:type="continuationSeparator" w:id="0">
    <w:p w:rsidR="008060D4" w:rsidRDefault="008060D4" w:rsidP="00484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0D4" w:rsidRDefault="008060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0D4" w:rsidRDefault="008060D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0D4" w:rsidRDefault="008060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0D4" w:rsidRDefault="008060D4" w:rsidP="00484AA5">
      <w:pPr>
        <w:spacing w:after="0" w:line="240" w:lineRule="auto"/>
      </w:pPr>
      <w:r>
        <w:separator/>
      </w:r>
    </w:p>
  </w:footnote>
  <w:footnote w:type="continuationSeparator" w:id="0">
    <w:p w:rsidR="008060D4" w:rsidRDefault="008060D4" w:rsidP="00484A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0D4" w:rsidRDefault="008060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0D4" w:rsidRDefault="008060D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0D4" w:rsidRDefault="008060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341AA"/>
    <w:multiLevelType w:val="multilevel"/>
    <w:tmpl w:val="9DF688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6E81085"/>
    <w:multiLevelType w:val="multilevel"/>
    <w:tmpl w:val="9DF688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2061EF0"/>
    <w:multiLevelType w:val="multilevel"/>
    <w:tmpl w:val="9DF688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13E61CA1"/>
    <w:multiLevelType w:val="multilevel"/>
    <w:tmpl w:val="9DF688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15D07E46"/>
    <w:multiLevelType w:val="multilevel"/>
    <w:tmpl w:val="9DF688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BC0464E"/>
    <w:multiLevelType w:val="multilevel"/>
    <w:tmpl w:val="9DF688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226836DB"/>
    <w:multiLevelType w:val="multilevel"/>
    <w:tmpl w:val="9DF688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231C1F4C"/>
    <w:multiLevelType w:val="multilevel"/>
    <w:tmpl w:val="9DF688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24A63036"/>
    <w:multiLevelType w:val="multilevel"/>
    <w:tmpl w:val="9DF688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25B37F8A"/>
    <w:multiLevelType w:val="multilevel"/>
    <w:tmpl w:val="8FE819C0"/>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nsid w:val="266B0BEE"/>
    <w:multiLevelType w:val="multilevel"/>
    <w:tmpl w:val="9DF688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2A6D4935"/>
    <w:multiLevelType w:val="multilevel"/>
    <w:tmpl w:val="8FE819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62907FF"/>
    <w:multiLevelType w:val="multilevel"/>
    <w:tmpl w:val="9DF688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383E4FEE"/>
    <w:multiLevelType w:val="multilevel"/>
    <w:tmpl w:val="9DF688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387D5129"/>
    <w:multiLevelType w:val="multilevel"/>
    <w:tmpl w:val="9DF688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3BCB2108"/>
    <w:multiLevelType w:val="multilevel"/>
    <w:tmpl w:val="9DF688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3D31523E"/>
    <w:multiLevelType w:val="hybridMultilevel"/>
    <w:tmpl w:val="92AC7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21C67C9"/>
    <w:multiLevelType w:val="multilevel"/>
    <w:tmpl w:val="9DF688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489A0A46"/>
    <w:multiLevelType w:val="multilevel"/>
    <w:tmpl w:val="9DF688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553063AC"/>
    <w:multiLevelType w:val="multilevel"/>
    <w:tmpl w:val="9DF688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592E1255"/>
    <w:multiLevelType w:val="multilevel"/>
    <w:tmpl w:val="9DF688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61CB66AB"/>
    <w:multiLevelType w:val="multilevel"/>
    <w:tmpl w:val="9DF688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nsid w:val="651A5459"/>
    <w:multiLevelType w:val="hybridMultilevel"/>
    <w:tmpl w:val="315AA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66579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6F91A45"/>
    <w:multiLevelType w:val="multilevel"/>
    <w:tmpl w:val="9DF688C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nsid w:val="67B60B66"/>
    <w:multiLevelType w:val="multilevel"/>
    <w:tmpl w:val="9DF688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723A68E9"/>
    <w:multiLevelType w:val="multilevel"/>
    <w:tmpl w:val="9DF688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73000EF6"/>
    <w:multiLevelType w:val="multilevel"/>
    <w:tmpl w:val="9DF688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nsid w:val="75BA282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81628AC"/>
    <w:multiLevelType w:val="multilevel"/>
    <w:tmpl w:val="9DF688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nsid w:val="7CB860EB"/>
    <w:multiLevelType w:val="multilevel"/>
    <w:tmpl w:val="9DF688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7FBA66CB"/>
    <w:multiLevelType w:val="hybridMultilevel"/>
    <w:tmpl w:val="683E80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9"/>
  </w:num>
  <w:num w:numId="3">
    <w:abstractNumId w:val="24"/>
  </w:num>
  <w:num w:numId="4">
    <w:abstractNumId w:val="14"/>
  </w:num>
  <w:num w:numId="5">
    <w:abstractNumId w:val="1"/>
  </w:num>
  <w:num w:numId="6">
    <w:abstractNumId w:val="26"/>
  </w:num>
  <w:num w:numId="7">
    <w:abstractNumId w:val="27"/>
  </w:num>
  <w:num w:numId="8">
    <w:abstractNumId w:val="13"/>
  </w:num>
  <w:num w:numId="9">
    <w:abstractNumId w:val="8"/>
  </w:num>
  <w:num w:numId="10">
    <w:abstractNumId w:val="0"/>
  </w:num>
  <w:num w:numId="11">
    <w:abstractNumId w:val="10"/>
  </w:num>
  <w:num w:numId="12">
    <w:abstractNumId w:val="6"/>
  </w:num>
  <w:num w:numId="13">
    <w:abstractNumId w:val="21"/>
  </w:num>
  <w:num w:numId="14">
    <w:abstractNumId w:val="30"/>
  </w:num>
  <w:num w:numId="15">
    <w:abstractNumId w:val="3"/>
  </w:num>
  <w:num w:numId="16">
    <w:abstractNumId w:val="17"/>
  </w:num>
  <w:num w:numId="17">
    <w:abstractNumId w:val="12"/>
  </w:num>
  <w:num w:numId="18">
    <w:abstractNumId w:val="20"/>
  </w:num>
  <w:num w:numId="19">
    <w:abstractNumId w:val="25"/>
  </w:num>
  <w:num w:numId="20">
    <w:abstractNumId w:val="5"/>
  </w:num>
  <w:num w:numId="21">
    <w:abstractNumId w:val="29"/>
  </w:num>
  <w:num w:numId="22">
    <w:abstractNumId w:val="18"/>
  </w:num>
  <w:num w:numId="23">
    <w:abstractNumId w:val="2"/>
  </w:num>
  <w:num w:numId="24">
    <w:abstractNumId w:val="7"/>
  </w:num>
  <w:num w:numId="25">
    <w:abstractNumId w:val="23"/>
  </w:num>
  <w:num w:numId="26">
    <w:abstractNumId w:val="22"/>
  </w:num>
  <w:num w:numId="27">
    <w:abstractNumId w:val="16"/>
  </w:num>
  <w:num w:numId="28">
    <w:abstractNumId w:val="28"/>
  </w:num>
  <w:num w:numId="29">
    <w:abstractNumId w:val="4"/>
  </w:num>
  <w:num w:numId="30">
    <w:abstractNumId w:val="11"/>
  </w:num>
  <w:num w:numId="31">
    <w:abstractNumId w:val="31"/>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08F"/>
    <w:rsid w:val="00001979"/>
    <w:rsid w:val="0000342D"/>
    <w:rsid w:val="00005349"/>
    <w:rsid w:val="00015AE4"/>
    <w:rsid w:val="000217B1"/>
    <w:rsid w:val="00032884"/>
    <w:rsid w:val="0004414E"/>
    <w:rsid w:val="00044873"/>
    <w:rsid w:val="000566C8"/>
    <w:rsid w:val="00060FF5"/>
    <w:rsid w:val="00063A23"/>
    <w:rsid w:val="00064935"/>
    <w:rsid w:val="00066964"/>
    <w:rsid w:val="00074425"/>
    <w:rsid w:val="00083F69"/>
    <w:rsid w:val="00084E0C"/>
    <w:rsid w:val="000A0C1B"/>
    <w:rsid w:val="000B22BA"/>
    <w:rsid w:val="000B5395"/>
    <w:rsid w:val="000B6F03"/>
    <w:rsid w:val="000C0BB6"/>
    <w:rsid w:val="000C7313"/>
    <w:rsid w:val="000E0F1C"/>
    <w:rsid w:val="00106756"/>
    <w:rsid w:val="00107399"/>
    <w:rsid w:val="001121BB"/>
    <w:rsid w:val="0012175F"/>
    <w:rsid w:val="00127F0B"/>
    <w:rsid w:val="00132A43"/>
    <w:rsid w:val="00151091"/>
    <w:rsid w:val="0015642E"/>
    <w:rsid w:val="001678B2"/>
    <w:rsid w:val="001711E1"/>
    <w:rsid w:val="001831E7"/>
    <w:rsid w:val="0019119C"/>
    <w:rsid w:val="00192071"/>
    <w:rsid w:val="001926BF"/>
    <w:rsid w:val="001A0033"/>
    <w:rsid w:val="001A1440"/>
    <w:rsid w:val="001A254D"/>
    <w:rsid w:val="001B04D0"/>
    <w:rsid w:val="001B518E"/>
    <w:rsid w:val="001C235C"/>
    <w:rsid w:val="001C2A90"/>
    <w:rsid w:val="001C6F0D"/>
    <w:rsid w:val="001D0E0A"/>
    <w:rsid w:val="001D10E9"/>
    <w:rsid w:val="001D5430"/>
    <w:rsid w:val="001D6314"/>
    <w:rsid w:val="001D6541"/>
    <w:rsid w:val="001E76DB"/>
    <w:rsid w:val="001F32D6"/>
    <w:rsid w:val="001F4C01"/>
    <w:rsid w:val="001F7FCA"/>
    <w:rsid w:val="002072D8"/>
    <w:rsid w:val="0020740F"/>
    <w:rsid w:val="00216571"/>
    <w:rsid w:val="002270DA"/>
    <w:rsid w:val="00231202"/>
    <w:rsid w:val="0024016A"/>
    <w:rsid w:val="00242D1A"/>
    <w:rsid w:val="0024327C"/>
    <w:rsid w:val="00251163"/>
    <w:rsid w:val="00255372"/>
    <w:rsid w:val="00256705"/>
    <w:rsid w:val="00261956"/>
    <w:rsid w:val="00265392"/>
    <w:rsid w:val="0026579E"/>
    <w:rsid w:val="002715CE"/>
    <w:rsid w:val="002743B1"/>
    <w:rsid w:val="00281D14"/>
    <w:rsid w:val="002906E3"/>
    <w:rsid w:val="00291EED"/>
    <w:rsid w:val="00292E45"/>
    <w:rsid w:val="00297613"/>
    <w:rsid w:val="002A5428"/>
    <w:rsid w:val="002A75E4"/>
    <w:rsid w:val="002A7717"/>
    <w:rsid w:val="002B0454"/>
    <w:rsid w:val="002B4F02"/>
    <w:rsid w:val="002C03B8"/>
    <w:rsid w:val="002C09BB"/>
    <w:rsid w:val="002C1217"/>
    <w:rsid w:val="002D22B6"/>
    <w:rsid w:val="002D3C6A"/>
    <w:rsid w:val="002D6117"/>
    <w:rsid w:val="002D7F3E"/>
    <w:rsid w:val="002E655F"/>
    <w:rsid w:val="002F5E43"/>
    <w:rsid w:val="003040FA"/>
    <w:rsid w:val="00316F8E"/>
    <w:rsid w:val="003209A5"/>
    <w:rsid w:val="00324F85"/>
    <w:rsid w:val="003255E1"/>
    <w:rsid w:val="00327658"/>
    <w:rsid w:val="00330E4A"/>
    <w:rsid w:val="00332FDC"/>
    <w:rsid w:val="003363B5"/>
    <w:rsid w:val="00341FEC"/>
    <w:rsid w:val="0035365C"/>
    <w:rsid w:val="003616A0"/>
    <w:rsid w:val="00363BEF"/>
    <w:rsid w:val="00370526"/>
    <w:rsid w:val="00370D34"/>
    <w:rsid w:val="00374498"/>
    <w:rsid w:val="003767D5"/>
    <w:rsid w:val="00386DF2"/>
    <w:rsid w:val="0039628C"/>
    <w:rsid w:val="00397780"/>
    <w:rsid w:val="003A3598"/>
    <w:rsid w:val="003B11B5"/>
    <w:rsid w:val="003B4963"/>
    <w:rsid w:val="003C2BDF"/>
    <w:rsid w:val="003C62B1"/>
    <w:rsid w:val="003D409F"/>
    <w:rsid w:val="003D4C98"/>
    <w:rsid w:val="003D76A7"/>
    <w:rsid w:val="003E05E4"/>
    <w:rsid w:val="003F337C"/>
    <w:rsid w:val="003F52C2"/>
    <w:rsid w:val="004006BA"/>
    <w:rsid w:val="0040083B"/>
    <w:rsid w:val="00402F64"/>
    <w:rsid w:val="004074EC"/>
    <w:rsid w:val="00410D2A"/>
    <w:rsid w:val="0041124A"/>
    <w:rsid w:val="0041272F"/>
    <w:rsid w:val="004128D0"/>
    <w:rsid w:val="004250A1"/>
    <w:rsid w:val="00441151"/>
    <w:rsid w:val="004428A8"/>
    <w:rsid w:val="00455C76"/>
    <w:rsid w:val="00456387"/>
    <w:rsid w:val="00456643"/>
    <w:rsid w:val="00460154"/>
    <w:rsid w:val="0047600A"/>
    <w:rsid w:val="00484AA5"/>
    <w:rsid w:val="0048513A"/>
    <w:rsid w:val="00486A64"/>
    <w:rsid w:val="0048757C"/>
    <w:rsid w:val="004A121C"/>
    <w:rsid w:val="004B18B0"/>
    <w:rsid w:val="004B2D3E"/>
    <w:rsid w:val="004B570A"/>
    <w:rsid w:val="004C5C8B"/>
    <w:rsid w:val="004D2C56"/>
    <w:rsid w:val="004E0FB5"/>
    <w:rsid w:val="004E101D"/>
    <w:rsid w:val="004E3989"/>
    <w:rsid w:val="004E47A3"/>
    <w:rsid w:val="004F7455"/>
    <w:rsid w:val="005022B6"/>
    <w:rsid w:val="00502388"/>
    <w:rsid w:val="00517768"/>
    <w:rsid w:val="00530249"/>
    <w:rsid w:val="0053507A"/>
    <w:rsid w:val="00535D67"/>
    <w:rsid w:val="005407A0"/>
    <w:rsid w:val="00542DE8"/>
    <w:rsid w:val="005458BB"/>
    <w:rsid w:val="0057567A"/>
    <w:rsid w:val="00580F59"/>
    <w:rsid w:val="005901E9"/>
    <w:rsid w:val="005A1BA1"/>
    <w:rsid w:val="005A4C1E"/>
    <w:rsid w:val="005B46F6"/>
    <w:rsid w:val="005C5E21"/>
    <w:rsid w:val="005E231F"/>
    <w:rsid w:val="005E34AC"/>
    <w:rsid w:val="00600EED"/>
    <w:rsid w:val="006126D3"/>
    <w:rsid w:val="00613212"/>
    <w:rsid w:val="006171C9"/>
    <w:rsid w:val="006250E5"/>
    <w:rsid w:val="00627468"/>
    <w:rsid w:val="00630952"/>
    <w:rsid w:val="0063596B"/>
    <w:rsid w:val="0064036A"/>
    <w:rsid w:val="00641D6D"/>
    <w:rsid w:val="006507E3"/>
    <w:rsid w:val="00654380"/>
    <w:rsid w:val="006549A1"/>
    <w:rsid w:val="0066219B"/>
    <w:rsid w:val="00662DE0"/>
    <w:rsid w:val="00664AC0"/>
    <w:rsid w:val="00665770"/>
    <w:rsid w:val="00675496"/>
    <w:rsid w:val="0068211F"/>
    <w:rsid w:val="006825B7"/>
    <w:rsid w:val="00682961"/>
    <w:rsid w:val="00691D51"/>
    <w:rsid w:val="0069512E"/>
    <w:rsid w:val="0069741D"/>
    <w:rsid w:val="006A0B8D"/>
    <w:rsid w:val="006A10A4"/>
    <w:rsid w:val="006B04C2"/>
    <w:rsid w:val="006B3B38"/>
    <w:rsid w:val="006B4F30"/>
    <w:rsid w:val="006B5971"/>
    <w:rsid w:val="006C31E8"/>
    <w:rsid w:val="006C3402"/>
    <w:rsid w:val="006C6022"/>
    <w:rsid w:val="006D5128"/>
    <w:rsid w:val="006F616F"/>
    <w:rsid w:val="007027D6"/>
    <w:rsid w:val="0070769A"/>
    <w:rsid w:val="00713F82"/>
    <w:rsid w:val="007151EC"/>
    <w:rsid w:val="00721AF7"/>
    <w:rsid w:val="00723621"/>
    <w:rsid w:val="00732884"/>
    <w:rsid w:val="007346C6"/>
    <w:rsid w:val="00737620"/>
    <w:rsid w:val="00741392"/>
    <w:rsid w:val="00744B6F"/>
    <w:rsid w:val="007475D7"/>
    <w:rsid w:val="007504A7"/>
    <w:rsid w:val="00750610"/>
    <w:rsid w:val="0075493A"/>
    <w:rsid w:val="007567BB"/>
    <w:rsid w:val="00763178"/>
    <w:rsid w:val="00764054"/>
    <w:rsid w:val="00764403"/>
    <w:rsid w:val="0076674A"/>
    <w:rsid w:val="007742C2"/>
    <w:rsid w:val="007744F1"/>
    <w:rsid w:val="0077504C"/>
    <w:rsid w:val="00775D35"/>
    <w:rsid w:val="007972CB"/>
    <w:rsid w:val="007A37CB"/>
    <w:rsid w:val="007A4D1E"/>
    <w:rsid w:val="007B75A6"/>
    <w:rsid w:val="007C5F98"/>
    <w:rsid w:val="007C78A0"/>
    <w:rsid w:val="007C7C58"/>
    <w:rsid w:val="007D15CF"/>
    <w:rsid w:val="007D28E9"/>
    <w:rsid w:val="007E0EE6"/>
    <w:rsid w:val="007E73CD"/>
    <w:rsid w:val="007E7538"/>
    <w:rsid w:val="007F713D"/>
    <w:rsid w:val="008041C2"/>
    <w:rsid w:val="008060D4"/>
    <w:rsid w:val="008076B0"/>
    <w:rsid w:val="008078AC"/>
    <w:rsid w:val="00817F34"/>
    <w:rsid w:val="0082106A"/>
    <w:rsid w:val="00822640"/>
    <w:rsid w:val="00822EDC"/>
    <w:rsid w:val="00823975"/>
    <w:rsid w:val="008244B2"/>
    <w:rsid w:val="00832A78"/>
    <w:rsid w:val="008347D3"/>
    <w:rsid w:val="008412AD"/>
    <w:rsid w:val="00855A09"/>
    <w:rsid w:val="0088251E"/>
    <w:rsid w:val="00884F2D"/>
    <w:rsid w:val="0088750D"/>
    <w:rsid w:val="008922FE"/>
    <w:rsid w:val="00893074"/>
    <w:rsid w:val="008A427F"/>
    <w:rsid w:val="008B1C57"/>
    <w:rsid w:val="008C01A0"/>
    <w:rsid w:val="008C2B4E"/>
    <w:rsid w:val="008D428F"/>
    <w:rsid w:val="008E100B"/>
    <w:rsid w:val="00900BD7"/>
    <w:rsid w:val="00915B39"/>
    <w:rsid w:val="009207A4"/>
    <w:rsid w:val="009230FC"/>
    <w:rsid w:val="0092396F"/>
    <w:rsid w:val="00924783"/>
    <w:rsid w:val="00925A86"/>
    <w:rsid w:val="00940A3E"/>
    <w:rsid w:val="009411A0"/>
    <w:rsid w:val="00945346"/>
    <w:rsid w:val="00953B70"/>
    <w:rsid w:val="00954274"/>
    <w:rsid w:val="00955F93"/>
    <w:rsid w:val="00963EAA"/>
    <w:rsid w:val="00970F9A"/>
    <w:rsid w:val="00976DDF"/>
    <w:rsid w:val="00981286"/>
    <w:rsid w:val="00987CE2"/>
    <w:rsid w:val="00996EF0"/>
    <w:rsid w:val="009A52F9"/>
    <w:rsid w:val="009B034F"/>
    <w:rsid w:val="009B064F"/>
    <w:rsid w:val="009B3BCD"/>
    <w:rsid w:val="009C459C"/>
    <w:rsid w:val="009D265F"/>
    <w:rsid w:val="009D3CF9"/>
    <w:rsid w:val="009D5B19"/>
    <w:rsid w:val="009D711B"/>
    <w:rsid w:val="009E0D96"/>
    <w:rsid w:val="009E4B3E"/>
    <w:rsid w:val="009F72CF"/>
    <w:rsid w:val="00A00235"/>
    <w:rsid w:val="00A02AE5"/>
    <w:rsid w:val="00A0508F"/>
    <w:rsid w:val="00A227BC"/>
    <w:rsid w:val="00A25E94"/>
    <w:rsid w:val="00A36FFD"/>
    <w:rsid w:val="00A421BB"/>
    <w:rsid w:val="00A43C70"/>
    <w:rsid w:val="00A541A8"/>
    <w:rsid w:val="00A5601A"/>
    <w:rsid w:val="00A61EDD"/>
    <w:rsid w:val="00A631BA"/>
    <w:rsid w:val="00A6373B"/>
    <w:rsid w:val="00A7712B"/>
    <w:rsid w:val="00AB2268"/>
    <w:rsid w:val="00AB2350"/>
    <w:rsid w:val="00AB6CBB"/>
    <w:rsid w:val="00AC2B75"/>
    <w:rsid w:val="00AC49DA"/>
    <w:rsid w:val="00AC6C5B"/>
    <w:rsid w:val="00AD000D"/>
    <w:rsid w:val="00AD03D5"/>
    <w:rsid w:val="00AD0541"/>
    <w:rsid w:val="00AD31BC"/>
    <w:rsid w:val="00AF0242"/>
    <w:rsid w:val="00AF3D0B"/>
    <w:rsid w:val="00AF4C1B"/>
    <w:rsid w:val="00AF4F79"/>
    <w:rsid w:val="00B01AD3"/>
    <w:rsid w:val="00B051DB"/>
    <w:rsid w:val="00B0680D"/>
    <w:rsid w:val="00B14EBD"/>
    <w:rsid w:val="00B165C5"/>
    <w:rsid w:val="00B20AA7"/>
    <w:rsid w:val="00B221D5"/>
    <w:rsid w:val="00B31396"/>
    <w:rsid w:val="00B31D56"/>
    <w:rsid w:val="00B4690E"/>
    <w:rsid w:val="00B6025D"/>
    <w:rsid w:val="00B613F4"/>
    <w:rsid w:val="00B708B0"/>
    <w:rsid w:val="00B71C76"/>
    <w:rsid w:val="00B72515"/>
    <w:rsid w:val="00B732D7"/>
    <w:rsid w:val="00B802AB"/>
    <w:rsid w:val="00B877C8"/>
    <w:rsid w:val="00B907A4"/>
    <w:rsid w:val="00B9469A"/>
    <w:rsid w:val="00BA1693"/>
    <w:rsid w:val="00BB4920"/>
    <w:rsid w:val="00BC6B7D"/>
    <w:rsid w:val="00BC7D73"/>
    <w:rsid w:val="00BC7F8A"/>
    <w:rsid w:val="00BD017C"/>
    <w:rsid w:val="00BF393A"/>
    <w:rsid w:val="00C059BD"/>
    <w:rsid w:val="00C069BE"/>
    <w:rsid w:val="00C166E3"/>
    <w:rsid w:val="00C32A0D"/>
    <w:rsid w:val="00C341A6"/>
    <w:rsid w:val="00C352C1"/>
    <w:rsid w:val="00C36130"/>
    <w:rsid w:val="00C44B81"/>
    <w:rsid w:val="00C530E8"/>
    <w:rsid w:val="00C54C94"/>
    <w:rsid w:val="00C63574"/>
    <w:rsid w:val="00C652B4"/>
    <w:rsid w:val="00C73FD8"/>
    <w:rsid w:val="00C76D75"/>
    <w:rsid w:val="00C913AE"/>
    <w:rsid w:val="00C96779"/>
    <w:rsid w:val="00CA1352"/>
    <w:rsid w:val="00CA6082"/>
    <w:rsid w:val="00CA6E88"/>
    <w:rsid w:val="00CB126A"/>
    <w:rsid w:val="00CC5486"/>
    <w:rsid w:val="00CC7C8C"/>
    <w:rsid w:val="00CD05BE"/>
    <w:rsid w:val="00CD4432"/>
    <w:rsid w:val="00CE2497"/>
    <w:rsid w:val="00CE363F"/>
    <w:rsid w:val="00CE7134"/>
    <w:rsid w:val="00CF2B4B"/>
    <w:rsid w:val="00CF335E"/>
    <w:rsid w:val="00D02212"/>
    <w:rsid w:val="00D023E3"/>
    <w:rsid w:val="00D03FDD"/>
    <w:rsid w:val="00D067AB"/>
    <w:rsid w:val="00D319CF"/>
    <w:rsid w:val="00D32122"/>
    <w:rsid w:val="00D529EF"/>
    <w:rsid w:val="00D57AA4"/>
    <w:rsid w:val="00D625E6"/>
    <w:rsid w:val="00D714C7"/>
    <w:rsid w:val="00D76175"/>
    <w:rsid w:val="00D80138"/>
    <w:rsid w:val="00D8498D"/>
    <w:rsid w:val="00D93E12"/>
    <w:rsid w:val="00DA3C14"/>
    <w:rsid w:val="00DA551C"/>
    <w:rsid w:val="00DA609E"/>
    <w:rsid w:val="00DB1BEA"/>
    <w:rsid w:val="00DB2F2A"/>
    <w:rsid w:val="00DE2AAA"/>
    <w:rsid w:val="00DE3DB0"/>
    <w:rsid w:val="00DF2647"/>
    <w:rsid w:val="00E12741"/>
    <w:rsid w:val="00E1493D"/>
    <w:rsid w:val="00E3262E"/>
    <w:rsid w:val="00E75E9E"/>
    <w:rsid w:val="00E8789B"/>
    <w:rsid w:val="00E9434C"/>
    <w:rsid w:val="00EB2B54"/>
    <w:rsid w:val="00EB3549"/>
    <w:rsid w:val="00EB60C5"/>
    <w:rsid w:val="00EC2F83"/>
    <w:rsid w:val="00ED7BA9"/>
    <w:rsid w:val="00EE134E"/>
    <w:rsid w:val="00EE69D6"/>
    <w:rsid w:val="00EE71A9"/>
    <w:rsid w:val="00EF097C"/>
    <w:rsid w:val="00F01000"/>
    <w:rsid w:val="00F01C83"/>
    <w:rsid w:val="00F03701"/>
    <w:rsid w:val="00F068CA"/>
    <w:rsid w:val="00F0726C"/>
    <w:rsid w:val="00F11ED5"/>
    <w:rsid w:val="00F15266"/>
    <w:rsid w:val="00F215D3"/>
    <w:rsid w:val="00F2476D"/>
    <w:rsid w:val="00F362E9"/>
    <w:rsid w:val="00F36B77"/>
    <w:rsid w:val="00F37319"/>
    <w:rsid w:val="00F43038"/>
    <w:rsid w:val="00F43623"/>
    <w:rsid w:val="00F439FD"/>
    <w:rsid w:val="00F458C7"/>
    <w:rsid w:val="00F51469"/>
    <w:rsid w:val="00F617FD"/>
    <w:rsid w:val="00F62F03"/>
    <w:rsid w:val="00F763E3"/>
    <w:rsid w:val="00F83BFE"/>
    <w:rsid w:val="00F84318"/>
    <w:rsid w:val="00F86318"/>
    <w:rsid w:val="00F87B0A"/>
    <w:rsid w:val="00F90825"/>
    <w:rsid w:val="00F90833"/>
    <w:rsid w:val="00F92B3D"/>
    <w:rsid w:val="00F9414A"/>
    <w:rsid w:val="00FA0B98"/>
    <w:rsid w:val="00FA22B0"/>
    <w:rsid w:val="00FA414B"/>
    <w:rsid w:val="00FB05B4"/>
    <w:rsid w:val="00FC0685"/>
    <w:rsid w:val="00FE52FF"/>
    <w:rsid w:val="00FE7358"/>
    <w:rsid w:val="00FF15E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5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50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508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508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492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08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50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0508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0508F"/>
    <w:pPr>
      <w:ind w:left="720"/>
      <w:contextualSpacing/>
    </w:pPr>
  </w:style>
  <w:style w:type="character" w:customStyle="1" w:styleId="Heading4Char">
    <w:name w:val="Heading 4 Char"/>
    <w:basedOn w:val="DefaultParagraphFont"/>
    <w:link w:val="Heading4"/>
    <w:uiPriority w:val="9"/>
    <w:rsid w:val="00A050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4920"/>
    <w:rPr>
      <w:rFonts w:asciiTheme="majorHAnsi" w:eastAsiaTheme="majorEastAsia" w:hAnsiTheme="majorHAnsi" w:cstheme="majorBidi"/>
      <w:color w:val="243F60" w:themeColor="accent1" w:themeShade="7F"/>
    </w:rPr>
  </w:style>
  <w:style w:type="character" w:styleId="PlaceholderText">
    <w:name w:val="Placeholder Text"/>
    <w:basedOn w:val="DefaultParagraphFont"/>
    <w:uiPriority w:val="99"/>
    <w:semiHidden/>
    <w:rsid w:val="0070769A"/>
    <w:rPr>
      <w:color w:val="808080"/>
    </w:rPr>
  </w:style>
  <w:style w:type="paragraph" w:styleId="BalloonText">
    <w:name w:val="Balloon Text"/>
    <w:basedOn w:val="Normal"/>
    <w:link w:val="BalloonTextChar"/>
    <w:uiPriority w:val="99"/>
    <w:semiHidden/>
    <w:unhideWhenUsed/>
    <w:rsid w:val="007076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69A"/>
    <w:rPr>
      <w:rFonts w:ascii="Tahoma" w:hAnsi="Tahoma" w:cs="Tahoma"/>
      <w:sz w:val="16"/>
      <w:szCs w:val="16"/>
    </w:rPr>
  </w:style>
  <w:style w:type="paragraph" w:styleId="NormalWeb">
    <w:name w:val="Normal (Web)"/>
    <w:basedOn w:val="Normal"/>
    <w:uiPriority w:val="99"/>
    <w:rsid w:val="00AC49DA"/>
    <w:pPr>
      <w:spacing w:beforeLines="1" w:afterLines="1" w:line="240" w:lineRule="auto"/>
    </w:pPr>
    <w:rPr>
      <w:rFonts w:ascii="Times" w:hAnsi="Times" w:cs="Times New Roman"/>
      <w:sz w:val="20"/>
      <w:szCs w:val="20"/>
      <w:lang w:val="de-DE" w:eastAsia="de-DE"/>
    </w:rPr>
  </w:style>
  <w:style w:type="paragraph" w:styleId="Header">
    <w:name w:val="header"/>
    <w:basedOn w:val="Normal"/>
    <w:link w:val="HeaderChar"/>
    <w:uiPriority w:val="99"/>
    <w:unhideWhenUsed/>
    <w:rsid w:val="00484A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AA5"/>
  </w:style>
  <w:style w:type="paragraph" w:styleId="Footer">
    <w:name w:val="footer"/>
    <w:basedOn w:val="Normal"/>
    <w:link w:val="FooterChar"/>
    <w:uiPriority w:val="99"/>
    <w:unhideWhenUsed/>
    <w:rsid w:val="00484A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AA5"/>
  </w:style>
  <w:style w:type="paragraph" w:styleId="Caption">
    <w:name w:val="caption"/>
    <w:basedOn w:val="Normal"/>
    <w:next w:val="Normal"/>
    <w:uiPriority w:val="35"/>
    <w:unhideWhenUsed/>
    <w:qFormat/>
    <w:rsid w:val="00CA6082"/>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2D6117"/>
    <w:pPr>
      <w:outlineLvl w:val="9"/>
    </w:pPr>
    <w:rPr>
      <w:lang w:val="en-US" w:eastAsia="ja-JP"/>
    </w:rPr>
  </w:style>
  <w:style w:type="paragraph" w:styleId="TOC1">
    <w:name w:val="toc 1"/>
    <w:basedOn w:val="Normal"/>
    <w:next w:val="Normal"/>
    <w:autoRedefine/>
    <w:uiPriority w:val="39"/>
    <w:unhideWhenUsed/>
    <w:rsid w:val="002D6117"/>
    <w:pPr>
      <w:spacing w:after="100"/>
    </w:pPr>
  </w:style>
  <w:style w:type="paragraph" w:styleId="TOC2">
    <w:name w:val="toc 2"/>
    <w:basedOn w:val="Normal"/>
    <w:next w:val="Normal"/>
    <w:autoRedefine/>
    <w:uiPriority w:val="39"/>
    <w:unhideWhenUsed/>
    <w:rsid w:val="002D6117"/>
    <w:pPr>
      <w:spacing w:after="100"/>
      <w:ind w:left="220"/>
    </w:pPr>
  </w:style>
  <w:style w:type="paragraph" w:styleId="TOC3">
    <w:name w:val="toc 3"/>
    <w:basedOn w:val="Normal"/>
    <w:next w:val="Normal"/>
    <w:autoRedefine/>
    <w:uiPriority w:val="39"/>
    <w:unhideWhenUsed/>
    <w:rsid w:val="002D6117"/>
    <w:pPr>
      <w:spacing w:after="100"/>
      <w:ind w:left="440"/>
    </w:pPr>
  </w:style>
  <w:style w:type="character" w:styleId="Hyperlink">
    <w:name w:val="Hyperlink"/>
    <w:basedOn w:val="DefaultParagraphFont"/>
    <w:uiPriority w:val="99"/>
    <w:unhideWhenUsed/>
    <w:rsid w:val="002D611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5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50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508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508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492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08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50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0508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0508F"/>
    <w:pPr>
      <w:ind w:left="720"/>
      <w:contextualSpacing/>
    </w:pPr>
  </w:style>
  <w:style w:type="character" w:customStyle="1" w:styleId="Heading4Char">
    <w:name w:val="Heading 4 Char"/>
    <w:basedOn w:val="DefaultParagraphFont"/>
    <w:link w:val="Heading4"/>
    <w:uiPriority w:val="9"/>
    <w:rsid w:val="00A050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4920"/>
    <w:rPr>
      <w:rFonts w:asciiTheme="majorHAnsi" w:eastAsiaTheme="majorEastAsia" w:hAnsiTheme="majorHAnsi" w:cstheme="majorBidi"/>
      <w:color w:val="243F60" w:themeColor="accent1" w:themeShade="7F"/>
    </w:rPr>
  </w:style>
  <w:style w:type="character" w:styleId="PlaceholderText">
    <w:name w:val="Placeholder Text"/>
    <w:basedOn w:val="DefaultParagraphFont"/>
    <w:uiPriority w:val="99"/>
    <w:semiHidden/>
    <w:rsid w:val="0070769A"/>
    <w:rPr>
      <w:color w:val="808080"/>
    </w:rPr>
  </w:style>
  <w:style w:type="paragraph" w:styleId="BalloonText">
    <w:name w:val="Balloon Text"/>
    <w:basedOn w:val="Normal"/>
    <w:link w:val="BalloonTextChar"/>
    <w:uiPriority w:val="99"/>
    <w:semiHidden/>
    <w:unhideWhenUsed/>
    <w:rsid w:val="007076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69A"/>
    <w:rPr>
      <w:rFonts w:ascii="Tahoma" w:hAnsi="Tahoma" w:cs="Tahoma"/>
      <w:sz w:val="16"/>
      <w:szCs w:val="16"/>
    </w:rPr>
  </w:style>
  <w:style w:type="paragraph" w:styleId="NormalWeb">
    <w:name w:val="Normal (Web)"/>
    <w:basedOn w:val="Normal"/>
    <w:uiPriority w:val="99"/>
    <w:rsid w:val="00AC49DA"/>
    <w:pPr>
      <w:spacing w:beforeLines="1" w:afterLines="1" w:line="240" w:lineRule="auto"/>
    </w:pPr>
    <w:rPr>
      <w:rFonts w:ascii="Times" w:hAnsi="Times" w:cs="Times New Roman"/>
      <w:sz w:val="20"/>
      <w:szCs w:val="20"/>
      <w:lang w:val="de-DE" w:eastAsia="de-DE"/>
    </w:rPr>
  </w:style>
  <w:style w:type="paragraph" w:styleId="Header">
    <w:name w:val="header"/>
    <w:basedOn w:val="Normal"/>
    <w:link w:val="HeaderChar"/>
    <w:uiPriority w:val="99"/>
    <w:unhideWhenUsed/>
    <w:rsid w:val="00484A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AA5"/>
  </w:style>
  <w:style w:type="paragraph" w:styleId="Footer">
    <w:name w:val="footer"/>
    <w:basedOn w:val="Normal"/>
    <w:link w:val="FooterChar"/>
    <w:uiPriority w:val="99"/>
    <w:unhideWhenUsed/>
    <w:rsid w:val="00484A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AA5"/>
  </w:style>
  <w:style w:type="paragraph" w:styleId="Caption">
    <w:name w:val="caption"/>
    <w:basedOn w:val="Normal"/>
    <w:next w:val="Normal"/>
    <w:uiPriority w:val="35"/>
    <w:unhideWhenUsed/>
    <w:qFormat/>
    <w:rsid w:val="00CA6082"/>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2D6117"/>
    <w:pPr>
      <w:outlineLvl w:val="9"/>
    </w:pPr>
    <w:rPr>
      <w:lang w:val="en-US" w:eastAsia="ja-JP"/>
    </w:rPr>
  </w:style>
  <w:style w:type="paragraph" w:styleId="TOC1">
    <w:name w:val="toc 1"/>
    <w:basedOn w:val="Normal"/>
    <w:next w:val="Normal"/>
    <w:autoRedefine/>
    <w:uiPriority w:val="39"/>
    <w:unhideWhenUsed/>
    <w:rsid w:val="002D6117"/>
    <w:pPr>
      <w:spacing w:after="100"/>
    </w:pPr>
  </w:style>
  <w:style w:type="paragraph" w:styleId="TOC2">
    <w:name w:val="toc 2"/>
    <w:basedOn w:val="Normal"/>
    <w:next w:val="Normal"/>
    <w:autoRedefine/>
    <w:uiPriority w:val="39"/>
    <w:unhideWhenUsed/>
    <w:rsid w:val="002D6117"/>
    <w:pPr>
      <w:spacing w:after="100"/>
      <w:ind w:left="220"/>
    </w:pPr>
  </w:style>
  <w:style w:type="paragraph" w:styleId="TOC3">
    <w:name w:val="toc 3"/>
    <w:basedOn w:val="Normal"/>
    <w:next w:val="Normal"/>
    <w:autoRedefine/>
    <w:uiPriority w:val="39"/>
    <w:unhideWhenUsed/>
    <w:rsid w:val="002D6117"/>
    <w:pPr>
      <w:spacing w:after="100"/>
      <w:ind w:left="440"/>
    </w:pPr>
  </w:style>
  <w:style w:type="character" w:styleId="Hyperlink">
    <w:name w:val="Hyperlink"/>
    <w:basedOn w:val="DefaultParagraphFont"/>
    <w:uiPriority w:val="99"/>
    <w:unhideWhenUsed/>
    <w:rsid w:val="002D61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047513">
      <w:bodyDiv w:val="1"/>
      <w:marLeft w:val="0"/>
      <w:marRight w:val="0"/>
      <w:marTop w:val="0"/>
      <w:marBottom w:val="0"/>
      <w:divBdr>
        <w:top w:val="none" w:sz="0" w:space="0" w:color="auto"/>
        <w:left w:val="none" w:sz="0" w:space="0" w:color="auto"/>
        <w:bottom w:val="none" w:sz="0" w:space="0" w:color="auto"/>
        <w:right w:val="none" w:sz="0" w:space="0" w:color="auto"/>
      </w:divBdr>
    </w:div>
    <w:div w:id="876703614">
      <w:bodyDiv w:val="1"/>
      <w:marLeft w:val="0"/>
      <w:marRight w:val="0"/>
      <w:marTop w:val="0"/>
      <w:marBottom w:val="0"/>
      <w:divBdr>
        <w:top w:val="none" w:sz="0" w:space="0" w:color="auto"/>
        <w:left w:val="none" w:sz="0" w:space="0" w:color="auto"/>
        <w:bottom w:val="none" w:sz="0" w:space="0" w:color="auto"/>
        <w:right w:val="none" w:sz="0" w:space="0" w:color="auto"/>
      </w:divBdr>
    </w:div>
    <w:div w:id="914778343">
      <w:bodyDiv w:val="1"/>
      <w:marLeft w:val="0"/>
      <w:marRight w:val="0"/>
      <w:marTop w:val="0"/>
      <w:marBottom w:val="0"/>
      <w:divBdr>
        <w:top w:val="none" w:sz="0" w:space="0" w:color="auto"/>
        <w:left w:val="none" w:sz="0" w:space="0" w:color="auto"/>
        <w:bottom w:val="none" w:sz="0" w:space="0" w:color="auto"/>
        <w:right w:val="none" w:sz="0" w:space="0" w:color="auto"/>
      </w:divBdr>
    </w:div>
    <w:div w:id="969820603">
      <w:bodyDiv w:val="1"/>
      <w:marLeft w:val="0"/>
      <w:marRight w:val="0"/>
      <w:marTop w:val="0"/>
      <w:marBottom w:val="0"/>
      <w:divBdr>
        <w:top w:val="none" w:sz="0" w:space="0" w:color="auto"/>
        <w:left w:val="none" w:sz="0" w:space="0" w:color="auto"/>
        <w:bottom w:val="none" w:sz="0" w:space="0" w:color="auto"/>
        <w:right w:val="none" w:sz="0" w:space="0" w:color="auto"/>
      </w:divBdr>
    </w:div>
    <w:div w:id="971406861">
      <w:bodyDiv w:val="1"/>
      <w:marLeft w:val="0"/>
      <w:marRight w:val="0"/>
      <w:marTop w:val="0"/>
      <w:marBottom w:val="0"/>
      <w:divBdr>
        <w:top w:val="none" w:sz="0" w:space="0" w:color="auto"/>
        <w:left w:val="none" w:sz="0" w:space="0" w:color="auto"/>
        <w:bottom w:val="none" w:sz="0" w:space="0" w:color="auto"/>
        <w:right w:val="none" w:sz="0" w:space="0" w:color="auto"/>
      </w:divBdr>
    </w:div>
    <w:div w:id="1259875109">
      <w:bodyDiv w:val="1"/>
      <w:marLeft w:val="0"/>
      <w:marRight w:val="0"/>
      <w:marTop w:val="0"/>
      <w:marBottom w:val="0"/>
      <w:divBdr>
        <w:top w:val="none" w:sz="0" w:space="0" w:color="auto"/>
        <w:left w:val="none" w:sz="0" w:space="0" w:color="auto"/>
        <w:bottom w:val="none" w:sz="0" w:space="0" w:color="auto"/>
        <w:right w:val="none" w:sz="0" w:space="0" w:color="auto"/>
      </w:divBdr>
    </w:div>
    <w:div w:id="1499812637">
      <w:bodyDiv w:val="1"/>
      <w:marLeft w:val="0"/>
      <w:marRight w:val="0"/>
      <w:marTop w:val="0"/>
      <w:marBottom w:val="0"/>
      <w:divBdr>
        <w:top w:val="none" w:sz="0" w:space="0" w:color="auto"/>
        <w:left w:val="none" w:sz="0" w:space="0" w:color="auto"/>
        <w:bottom w:val="none" w:sz="0" w:space="0" w:color="auto"/>
        <w:right w:val="none" w:sz="0" w:space="0" w:color="auto"/>
      </w:divBdr>
    </w:div>
    <w:div w:id="1758818974">
      <w:bodyDiv w:val="1"/>
      <w:marLeft w:val="0"/>
      <w:marRight w:val="0"/>
      <w:marTop w:val="0"/>
      <w:marBottom w:val="0"/>
      <w:divBdr>
        <w:top w:val="none" w:sz="0" w:space="0" w:color="auto"/>
        <w:left w:val="none" w:sz="0" w:space="0" w:color="auto"/>
        <w:bottom w:val="none" w:sz="0" w:space="0" w:color="auto"/>
        <w:right w:val="none" w:sz="0" w:space="0" w:color="auto"/>
      </w:divBdr>
      <w:divsChild>
        <w:div w:id="996878953">
          <w:marLeft w:val="0"/>
          <w:marRight w:val="0"/>
          <w:marTop w:val="0"/>
          <w:marBottom w:val="0"/>
          <w:divBdr>
            <w:top w:val="none" w:sz="0" w:space="0" w:color="auto"/>
            <w:left w:val="none" w:sz="0" w:space="0" w:color="auto"/>
            <w:bottom w:val="none" w:sz="0" w:space="0" w:color="auto"/>
            <w:right w:val="none" w:sz="0" w:space="0" w:color="auto"/>
          </w:divBdr>
          <w:divsChild>
            <w:div w:id="184946004">
              <w:marLeft w:val="0"/>
              <w:marRight w:val="0"/>
              <w:marTop w:val="0"/>
              <w:marBottom w:val="0"/>
              <w:divBdr>
                <w:top w:val="none" w:sz="0" w:space="0" w:color="auto"/>
                <w:left w:val="none" w:sz="0" w:space="0" w:color="auto"/>
                <w:bottom w:val="none" w:sz="0" w:space="0" w:color="auto"/>
                <w:right w:val="none" w:sz="0" w:space="0" w:color="auto"/>
              </w:divBdr>
              <w:divsChild>
                <w:div w:id="1823109533">
                  <w:marLeft w:val="0"/>
                  <w:marRight w:val="0"/>
                  <w:marTop w:val="0"/>
                  <w:marBottom w:val="0"/>
                  <w:divBdr>
                    <w:top w:val="none" w:sz="0" w:space="0" w:color="auto"/>
                    <w:left w:val="none" w:sz="0" w:space="0" w:color="auto"/>
                    <w:bottom w:val="none" w:sz="0" w:space="0" w:color="auto"/>
                    <w:right w:val="none" w:sz="0" w:space="0" w:color="auto"/>
                  </w:divBdr>
                  <w:divsChild>
                    <w:div w:id="380599348">
                      <w:marLeft w:val="0"/>
                      <w:marRight w:val="0"/>
                      <w:marTop w:val="0"/>
                      <w:marBottom w:val="0"/>
                      <w:divBdr>
                        <w:top w:val="none" w:sz="0" w:space="0" w:color="auto"/>
                        <w:left w:val="none" w:sz="0" w:space="0" w:color="auto"/>
                        <w:bottom w:val="none" w:sz="0" w:space="0" w:color="auto"/>
                        <w:right w:val="none" w:sz="0" w:space="0" w:color="auto"/>
                      </w:divBdr>
                      <w:divsChild>
                        <w:div w:id="116611543">
                          <w:marLeft w:val="0"/>
                          <w:marRight w:val="0"/>
                          <w:marTop w:val="0"/>
                          <w:marBottom w:val="0"/>
                          <w:divBdr>
                            <w:top w:val="none" w:sz="0" w:space="0" w:color="auto"/>
                            <w:left w:val="none" w:sz="0" w:space="0" w:color="auto"/>
                            <w:bottom w:val="none" w:sz="0" w:space="0" w:color="auto"/>
                            <w:right w:val="none" w:sz="0" w:space="0" w:color="auto"/>
                          </w:divBdr>
                          <w:divsChild>
                            <w:div w:id="94131812">
                              <w:marLeft w:val="0"/>
                              <w:marRight w:val="0"/>
                              <w:marTop w:val="0"/>
                              <w:marBottom w:val="0"/>
                              <w:divBdr>
                                <w:top w:val="none" w:sz="0" w:space="0" w:color="auto"/>
                                <w:left w:val="none" w:sz="0" w:space="0" w:color="auto"/>
                                <w:bottom w:val="none" w:sz="0" w:space="0" w:color="auto"/>
                                <w:right w:val="none" w:sz="0" w:space="0" w:color="auto"/>
                              </w:divBdr>
                              <w:divsChild>
                                <w:div w:id="538321449">
                                  <w:marLeft w:val="0"/>
                                  <w:marRight w:val="0"/>
                                  <w:marTop w:val="0"/>
                                  <w:marBottom w:val="0"/>
                                  <w:divBdr>
                                    <w:top w:val="none" w:sz="0" w:space="0" w:color="auto"/>
                                    <w:left w:val="none" w:sz="0" w:space="0" w:color="auto"/>
                                    <w:bottom w:val="none" w:sz="0" w:space="0" w:color="auto"/>
                                    <w:right w:val="none" w:sz="0" w:space="0" w:color="auto"/>
                                  </w:divBdr>
                                  <w:divsChild>
                                    <w:div w:id="1954481583">
                                      <w:marLeft w:val="0"/>
                                      <w:marRight w:val="0"/>
                                      <w:marTop w:val="0"/>
                                      <w:marBottom w:val="0"/>
                                      <w:divBdr>
                                        <w:top w:val="none" w:sz="0" w:space="0" w:color="auto"/>
                                        <w:left w:val="none" w:sz="0" w:space="0" w:color="auto"/>
                                        <w:bottom w:val="none" w:sz="0" w:space="0" w:color="auto"/>
                                        <w:right w:val="none" w:sz="0" w:space="0" w:color="auto"/>
                                      </w:divBdr>
                                      <w:divsChild>
                                        <w:div w:id="1409614592">
                                          <w:marLeft w:val="0"/>
                                          <w:marRight w:val="0"/>
                                          <w:marTop w:val="0"/>
                                          <w:marBottom w:val="0"/>
                                          <w:divBdr>
                                            <w:top w:val="none" w:sz="0" w:space="0" w:color="auto"/>
                                            <w:left w:val="none" w:sz="0" w:space="0" w:color="auto"/>
                                            <w:bottom w:val="none" w:sz="0" w:space="0" w:color="auto"/>
                                            <w:right w:val="none" w:sz="0" w:space="0" w:color="auto"/>
                                          </w:divBdr>
                                          <w:divsChild>
                                            <w:div w:id="1951544156">
                                              <w:marLeft w:val="0"/>
                                              <w:marRight w:val="0"/>
                                              <w:marTop w:val="0"/>
                                              <w:marBottom w:val="0"/>
                                              <w:divBdr>
                                                <w:top w:val="none" w:sz="0" w:space="0" w:color="auto"/>
                                                <w:left w:val="none" w:sz="0" w:space="0" w:color="auto"/>
                                                <w:bottom w:val="none" w:sz="0" w:space="0" w:color="auto"/>
                                                <w:right w:val="none" w:sz="0" w:space="0" w:color="auto"/>
                                              </w:divBdr>
                                              <w:divsChild>
                                                <w:div w:id="1209992688">
                                                  <w:marLeft w:val="0"/>
                                                  <w:marRight w:val="0"/>
                                                  <w:marTop w:val="0"/>
                                                  <w:marBottom w:val="0"/>
                                                  <w:divBdr>
                                                    <w:top w:val="none" w:sz="0" w:space="0" w:color="auto"/>
                                                    <w:left w:val="none" w:sz="0" w:space="0" w:color="auto"/>
                                                    <w:bottom w:val="none" w:sz="0" w:space="0" w:color="auto"/>
                                                    <w:right w:val="none" w:sz="0" w:space="0" w:color="auto"/>
                                                  </w:divBdr>
                                                  <w:divsChild>
                                                    <w:div w:id="1553690255">
                                                      <w:marLeft w:val="0"/>
                                                      <w:marRight w:val="0"/>
                                                      <w:marTop w:val="0"/>
                                                      <w:marBottom w:val="0"/>
                                                      <w:divBdr>
                                                        <w:top w:val="none" w:sz="0" w:space="0" w:color="auto"/>
                                                        <w:left w:val="none" w:sz="0" w:space="0" w:color="auto"/>
                                                        <w:bottom w:val="none" w:sz="0" w:space="0" w:color="auto"/>
                                                        <w:right w:val="none" w:sz="0" w:space="0" w:color="auto"/>
                                                      </w:divBdr>
                                                      <w:divsChild>
                                                        <w:div w:id="1638293365">
                                                          <w:marLeft w:val="0"/>
                                                          <w:marRight w:val="0"/>
                                                          <w:marTop w:val="0"/>
                                                          <w:marBottom w:val="0"/>
                                                          <w:divBdr>
                                                            <w:top w:val="none" w:sz="0" w:space="0" w:color="auto"/>
                                                            <w:left w:val="none" w:sz="0" w:space="0" w:color="auto"/>
                                                            <w:bottom w:val="none" w:sz="0" w:space="0" w:color="auto"/>
                                                            <w:right w:val="none" w:sz="0" w:space="0" w:color="auto"/>
                                                          </w:divBdr>
                                                          <w:divsChild>
                                                            <w:div w:id="1182164178">
                                                              <w:marLeft w:val="0"/>
                                                              <w:marRight w:val="0"/>
                                                              <w:marTop w:val="0"/>
                                                              <w:marBottom w:val="0"/>
                                                              <w:divBdr>
                                                                <w:top w:val="none" w:sz="0" w:space="0" w:color="auto"/>
                                                                <w:left w:val="none" w:sz="0" w:space="0" w:color="auto"/>
                                                                <w:bottom w:val="none" w:sz="0" w:space="0" w:color="auto"/>
                                                                <w:right w:val="none" w:sz="0" w:space="0" w:color="auto"/>
                                                              </w:divBdr>
                                                              <w:divsChild>
                                                                <w:div w:id="555314067">
                                                                  <w:marLeft w:val="0"/>
                                                                  <w:marRight w:val="0"/>
                                                                  <w:marTop w:val="0"/>
                                                                  <w:marBottom w:val="0"/>
                                                                  <w:divBdr>
                                                                    <w:top w:val="none" w:sz="0" w:space="0" w:color="auto"/>
                                                                    <w:left w:val="none" w:sz="0" w:space="0" w:color="auto"/>
                                                                    <w:bottom w:val="none" w:sz="0" w:space="0" w:color="auto"/>
                                                                    <w:right w:val="none" w:sz="0" w:space="0" w:color="auto"/>
                                                                  </w:divBdr>
                                                                  <w:divsChild>
                                                                    <w:div w:id="2022197707">
                                                                      <w:marLeft w:val="0"/>
                                                                      <w:marRight w:val="0"/>
                                                                      <w:marTop w:val="0"/>
                                                                      <w:marBottom w:val="0"/>
                                                                      <w:divBdr>
                                                                        <w:top w:val="none" w:sz="0" w:space="0" w:color="auto"/>
                                                                        <w:left w:val="none" w:sz="0" w:space="0" w:color="auto"/>
                                                                        <w:bottom w:val="none" w:sz="0" w:space="0" w:color="auto"/>
                                                                        <w:right w:val="none" w:sz="0" w:space="0" w:color="auto"/>
                                                                      </w:divBdr>
                                                                      <w:divsChild>
                                                                        <w:div w:id="1214804712">
                                                                          <w:marLeft w:val="0"/>
                                                                          <w:marRight w:val="0"/>
                                                                          <w:marTop w:val="0"/>
                                                                          <w:marBottom w:val="0"/>
                                                                          <w:divBdr>
                                                                            <w:top w:val="none" w:sz="0" w:space="0" w:color="auto"/>
                                                                            <w:left w:val="none" w:sz="0" w:space="0" w:color="auto"/>
                                                                            <w:bottom w:val="none" w:sz="0" w:space="0" w:color="auto"/>
                                                                            <w:right w:val="none" w:sz="0" w:space="0" w:color="auto"/>
                                                                          </w:divBdr>
                                                                          <w:divsChild>
                                                                            <w:div w:id="451483108">
                                                                              <w:marLeft w:val="0"/>
                                                                              <w:marRight w:val="0"/>
                                                                              <w:marTop w:val="0"/>
                                                                              <w:marBottom w:val="0"/>
                                                                              <w:divBdr>
                                                                                <w:top w:val="none" w:sz="0" w:space="0" w:color="auto"/>
                                                                                <w:left w:val="none" w:sz="0" w:space="0" w:color="auto"/>
                                                                                <w:bottom w:val="none" w:sz="0" w:space="0" w:color="auto"/>
                                                                                <w:right w:val="none" w:sz="0" w:space="0" w:color="auto"/>
                                                                              </w:divBdr>
                                                                              <w:divsChild>
                                                                                <w:div w:id="338044044">
                                                                                  <w:marLeft w:val="0"/>
                                                                                  <w:marRight w:val="0"/>
                                                                                  <w:marTop w:val="0"/>
                                                                                  <w:marBottom w:val="0"/>
                                                                                  <w:divBdr>
                                                                                    <w:top w:val="none" w:sz="0" w:space="0" w:color="auto"/>
                                                                                    <w:left w:val="none" w:sz="0" w:space="0" w:color="auto"/>
                                                                                    <w:bottom w:val="none" w:sz="0" w:space="0" w:color="auto"/>
                                                                                    <w:right w:val="none" w:sz="0" w:space="0" w:color="auto"/>
                                                                                  </w:divBdr>
                                                                                  <w:divsChild>
                                                                                    <w:div w:id="1807158504">
                                                                                      <w:marLeft w:val="0"/>
                                                                                      <w:marRight w:val="0"/>
                                                                                      <w:marTop w:val="0"/>
                                                                                      <w:marBottom w:val="0"/>
                                                                                      <w:divBdr>
                                                                                        <w:top w:val="none" w:sz="0" w:space="0" w:color="auto"/>
                                                                                        <w:left w:val="none" w:sz="0" w:space="0" w:color="auto"/>
                                                                                        <w:bottom w:val="none" w:sz="0" w:space="0" w:color="auto"/>
                                                                                        <w:right w:val="none" w:sz="0" w:space="0" w:color="auto"/>
                                                                                      </w:divBdr>
                                                                                      <w:divsChild>
                                                                                        <w:div w:id="1925727859">
                                                                                          <w:marLeft w:val="0"/>
                                                                                          <w:marRight w:val="0"/>
                                                                                          <w:marTop w:val="0"/>
                                                                                          <w:marBottom w:val="0"/>
                                                                                          <w:divBdr>
                                                                                            <w:top w:val="none" w:sz="0" w:space="0" w:color="auto"/>
                                                                                            <w:left w:val="none" w:sz="0" w:space="0" w:color="auto"/>
                                                                                            <w:bottom w:val="none" w:sz="0" w:space="0" w:color="auto"/>
                                                                                            <w:right w:val="none" w:sz="0" w:space="0" w:color="auto"/>
                                                                                          </w:divBdr>
                                                                                          <w:divsChild>
                                                                                            <w:div w:id="1589577670">
                                                                                              <w:marLeft w:val="0"/>
                                                                                              <w:marRight w:val="0"/>
                                                                                              <w:marTop w:val="0"/>
                                                                                              <w:marBottom w:val="0"/>
                                                                                              <w:divBdr>
                                                                                                <w:top w:val="none" w:sz="0" w:space="0" w:color="auto"/>
                                                                                                <w:left w:val="none" w:sz="0" w:space="0" w:color="auto"/>
                                                                                                <w:bottom w:val="none" w:sz="0" w:space="0" w:color="auto"/>
                                                                                                <w:right w:val="none" w:sz="0" w:space="0" w:color="auto"/>
                                                                                              </w:divBdr>
                                                                                              <w:divsChild>
                                                                                                <w:div w:id="646517198">
                                                                                                  <w:marLeft w:val="0"/>
                                                                                                  <w:marRight w:val="0"/>
                                                                                                  <w:marTop w:val="0"/>
                                                                                                  <w:marBottom w:val="0"/>
                                                                                                  <w:divBdr>
                                                                                                    <w:top w:val="none" w:sz="0" w:space="0" w:color="auto"/>
                                                                                                    <w:left w:val="none" w:sz="0" w:space="0" w:color="auto"/>
                                                                                                    <w:bottom w:val="none" w:sz="0" w:space="0" w:color="auto"/>
                                                                                                    <w:right w:val="none" w:sz="0" w:space="0" w:color="auto"/>
                                                                                                  </w:divBdr>
                                                                                                  <w:divsChild>
                                                                                                    <w:div w:id="1816726433">
                                                                                                      <w:marLeft w:val="0"/>
                                                                                                      <w:marRight w:val="0"/>
                                                                                                      <w:marTop w:val="0"/>
                                                                                                      <w:marBottom w:val="0"/>
                                                                                                      <w:divBdr>
                                                                                                        <w:top w:val="none" w:sz="0" w:space="0" w:color="auto"/>
                                                                                                        <w:left w:val="none" w:sz="0" w:space="0" w:color="auto"/>
                                                                                                        <w:bottom w:val="none" w:sz="0" w:space="0" w:color="auto"/>
                                                                                                        <w:right w:val="none" w:sz="0" w:space="0" w:color="auto"/>
                                                                                                      </w:divBdr>
                                                                                                      <w:divsChild>
                                                                                                        <w:div w:id="445003848">
                                                                                                          <w:marLeft w:val="0"/>
                                                                                                          <w:marRight w:val="0"/>
                                                                                                          <w:marTop w:val="0"/>
                                                                                                          <w:marBottom w:val="0"/>
                                                                                                          <w:divBdr>
                                                                                                            <w:top w:val="none" w:sz="0" w:space="0" w:color="auto"/>
                                                                                                            <w:left w:val="none" w:sz="0" w:space="0" w:color="auto"/>
                                                                                                            <w:bottom w:val="none" w:sz="0" w:space="0" w:color="auto"/>
                                                                                                            <w:right w:val="none" w:sz="0" w:space="0" w:color="auto"/>
                                                                                                          </w:divBdr>
                                                                                                          <w:divsChild>
                                                                                                            <w:div w:id="2122797962">
                                                                                                              <w:marLeft w:val="0"/>
                                                                                                              <w:marRight w:val="0"/>
                                                                                                              <w:marTop w:val="0"/>
                                                                                                              <w:marBottom w:val="0"/>
                                                                                                              <w:divBdr>
                                                                                                                <w:top w:val="none" w:sz="0" w:space="0" w:color="auto"/>
                                                                                                                <w:left w:val="none" w:sz="0" w:space="0" w:color="auto"/>
                                                                                                                <w:bottom w:val="none" w:sz="0" w:space="0" w:color="auto"/>
                                                                                                                <w:right w:val="none" w:sz="0" w:space="0" w:color="auto"/>
                                                                                                              </w:divBdr>
                                                                                                              <w:divsChild>
                                                                                                                <w:div w:id="1292443496">
                                                                                                                  <w:marLeft w:val="0"/>
                                                                                                                  <w:marRight w:val="0"/>
                                                                                                                  <w:marTop w:val="0"/>
                                                                                                                  <w:marBottom w:val="0"/>
                                                                                                                  <w:divBdr>
                                                                                                                    <w:top w:val="none" w:sz="0" w:space="0" w:color="auto"/>
                                                                                                                    <w:left w:val="none" w:sz="0" w:space="0" w:color="auto"/>
                                                                                                                    <w:bottom w:val="none" w:sz="0" w:space="0" w:color="auto"/>
                                                                                                                    <w:right w:val="none" w:sz="0" w:space="0" w:color="auto"/>
                                                                                                                  </w:divBdr>
                                                                                                                  <w:divsChild>
                                                                                                                    <w:div w:id="1846552204">
                                                                                                                      <w:marLeft w:val="0"/>
                                                                                                                      <w:marRight w:val="0"/>
                                                                                                                      <w:marTop w:val="0"/>
                                                                                                                      <w:marBottom w:val="0"/>
                                                                                                                      <w:divBdr>
                                                                                                                        <w:top w:val="none" w:sz="0" w:space="0" w:color="auto"/>
                                                                                                                        <w:left w:val="none" w:sz="0" w:space="0" w:color="auto"/>
                                                                                                                        <w:bottom w:val="none" w:sz="0" w:space="0" w:color="auto"/>
                                                                                                                        <w:right w:val="none" w:sz="0" w:space="0" w:color="auto"/>
                                                                                                                      </w:divBdr>
                                                                                                                      <w:divsChild>
                                                                                                                        <w:div w:id="704643847">
                                                                                                                          <w:marLeft w:val="0"/>
                                                                                                                          <w:marRight w:val="0"/>
                                                                                                                          <w:marTop w:val="0"/>
                                                                                                                          <w:marBottom w:val="0"/>
                                                                                                                          <w:divBdr>
                                                                                                                            <w:top w:val="none" w:sz="0" w:space="0" w:color="auto"/>
                                                                                                                            <w:left w:val="none" w:sz="0" w:space="0" w:color="auto"/>
                                                                                                                            <w:bottom w:val="none" w:sz="0" w:space="0" w:color="auto"/>
                                                                                                                            <w:right w:val="none" w:sz="0" w:space="0" w:color="auto"/>
                                                                                                                          </w:divBdr>
                                                                                                                          <w:divsChild>
                                                                                                                            <w:div w:id="203713631">
                                                                                                                              <w:marLeft w:val="0"/>
                                                                                                                              <w:marRight w:val="0"/>
                                                                                                                              <w:marTop w:val="0"/>
                                                                                                                              <w:marBottom w:val="0"/>
                                                                                                                              <w:divBdr>
                                                                                                                                <w:top w:val="none" w:sz="0" w:space="0" w:color="auto"/>
                                                                                                                                <w:left w:val="none" w:sz="0" w:space="0" w:color="auto"/>
                                                                                                                                <w:bottom w:val="none" w:sz="0" w:space="0" w:color="auto"/>
                                                                                                                                <w:right w:val="none" w:sz="0" w:space="0" w:color="auto"/>
                                                                                                                              </w:divBdr>
                                                                                                                              <w:divsChild>
                                                                                                                                <w:div w:id="1042634201">
                                                                                                                                  <w:marLeft w:val="0"/>
                                                                                                                                  <w:marRight w:val="0"/>
                                                                                                                                  <w:marTop w:val="0"/>
                                                                                                                                  <w:marBottom w:val="0"/>
                                                                                                                                  <w:divBdr>
                                                                                                                                    <w:top w:val="none" w:sz="0" w:space="0" w:color="auto"/>
                                                                                                                                    <w:left w:val="none" w:sz="0" w:space="0" w:color="auto"/>
                                                                                                                                    <w:bottom w:val="none" w:sz="0" w:space="0" w:color="auto"/>
                                                                                                                                    <w:right w:val="none" w:sz="0" w:space="0" w:color="auto"/>
                                                                                                                                  </w:divBdr>
                                                                                                                                  <w:divsChild>
                                                                                                                                    <w:div w:id="1953703293">
                                                                                                                                      <w:marLeft w:val="0"/>
                                                                                                                                      <w:marRight w:val="0"/>
                                                                                                                                      <w:marTop w:val="0"/>
                                                                                                                                      <w:marBottom w:val="0"/>
                                                                                                                                      <w:divBdr>
                                                                                                                                        <w:top w:val="none" w:sz="0" w:space="0" w:color="auto"/>
                                                                                                                                        <w:left w:val="none" w:sz="0" w:space="0" w:color="auto"/>
                                                                                                                                        <w:bottom w:val="none" w:sz="0" w:space="0" w:color="auto"/>
                                                                                                                                        <w:right w:val="none" w:sz="0" w:space="0" w:color="auto"/>
                                                                                                                                      </w:divBdr>
                                                                                                                                      <w:divsChild>
                                                                                                                                        <w:div w:id="699284627">
                                                                                                                                          <w:marLeft w:val="0"/>
                                                                                                                                          <w:marRight w:val="0"/>
                                                                                                                                          <w:marTop w:val="0"/>
                                                                                                                                          <w:marBottom w:val="0"/>
                                                                                                                                          <w:divBdr>
                                                                                                                                            <w:top w:val="none" w:sz="0" w:space="0" w:color="auto"/>
                                                                                                                                            <w:left w:val="none" w:sz="0" w:space="0" w:color="auto"/>
                                                                                                                                            <w:bottom w:val="none" w:sz="0" w:space="0" w:color="auto"/>
                                                                                                                                            <w:right w:val="none" w:sz="0" w:space="0" w:color="auto"/>
                                                                                                                                          </w:divBdr>
                                                                                                                                          <w:divsChild>
                                                                                                                                            <w:div w:id="1803771510">
                                                                                                                                              <w:marLeft w:val="0"/>
                                                                                                                                              <w:marRight w:val="0"/>
                                                                                                                                              <w:marTop w:val="0"/>
                                                                                                                                              <w:marBottom w:val="0"/>
                                                                                                                                              <w:divBdr>
                                                                                                                                                <w:top w:val="none" w:sz="0" w:space="0" w:color="auto"/>
                                                                                                                                                <w:left w:val="none" w:sz="0" w:space="0" w:color="auto"/>
                                                                                                                                                <w:bottom w:val="none" w:sz="0" w:space="0" w:color="auto"/>
                                                                                                                                                <w:right w:val="none" w:sz="0" w:space="0" w:color="auto"/>
                                                                                                                                              </w:divBdr>
                                                                                                                                              <w:divsChild>
                                                                                                                                                <w:div w:id="670791644">
                                                                                                                                                  <w:marLeft w:val="0"/>
                                                                                                                                                  <w:marRight w:val="0"/>
                                                                                                                                                  <w:marTop w:val="0"/>
                                                                                                                                                  <w:marBottom w:val="0"/>
                                                                                                                                                  <w:divBdr>
                                                                                                                                                    <w:top w:val="none" w:sz="0" w:space="0" w:color="auto"/>
                                                                                                                                                    <w:left w:val="none" w:sz="0" w:space="0" w:color="auto"/>
                                                                                                                                                    <w:bottom w:val="none" w:sz="0" w:space="0" w:color="auto"/>
                                                                                                                                                    <w:right w:val="none" w:sz="0" w:space="0" w:color="auto"/>
                                                                                                                                                  </w:divBdr>
                                                                                                                                                  <w:divsChild>
                                                                                                                                                    <w:div w:id="1221672690">
                                                                                                                                                      <w:marLeft w:val="0"/>
                                                                                                                                                      <w:marRight w:val="0"/>
                                                                                                                                                      <w:marTop w:val="0"/>
                                                                                                                                                      <w:marBottom w:val="0"/>
                                                                                                                                                      <w:divBdr>
                                                                                                                                                        <w:top w:val="none" w:sz="0" w:space="0" w:color="auto"/>
                                                                                                                                                        <w:left w:val="none" w:sz="0" w:space="0" w:color="auto"/>
                                                                                                                                                        <w:bottom w:val="none" w:sz="0" w:space="0" w:color="auto"/>
                                                                                                                                                        <w:right w:val="none" w:sz="0" w:space="0" w:color="auto"/>
                                                                                                                                                      </w:divBdr>
                                                                                                                                                      <w:divsChild>
                                                                                                                                                        <w:div w:id="1633290942">
                                                                                                                                                          <w:marLeft w:val="0"/>
                                                                                                                                                          <w:marRight w:val="0"/>
                                                                                                                                                          <w:marTop w:val="0"/>
                                                                                                                                                          <w:marBottom w:val="0"/>
                                                                                                                                                          <w:divBdr>
                                                                                                                                                            <w:top w:val="none" w:sz="0" w:space="0" w:color="auto"/>
                                                                                                                                                            <w:left w:val="none" w:sz="0" w:space="0" w:color="auto"/>
                                                                                                                                                            <w:bottom w:val="none" w:sz="0" w:space="0" w:color="auto"/>
                                                                                                                                                            <w:right w:val="none" w:sz="0" w:space="0" w:color="auto"/>
                                                                                                                                                          </w:divBdr>
                                                                                                                                                          <w:divsChild>
                                                                                                                                                            <w:div w:id="1287547360">
                                                                                                                                                              <w:marLeft w:val="0"/>
                                                                                                                                                              <w:marRight w:val="0"/>
                                                                                                                                                              <w:marTop w:val="0"/>
                                                                                                                                                              <w:marBottom w:val="0"/>
                                                                                                                                                              <w:divBdr>
                                                                                                                                                                <w:top w:val="none" w:sz="0" w:space="0" w:color="auto"/>
                                                                                                                                                                <w:left w:val="none" w:sz="0" w:space="0" w:color="auto"/>
                                                                                                                                                                <w:bottom w:val="none" w:sz="0" w:space="0" w:color="auto"/>
                                                                                                                                                                <w:right w:val="none" w:sz="0" w:space="0" w:color="auto"/>
                                                                                                                                                              </w:divBdr>
                                                                                                                                                              <w:divsChild>
                                                                                                                                                                <w:div w:id="1926720283">
                                                                                                                                                                  <w:marLeft w:val="0"/>
                                                                                                                                                                  <w:marRight w:val="0"/>
                                                                                                                                                                  <w:marTop w:val="0"/>
                                                                                                                                                                  <w:marBottom w:val="0"/>
                                                                                                                                                                  <w:divBdr>
                                                                                                                                                                    <w:top w:val="none" w:sz="0" w:space="0" w:color="auto"/>
                                                                                                                                                                    <w:left w:val="none" w:sz="0" w:space="0" w:color="auto"/>
                                                                                                                                                                    <w:bottom w:val="none" w:sz="0" w:space="0" w:color="auto"/>
                                                                                                                                                                    <w:right w:val="none" w:sz="0" w:space="0" w:color="auto"/>
                                                                                                                                                                  </w:divBdr>
                                                                                                                                                                  <w:divsChild>
                                                                                                                                                                    <w:div w:id="617494256">
                                                                                                                                                                      <w:marLeft w:val="0"/>
                                                                                                                                                                      <w:marRight w:val="0"/>
                                                                                                                                                                      <w:marTop w:val="0"/>
                                                                                                                                                                      <w:marBottom w:val="0"/>
                                                                                                                                                                      <w:divBdr>
                                                                                                                                                                        <w:top w:val="none" w:sz="0" w:space="0" w:color="auto"/>
                                                                                                                                                                        <w:left w:val="none" w:sz="0" w:space="0" w:color="auto"/>
                                                                                                                                                                        <w:bottom w:val="none" w:sz="0" w:space="0" w:color="auto"/>
                                                                                                                                                                        <w:right w:val="none" w:sz="0" w:space="0" w:color="auto"/>
                                                                                                                                                                      </w:divBdr>
                                                                                                                                                                      <w:divsChild>
                                                                                                                                                                        <w:div w:id="326055457">
                                                                                                                                                                          <w:marLeft w:val="0"/>
                                                                                                                                                                          <w:marRight w:val="0"/>
                                                                                                                                                                          <w:marTop w:val="0"/>
                                                                                                                                                                          <w:marBottom w:val="0"/>
                                                                                                                                                                          <w:divBdr>
                                                                                                                                                                            <w:top w:val="none" w:sz="0" w:space="0" w:color="auto"/>
                                                                                                                                                                            <w:left w:val="none" w:sz="0" w:space="0" w:color="auto"/>
                                                                                                                                                                            <w:bottom w:val="none" w:sz="0" w:space="0" w:color="auto"/>
                                                                                                                                                                            <w:right w:val="none" w:sz="0" w:space="0" w:color="auto"/>
                                                                                                                                                                          </w:divBdr>
                                                                                                                                                                          <w:divsChild>
                                                                                                                                                                            <w:div w:id="2042704297">
                                                                                                                                                                              <w:marLeft w:val="0"/>
                                                                                                                                                                              <w:marRight w:val="0"/>
                                                                                                                                                                              <w:marTop w:val="0"/>
                                                                                                                                                                              <w:marBottom w:val="0"/>
                                                                                                                                                                              <w:divBdr>
                                                                                                                                                                                <w:top w:val="none" w:sz="0" w:space="0" w:color="auto"/>
                                                                                                                                                                                <w:left w:val="none" w:sz="0" w:space="0" w:color="auto"/>
                                                                                                                                                                                <w:bottom w:val="none" w:sz="0" w:space="0" w:color="auto"/>
                                                                                                                                                                                <w:right w:val="none" w:sz="0" w:space="0" w:color="auto"/>
                                                                                                                                                                              </w:divBdr>
                                                                                                                                                                              <w:divsChild>
                                                                                                                                                                                <w:div w:id="706563249">
                                                                                                                                                                                  <w:marLeft w:val="0"/>
                                                                                                                                                                                  <w:marRight w:val="0"/>
                                                                                                                                                                                  <w:marTop w:val="0"/>
                                                                                                                                                                                  <w:marBottom w:val="0"/>
                                                                                                                                                                                  <w:divBdr>
                                                                                                                                                                                    <w:top w:val="none" w:sz="0" w:space="0" w:color="auto"/>
                                                                                                                                                                                    <w:left w:val="none" w:sz="0" w:space="0" w:color="auto"/>
                                                                                                                                                                                    <w:bottom w:val="none" w:sz="0" w:space="0" w:color="auto"/>
                                                                                                                                                                                    <w:right w:val="none" w:sz="0" w:space="0" w:color="auto"/>
                                                                                                                                                                                  </w:divBdr>
                                                                                                                                                                                  <w:divsChild>
                                                                                                                                                                                    <w:div w:id="598373206">
                                                                                                                                                                                      <w:marLeft w:val="0"/>
                                                                                                                                                                                      <w:marRight w:val="0"/>
                                                                                                                                                                                      <w:marTop w:val="0"/>
                                                                                                                                                                                      <w:marBottom w:val="0"/>
                                                                                                                                                                                      <w:divBdr>
                                                                                                                                                                                        <w:top w:val="none" w:sz="0" w:space="0" w:color="auto"/>
                                                                                                                                                                                        <w:left w:val="none" w:sz="0" w:space="0" w:color="auto"/>
                                                                                                                                                                                        <w:bottom w:val="none" w:sz="0" w:space="0" w:color="auto"/>
                                                                                                                                                                                        <w:right w:val="none" w:sz="0" w:space="0" w:color="auto"/>
                                                                                                                                                                                      </w:divBdr>
                                                                                                                                                                                      <w:divsChild>
                                                                                                                                                                                        <w:div w:id="1756434701">
                                                                                                                                                                                          <w:marLeft w:val="0"/>
                                                                                                                                                                                          <w:marRight w:val="0"/>
                                                                                                                                                                                          <w:marTop w:val="0"/>
                                                                                                                                                                                          <w:marBottom w:val="0"/>
                                                                                                                                                                                          <w:divBdr>
                                                                                                                                                                                            <w:top w:val="none" w:sz="0" w:space="0" w:color="auto"/>
                                                                                                                                                                                            <w:left w:val="none" w:sz="0" w:space="0" w:color="auto"/>
                                                                                                                                                                                            <w:bottom w:val="none" w:sz="0" w:space="0" w:color="auto"/>
                                                                                                                                                                                            <w:right w:val="none" w:sz="0" w:space="0" w:color="auto"/>
                                                                                                                                                                                          </w:divBdr>
                                                                                                                                                                                          <w:divsChild>
                                                                                                                                                                                            <w:div w:id="966081602">
                                                                                                                                                                                              <w:marLeft w:val="0"/>
                                                                                                                                                                                              <w:marRight w:val="0"/>
                                                                                                                                                                                              <w:marTop w:val="0"/>
                                                                                                                                                                                              <w:marBottom w:val="0"/>
                                                                                                                                                                                              <w:divBdr>
                                                                                                                                                                                                <w:top w:val="none" w:sz="0" w:space="0" w:color="auto"/>
                                                                                                                                                                                                <w:left w:val="none" w:sz="0" w:space="0" w:color="auto"/>
                                                                                                                                                                                                <w:bottom w:val="none" w:sz="0" w:space="0" w:color="auto"/>
                                                                                                                                                                                                <w:right w:val="none" w:sz="0" w:space="0" w:color="auto"/>
                                                                                                                                                                                              </w:divBdr>
                                                                                                                                                                                              <w:divsChild>
                                                                                                                                                                                                <w:div w:id="1544562856">
                                                                                                                                                                                                  <w:marLeft w:val="0"/>
                                                                                                                                                                                                  <w:marRight w:val="0"/>
                                                                                                                                                                                                  <w:marTop w:val="0"/>
                                                                                                                                                                                                  <w:marBottom w:val="0"/>
                                                                                                                                                                                                  <w:divBdr>
                                                                                                                                                                                                    <w:top w:val="none" w:sz="0" w:space="0" w:color="auto"/>
                                                                                                                                                                                                    <w:left w:val="none" w:sz="0" w:space="0" w:color="auto"/>
                                                                                                                                                                                                    <w:bottom w:val="none" w:sz="0" w:space="0" w:color="auto"/>
                                                                                                                                                                                                    <w:right w:val="none" w:sz="0" w:space="0" w:color="auto"/>
                                                                                                                                                                                                  </w:divBdr>
                                                                                                                                                                                                  <w:divsChild>
                                                                                                                                                                                                    <w:div w:id="233779345">
                                                                                                                                                                                                      <w:marLeft w:val="0"/>
                                                                                                                                                                                                      <w:marRight w:val="0"/>
                                                                                                                                                                                                      <w:marTop w:val="0"/>
                                                                                                                                                                                                      <w:marBottom w:val="0"/>
                                                                                                                                                                                                      <w:divBdr>
                                                                                                                                                                                                        <w:top w:val="none" w:sz="0" w:space="0" w:color="auto"/>
                                                                                                                                                                                                        <w:left w:val="none" w:sz="0" w:space="0" w:color="auto"/>
                                                                                                                                                                                                        <w:bottom w:val="none" w:sz="0" w:space="0" w:color="auto"/>
                                                                                                                                                                                                        <w:right w:val="none" w:sz="0" w:space="0" w:color="auto"/>
                                                                                                                                                                                                      </w:divBdr>
                                                                                                                                                                                                      <w:divsChild>
                                                                                                                                                                                                        <w:div w:id="730153482">
                                                                                                                                                                                                          <w:marLeft w:val="0"/>
                                                                                                                                                                                                          <w:marRight w:val="0"/>
                                                                                                                                                                                                          <w:marTop w:val="0"/>
                                                                                                                                                                                                          <w:marBottom w:val="0"/>
                                                                                                                                                                                                          <w:divBdr>
                                                                                                                                                                                                            <w:top w:val="none" w:sz="0" w:space="0" w:color="auto"/>
                                                                                                                                                                                                            <w:left w:val="none" w:sz="0" w:space="0" w:color="auto"/>
                                                                                                                                                                                                            <w:bottom w:val="none" w:sz="0" w:space="0" w:color="auto"/>
                                                                                                                                                                                                            <w:right w:val="none" w:sz="0" w:space="0" w:color="auto"/>
                                                                                                                                                                                                          </w:divBdr>
                                                                                                                                                                                                          <w:divsChild>
                                                                                                                                                                                                            <w:div w:id="1711998984">
                                                                                                                                                                                                              <w:marLeft w:val="0"/>
                                                                                                                                                                                                              <w:marRight w:val="0"/>
                                                                                                                                                                                                              <w:marTop w:val="0"/>
                                                                                                                                                                                                              <w:marBottom w:val="0"/>
                                                                                                                                                                                                              <w:divBdr>
                                                                                                                                                                                                                <w:top w:val="none" w:sz="0" w:space="0" w:color="auto"/>
                                                                                                                                                                                                                <w:left w:val="none" w:sz="0" w:space="0" w:color="auto"/>
                                                                                                                                                                                                                <w:bottom w:val="none" w:sz="0" w:space="0" w:color="auto"/>
                                                                                                                                                                                                                <w:right w:val="none" w:sz="0" w:space="0" w:color="auto"/>
                                                                                                                                                                                                              </w:divBdr>
                                                                                                                                                                                                              <w:divsChild>
                                                                                                                                                                                                                <w:div w:id="1522628574">
                                                                                                                                                                                                                  <w:marLeft w:val="0"/>
                                                                                                                                                                                                                  <w:marRight w:val="0"/>
                                                                                                                                                                                                                  <w:marTop w:val="0"/>
                                                                                                                                                                                                                  <w:marBottom w:val="0"/>
                                                                                                                                                                                                                  <w:divBdr>
                                                                                                                                                                                                                    <w:top w:val="none" w:sz="0" w:space="0" w:color="auto"/>
                                                                                                                                                                                                                    <w:left w:val="none" w:sz="0" w:space="0" w:color="auto"/>
                                                                                                                                                                                                                    <w:bottom w:val="none" w:sz="0" w:space="0" w:color="auto"/>
                                                                                                                                                                                                                    <w:right w:val="none" w:sz="0" w:space="0" w:color="auto"/>
                                                                                                                                                                                                                  </w:divBdr>
                                                                                                                                                                                                                  <w:divsChild>
                                                                                                                                                                                                                    <w:div w:id="60564923">
                                                                                                                                                                                                                      <w:marLeft w:val="0"/>
                                                                                                                                                                                                                      <w:marRight w:val="0"/>
                                                                                                                                                                                                                      <w:marTop w:val="0"/>
                                                                                                                                                                                                                      <w:marBottom w:val="0"/>
                                                                                                                                                                                                                      <w:divBdr>
                                                                                                                                                                                                                        <w:top w:val="none" w:sz="0" w:space="0" w:color="auto"/>
                                                                                                                                                                                                                        <w:left w:val="none" w:sz="0" w:space="0" w:color="auto"/>
                                                                                                                                                                                                                        <w:bottom w:val="none" w:sz="0" w:space="0" w:color="auto"/>
                                                                                                                                                                                                                        <w:right w:val="none" w:sz="0" w:space="0" w:color="auto"/>
                                                                                                                                                                                                                      </w:divBdr>
                                                                                                                                                                                                                      <w:divsChild>
                                                                                                                                                                                                                        <w:div w:id="1903296823">
                                                                                                                                                                                                                          <w:marLeft w:val="0"/>
                                                                                                                                                                                                                          <w:marRight w:val="0"/>
                                                                                                                                                                                                                          <w:marTop w:val="0"/>
                                                                                                                                                                                                                          <w:marBottom w:val="0"/>
                                                                                                                                                                                                                          <w:divBdr>
                                                                                                                                                                                                                            <w:top w:val="none" w:sz="0" w:space="0" w:color="auto"/>
                                                                                                                                                                                                                            <w:left w:val="none" w:sz="0" w:space="0" w:color="auto"/>
                                                                                                                                                                                                                            <w:bottom w:val="none" w:sz="0" w:space="0" w:color="auto"/>
                                                                                                                                                                                                                            <w:right w:val="none" w:sz="0" w:space="0" w:color="auto"/>
                                                                                                                                                                                                                          </w:divBdr>
                                                                                                                                                                                                                          <w:divsChild>
                                                                                                                                                                                                                            <w:div w:id="126747948">
                                                                                                                                                                                                                              <w:marLeft w:val="0"/>
                                                                                                                                                                                                                              <w:marRight w:val="0"/>
                                                                                                                                                                                                                              <w:marTop w:val="0"/>
                                                                                                                                                                                                                              <w:marBottom w:val="0"/>
                                                                                                                                                                                                                              <w:divBdr>
                                                                                                                                                                                                                                <w:top w:val="none" w:sz="0" w:space="0" w:color="auto"/>
                                                                                                                                                                                                                                <w:left w:val="none" w:sz="0" w:space="0" w:color="auto"/>
                                                                                                                                                                                                                                <w:bottom w:val="none" w:sz="0" w:space="0" w:color="auto"/>
                                                                                                                                                                                                                                <w:right w:val="none" w:sz="0" w:space="0" w:color="auto"/>
                                                                                                                                                                                                                              </w:divBdr>
                                                                                                                                                                                                                              <w:divsChild>
                                                                                                                                                                                                                                <w:div w:id="1774284639">
                                                                                                                                                                                                                                  <w:marLeft w:val="0"/>
                                                                                                                                                                                                                                  <w:marRight w:val="0"/>
                                                                                                                                                                                                                                  <w:marTop w:val="0"/>
                                                                                                                                                                                                                                  <w:marBottom w:val="0"/>
                                                                                                                                                                                                                                  <w:divBdr>
                                                                                                                                                                                                                                    <w:top w:val="none" w:sz="0" w:space="0" w:color="auto"/>
                                                                                                                                                                                                                                    <w:left w:val="none" w:sz="0" w:space="0" w:color="auto"/>
                                                                                                                                                                                                                                    <w:bottom w:val="none" w:sz="0" w:space="0" w:color="auto"/>
                                                                                                                                                                                                                                    <w:right w:val="none" w:sz="0" w:space="0" w:color="auto"/>
                                                                                                                                                                                                                                  </w:divBdr>
                                                                                                                                                                                                                                  <w:divsChild>
                                                                                                                                                                                                                                    <w:div w:id="1810630950">
                                                                                                                                                                                                                                      <w:marLeft w:val="0"/>
                                                                                                                                                                                                                                      <w:marRight w:val="0"/>
                                                                                                                                                                                                                                      <w:marTop w:val="0"/>
                                                                                                                                                                                                                                      <w:marBottom w:val="0"/>
                                                                                                                                                                                                                                      <w:divBdr>
                                                                                                                                                                                                                                        <w:top w:val="none" w:sz="0" w:space="0" w:color="auto"/>
                                                                                                                                                                                                                                        <w:left w:val="none" w:sz="0" w:space="0" w:color="auto"/>
                                                                                                                                                                                                                                        <w:bottom w:val="none" w:sz="0" w:space="0" w:color="auto"/>
                                                                                                                                                                                                                                        <w:right w:val="none" w:sz="0" w:space="0" w:color="auto"/>
                                                                                                                                                                                                                                      </w:divBdr>
                                                                                                                                                                                                                                      <w:divsChild>
                                                                                                                                                                                                                                        <w:div w:id="724570453">
                                                                                                                                                                                                                                          <w:marLeft w:val="0"/>
                                                                                                                                                                                                                                          <w:marRight w:val="0"/>
                                                                                                                                                                                                                                          <w:marTop w:val="0"/>
                                                                                                                                                                                                                                          <w:marBottom w:val="0"/>
                                                                                                                                                                                                                                          <w:divBdr>
                                                                                                                                                                                                                                            <w:top w:val="none" w:sz="0" w:space="0" w:color="auto"/>
                                                                                                                                                                                                                                            <w:left w:val="none" w:sz="0" w:space="0" w:color="auto"/>
                                                                                                                                                                                                                                            <w:bottom w:val="none" w:sz="0" w:space="0" w:color="auto"/>
                                                                                                                                                                                                                                            <w:right w:val="none" w:sz="0" w:space="0" w:color="auto"/>
                                                                                                                                                                                                                                          </w:divBdr>
                                                                                                                                                                                                                                          <w:divsChild>
                                                                                                                                                                                                                                            <w:div w:id="2028210764">
                                                                                                                                                                                                                                              <w:marLeft w:val="0"/>
                                                                                                                                                                                                                                              <w:marRight w:val="0"/>
                                                                                                                                                                                                                                              <w:marTop w:val="0"/>
                                                                                                                                                                                                                                              <w:marBottom w:val="0"/>
                                                                                                                                                                                                                                              <w:divBdr>
                                                                                                                                                                                                                                                <w:top w:val="none" w:sz="0" w:space="0" w:color="auto"/>
                                                                                                                                                                                                                                                <w:left w:val="none" w:sz="0" w:space="0" w:color="auto"/>
                                                                                                                                                                                                                                                <w:bottom w:val="none" w:sz="0" w:space="0" w:color="auto"/>
                                                                                                                                                                                                                                                <w:right w:val="none" w:sz="0" w:space="0" w:color="auto"/>
                                                                                                                                                                                                                                              </w:divBdr>
                                                                                                                                                                                                                                              <w:divsChild>
                                                                                                                                                                                                                                                <w:div w:id="1304501786">
                                                                                                                                                                                                                                                  <w:marLeft w:val="0"/>
                                                                                                                                                                                                                                                  <w:marRight w:val="0"/>
                                                                                                                                                                                                                                                  <w:marTop w:val="0"/>
                                                                                                                                                                                                                                                  <w:marBottom w:val="0"/>
                                                                                                                                                                                                                                                  <w:divBdr>
                                                                                                                                                                                                                                                    <w:top w:val="none" w:sz="0" w:space="0" w:color="auto"/>
                                                                                                                                                                                                                                                    <w:left w:val="none" w:sz="0" w:space="0" w:color="auto"/>
                                                                                                                                                                                                                                                    <w:bottom w:val="none" w:sz="0" w:space="0" w:color="auto"/>
                                                                                                                                                                                                                                                    <w:right w:val="none" w:sz="0" w:space="0" w:color="auto"/>
                                                                                                                                                                                                                                                  </w:divBdr>
                                                                                                                                                                                                                                                  <w:divsChild>
                                                                                                                                                                                                                                                    <w:div w:id="2077777179">
                                                                                                                                                                                                                                                      <w:marLeft w:val="0"/>
                                                                                                                                                                                                                                                      <w:marRight w:val="0"/>
                                                                                                                                                                                                                                                      <w:marTop w:val="0"/>
                                                                                                                                                                                                                                                      <w:marBottom w:val="0"/>
                                                                                                                                                                                                                                                      <w:divBdr>
                                                                                                                                                                                                                                                        <w:top w:val="none" w:sz="0" w:space="0" w:color="auto"/>
                                                                                                                                                                                                                                                        <w:left w:val="none" w:sz="0" w:space="0" w:color="auto"/>
                                                                                                                                                                                                                                                        <w:bottom w:val="none" w:sz="0" w:space="0" w:color="auto"/>
                                                                                                                                                                                                                                                        <w:right w:val="none" w:sz="0" w:space="0" w:color="auto"/>
                                                                                                                                                                                                                                                      </w:divBdr>
                                                                                                                                                                                                                                                      <w:divsChild>
                                                                                                                                                                                                                                                        <w:div w:id="1576167989">
                                                                                                                                                                                                                                                          <w:marLeft w:val="0"/>
                                                                                                                                                                                                                                                          <w:marRight w:val="0"/>
                                                                                                                                                                                                                                                          <w:marTop w:val="0"/>
                                                                                                                                                                                                                                                          <w:marBottom w:val="0"/>
                                                                                                                                                                                                                                                          <w:divBdr>
                                                                                                                                                                                                                                                            <w:top w:val="none" w:sz="0" w:space="0" w:color="auto"/>
                                                                                                                                                                                                                                                            <w:left w:val="none" w:sz="0" w:space="0" w:color="auto"/>
                                                                                                                                                                                                                                                            <w:bottom w:val="none" w:sz="0" w:space="0" w:color="auto"/>
                                                                                                                                                                                                                                                            <w:right w:val="none" w:sz="0" w:space="0" w:color="auto"/>
                                                                                                                                                                                                                                                          </w:divBdr>
                                                                                                                                                                                                                                                          <w:divsChild>
                                                                                                                                                                                                                                                            <w:div w:id="1175729993">
                                                                                                                                                                                                                                                              <w:marLeft w:val="0"/>
                                                                                                                                                                                                                                                              <w:marRight w:val="0"/>
                                                                                                                                                                                                                                                              <w:marTop w:val="0"/>
                                                                                                                                                                                                                                                              <w:marBottom w:val="0"/>
                                                                                                                                                                                                                                                              <w:divBdr>
                                                                                                                                                                                                                                                                <w:top w:val="none" w:sz="0" w:space="0" w:color="auto"/>
                                                                                                                                                                                                                                                                <w:left w:val="none" w:sz="0" w:space="0" w:color="auto"/>
                                                                                                                                                                                                                                                                <w:bottom w:val="none" w:sz="0" w:space="0" w:color="auto"/>
                                                                                                                                                                                                                                                                <w:right w:val="none" w:sz="0" w:space="0" w:color="auto"/>
                                                                                                                                                                                                                                                              </w:divBdr>
                                                                                                                                                                                                                                                              <w:divsChild>
                                                                                                                                                                                                                                                                <w:div w:id="396588216">
                                                                                                                                                                                                                                                                  <w:marLeft w:val="0"/>
                                                                                                                                                                                                                                                                  <w:marRight w:val="0"/>
                                                                                                                                                                                                                                                                  <w:marTop w:val="0"/>
                                                                                                                                                                                                                                                                  <w:marBottom w:val="0"/>
                                                                                                                                                                                                                                                                  <w:divBdr>
                                                                                                                                                                                                                                                                    <w:top w:val="none" w:sz="0" w:space="0" w:color="auto"/>
                                                                                                                                                                                                                                                                    <w:left w:val="none" w:sz="0" w:space="0" w:color="auto"/>
                                                                                                                                                                                                                                                                    <w:bottom w:val="none" w:sz="0" w:space="0" w:color="auto"/>
                                                                                                                                                                                                                                                                    <w:right w:val="none" w:sz="0" w:space="0" w:color="auto"/>
                                                                                                                                                                                                                                                                  </w:divBdr>
                                                                                                                                                                                                                                                                  <w:divsChild>
                                                                                                                                                                                                                                                                    <w:div w:id="10764814">
                                                                                                                                                                                                                                                                      <w:marLeft w:val="0"/>
                                                                                                                                                                                                                                                                      <w:marRight w:val="0"/>
                                                                                                                                                                                                                                                                      <w:marTop w:val="0"/>
                                                                                                                                                                                                                                                                      <w:marBottom w:val="0"/>
                                                                                                                                                                                                                                                                      <w:divBdr>
                                                                                                                                                                                                                                                                        <w:top w:val="none" w:sz="0" w:space="0" w:color="auto"/>
                                                                                                                                                                                                                                                                        <w:left w:val="none" w:sz="0" w:space="0" w:color="auto"/>
                                                                                                                                                                                                                                                                        <w:bottom w:val="none" w:sz="0" w:space="0" w:color="auto"/>
                                                                                                                                                                                                                                                                        <w:right w:val="none" w:sz="0" w:space="0" w:color="auto"/>
                                                                                                                                                                                                                                                                      </w:divBdr>
                                                                                                                                                                                                                                                                      <w:divsChild>
                                                                                                                                                                                                                                                                        <w:div w:id="141582787">
                                                                                                                                                                                                                                                                          <w:marLeft w:val="0"/>
                                                                                                                                                                                                                                                                          <w:marRight w:val="0"/>
                                                                                                                                                                                                                                                                          <w:marTop w:val="0"/>
                                                                                                                                                                                                                                                                          <w:marBottom w:val="0"/>
                                                                                                                                                                                                                                                                          <w:divBdr>
                                                                                                                                                                                                                                                                            <w:top w:val="none" w:sz="0" w:space="0" w:color="auto"/>
                                                                                                                                                                                                                                                                            <w:left w:val="none" w:sz="0" w:space="0" w:color="auto"/>
                                                                                                                                                                                                                                                                            <w:bottom w:val="none" w:sz="0" w:space="0" w:color="auto"/>
                                                                                                                                                                                                                                                                            <w:right w:val="none" w:sz="0" w:space="0" w:color="auto"/>
                                                                                                                                                                                                                                                                          </w:divBdr>
                                                                                                                                                                                                                                                                          <w:divsChild>
                                                                                                                                                                                                                                                                            <w:div w:id="625236798">
                                                                                                                                                                                                                                                                              <w:marLeft w:val="0"/>
                                                                                                                                                                                                                                                                              <w:marRight w:val="0"/>
                                                                                                                                                                                                                                                                              <w:marTop w:val="0"/>
                                                                                                                                                                                                                                                                              <w:marBottom w:val="0"/>
                                                                                                                                                                                                                                                                              <w:divBdr>
                                                                                                                                                                                                                                                                                <w:top w:val="none" w:sz="0" w:space="0" w:color="auto"/>
                                                                                                                                                                                                                                                                                <w:left w:val="none" w:sz="0" w:space="0" w:color="auto"/>
                                                                                                                                                                                                                                                                                <w:bottom w:val="none" w:sz="0" w:space="0" w:color="auto"/>
                                                                                                                                                                                                                                                                                <w:right w:val="none" w:sz="0" w:space="0" w:color="auto"/>
                                                                                                                                                                                                                                                                              </w:divBdr>
                                                                                                                                                                                                                                                                              <w:divsChild>
                                                                                                                                                                                                                                                                                <w:div w:id="1868712207">
                                                                                                                                                                                                                                                                                  <w:marLeft w:val="0"/>
                                                                                                                                                                                                                                                                                  <w:marRight w:val="0"/>
                                                                                                                                                                                                                                                                                  <w:marTop w:val="0"/>
                                                                                                                                                                                                                                                                                  <w:marBottom w:val="0"/>
                                                                                                                                                                                                                                                                                  <w:divBdr>
                                                                                                                                                                                                                                                                                    <w:top w:val="none" w:sz="0" w:space="0" w:color="auto"/>
                                                                                                                                                                                                                                                                                    <w:left w:val="none" w:sz="0" w:space="0" w:color="auto"/>
                                                                                                                                                                                                                                                                                    <w:bottom w:val="none" w:sz="0" w:space="0" w:color="auto"/>
                                                                                                                                                                                                                                                                                    <w:right w:val="none" w:sz="0" w:space="0" w:color="auto"/>
                                                                                                                                                                                                                                                                                  </w:divBdr>
                                                                                                                                                                                                                                                                                  <w:divsChild>
                                                                                                                                                                                                                                                                                    <w:div w:id="2137479445">
                                                                                                                                                                                                                                                                                      <w:marLeft w:val="0"/>
                                                                                                                                                                                                                                                                                      <w:marRight w:val="0"/>
                                                                                                                                                                                                                                                                                      <w:marTop w:val="0"/>
                                                                                                                                                                                                                                                                                      <w:marBottom w:val="0"/>
                                                                                                                                                                                                                                                                                      <w:divBdr>
                                                                                                                                                                                                                                                                                        <w:top w:val="none" w:sz="0" w:space="0" w:color="auto"/>
                                                                                                                                                                                                                                                                                        <w:left w:val="none" w:sz="0" w:space="0" w:color="auto"/>
                                                                                                                                                                                                                                                                                        <w:bottom w:val="none" w:sz="0" w:space="0" w:color="auto"/>
                                                                                                                                                                                                                                                                                        <w:right w:val="none" w:sz="0" w:space="0" w:color="auto"/>
                                                                                                                                                                                                                                                                                      </w:divBdr>
                                                                                                                                                                                                                                                                                      <w:divsChild>
                                                                                                                                                                                                                                                                                        <w:div w:id="705256316">
                                                                                                                                                                                                                                                                                          <w:marLeft w:val="0"/>
                                                                                                                                                                                                                                                                                          <w:marRight w:val="0"/>
                                                                                                                                                                                                                                                                                          <w:marTop w:val="0"/>
                                                                                                                                                                                                                                                                                          <w:marBottom w:val="0"/>
                                                                                                                                                                                                                                                                                          <w:divBdr>
                                                                                                                                                                                                                                                                                            <w:top w:val="none" w:sz="0" w:space="0" w:color="auto"/>
                                                                                                                                                                                                                                                                                            <w:left w:val="none" w:sz="0" w:space="0" w:color="auto"/>
                                                                                                                                                                                                                                                                                            <w:bottom w:val="none" w:sz="0" w:space="0" w:color="auto"/>
                                                                                                                                                                                                                                                                                            <w:right w:val="none" w:sz="0" w:space="0" w:color="auto"/>
                                                                                                                                                                                                                                                                                          </w:divBdr>
                                                                                                                                                                                                                                                                                          <w:divsChild>
                                                                                                                                                                                                                                                                                            <w:div w:id="1047146051">
                                                                                                                                                                                                                                                                                              <w:marLeft w:val="0"/>
                                                                                                                                                                                                                                                                                              <w:marRight w:val="0"/>
                                                                                                                                                                                                                                                                                              <w:marTop w:val="0"/>
                                                                                                                                                                                                                                                                                              <w:marBottom w:val="0"/>
                                                                                                                                                                                                                                                                                              <w:divBdr>
                                                                                                                                                                                                                                                                                                <w:top w:val="none" w:sz="0" w:space="0" w:color="auto"/>
                                                                                                                                                                                                                                                                                                <w:left w:val="none" w:sz="0" w:space="0" w:color="auto"/>
                                                                                                                                                                                                                                                                                                <w:bottom w:val="none" w:sz="0" w:space="0" w:color="auto"/>
                                                                                                                                                                                                                                                                                                <w:right w:val="none" w:sz="0" w:space="0" w:color="auto"/>
                                                                                                                                                                                                                                                                                              </w:divBdr>
                                                                                                                                                                                                                                                                                              <w:divsChild>
                                                                                                                                                                                                                                                                                                <w:div w:id="747188766">
                                                                                                                                                                                                                                                                                                  <w:marLeft w:val="0"/>
                                                                                                                                                                                                                                                                                                  <w:marRight w:val="0"/>
                                                                                                                                                                                                                                                                                                  <w:marTop w:val="0"/>
                                                                                                                                                                                                                                                                                                  <w:marBottom w:val="0"/>
                                                                                                                                                                                                                                                                                                  <w:divBdr>
                                                                                                                                                                                                                                                                                                    <w:top w:val="none" w:sz="0" w:space="0" w:color="auto"/>
                                                                                                                                                                                                                                                                                                    <w:left w:val="none" w:sz="0" w:space="0" w:color="auto"/>
                                                                                                                                                                                                                                                                                                    <w:bottom w:val="none" w:sz="0" w:space="0" w:color="auto"/>
                                                                                                                                                                                                                                                                                                    <w:right w:val="none" w:sz="0" w:space="0" w:color="auto"/>
                                                                                                                                                                                                                                                                                                  </w:divBdr>
                                                                                                                                                                                                                                                                                                  <w:divsChild>
                                                                                                                                                                                                                                                                                                    <w:div w:id="50006509">
                                                                                                                                                                                                                                                                                                      <w:marLeft w:val="0"/>
                                                                                                                                                                                                                                                                                                      <w:marRight w:val="0"/>
                                                                                                                                                                                                                                                                                                      <w:marTop w:val="0"/>
                                                                                                                                                                                                                                                                                                      <w:marBottom w:val="0"/>
                                                                                                                                                                                                                                                                                                      <w:divBdr>
                                                                                                                                                                                                                                                                                                        <w:top w:val="none" w:sz="0" w:space="0" w:color="auto"/>
                                                                                                                                                                                                                                                                                                        <w:left w:val="none" w:sz="0" w:space="0" w:color="auto"/>
                                                                                                                                                                                                                                                                                                        <w:bottom w:val="none" w:sz="0" w:space="0" w:color="auto"/>
                                                                                                                                                                                                                                                                                                        <w:right w:val="none" w:sz="0" w:space="0" w:color="auto"/>
                                                                                                                                                                                                                                                                                                      </w:divBdr>
                                                                                                                                                                                                                                                                                                      <w:divsChild>
                                                                                                                                                                                                                                                                                                        <w:div w:id="128086957">
                                                                                                                                                                                                                                                                                                          <w:marLeft w:val="0"/>
                                                                                                                                                                                                                                                                                                          <w:marRight w:val="0"/>
                                                                                                                                                                                                                                                                                                          <w:marTop w:val="0"/>
                                                                                                                                                                                                                                                                                                          <w:marBottom w:val="0"/>
                                                                                                                                                                                                                                                                                                          <w:divBdr>
                                                                                                                                                                                                                                                                                                            <w:top w:val="none" w:sz="0" w:space="0" w:color="auto"/>
                                                                                                                                                                                                                                                                                                            <w:left w:val="none" w:sz="0" w:space="0" w:color="auto"/>
                                                                                                                                                                                                                                                                                                            <w:bottom w:val="none" w:sz="0" w:space="0" w:color="auto"/>
                                                                                                                                                                                                                                                                                                            <w:right w:val="none" w:sz="0" w:space="0" w:color="auto"/>
                                                                                                                                                                                                                                                                                                          </w:divBdr>
                                                                                                                                                                                                                                                                                                          <w:divsChild>
                                                                                                                                                                                                                                                                                                            <w:div w:id="326251844">
                                                                                                                                                                                                                                                                                                              <w:marLeft w:val="0"/>
                                                                                                                                                                                                                                                                                                              <w:marRight w:val="0"/>
                                                                                                                                                                                                                                                                                                              <w:marTop w:val="0"/>
                                                                                                                                                                                                                                                                                                              <w:marBottom w:val="0"/>
                                                                                                                                                                                                                                                                                                              <w:divBdr>
                                                                                                                                                                                                                                                                                                                <w:top w:val="none" w:sz="0" w:space="0" w:color="auto"/>
                                                                                                                                                                                                                                                                                                                <w:left w:val="none" w:sz="0" w:space="0" w:color="auto"/>
                                                                                                                                                                                                                                                                                                                <w:bottom w:val="none" w:sz="0" w:space="0" w:color="auto"/>
                                                                                                                                                                                                                                                                                                                <w:right w:val="none" w:sz="0" w:space="0" w:color="auto"/>
                                                                                                                                                                                                                                                                                                              </w:divBdr>
                                                                                                                                                                                                                                                                                                              <w:divsChild>
                                                                                                                                                                                                                                                                                                                <w:div w:id="751660824">
                                                                                                                                                                                                                                                                                                                  <w:marLeft w:val="0"/>
                                                                                                                                                                                                                                                                                                                  <w:marRight w:val="0"/>
                                                                                                                                                                                                                                                                                                                  <w:marTop w:val="0"/>
                                                                                                                                                                                                                                                                                                                  <w:marBottom w:val="0"/>
                                                                                                                                                                                                                                                                                                                  <w:divBdr>
                                                                                                                                                                                                                                                                                                                    <w:top w:val="none" w:sz="0" w:space="0" w:color="auto"/>
                                                                                                                                                                                                                                                                                                                    <w:left w:val="none" w:sz="0" w:space="0" w:color="auto"/>
                                                                                                                                                                                                                                                                                                                    <w:bottom w:val="none" w:sz="0" w:space="0" w:color="auto"/>
                                                                                                                                                                                                                                                                                                                    <w:right w:val="none" w:sz="0" w:space="0" w:color="auto"/>
                                                                                                                                                                                                                                                                                                                  </w:divBdr>
                                                                                                                                                                                                                                                                                                                  <w:divsChild>
                                                                                                                                                                                                                                                                                                                    <w:div w:id="1749110877">
                                                                                                                                                                                                                                                                                                                      <w:marLeft w:val="0"/>
                                                                                                                                                                                                                                                                                                                      <w:marRight w:val="0"/>
                                                                                                                                                                                                                                                                                                                      <w:marTop w:val="0"/>
                                                                                                                                                                                                                                                                                                                      <w:marBottom w:val="0"/>
                                                                                                                                                                                                                                                                                                                      <w:divBdr>
                                                                                                                                                                                                                                                                                                                        <w:top w:val="none" w:sz="0" w:space="0" w:color="auto"/>
                                                                                                                                                                                                                                                                                                                        <w:left w:val="none" w:sz="0" w:space="0" w:color="auto"/>
                                                                                                                                                                                                                                                                                                                        <w:bottom w:val="none" w:sz="0" w:space="0" w:color="auto"/>
                                                                                                                                                                                                                                                                                                                        <w:right w:val="none" w:sz="0" w:space="0" w:color="auto"/>
                                                                                                                                                                                                                                                                                                                      </w:divBdr>
                                                                                                                                                                                                                                                                                                                      <w:divsChild>
                                                                                                                                                                                                                                                                                                                        <w:div w:id="1336302565">
                                                                                                                                                                                                                                                                                                                          <w:marLeft w:val="0"/>
                                                                                                                                                                                                                                                                                                                          <w:marRight w:val="0"/>
                                                                                                                                                                                                                                                                                                                          <w:marTop w:val="0"/>
                                                                                                                                                                                                                                                                                                                          <w:marBottom w:val="0"/>
                                                                                                                                                                                                                                                                                                                          <w:divBdr>
                                                                                                                                                                                                                                                                                                                            <w:top w:val="none" w:sz="0" w:space="0" w:color="auto"/>
                                                                                                                                                                                                                                                                                                                            <w:left w:val="none" w:sz="0" w:space="0" w:color="auto"/>
                                                                                                                                                                                                                                                                                                                            <w:bottom w:val="none" w:sz="0" w:space="0" w:color="auto"/>
                                                                                                                                                                                                                                                                                                                            <w:right w:val="none" w:sz="0" w:space="0" w:color="auto"/>
                                                                                                                                                                                                                                                                                                                          </w:divBdr>
                                                                                                                                                                                                                                                                                                                          <w:divsChild>
                                                                                                                                                                                                                                                                                                                            <w:div w:id="1245651635">
                                                                                                                                                                                                                                                                                                                              <w:marLeft w:val="0"/>
                                                                                                                                                                                                                                                                                                                              <w:marRight w:val="0"/>
                                                                                                                                                                                                                                                                                                                              <w:marTop w:val="0"/>
                                                                                                                                                                                                                                                                                                                              <w:marBottom w:val="0"/>
                                                                                                                                                                                                                                                                                                                              <w:divBdr>
                                                                                                                                                                                                                                                                                                                                <w:top w:val="none" w:sz="0" w:space="0" w:color="auto"/>
                                                                                                                                                                                                                                                                                                                                <w:left w:val="none" w:sz="0" w:space="0" w:color="auto"/>
                                                                                                                                                                                                                                                                                                                                <w:bottom w:val="none" w:sz="0" w:space="0" w:color="auto"/>
                                                                                                                                                                                                                                                                                                                                <w:right w:val="none" w:sz="0" w:space="0" w:color="auto"/>
                                                                                                                                                                                                                                                                                                                              </w:divBdr>
                                                                                                                                                                                                                                                                                                                              <w:divsChild>
                                                                                                                                                                                                                                                                                                                                <w:div w:id="1298759492">
                                                                                                                                                                                                                                                                                                                                  <w:marLeft w:val="0"/>
                                                                                                                                                                                                                                                                                                                                  <w:marRight w:val="0"/>
                                                                                                                                                                                                                                                                                                                                  <w:marTop w:val="0"/>
                                                                                                                                                                                                                                                                                                                                  <w:marBottom w:val="0"/>
                                                                                                                                                                                                                                                                                                                                  <w:divBdr>
                                                                                                                                                                                                                                                                                                                                    <w:top w:val="none" w:sz="0" w:space="0" w:color="auto"/>
                                                                                                                                                                                                                                                                                                                                    <w:left w:val="none" w:sz="0" w:space="0" w:color="auto"/>
                                                                                                                                                                                                                                                                                                                                    <w:bottom w:val="none" w:sz="0" w:space="0" w:color="auto"/>
                                                                                                                                                                                                                                                                                                                                    <w:right w:val="none" w:sz="0" w:space="0" w:color="auto"/>
                                                                                                                                                                                                                                                                                                                                  </w:divBdr>
                                                                                                                                                                                                                                                                                                                                  <w:divsChild>
                                                                                                                                                                                                                                                                                                                                    <w:div w:id="1282222180">
                                                                                                                                                                                                                                                                                                                                      <w:marLeft w:val="0"/>
                                                                                                                                                                                                                                                                                                                                      <w:marRight w:val="0"/>
                                                                                                                                                                                                                                                                                                                                      <w:marTop w:val="0"/>
                                                                                                                                                                                                                                                                                                                                      <w:marBottom w:val="0"/>
                                                                                                                                                                                                                                                                                                                                      <w:divBdr>
                                                                                                                                                                                                                                                                                                                                        <w:top w:val="none" w:sz="0" w:space="0" w:color="auto"/>
                                                                                                                                                                                                                                                                                                                                        <w:left w:val="none" w:sz="0" w:space="0" w:color="auto"/>
                                                                                                                                                                                                                                                                                                                                        <w:bottom w:val="none" w:sz="0" w:space="0" w:color="auto"/>
                                                                                                                                                                                                                                                                                                                                        <w:right w:val="none" w:sz="0" w:space="0" w:color="auto"/>
                                                                                                                                                                                                                                                                                                                                      </w:divBdr>
                                                                                                                                                                                                                                                                                                                                      <w:divsChild>
                                                                                                                                                                                                                                                                                                                                        <w:div w:id="30883720">
                                                                                                                                                                                                                                                                                                                                          <w:marLeft w:val="0"/>
                                                                                                                                                                                                                                                                                                                                          <w:marRight w:val="0"/>
                                                                                                                                                                                                                                                                                                                                          <w:marTop w:val="0"/>
                                                                                                                                                                                                                                                                                                                                          <w:marBottom w:val="0"/>
                                                                                                                                                                                                                                                                                                                                          <w:divBdr>
                                                                                                                                                                                                                                                                                                                                            <w:top w:val="none" w:sz="0" w:space="0" w:color="auto"/>
                                                                                                                                                                                                                                                                                                                                            <w:left w:val="none" w:sz="0" w:space="0" w:color="auto"/>
                                                                                                                                                                                                                                                                                                                                            <w:bottom w:val="none" w:sz="0" w:space="0" w:color="auto"/>
                                                                                                                                                                                                                                                                                                                                            <w:right w:val="none" w:sz="0" w:space="0" w:color="auto"/>
                                                                                                                                                                                                                                                                                                                                          </w:divBdr>
                                                                                                                                                                                                                                                                                                                                          <w:divsChild>
                                                                                                                                                                                                                                                                                                                                            <w:div w:id="1239093015">
                                                                                                                                                                                                                                                                                                                                              <w:marLeft w:val="0"/>
                                                                                                                                                                                                                                                                                                                                              <w:marRight w:val="0"/>
                                                                                                                                                                                                                                                                                                                                              <w:marTop w:val="0"/>
                                                                                                                                                                                                                                                                                                                                              <w:marBottom w:val="0"/>
                                                                                                                                                                                                                                                                                                                                              <w:divBdr>
                                                                                                                                                                                                                                                                                                                                                <w:top w:val="none" w:sz="0" w:space="0" w:color="auto"/>
                                                                                                                                                                                                                                                                                                                                                <w:left w:val="none" w:sz="0" w:space="0" w:color="auto"/>
                                                                                                                                                                                                                                                                                                                                                <w:bottom w:val="none" w:sz="0" w:space="0" w:color="auto"/>
                                                                                                                                                                                                                                                                                                                                                <w:right w:val="none" w:sz="0" w:space="0" w:color="auto"/>
                                                                                                                                                                                                                                                                                                                                              </w:divBdr>
                                                                                                                                                                                                                                                                                                                                              <w:divsChild>
                                                                                                                                                                                                                                                                                                                                                <w:div w:id="1265384559">
                                                                                                                                                                                                                                                                                                                                                  <w:marLeft w:val="0"/>
                                                                                                                                                                                                                                                                                                                                                  <w:marRight w:val="0"/>
                                                                                                                                                                                                                                                                                                                                                  <w:marTop w:val="0"/>
                                                                                                                                                                                                                                                                                                                                                  <w:marBottom w:val="0"/>
                                                                                                                                                                                                                                                                                                                                                  <w:divBdr>
                                                                                                                                                                                                                                                                                                                                                    <w:top w:val="none" w:sz="0" w:space="0" w:color="auto"/>
                                                                                                                                                                                                                                                                                                                                                    <w:left w:val="none" w:sz="0" w:space="0" w:color="auto"/>
                                                                                                                                                                                                                                                                                                                                                    <w:bottom w:val="none" w:sz="0" w:space="0" w:color="auto"/>
                                                                                                                                                                                                                                                                                                                                                    <w:right w:val="none" w:sz="0" w:space="0" w:color="auto"/>
                                                                                                                                                                                                                                                                                                                                                  </w:divBdr>
                                                                                                                                                                                                                                                                                                                                                  <w:divsChild>
                                                                                                                                                                                                                                                                                                                                                    <w:div w:id="2131975668">
                                                                                                                                                                                                                                                                                                                                                      <w:marLeft w:val="0"/>
                                                                                                                                                                                                                                                                                                                                                      <w:marRight w:val="0"/>
                                                                                                                                                                                                                                                                                                                                                      <w:marTop w:val="0"/>
                                                                                                                                                                                                                                                                                                                                                      <w:marBottom w:val="0"/>
                                                                                                                                                                                                                                                                                                                                                      <w:divBdr>
                                                                                                                                                                                                                                                                                                                                                        <w:top w:val="none" w:sz="0" w:space="0" w:color="auto"/>
                                                                                                                                                                                                                                                                                                                                                        <w:left w:val="none" w:sz="0" w:space="0" w:color="auto"/>
                                                                                                                                                                                                                                                                                                                                                        <w:bottom w:val="none" w:sz="0" w:space="0" w:color="auto"/>
                                                                                                                                                                                                                                                                                                                                                        <w:right w:val="none" w:sz="0" w:space="0" w:color="auto"/>
                                                                                                                                                                                                                                                                                                                                                      </w:divBdr>
                                                                                                                                                                                                                                                                                                                                                      <w:divsChild>
                                                                                                                                                                                                                                                                                                                                                        <w:div w:id="1602297160">
                                                                                                                                                                                                                                                                                                                                                          <w:marLeft w:val="0"/>
                                                                                                                                                                                                                                                                                                                                                          <w:marRight w:val="0"/>
                                                                                                                                                                                                                                                                                                                                                          <w:marTop w:val="0"/>
                                                                                                                                                                                                                                                                                                                                                          <w:marBottom w:val="0"/>
                                                                                                                                                                                                                                                                                                                                                          <w:divBdr>
                                                                                                                                                                                                                                                                                                                                                            <w:top w:val="none" w:sz="0" w:space="0" w:color="auto"/>
                                                                                                                                                                                                                                                                                                                                                            <w:left w:val="none" w:sz="0" w:space="0" w:color="auto"/>
                                                                                                                                                                                                                                                                                                                                                            <w:bottom w:val="none" w:sz="0" w:space="0" w:color="auto"/>
                                                                                                                                                                                                                                                                                                                                                            <w:right w:val="none" w:sz="0" w:space="0" w:color="auto"/>
                                                                                                                                                                                                                                                                                                                                                          </w:divBdr>
                                                                                                                                                                                                                                                                                                                                                          <w:divsChild>
                                                                                                                                                                                                                                                                                                                                                            <w:div w:id="1214656631">
                                                                                                                                                                                                                                                                                                                                                              <w:marLeft w:val="0"/>
                                                                                                                                                                                                                                                                                                                                                              <w:marRight w:val="0"/>
                                                                                                                                                                                                                                                                                                                                                              <w:marTop w:val="0"/>
                                                                                                                                                                                                                                                                                                                                                              <w:marBottom w:val="0"/>
                                                                                                                                                                                                                                                                                                                                                              <w:divBdr>
                                                                                                                                                                                                                                                                                                                                                                <w:top w:val="none" w:sz="0" w:space="0" w:color="auto"/>
                                                                                                                                                                                                                                                                                                                                                                <w:left w:val="none" w:sz="0" w:space="0" w:color="auto"/>
                                                                                                                                                                                                                                                                                                                                                                <w:bottom w:val="none" w:sz="0" w:space="0" w:color="auto"/>
                                                                                                                                                                                                                                                                                                                                                                <w:right w:val="none" w:sz="0" w:space="0" w:color="auto"/>
                                                                                                                                                                                                                                                                                                                                                              </w:divBdr>
                                                                                                                                                                                                                                                                                                                                                              <w:divsChild>
                                                                                                                                                                                                                                                                                                                                                                <w:div w:id="1399397032">
                                                                                                                                                                                                                                                                                                                                                                  <w:marLeft w:val="0"/>
                                                                                                                                                                                                                                                                                                                                                                  <w:marRight w:val="0"/>
                                                                                                                                                                                                                                                                                                                                                                  <w:marTop w:val="0"/>
                                                                                                                                                                                                                                                                                                                                                                  <w:marBottom w:val="0"/>
                                                                                                                                                                                                                                                                                                                                                                  <w:divBdr>
                                                                                                                                                                                                                                                                                                                                                                    <w:top w:val="none" w:sz="0" w:space="0" w:color="auto"/>
                                                                                                                                                                                                                                                                                                                                                                    <w:left w:val="none" w:sz="0" w:space="0" w:color="auto"/>
                                                                                                                                                                                                                                                                                                                                                                    <w:bottom w:val="none" w:sz="0" w:space="0" w:color="auto"/>
                                                                                                                                                                                                                                                                                                                                                                    <w:right w:val="none" w:sz="0" w:space="0" w:color="auto"/>
                                                                                                                                                                                                                                                                                                                                                                  </w:divBdr>
                                                                                                                                                                                                                                                                                                                                                                  <w:divsChild>
                                                                                                                                                                                                                                                                                                                                                                    <w:div w:id="1162696704">
                                                                                                                                                                                                                                                                                                                                                                      <w:marLeft w:val="0"/>
                                                                                                                                                                                                                                                                                                                                                                      <w:marRight w:val="0"/>
                                                                                                                                                                                                                                                                                                                                                                      <w:marTop w:val="0"/>
                                                                                                                                                                                                                                                                                                                                                                      <w:marBottom w:val="0"/>
                                                                                                                                                                                                                                                                                                                                                                      <w:divBdr>
                                                                                                                                                                                                                                                                                                                                                                        <w:top w:val="none" w:sz="0" w:space="0" w:color="auto"/>
                                                                                                                                                                                                                                                                                                                                                                        <w:left w:val="none" w:sz="0" w:space="0" w:color="auto"/>
                                                                                                                                                                                                                                                                                                                                                                        <w:bottom w:val="none" w:sz="0" w:space="0" w:color="auto"/>
                                                                                                                                                                                                                                                                                                                                                                        <w:right w:val="none" w:sz="0" w:space="0" w:color="auto"/>
                                                                                                                                                                                                                                                                                                                                                                      </w:divBdr>
                                                                                                                                                                                                                                                                                                                                                                      <w:divsChild>
                                                                                                                                                                                                                                                                                                                                                                        <w:div w:id="983965816">
                                                                                                                                                                                                                                                                                                                                                                          <w:marLeft w:val="0"/>
                                                                                                                                                                                                                                                                                                                                                                          <w:marRight w:val="0"/>
                                                                                                                                                                                                                                                                                                                                                                          <w:marTop w:val="0"/>
                                                                                                                                                                                                                                                                                                                                                                          <w:marBottom w:val="0"/>
                                                                                                                                                                                                                                                                                                                                                                          <w:divBdr>
                                                                                                                                                                                                                                                                                                                                                                            <w:top w:val="none" w:sz="0" w:space="0" w:color="auto"/>
                                                                                                                                                                                                                                                                                                                                                                            <w:left w:val="none" w:sz="0" w:space="0" w:color="auto"/>
                                                                                                                                                                                                                                                                                                                                                                            <w:bottom w:val="none" w:sz="0" w:space="0" w:color="auto"/>
                                                                                                                                                                                                                                                                                                                                                                            <w:right w:val="none" w:sz="0" w:space="0" w:color="auto"/>
                                                                                                                                                                                                                                                                                                                                                                          </w:divBdr>
                                                                                                                                                                                                                                                                                                                                                                          <w:divsChild>
                                                                                                                                                                                                                                                                                                                                                                            <w:div w:id="795879523">
                                                                                                                                                                                                                                                                                                                                                                              <w:marLeft w:val="0"/>
                                                                                                                                                                                                                                                                                                                                                                              <w:marRight w:val="0"/>
                                                                                                                                                                                                                                                                                                                                                                              <w:marTop w:val="0"/>
                                                                                                                                                                                                                                                                                                                                                                              <w:marBottom w:val="0"/>
                                                                                                                                                                                                                                                                                                                                                                              <w:divBdr>
                                                                                                                                                                                                                                                                                                                                                                                <w:top w:val="none" w:sz="0" w:space="0" w:color="auto"/>
                                                                                                                                                                                                                                                                                                                                                                                <w:left w:val="none" w:sz="0" w:space="0" w:color="auto"/>
                                                                                                                                                                                                                                                                                                                                                                                <w:bottom w:val="none" w:sz="0" w:space="0" w:color="auto"/>
                                                                                                                                                                                                                                                                                                                                                                                <w:right w:val="none" w:sz="0" w:space="0" w:color="auto"/>
                                                                                                                                                                                                                                                                                                                                                                              </w:divBdr>
                                                                                                                                                                                                                                                                                                                                                                              <w:divsChild>
                                                                                                                                                                                                                                                                                                                                                                                <w:div w:id="108597114">
                                                                                                                                                                                                                                                                                                                                                                                  <w:marLeft w:val="0"/>
                                                                                                                                                                                                                                                                                                                                                                                  <w:marRight w:val="0"/>
                                                                                                                                                                                                                                                                                                                                                                                  <w:marTop w:val="0"/>
                                                                                                                                                                                                                                                                                                                                                                                  <w:marBottom w:val="0"/>
                                                                                                                                                                                                                                                                                                                                                                                  <w:divBdr>
                                                                                                                                                                                                                                                                                                                                                                                    <w:top w:val="none" w:sz="0" w:space="0" w:color="auto"/>
                                                                                                                                                                                                                                                                                                                                                                                    <w:left w:val="none" w:sz="0" w:space="0" w:color="auto"/>
                                                                                                                                                                                                                                                                                                                                                                                    <w:bottom w:val="none" w:sz="0" w:space="0" w:color="auto"/>
                                                                                                                                                                                                                                                                                                                                                                                    <w:right w:val="none" w:sz="0" w:space="0" w:color="auto"/>
                                                                                                                                                                                                                                                                                                                                                                                  </w:divBdr>
                                                                                                                                                                                                                                                                                                                                                                                  <w:divsChild>
                                                                                                                                                                                                                                                                                                                                                                                    <w:div w:id="277757019">
                                                                                                                                                                                                                                                                                                                                                                                      <w:marLeft w:val="0"/>
                                                                                                                                                                                                                                                                                                                                                                                      <w:marRight w:val="0"/>
                                                                                                                                                                                                                                                                                                                                                                                      <w:marTop w:val="0"/>
                                                                                                                                                                                                                                                                                                                                                                                      <w:marBottom w:val="0"/>
                                                                                                                                                                                                                                                                                                                                                                                      <w:divBdr>
                                                                                                                                                                                                                                                                                                                                                                                        <w:top w:val="none" w:sz="0" w:space="0" w:color="auto"/>
                                                                                                                                                                                                                                                                                                                                                                                        <w:left w:val="none" w:sz="0" w:space="0" w:color="auto"/>
                                                                                                                                                                                                                                                                                                                                                                                        <w:bottom w:val="none" w:sz="0" w:space="0" w:color="auto"/>
                                                                                                                                                                                                                                                                                                                                                                                        <w:right w:val="none" w:sz="0" w:space="0" w:color="auto"/>
                                                                                                                                                                                                                                                                                                                                                                                      </w:divBdr>
                                                                                                                                                                                                                                                                                                                                                                                      <w:divsChild>
                                                                                                                                                                                                                                                                                                                                                                                        <w:div w:id="1874885536">
                                                                                                                                                                                                                                                                                                                                                                                          <w:marLeft w:val="0"/>
                                                                                                                                                                                                                                                                                                                                                                                          <w:marRight w:val="0"/>
                                                                                                                                                                                                                                                                                                                                                                                          <w:marTop w:val="0"/>
                                                                                                                                                                                                                                                                                                                                                                                          <w:marBottom w:val="0"/>
                                                                                                                                                                                                                                                                                                                                                                                          <w:divBdr>
                                                                                                                                                                                                                                                                                                                                                                                            <w:top w:val="none" w:sz="0" w:space="0" w:color="auto"/>
                                                                                                                                                                                                                                                                                                                                                                                            <w:left w:val="none" w:sz="0" w:space="0" w:color="auto"/>
                                                                                                                                                                                                                                                                                                                                                                                            <w:bottom w:val="none" w:sz="0" w:space="0" w:color="auto"/>
                                                                                                                                                                                                                                                                                                                                                                                            <w:right w:val="none" w:sz="0" w:space="0" w:color="auto"/>
                                                                                                                                                                                                                                                                                                                                                                                          </w:divBdr>
                                                                                                                                                                                                                                                                                                                                                                                          <w:divsChild>
                                                                                                                                                                                                                                                                                                                                                                                            <w:div w:id="1116486073">
                                                                                                                                                                                                                                                                                                                                                                                              <w:marLeft w:val="0"/>
                                                                                                                                                                                                                                                                                                                                                                                              <w:marRight w:val="0"/>
                                                                                                                                                                                                                                                                                                                                                                                              <w:marTop w:val="0"/>
                                                                                                                                                                                                                                                                                                                                                                                              <w:marBottom w:val="0"/>
                                                                                                                                                                                                                                                                                                                                                                                              <w:divBdr>
                                                                                                                                                                                                                                                                                                                                                                                                <w:top w:val="none" w:sz="0" w:space="0" w:color="auto"/>
                                                                                                                                                                                                                                                                                                                                                                                                <w:left w:val="none" w:sz="0" w:space="0" w:color="auto"/>
                                                                                                                                                                                                                                                                                                                                                                                                <w:bottom w:val="none" w:sz="0" w:space="0" w:color="auto"/>
                                                                                                                                                                                                                                                                                                                                                                                                <w:right w:val="none" w:sz="0" w:space="0" w:color="auto"/>
                                                                                                                                                                                                                                                                                                                                                                                              </w:divBdr>
                                                                                                                                                                                                                                                                                                                                                                                              <w:divsChild>
                                                                                                                                                                                                                                                                                                                                                                                                <w:div w:id="1634367776">
                                                                                                                                                                                                                                                                                                                                                                                                  <w:marLeft w:val="0"/>
                                                                                                                                                                                                                                                                                                                                                                                                  <w:marRight w:val="0"/>
                                                                                                                                                                                                                                                                                                                                                                                                  <w:marTop w:val="0"/>
                                                                                                                                                                                                                                                                                                                                                                                                  <w:marBottom w:val="0"/>
                                                                                                                                                                                                                                                                                                                                                                                                  <w:divBdr>
                                                                                                                                                                                                                                                                                                                                                                                                    <w:top w:val="none" w:sz="0" w:space="0" w:color="auto"/>
                                                                                                                                                                                                                                                                                                                                                                                                    <w:left w:val="none" w:sz="0" w:space="0" w:color="auto"/>
                                                                                                                                                                                                                                                                                                                                                                                                    <w:bottom w:val="none" w:sz="0" w:space="0" w:color="auto"/>
                                                                                                                                                                                                                                                                                                                                                                                                    <w:right w:val="none" w:sz="0" w:space="0" w:color="auto"/>
                                                                                                                                                                                                                                                                                                                                                                                                  </w:divBdr>
                                                                                                                                                                                                                                                                                                                                                                                                  <w:divsChild>
                                                                                                                                                                                                                                                                                                                                                                                                    <w:div w:id="19555547">
                                                                                                                                                                                                                                                                                                                                                                                                      <w:marLeft w:val="0"/>
                                                                                                                                                                                                                                                                                                                                                                                                      <w:marRight w:val="0"/>
                                                                                                                                                                                                                                                                                                                                                                                                      <w:marTop w:val="0"/>
                                                                                                                                                                                                                                                                                                                                                                                                      <w:marBottom w:val="0"/>
                                                                                                                                                                                                                                                                                                                                                                                                      <w:divBdr>
                                                                                                                                                                                                                                                                                                                                                                                                        <w:top w:val="none" w:sz="0" w:space="0" w:color="auto"/>
                                                                                                                                                                                                                                                                                                                                                                                                        <w:left w:val="none" w:sz="0" w:space="0" w:color="auto"/>
                                                                                                                                                                                                                                                                                                                                                                                                        <w:bottom w:val="none" w:sz="0" w:space="0" w:color="auto"/>
                                                                                                                                                                                                                                                                                                                                                                                                        <w:right w:val="none" w:sz="0" w:space="0" w:color="auto"/>
                                                                                                                                                                                                                                                                                                                                                                                                      </w:divBdr>
                                                                                                                                                                                                                                                                                                                                                                                                      <w:divsChild>
                                                                                                                                                                                                                                                                                                                                                                                                        <w:div w:id="133840301">
                                                                                                                                                                                                                                                                                                                                                                                                          <w:marLeft w:val="0"/>
                                                                                                                                                                                                                                                                                                                                                                                                          <w:marRight w:val="0"/>
                                                                                                                                                                                                                                                                                                                                                                                                          <w:marTop w:val="0"/>
                                                                                                                                                                                                                                                                                                                                                                                                          <w:marBottom w:val="0"/>
                                                                                                                                                                                                                                                                                                                                                                                                          <w:divBdr>
                                                                                                                                                                                                                                                                                                                                                                                                            <w:top w:val="none" w:sz="0" w:space="0" w:color="auto"/>
                                                                                                                                                                                                                                                                                                                                                                                                            <w:left w:val="none" w:sz="0" w:space="0" w:color="auto"/>
                                                                                                                                                                                                                                                                                                                                                                                                            <w:bottom w:val="none" w:sz="0" w:space="0" w:color="auto"/>
                                                                                                                                                                                                                                                                                                                                                                                                            <w:right w:val="none" w:sz="0" w:space="0" w:color="auto"/>
                                                                                                                                                                                                                                                                                                                                                                                                          </w:divBdr>
                                                                                                                                                                                                                                                                                                                                                                                                          <w:divsChild>
                                                                                                                                                                                                                                                                                                                                                                                                            <w:div w:id="1337417004">
                                                                                                                                                                                                                                                                                                                                                                                                              <w:marLeft w:val="0"/>
                                                                                                                                                                                                                                                                                                                                                                                                              <w:marRight w:val="0"/>
                                                                                                                                                                                                                                                                                                                                                                                                              <w:marTop w:val="0"/>
                                                                                                                                                                                                                                                                                                                                                                                                              <w:marBottom w:val="0"/>
                                                                                                                                                                                                                                                                                                                                                                                                              <w:divBdr>
                                                                                                                                                                                                                                                                                                                                                                                                                <w:top w:val="none" w:sz="0" w:space="0" w:color="auto"/>
                                                                                                                                                                                                                                                                                                                                                                                                                <w:left w:val="none" w:sz="0" w:space="0" w:color="auto"/>
                                                                                                                                                                                                                                                                                                                                                                                                                <w:bottom w:val="none" w:sz="0" w:space="0" w:color="auto"/>
                                                                                                                                                                                                                                                                                                                                                                                                                <w:right w:val="none" w:sz="0" w:space="0" w:color="auto"/>
                                                                                                                                                                                                                                                                                                                                                                                                              </w:divBdr>
                                                                                                                                                                                                                                                                                                                                                                                                              <w:divsChild>
                                                                                                                                                                                                                                                                                                                                                                                                                <w:div w:id="1749690522">
                                                                                                                                                                                                                                                                                                                                                                                                                  <w:marLeft w:val="0"/>
                                                                                                                                                                                                                                                                                                                                                                                                                  <w:marRight w:val="0"/>
                                                                                                                                                                                                                                                                                                                                                                                                                  <w:marTop w:val="0"/>
                                                                                                                                                                                                                                                                                                                                                                                                                  <w:marBottom w:val="0"/>
                                                                                                                                                                                                                                                                                                                                                                                                                  <w:divBdr>
                                                                                                                                                                                                                                                                                                                                                                                                                    <w:top w:val="none" w:sz="0" w:space="0" w:color="auto"/>
                                                                                                                                                                                                                                                                                                                                                                                                                    <w:left w:val="none" w:sz="0" w:space="0" w:color="auto"/>
                                                                                                                                                                                                                                                                                                                                                                                                                    <w:bottom w:val="none" w:sz="0" w:space="0" w:color="auto"/>
                                                                                                                                                                                                                                                                                                                                                                                                                    <w:right w:val="none" w:sz="0" w:space="0" w:color="auto"/>
                                                                                                                                                                                                                                                                                                                                                                                                                  </w:divBdr>
                                                                                                                                                                                                                                                                                                                                                                                                                  <w:divsChild>
                                                                                                                                                                                                                                                                                                                                                                                                                    <w:div w:id="1079399151">
                                                                                                                                                                                                                                                                                                                                                                                                                      <w:marLeft w:val="0"/>
                                                                                                                                                                                                                                                                                                                                                                                                                      <w:marRight w:val="0"/>
                                                                                                                                                                                                                                                                                                                                                                                                                      <w:marTop w:val="0"/>
                                                                                                                                                                                                                                                                                                                                                                                                                      <w:marBottom w:val="0"/>
                                                                                                                                                                                                                                                                                                                                                                                                                      <w:divBdr>
                                                                                                                                                                                                                                                                                                                                                                                                                        <w:top w:val="none" w:sz="0" w:space="0" w:color="auto"/>
                                                                                                                                                                                                                                                                                                                                                                                                                        <w:left w:val="none" w:sz="0" w:space="0" w:color="auto"/>
                                                                                                                                                                                                                                                                                                                                                                                                                        <w:bottom w:val="none" w:sz="0" w:space="0" w:color="auto"/>
                                                                                                                                                                                                                                                                                                                                                                                                                        <w:right w:val="none" w:sz="0" w:space="0" w:color="auto"/>
                                                                                                                                                                                                                                                                                                                                                                                                                      </w:divBdr>
                                                                                                                                                                                                                                                                                                                                                                                                                      <w:divsChild>
                                                                                                                                                                                                                                                                                                                                                                                                                        <w:div w:id="1661424999">
                                                                                                                                                                                                                                                                                                                                                                                                                          <w:marLeft w:val="0"/>
                                                                                                                                                                                                                                                                                                                                                                                                                          <w:marRight w:val="0"/>
                                                                                                                                                                                                                                                                                                                                                                                                                          <w:marTop w:val="0"/>
                                                                                                                                                                                                                                                                                                                                                                                                                          <w:marBottom w:val="0"/>
                                                                                                                                                                                                                                                                                                                                                                                                                          <w:divBdr>
                                                                                                                                                                                                                                                                                                                                                                                                                            <w:top w:val="none" w:sz="0" w:space="0" w:color="auto"/>
                                                                                                                                                                                                                                                                                                                                                                                                                            <w:left w:val="none" w:sz="0" w:space="0" w:color="auto"/>
                                                                                                                                                                                                                                                                                                                                                                                                                            <w:bottom w:val="none" w:sz="0" w:space="0" w:color="auto"/>
                                                                                                                                                                                                                                                                                                                                                                                                                            <w:right w:val="none" w:sz="0" w:space="0" w:color="auto"/>
                                                                                                                                                                                                                                                                                                                                                                                                                          </w:divBdr>
                                                                                                                                                                                                                                                                                                                                                                                                                          <w:divsChild>
                                                                                                                                                                                                                                                                                                                                                                                                                            <w:div w:id="123932372">
                                                                                                                                                                                                                                                                                                                                                                                                                              <w:marLeft w:val="0"/>
                                                                                                                                                                                                                                                                                                                                                                                                                              <w:marRight w:val="0"/>
                                                                                                                                                                                                                                                                                                                                                                                                                              <w:marTop w:val="0"/>
                                                                                                                                                                                                                                                                                                                                                                                                                              <w:marBottom w:val="0"/>
                                                                                                                                                                                                                                                                                                                                                                                                                              <w:divBdr>
                                                                                                                                                                                                                                                                                                                                                                                                                                <w:top w:val="none" w:sz="0" w:space="0" w:color="auto"/>
                                                                                                                                                                                                                                                                                                                                                                                                                                <w:left w:val="none" w:sz="0" w:space="0" w:color="auto"/>
                                                                                                                                                                                                                                                                                                                                                                                                                                <w:bottom w:val="none" w:sz="0" w:space="0" w:color="auto"/>
                                                                                                                                                                                                                                                                                                                                                                                                                                <w:right w:val="none" w:sz="0" w:space="0" w:color="auto"/>
                                                                                                                                                                                                                                                                                                                                                                                                                              </w:divBdr>
                                                                                                                                                                                                                                                                                                                                                                                                                              <w:divsChild>
                                                                                                                                                                                                                                                                                                                                                                                                                                <w:div w:id="2115124148">
                                                                                                                                                                                                                                                                                                                                                                                                                                  <w:marLeft w:val="0"/>
                                                                                                                                                                                                                                                                                                                                                                                                                                  <w:marRight w:val="0"/>
                                                                                                                                                                                                                                                                                                                                                                                                                                  <w:marTop w:val="0"/>
                                                                                                                                                                                                                                                                                                                                                                                                                                  <w:marBottom w:val="0"/>
                                                                                                                                                                                                                                                                                                                                                                                                                                  <w:divBdr>
                                                                                                                                                                                                                                                                                                                                                                                                                                    <w:top w:val="none" w:sz="0" w:space="0" w:color="auto"/>
                                                                                                                                                                                                                                                                                                                                                                                                                                    <w:left w:val="none" w:sz="0" w:space="0" w:color="auto"/>
                                                                                                                                                                                                                                                                                                                                                                                                                                    <w:bottom w:val="none" w:sz="0" w:space="0" w:color="auto"/>
                                                                                                                                                                                                                                                                                                                                                                                                                                    <w:right w:val="none" w:sz="0" w:space="0" w:color="auto"/>
                                                                                                                                                                                                                                                                                                                                                                                                                                  </w:divBdr>
                                                                                                                                                                                                                                                                                                                                                                                                                                  <w:divsChild>
                                                                                                                                                                                                                                                                                                                                                                                                                                    <w:div w:id="1050306100">
                                                                                                                                                                                                                                                                                                                                                                                                                                      <w:marLeft w:val="0"/>
                                                                                                                                                                                                                                                                                                                                                                                                                                      <w:marRight w:val="0"/>
                                                                                                                                                                                                                                                                                                                                                                                                                                      <w:marTop w:val="0"/>
                                                                                                                                                                                                                                                                                                                                                                                                                                      <w:marBottom w:val="0"/>
                                                                                                                                                                                                                                                                                                                                                                                                                                      <w:divBdr>
                                                                                                                                                                                                                                                                                                                                                                                                                                        <w:top w:val="none" w:sz="0" w:space="0" w:color="auto"/>
                                                                                                                                                                                                                                                                                                                                                                                                                                        <w:left w:val="none" w:sz="0" w:space="0" w:color="auto"/>
                                                                                                                                                                                                                                                                                                                                                                                                                                        <w:bottom w:val="none" w:sz="0" w:space="0" w:color="auto"/>
                                                                                                                                                                                                                                                                                                                                                                                                                                        <w:right w:val="none" w:sz="0" w:space="0" w:color="auto"/>
                                                                                                                                                                                                                                                                                                                                                                                                                                      </w:divBdr>
                                                                                                                                                                                                                                                                                                                                                                                                                                      <w:divsChild>
                                                                                                                                                                                                                                                                                                                                                                                                                                        <w:div w:id="1087919121">
                                                                                                                                                                                                                                                                                                                                                                                                                                          <w:marLeft w:val="0"/>
                                                                                                                                                                                                                                                                                                                                                                                                                                          <w:marRight w:val="0"/>
                                                                                                                                                                                                                                                                                                                                                                                                                                          <w:marTop w:val="0"/>
                                                                                                                                                                                                                                                                                                                                                                                                                                          <w:marBottom w:val="0"/>
                                                                                                                                                                                                                                                                                                                                                                                                                                          <w:divBdr>
                                                                                                                                                                                                                                                                                                                                                                                                                                            <w:top w:val="none" w:sz="0" w:space="0" w:color="auto"/>
                                                                                                                                                                                                                                                                                                                                                                                                                                            <w:left w:val="none" w:sz="0" w:space="0" w:color="auto"/>
                                                                                                                                                                                                                                                                                                                                                                                                                                            <w:bottom w:val="none" w:sz="0" w:space="0" w:color="auto"/>
                                                                                                                                                                                                                                                                                                                                                                                                                                            <w:right w:val="none" w:sz="0" w:space="0" w:color="auto"/>
                                                                                                                                                                                                                                                                                                                                                                                                                                          </w:divBdr>
                                                                                                                                                                                                                                                                                                                                                                                                                                          <w:divsChild>
                                                                                                                                                                                                                                                                                                                                                                                                                                            <w:div w:id="1992831168">
                                                                                                                                                                                                                                                                                                                                                                                                                                              <w:marLeft w:val="0"/>
                                                                                                                                                                                                                                                                                                                                                                                                                                              <w:marRight w:val="0"/>
                                                                                                                                                                                                                                                                                                                                                                                                                                              <w:marTop w:val="0"/>
                                                                                                                                                                                                                                                                                                                                                                                                                                              <w:marBottom w:val="0"/>
                                                                                                                                                                                                                                                                                                                                                                                                                                              <w:divBdr>
                                                                                                                                                                                                                                                                                                                                                                                                                                                <w:top w:val="none" w:sz="0" w:space="0" w:color="auto"/>
                                                                                                                                                                                                                                                                                                                                                                                                                                                <w:left w:val="none" w:sz="0" w:space="0" w:color="auto"/>
                                                                                                                                                                                                                                                                                                                                                                                                                                                <w:bottom w:val="none" w:sz="0" w:space="0" w:color="auto"/>
                                                                                                                                                                                                                                                                                                                                                                                                                                                <w:right w:val="none" w:sz="0" w:space="0" w:color="auto"/>
                                                                                                                                                                                                                                                                                                                                                                                                                                              </w:divBdr>
                                                                                                                                                                                                                                                                                                                                                                                                                                              <w:divsChild>
                                                                                                                                                                                                                                                                                                                                                                                                                                                <w:div w:id="1756512393">
                                                                                                                                                                                                                                                                                                                                                                                                                                                  <w:marLeft w:val="0"/>
                                                                                                                                                                                                                                                                                                                                                                                                                                                  <w:marRight w:val="0"/>
                                                                                                                                                                                                                                                                                                                                                                                                                                                  <w:marTop w:val="0"/>
                                                                                                                                                                                                                                                                                                                                                                                                                                                  <w:marBottom w:val="0"/>
                                                                                                                                                                                                                                                                                                                                                                                                                                                  <w:divBdr>
                                                                                                                                                                                                                                                                                                                                                                                                                                                    <w:top w:val="none" w:sz="0" w:space="0" w:color="auto"/>
                                                                                                                                                                                                                                                                                                                                                                                                                                                    <w:left w:val="none" w:sz="0" w:space="0" w:color="auto"/>
                                                                                                                                                                                                                                                                                                                                                                                                                                                    <w:bottom w:val="none" w:sz="0" w:space="0" w:color="auto"/>
                                                                                                                                                                                                                                                                                                                                                                                                                                                    <w:right w:val="none" w:sz="0" w:space="0" w:color="auto"/>
                                                                                                                                                                                                                                                                                                                                                                                                                                                  </w:divBdr>
                                                                                                                                                                                                                                                                                                                                                                                                                                                  <w:divsChild>
                                                                                                                                                                                                                                                                                                                                                                                                                                                    <w:div w:id="1885211032">
                                                                                                                                                                                                                                                                                                                                                                                                                                                      <w:marLeft w:val="0"/>
                                                                                                                                                                                                                                                                                                                                                                                                                                                      <w:marRight w:val="0"/>
                                                                                                                                                                                                                                                                                                                                                                                                                                                      <w:marTop w:val="0"/>
                                                                                                                                                                                                                                                                                                                                                                                                                                                      <w:marBottom w:val="0"/>
                                                                                                                                                                                                                                                                                                                                                                                                                                                      <w:divBdr>
                                                                                                                                                                                                                                                                                                                                                                                                                                                        <w:top w:val="none" w:sz="0" w:space="0" w:color="auto"/>
                                                                                                                                                                                                                                                                                                                                                                                                                                                        <w:left w:val="none" w:sz="0" w:space="0" w:color="auto"/>
                                                                                                                                                                                                                                                                                                                                                                                                                                                        <w:bottom w:val="none" w:sz="0" w:space="0" w:color="auto"/>
                                                                                                                                                                                                                                                                                                                                                                                                                                                        <w:right w:val="none" w:sz="0" w:space="0" w:color="auto"/>
                                                                                                                                                                                                                                                                                                                                                                                                                                                      </w:divBdr>
                                                                                                                                                                                                                                                                                                                                                                                                                                                      <w:divsChild>
                                                                                                                                                                                                                                                                                                                                                                                                                                                        <w:div w:id="1748989116">
                                                                                                                                                                                                                                                                                                                                                                                                                                                          <w:marLeft w:val="0"/>
                                                                                                                                                                                                                                                                                                                                                                                                                                                          <w:marRight w:val="0"/>
                                                                                                                                                                                                                                                                                                                                                                                                                                                          <w:marTop w:val="0"/>
                                                                                                                                                                                                                                                                                                                                                                                                                                                          <w:marBottom w:val="0"/>
                                                                                                                                                                                                                                                                                                                                                                                                                                                          <w:divBdr>
                                                                                                                                                                                                                                                                                                                                                                                                                                                            <w:top w:val="none" w:sz="0" w:space="0" w:color="auto"/>
                                                                                                                                                                                                                                                                                                                                                                                                                                                            <w:left w:val="none" w:sz="0" w:space="0" w:color="auto"/>
                                                                                                                                                                                                                                                                                                                                                                                                                                                            <w:bottom w:val="none" w:sz="0" w:space="0" w:color="auto"/>
                                                                                                                                                                                                                                                                                                                                                                                                                                                            <w:right w:val="none" w:sz="0" w:space="0" w:color="auto"/>
                                                                                                                                                                                                                                                                                                                                                                                                                                                          </w:divBdr>
                                                                                                                                                                                                                                                                                                                                                                                                                                                          <w:divsChild>
                                                                                                                                                                                                                                                                                                                                                                                                                                                            <w:div w:id="1194417853">
                                                                                                                                                                                                                                                                                                                                                                                                                                                              <w:marLeft w:val="0"/>
                                                                                                                                                                                                                                                                                                                                                                                                                                                              <w:marRight w:val="0"/>
                                                                                                                                                                                                                                                                                                                                                                                                                                                              <w:marTop w:val="0"/>
                                                                                                                                                                                                                                                                                                                                                                                                                                                              <w:marBottom w:val="0"/>
                                                                                                                                                                                                                                                                                                                                                                                                                                                              <w:divBdr>
                                                                                                                                                                                                                                                                                                                                                                                                                                                                <w:top w:val="none" w:sz="0" w:space="0" w:color="auto"/>
                                                                                                                                                                                                                                                                                                                                                                                                                                                                <w:left w:val="none" w:sz="0" w:space="0" w:color="auto"/>
                                                                                                                                                                                                                                                                                                                                                                                                                                                                <w:bottom w:val="none" w:sz="0" w:space="0" w:color="auto"/>
                                                                                                                                                                                                                                                                                                                                                                                                                                                                <w:right w:val="none" w:sz="0" w:space="0" w:color="auto"/>
                                                                                                                                                                                                                                                                                                                                                                                                                                                              </w:divBdr>
                                                                                                                                                                                                                                                                                                                                                                                                                                                              <w:divsChild>
                                                                                                                                                                                                                                                                                                                                                                                                                                                                <w:div w:id="1795979312">
                                                                                                                                                                                                                                                                                                                                                                                                                                                                  <w:marLeft w:val="0"/>
                                                                                                                                                                                                                                                                                                                                                                                                                                                                  <w:marRight w:val="0"/>
                                                                                                                                                                                                                                                                                                                                                                                                                                                                  <w:marTop w:val="0"/>
                                                                                                                                                                                                                                                                                                                                                                                                                                                                  <w:marBottom w:val="0"/>
                                                                                                                                                                                                                                                                                                                                                                                                                                                                  <w:divBdr>
                                                                                                                                                                                                                                                                                                                                                                                                                                                                    <w:top w:val="none" w:sz="0" w:space="0" w:color="auto"/>
                                                                                                                                                                                                                                                                                                                                                                                                                                                                    <w:left w:val="none" w:sz="0" w:space="0" w:color="auto"/>
                                                                                                                                                                                                                                                                                                                                                                                                                                                                    <w:bottom w:val="none" w:sz="0" w:space="0" w:color="auto"/>
                                                                                                                                                                                                                                                                                                                                                                                                                                                                    <w:right w:val="none" w:sz="0" w:space="0" w:color="auto"/>
                                                                                                                                                                                                                                                                                                                                                                                                                                                                  </w:divBdr>
                                                                                                                                                                                                                                                                                                                                                                                                                                                                  <w:divsChild>
                                                                                                                                                                                                                                                                                                                                                                                                                                                                    <w:div w:id="970020808">
                                                                                                                                                                                                                                                                                                                                                                                                                                                                      <w:marLeft w:val="0"/>
                                                                                                                                                                                                                                                                                                                                                                                                                                                                      <w:marRight w:val="0"/>
                                                                                                                                                                                                                                                                                                                                                                                                                                                                      <w:marTop w:val="0"/>
                                                                                                                                                                                                                                                                                                                                                                                                                                                                      <w:marBottom w:val="0"/>
                                                                                                                                                                                                                                                                                                                                                                                                                                                                      <w:divBdr>
                                                                                                                                                                                                                                                                                                                                                                                                                                                                        <w:top w:val="none" w:sz="0" w:space="0" w:color="auto"/>
                                                                                                                                                                                                                                                                                                                                                                                                                                                                        <w:left w:val="none" w:sz="0" w:space="0" w:color="auto"/>
                                                                                                                                                                                                                                                                                                                                                                                                                                                                        <w:bottom w:val="none" w:sz="0" w:space="0" w:color="auto"/>
                                                                                                                                                                                                                                                                                                                                                                                                                                                                        <w:right w:val="none" w:sz="0" w:space="0" w:color="auto"/>
                                                                                                                                                                                                                                                                                                                                                                                                                                                                      </w:divBdr>
                                                                                                                                                                                                                                                                                                                                                                                                                                                                      <w:divsChild>
                                                                                                                                                                                                                                                                                                                                                                                                                                                                        <w:div w:id="1530947457">
                                                                                                                                                                                                                                                                                                                                                                                                                                                                          <w:marLeft w:val="0"/>
                                                                                                                                                                                                                                                                                                                                                                                                                                                                          <w:marRight w:val="0"/>
                                                                                                                                                                                                                                                                                                                                                                                                                                                                          <w:marTop w:val="0"/>
                                                                                                                                                                                                                                                                                                                                                                                                                                                                          <w:marBottom w:val="0"/>
                                                                                                                                                                                                                                                                                                                                                                                                                                                                          <w:divBdr>
                                                                                                                                                                                                                                                                                                                                                                                                                                                                            <w:top w:val="none" w:sz="0" w:space="0" w:color="auto"/>
                                                                                                                                                                                                                                                                                                                                                                                                                                                                            <w:left w:val="none" w:sz="0" w:space="0" w:color="auto"/>
                                                                                                                                                                                                                                                                                                                                                                                                                                                                            <w:bottom w:val="none" w:sz="0" w:space="0" w:color="auto"/>
                                                                                                                                                                                                                                                                                                                                                                                                                                                                            <w:right w:val="none" w:sz="0" w:space="0" w:color="auto"/>
                                                                                                                                                                                                                                                                                                                                                                                                                                                                          </w:divBdr>
                                                                                                                                                                                                                                                                                                                                                                                                                                                                          <w:divsChild>
                                                                                                                                                                                                                                                                                                                                                                                                                                                                            <w:div w:id="1420755686">
                                                                                                                                                                                                                                                                                                                                                                                                                                                                              <w:marLeft w:val="0"/>
                                                                                                                                                                                                                                                                                                                                                                                                                                                                              <w:marRight w:val="0"/>
                                                                                                                                                                                                                                                                                                                                                                                                                                                                              <w:marTop w:val="0"/>
                                                                                                                                                                                                                                                                                                                                                                                                                                                                              <w:marBottom w:val="0"/>
                                                                                                                                                                                                                                                                                                                                                                                                                                                                              <w:divBdr>
                                                                                                                                                                                                                                                                                                                                                                                                                                                                                <w:top w:val="none" w:sz="0" w:space="0" w:color="auto"/>
                                                                                                                                                                                                                                                                                                                                                                                                                                                                                <w:left w:val="none" w:sz="0" w:space="0" w:color="auto"/>
                                                                                                                                                                                                                                                                                                                                                                                                                                                                                <w:bottom w:val="none" w:sz="0" w:space="0" w:color="auto"/>
                                                                                                                                                                                                                                                                                                                                                                                                                                                                                <w:right w:val="none" w:sz="0" w:space="0" w:color="auto"/>
                                                                                                                                                                                                                                                                                                                                                                                                                                                                              </w:divBdr>
                                                                                                                                                                                                                                                                                                                                                                                                                                                                              <w:divsChild>
                                                                                                                                                                                                                                                                                                                                                                                                                                                                                <w:div w:id="807670039">
                                                                                                                                                                                                                                                                                                                                                                                                                                                                                  <w:marLeft w:val="0"/>
                                                                                                                                                                                                                                                                                                                                                                                                                                                                                  <w:marRight w:val="0"/>
                                                                                                                                                                                                                                                                                                                                                                                                                                                                                  <w:marTop w:val="0"/>
                                                                                                                                                                                                                                                                                                                                                                                                                                                                                  <w:marBottom w:val="0"/>
                                                                                                                                                                                                                                                                                                                                                                                                                                                                                  <w:divBdr>
                                                                                                                                                                                                                                                                                                                                                                                                                                                                                    <w:top w:val="none" w:sz="0" w:space="0" w:color="auto"/>
                                                                                                                                                                                                                                                                                                                                                                                                                                                                                    <w:left w:val="none" w:sz="0" w:space="0" w:color="auto"/>
                                                                                                                                                                                                                                                                                                                                                                                                                                                                                    <w:bottom w:val="none" w:sz="0" w:space="0" w:color="auto"/>
                                                                                                                                                                                                                                                                                                                                                                                                                                                                                    <w:right w:val="none" w:sz="0" w:space="0" w:color="auto"/>
                                                                                                                                                                                                                                                                                                                                                                                                                                                                                  </w:divBdr>
                                                                                                                                                                                                                                                                                                                                                                                                                                                                                  <w:divsChild>
                                                                                                                                                                                                                                                                                                                                                                                                                                                                                    <w:div w:id="80025133">
                                                                                                                                                                                                                                                                                                                                                                                                                                                                                      <w:marLeft w:val="0"/>
                                                                                                                                                                                                                                                                                                                                                                                                                                                                                      <w:marRight w:val="0"/>
                                                                                                                                                                                                                                                                                                                                                                                                                                                                                      <w:marTop w:val="0"/>
                                                                                                                                                                                                                                                                                                                                                                                                                                                                                      <w:marBottom w:val="0"/>
                                                                                                                                                                                                                                                                                                                                                                                                                                                                                      <w:divBdr>
                                                                                                                                                                                                                                                                                                                                                                                                                                                                                        <w:top w:val="none" w:sz="0" w:space="0" w:color="auto"/>
                                                                                                                                                                                                                                                                                                                                                                                                                                                                                        <w:left w:val="none" w:sz="0" w:space="0" w:color="auto"/>
                                                                                                                                                                                                                                                                                                                                                                                                                                                                                        <w:bottom w:val="none" w:sz="0" w:space="0" w:color="auto"/>
                                                                                                                                                                                                                                                                                                                                                                                                                                                                                        <w:right w:val="none" w:sz="0" w:space="0" w:color="auto"/>
                                                                                                                                                                                                                                                                                                                                                                                                                                                                                      </w:divBdr>
                                                                                                                                                                                                                                                                                                                                                                                                                                                                                      <w:divsChild>
                                                                                                                                                                                                                                                                                                                                                                                                                                                                                        <w:div w:id="2016297892">
                                                                                                                                                                                                                                                                                                                                                                                                                                                                                          <w:marLeft w:val="0"/>
                                                                                                                                                                                                                                                                                                                                                                                                                                                                                          <w:marRight w:val="0"/>
                                                                                                                                                                                                                                                                                                                                                                                                                                                                                          <w:marTop w:val="0"/>
                                                                                                                                                                                                                                                                                                                                                                                                                                                                                          <w:marBottom w:val="0"/>
                                                                                                                                                                                                                                                                                                                                                                                                                                                                                          <w:divBdr>
                                                                                                                                                                                                                                                                                                                                                                                                                                                                                            <w:top w:val="none" w:sz="0" w:space="0" w:color="auto"/>
                                                                                                                                                                                                                                                                                                                                                                                                                                                                                            <w:left w:val="none" w:sz="0" w:space="0" w:color="auto"/>
                                                                                                                                                                                                                                                                                                                                                                                                                                                                                            <w:bottom w:val="none" w:sz="0" w:space="0" w:color="auto"/>
                                                                                                                                                                                                                                                                                                                                                                                                                                                                                            <w:right w:val="none" w:sz="0" w:space="0" w:color="auto"/>
                                                                                                                                                                                                                                                                                                                                                                                                                                                                                          </w:divBdr>
                                                                                                                                                                                                                                                                                                                                                                                                                                                                                          <w:divsChild>
                                                                                                                                                                                                                                                                                                                                                                                                                                                                                            <w:div w:id="1223563710">
                                                                                                                                                                                                                                                                                                                                                                                                                                                                                              <w:marLeft w:val="0"/>
                                                                                                                                                                                                                                                                                                                                                                                                                                                                                              <w:marRight w:val="0"/>
                                                                                                                                                                                                                                                                                                                                                                                                                                                                                              <w:marTop w:val="0"/>
                                                                                                                                                                                                                                                                                                                                                                                                                                                                                              <w:marBottom w:val="0"/>
                                                                                                                                                                                                                                                                                                                                                                                                                                                                                              <w:divBdr>
                                                                                                                                                                                                                                                                                                                                                                                                                                                                                                <w:top w:val="none" w:sz="0" w:space="0" w:color="auto"/>
                                                                                                                                                                                                                                                                                                                                                                                                                                                                                                <w:left w:val="none" w:sz="0" w:space="0" w:color="auto"/>
                                                                                                                                                                                                                                                                                                                                                                                                                                                                                                <w:bottom w:val="none" w:sz="0" w:space="0" w:color="auto"/>
                                                                                                                                                                                                                                                                                                                                                                                                                                                                                                <w:right w:val="none" w:sz="0" w:space="0" w:color="auto"/>
                                                                                                                                                                                                                                                                                                                                                                                                                                                                                              </w:divBdr>
                                                                                                                                                                                                                                                                                                                                                                                                                                                                                              <w:divsChild>
                                                                                                                                                                                                                                                                                                                                                                                                                                                                                                <w:div w:id="804851605">
                                                                                                                                                                                                                                                                                                                                                                                                                                                                                                  <w:marLeft w:val="0"/>
                                                                                                                                                                                                                                                                                                                                                                                                                                                                                                  <w:marRight w:val="0"/>
                                                                                                                                                                                                                                                                                                                                                                                                                                                                                                  <w:marTop w:val="0"/>
                                                                                                                                                                                                                                                                                                                                                                                                                                                                                                  <w:marBottom w:val="0"/>
                                                                                                                                                                                                                                                                                                                                                                                                                                                                                                  <w:divBdr>
                                                                                                                                                                                                                                                                                                                                                                                                                                                                                                    <w:top w:val="none" w:sz="0" w:space="0" w:color="auto"/>
                                                                                                                                                                                                                                                                                                                                                                                                                                                                                                    <w:left w:val="none" w:sz="0" w:space="0" w:color="auto"/>
                                                                                                                                                                                                                                                                                                                                                                                                                                                                                                    <w:bottom w:val="none" w:sz="0" w:space="0" w:color="auto"/>
                                                                                                                                                                                                                                                                                                                                                                                                                                                                                                    <w:right w:val="none" w:sz="0" w:space="0" w:color="auto"/>
                                                                                                                                                                                                                                                                                                                                                                                                                                                                                                  </w:divBdr>
                                                                                                                                                                                                                                                                                                                                                                                                                                                                                                  <w:divsChild>
                                                                                                                                                                                                                                                                                                                                                                                                                                                                                                    <w:div w:id="1621691565">
                                                                                                                                                                                                                                                                                                                                                                                                                                                                                                      <w:marLeft w:val="0"/>
                                                                                                                                                                                                                                                                                                                                                                                                                                                                                                      <w:marRight w:val="0"/>
                                                                                                                                                                                                                                                                                                                                                                                                                                                                                                      <w:marTop w:val="0"/>
                                                                                                                                                                                                                                                                                                                                                                                                                                                                                                      <w:marBottom w:val="0"/>
                                                                                                                                                                                                                                                                                                                                                                                                                                                                                                      <w:divBdr>
                                                                                                                                                                                                                                                                                                                                                                                                                                                                                                        <w:top w:val="none" w:sz="0" w:space="0" w:color="auto"/>
                                                                                                                                                                                                                                                                                                                                                                                                                                                                                                        <w:left w:val="none" w:sz="0" w:space="0" w:color="auto"/>
                                                                                                                                                                                                                                                                                                                                                                                                                                                                                                        <w:bottom w:val="none" w:sz="0" w:space="0" w:color="auto"/>
                                                                                                                                                                                                                                                                                                                                                                                                                                                                                                        <w:right w:val="none" w:sz="0" w:space="0" w:color="auto"/>
                                                                                                                                                                                                                                                                                                                                                                                                                                                                                                      </w:divBdr>
                                                                                                                                                                                                                                                                                                                                                                                                                                                                                                      <w:divsChild>
                                                                                                                                                                                                                                                                                                                                                                                                                                                                                                        <w:div w:id="1443458026">
                                                                                                                                                                                                                                                                                                                                                                                                                                                                                                          <w:marLeft w:val="0"/>
                                                                                                                                                                                                                                                                                                                                                                                                                                                                                                          <w:marRight w:val="0"/>
                                                                                                                                                                                                                                                                                                                                                                                                                                                                                                          <w:marTop w:val="0"/>
                                                                                                                                                                                                                                                                                                                                                                                                                                                                                                          <w:marBottom w:val="0"/>
                                                                                                                                                                                                                                                                                                                                                                                                                                                                                                          <w:divBdr>
                                                                                                                                                                                                                                                                                                                                                                                                                                                                                                            <w:top w:val="none" w:sz="0" w:space="0" w:color="auto"/>
                                                                                                                                                                                                                                                                                                                                                                                                                                                                                                            <w:left w:val="none" w:sz="0" w:space="0" w:color="auto"/>
                                                                                                                                                                                                                                                                                                                                                                                                                                                                                                            <w:bottom w:val="none" w:sz="0" w:space="0" w:color="auto"/>
                                                                                                                                                                                                                                                                                                                                                                                                                                                                                                            <w:right w:val="none" w:sz="0" w:space="0" w:color="auto"/>
                                                                                                                                                                                                                                                                                                                                                                                                                                                                                                          </w:divBdr>
                                                                                                                                                                                                                                                                                                                                                                                                                                                                                                          <w:divsChild>
                                                                                                                                                                                                                                                                                                                                                                                                                                                                                                            <w:div w:id="1326784356">
                                                                                                                                                                                                                                                                                                                                                                                                                                                                                                              <w:marLeft w:val="0"/>
                                                                                                                                                                                                                                                                                                                                                                                                                                                                                                              <w:marRight w:val="0"/>
                                                                                                                                                                                                                                                                                                                                                                                                                                                                                                              <w:marTop w:val="0"/>
                                                                                                                                                                                                                                                                                                                                                                                                                                                                                                              <w:marBottom w:val="0"/>
                                                                                                                                                                                                                                                                                                                                                                                                                                                                                                              <w:divBdr>
                                                                                                                                                                                                                                                                                                                                                                                                                                                                                                                <w:top w:val="none" w:sz="0" w:space="0" w:color="auto"/>
                                                                                                                                                                                                                                                                                                                                                                                                                                                                                                                <w:left w:val="none" w:sz="0" w:space="0" w:color="auto"/>
                                                                                                                                                                                                                                                                                                                                                                                                                                                                                                                <w:bottom w:val="none" w:sz="0" w:space="0" w:color="auto"/>
                                                                                                                                                                                                                                                                                                                                                                                                                                                                                                                <w:right w:val="none" w:sz="0" w:space="0" w:color="auto"/>
                                                                                                                                                                                                                                                                                                                                                                                                                                                                                                              </w:divBdr>
                                                                                                                                                                                                                                                                                                                                                                                                                                                                                                              <w:divsChild>
                                                                                                                                                                                                                                                                                                                                                                                                                                                                                                                <w:div w:id="280455563">
                                                                                                                                                                                                                                                                                                                                                                                                                                                                                                                  <w:marLeft w:val="0"/>
                                                                                                                                                                                                                                                                                                                                                                                                                                                                                                                  <w:marRight w:val="0"/>
                                                                                                                                                                                                                                                                                                                                                                                                                                                                                                                  <w:marTop w:val="0"/>
                                                                                                                                                                                                                                                                                                                                                                                                                                                                                                                  <w:marBottom w:val="0"/>
                                                                                                                                                                                                                                                                                                                                                                                                                                                                                                                  <w:divBdr>
                                                                                                                                                                                                                                                                                                                                                                                                                                                                                                                    <w:top w:val="none" w:sz="0" w:space="0" w:color="auto"/>
                                                                                                                                                                                                                                                                                                                                                                                                                                                                                                                    <w:left w:val="none" w:sz="0" w:space="0" w:color="auto"/>
                                                                                                                                                                                                                                                                                                                                                                                                                                                                                                                    <w:bottom w:val="none" w:sz="0" w:space="0" w:color="auto"/>
                                                                                                                                                                                                                                                                                                                                                                                                                                                                                                                    <w:right w:val="none" w:sz="0" w:space="0" w:color="auto"/>
                                                                                                                                                                                                                                                                                                                                                                                                                                                                                                                  </w:divBdr>
                                                                                                                                                                                                                                                                                                                                                                                                                                                                                                                  <w:divsChild>
                                                                                                                                                                                                                                                                                                                                                                                                                                                                                                                    <w:div w:id="1916551346">
                                                                                                                                                                                                                                                                                                                                                                                                                                                                                                                      <w:marLeft w:val="0"/>
                                                                                                                                                                                                                                                                                                                                                                                                                                                                                                                      <w:marRight w:val="0"/>
                                                                                                                                                                                                                                                                                                                                                                                                                                                                                                                      <w:marTop w:val="0"/>
                                                                                                                                                                                                                                                                                                                                                                                                                                                                                                                      <w:marBottom w:val="0"/>
                                                                                                                                                                                                                                                                                                                                                                                                                                                                                                                      <w:divBdr>
                                                                                                                                                                                                                                                                                                                                                                                                                                                                                                                        <w:top w:val="none" w:sz="0" w:space="0" w:color="auto"/>
                                                                                                                                                                                                                                                                                                                                                                                                                                                                                                                        <w:left w:val="none" w:sz="0" w:space="0" w:color="auto"/>
                                                                                                                                                                                                                                                                                                                                                                                                                                                                                                                        <w:bottom w:val="none" w:sz="0" w:space="0" w:color="auto"/>
                                                                                                                                                                                                                                                                                                                                                                                                                                                                                                                        <w:right w:val="none" w:sz="0" w:space="0" w:color="auto"/>
                                                                                                                                                                                                                                                                                                                                                                                                                                                                                                                      </w:divBdr>
                                                                                                                                                                                                                                                                                                                                                                                                                                                                                                                      <w:divsChild>
                                                                                                                                                                                                                                                                                                                                                                                                                                                                                                                        <w:div w:id="522133866">
                                                                                                                                                                                                                                                                                                                                                                                                                                                                                                                          <w:marLeft w:val="0"/>
                                                                                                                                                                                                                                                                                                                                                                                                                                                                                                                          <w:marRight w:val="0"/>
                                                                                                                                                                                                                                                                                                                                                                                                                                                                                                                          <w:marTop w:val="0"/>
                                                                                                                                                                                                                                                                                                                                                                                                                                                                                                                          <w:marBottom w:val="0"/>
                                                                                                                                                                                                                                                                                                                                                                                                                                                                                                                          <w:divBdr>
                                                                                                                                                                                                                                                                                                                                                                                                                                                                                                                            <w:top w:val="none" w:sz="0" w:space="0" w:color="auto"/>
                                                                                                                                                                                                                                                                                                                                                                                                                                                                                                                            <w:left w:val="none" w:sz="0" w:space="0" w:color="auto"/>
                                                                                                                                                                                                                                                                                                                                                                                                                                                                                                                            <w:bottom w:val="none" w:sz="0" w:space="0" w:color="auto"/>
                                                                                                                                                                                                                                                                                                                                                                                                                                                                                                                            <w:right w:val="none" w:sz="0" w:space="0" w:color="auto"/>
                                                                                                                                                                                                                                                                                                                                                                                                                                                                                                                          </w:divBdr>
                                                                                                                                                                                                                                                                                                                                                                                                                                                                                                                          <w:divsChild>
                                                                                                                                                                                                                                                                                                                                                                                                                                                                                                                            <w:div w:id="1171217806">
                                                                                                                                                                                                                                                                                                                                                                                                                                                                                                                              <w:marLeft w:val="0"/>
                                                                                                                                                                                                                                                                                                                                                                                                                                                                                                                              <w:marRight w:val="0"/>
                                                                                                                                                                                                                                                                                                                                                                                                                                                                                                                              <w:marTop w:val="0"/>
                                                                                                                                                                                                                                                                                                                                                                                                                                                                                                                              <w:marBottom w:val="0"/>
                                                                                                                                                                                                                                                                                                                                                                                                                                                                                                                              <w:divBdr>
                                                                                                                                                                                                                                                                                                                                                                                                                                                                                                                                <w:top w:val="none" w:sz="0" w:space="0" w:color="auto"/>
                                                                                                                                                                                                                                                                                                                                                                                                                                                                                                                                <w:left w:val="none" w:sz="0" w:space="0" w:color="auto"/>
                                                                                                                                                                                                                                                                                                                                                                                                                                                                                                                                <w:bottom w:val="none" w:sz="0" w:space="0" w:color="auto"/>
                                                                                                                                                                                                                                                                                                                                                                                                                                                                                                                                <w:right w:val="none" w:sz="0" w:space="0" w:color="auto"/>
                                                                                                                                                                                                                                                                                                                                                                                                                                                                                                                              </w:divBdr>
                                                                                                                                                                                                                                                                                                                                                                                                                                                                                                                              <w:divsChild>
                                                                                                                                                                                                                                                                                                                                                                                                                                                                                                                                <w:div w:id="991761033">
                                                                                                                                                                                                                                                                                                                                                                                                                                                                                                                                  <w:marLeft w:val="0"/>
                                                                                                                                                                                                                                                                                                                                                                                                                                                                                                                                  <w:marRight w:val="0"/>
                                                                                                                                                                                                                                                                                                                                                                                                                                                                                                                                  <w:marTop w:val="0"/>
                                                                                                                                                                                                                                                                                                                                                                                                                                                                                                                                  <w:marBottom w:val="0"/>
                                                                                                                                                                                                                                                                                                                                                                                                                                                                                                                                  <w:divBdr>
                                                                                                                                                                                                                                                                                                                                                                                                                                                                                                                                    <w:top w:val="none" w:sz="0" w:space="0" w:color="auto"/>
                                                                                                                                                                                                                                                                                                                                                                                                                                                                                                                                    <w:left w:val="none" w:sz="0" w:space="0" w:color="auto"/>
                                                                                                                                                                                                                                                                                                                                                                                                                                                                                                                                    <w:bottom w:val="none" w:sz="0" w:space="0" w:color="auto"/>
                                                                                                                                                                                                                                                                                                                                                                                                                                                                                                                                    <w:right w:val="none" w:sz="0" w:space="0" w:color="auto"/>
                                                                                                                                                                                                                                                                                                                                                                                                                                                                                                                                  </w:divBdr>
                                                                                                                                                                                                                                                                                                                                                                                                                                                                                                                                  <w:divsChild>
                                                                                                                                                                                                                                                                                                                                                                                                                                                                                                                                    <w:div w:id="581527875">
                                                                                                                                                                                                                                                                                                                                                                                                                                                                                                                                      <w:marLeft w:val="0"/>
                                                                                                                                                                                                                                                                                                                                                                                                                                                                                                                                      <w:marRight w:val="0"/>
                                                                                                                                                                                                                                                                                                                                                                                                                                                                                                                                      <w:marTop w:val="0"/>
                                                                                                                                                                                                                                                                                                                                                                                                                                                                                                                                      <w:marBottom w:val="0"/>
                                                                                                                                                                                                                                                                                                                                                                                                                                                                                                                                      <w:divBdr>
                                                                                                                                                                                                                                                                                                                                                                                                                                                                                                                                        <w:top w:val="none" w:sz="0" w:space="0" w:color="auto"/>
                                                                                                                                                                                                                                                                                                                                                                                                                                                                                                                                        <w:left w:val="none" w:sz="0" w:space="0" w:color="auto"/>
                                                                                                                                                                                                                                                                                                                                                                                                                                                                                                                                        <w:bottom w:val="none" w:sz="0" w:space="0" w:color="auto"/>
                                                                                                                                                                                                                                                                                                                                                                                                                                                                                                                                        <w:right w:val="none" w:sz="0" w:space="0" w:color="auto"/>
                                                                                                                                                                                                                                                                                                                                                                                                                                                                                                                                      </w:divBdr>
                                                                                                                                                                                                                                                                                                                                                                                                                                                                                                                                      <w:divsChild>
                                                                                                                                                                                                                                                                                                                                                                                                                                                                                                                                        <w:div w:id="1526017516">
                                                                                                                                                                                                                                                                                                                                                                                                                                                                                                                                          <w:marLeft w:val="0"/>
                                                                                                                                                                                                                                                                                                                                                                                                                                                                                                                                          <w:marRight w:val="0"/>
                                                                                                                                                                                                                                                                                                                                                                                                                                                                                                                                          <w:marTop w:val="0"/>
                                                                                                                                                                                                                                                                                                                                                                                                                                                                                                                                          <w:marBottom w:val="0"/>
                                                                                                                                                                                                                                                                                                                                                                                                                                                                                                                                          <w:divBdr>
                                                                                                                                                                                                                                                                                                                                                                                                                                                                                                                                            <w:top w:val="none" w:sz="0" w:space="0" w:color="auto"/>
                                                                                                                                                                                                                                                                                                                                                                                                                                                                                                                                            <w:left w:val="none" w:sz="0" w:space="0" w:color="auto"/>
                                                                                                                                                                                                                                                                                                                                                                                                                                                                                                                                            <w:bottom w:val="none" w:sz="0" w:space="0" w:color="auto"/>
                                                                                                                                                                                                                                                                                                                                                                                                                                                                                                                                            <w:right w:val="none" w:sz="0" w:space="0" w:color="auto"/>
                                                                                                                                                                                                                                                                                                                                                                                                                                                                                                                                          </w:divBdr>
                                                                                                                                                                                                                                                                                                                                                                                                                                                                                                                                          <w:divsChild>
                                                                                                                                                                                                                                                                                                                                                                                                                                                                                                                                            <w:div w:id="318769577">
                                                                                                                                                                                                                                                                                                                                                                                                                                                                                                                                              <w:marLeft w:val="0"/>
                                                                                                                                                                                                                                                                                                                                                                                                                                                                                                                                              <w:marRight w:val="0"/>
                                                                                                                                                                                                                                                                                                                                                                                                                                                                                                                                              <w:marTop w:val="0"/>
                                                                                                                                                                                                                                                                                                                                                                                                                                                                                                                                              <w:marBottom w:val="0"/>
                                                                                                                                                                                                                                                                                                                                                                                                                                                                                                                                              <w:divBdr>
                                                                                                                                                                                                                                                                                                                                                                                                                                                                                                                                                <w:top w:val="none" w:sz="0" w:space="0" w:color="auto"/>
                                                                                                                                                                                                                                                                                                                                                                                                                                                                                                                                                <w:left w:val="none" w:sz="0" w:space="0" w:color="auto"/>
                                                                                                                                                                                                                                                                                                                                                                                                                                                                                                                                                <w:bottom w:val="none" w:sz="0" w:space="0" w:color="auto"/>
                                                                                                                                                                                                                                                                                                                                                                                                                                                                                                                                                <w:right w:val="none" w:sz="0" w:space="0" w:color="auto"/>
                                                                                                                                                                                                                                                                                                                                                                                                                                                                                                                                              </w:divBdr>
                                                                                                                                                                                                                                                                                                                                                                                                                                                                                                                                              <w:divsChild>
                                                                                                                                                                                                                                                                                                                                                                                                                                                                                                                                                <w:div w:id="776607371">
                                                                                                                                                                                                                                                                                                                                                                                                                                                                                                                                                  <w:marLeft w:val="0"/>
                                                                                                                                                                                                                                                                                                                                                                                                                                                                                                                                                  <w:marRight w:val="0"/>
                                                                                                                                                                                                                                                                                                                                                                                                                                                                                                                                                  <w:marTop w:val="0"/>
                                                                                                                                                                                                                                                                                                                                                                                                                                                                                                                                                  <w:marBottom w:val="0"/>
                                                                                                                                                                                                                                                                                                                                                                                                                                                                                                                                                  <w:divBdr>
                                                                                                                                                                                                                                                                                                                                                                                                                                                                                                                                                    <w:top w:val="none" w:sz="0" w:space="0" w:color="auto"/>
                                                                                                                                                                                                                                                                                                                                                                                                                                                                                                                                                    <w:left w:val="none" w:sz="0" w:space="0" w:color="auto"/>
                                                                                                                                                                                                                                                                                                                                                                                                                                                                                                                                                    <w:bottom w:val="none" w:sz="0" w:space="0" w:color="auto"/>
                                                                                                                                                                                                                                                                                                                                                                                                                                                                                                                                                    <w:right w:val="none" w:sz="0" w:space="0" w:color="auto"/>
                                                                                                                                                                                                                                                                                                                                                                                                                                                                                                                                                  </w:divBdr>
                                                                                                                                                                                                                                                                                                                                                                                                                                                                                                                                                  <w:divsChild>
                                                                                                                                                                                                                                                                                                                                                                                                                                                                                                                                                    <w:div w:id="1989894995">
                                                                                                                                                                                                                                                                                                                                                                                                                                                                                                                                                      <w:marLeft w:val="0"/>
                                                                                                                                                                                                                                                                                                                                                                                                                                                                                                                                                      <w:marRight w:val="0"/>
                                                                                                                                                                                                                                                                                                                                                                                                                                                                                                                                                      <w:marTop w:val="0"/>
                                                                                                                                                                                                                                                                                                                                                                                                                                                                                                                                                      <w:marBottom w:val="0"/>
                                                                                                                                                                                                                                                                                                                                                                                                                                                                                                                                                      <w:divBdr>
                                                                                                                                                                                                                                                                                                                                                                                                                                                                                                                                                        <w:top w:val="none" w:sz="0" w:space="0" w:color="auto"/>
                                                                                                                                                                                                                                                                                                                                                                                                                                                                                                                                                        <w:left w:val="none" w:sz="0" w:space="0" w:color="auto"/>
                                                                                                                                                                                                                                                                                                                                                                                                                                                                                                                                                        <w:bottom w:val="none" w:sz="0" w:space="0" w:color="auto"/>
                                                                                                                                                                                                                                                                                                                                                                                                                                                                                                                                                        <w:right w:val="none" w:sz="0" w:space="0" w:color="auto"/>
                                                                                                                                                                                                                                                                                                                                                                                                                                                                                                                                                      </w:divBdr>
                                                                                                                                                                                                                                                                                                                                                                                                                                                                                                                                                      <w:divsChild>
                                                                                                                                                                                                                                                                                                                                                                                                                                                                                                                                                        <w:div w:id="2007201311">
                                                                                                                                                                                                                                                                                                                                                                                                                                                                                                                                                          <w:marLeft w:val="0"/>
                                                                                                                                                                                                                                                                                                                                                                                                                                                                                                                                                          <w:marRight w:val="0"/>
                                                                                                                                                                                                                                                                                                                                                                                                                                                                                                                                                          <w:marTop w:val="0"/>
                                                                                                                                                                                                                                                                                                                                                                                                                                                                                                                                                          <w:marBottom w:val="0"/>
                                                                                                                                                                                                                                                                                                                                                                                                                                                                                                                                                          <w:divBdr>
                                                                                                                                                                                                                                                                                                                                                                                                                                                                                                                                                            <w:top w:val="none" w:sz="0" w:space="0" w:color="auto"/>
                                                                                                                                                                                                                                                                                                                                                                                                                                                                                                                                                            <w:left w:val="none" w:sz="0" w:space="0" w:color="auto"/>
                                                                                                                                                                                                                                                                                                                                                                                                                                                                                                                                                            <w:bottom w:val="none" w:sz="0" w:space="0" w:color="auto"/>
                                                                                                                                                                                                                                                                                                                                                                                                                                                                                                                                                            <w:right w:val="none" w:sz="0" w:space="0" w:color="auto"/>
                                                                                                                                                                                                                                                                                                                                                                                                                                                                                                                                                          </w:divBdr>
                                                                                                                                                                                                                                                                                                                                                                                                                                                                                                                                                          <w:divsChild>
                                                                                                                                                                                                                                                                                                                                                                                                                                                                                                                                                            <w:div w:id="1109742666">
                                                                                                                                                                                                                                                                                                                                                                                                                                                                                                                                                              <w:marLeft w:val="0"/>
                                                                                                                                                                                                                                                                                                                                                                                                                                                                                                                                                              <w:marRight w:val="0"/>
                                                                                                                                                                                                                                                                                                                                                                                                                                                                                                                                                              <w:marTop w:val="0"/>
                                                                                                                                                                                                                                                                                                                                                                                                                                                                                                                                                              <w:marBottom w:val="0"/>
                                                                                                                                                                                                                                                                                                                                                                                                                                                                                                                                                              <w:divBdr>
                                                                                                                                                                                                                                                                                                                                                                                                                                                                                                                                                                <w:top w:val="none" w:sz="0" w:space="0" w:color="auto"/>
                                                                                                                                                                                                                                                                                                                                                                                                                                                                                                                                                                <w:left w:val="none" w:sz="0" w:space="0" w:color="auto"/>
                                                                                                                                                                                                                                                                                                                                                                                                                                                                                                                                                                <w:bottom w:val="none" w:sz="0" w:space="0" w:color="auto"/>
                                                                                                                                                                                                                                                                                                                                                                                                                                                                                                                                                                <w:right w:val="none" w:sz="0" w:space="0" w:color="auto"/>
                                                                                                                                                                                                                                                                                                                                                                                                                                                                                                                                                              </w:divBdr>
                                                                                                                                                                                                                                                                                                                                                                                                                                                                                                                                                              <w:divsChild>
                                                                                                                                                                                                                                                                                                                                                                                                                                                                                                                                                                <w:div w:id="894970603">
                                                                                                                                                                                                                                                                                                                                                                                                                                                                                                                                                                  <w:marLeft w:val="0"/>
                                                                                                                                                                                                                                                                                                                                                                                                                                                                                                                                                                  <w:marRight w:val="0"/>
                                                                                                                                                                                                                                                                                                                                                                                                                                                                                                                                                                  <w:marTop w:val="0"/>
                                                                                                                                                                                                                                                                                                                                                                                                                                                                                                                                                                  <w:marBottom w:val="0"/>
                                                                                                                                                                                                                                                                                                                                                                                                                                                                                                                                                                  <w:divBdr>
                                                                                                                                                                                                                                                                                                                                                                                                                                                                                                                                                                    <w:top w:val="none" w:sz="0" w:space="0" w:color="auto"/>
                                                                                                                                                                                                                                                                                                                                                                                                                                                                                                                                                                    <w:left w:val="none" w:sz="0" w:space="0" w:color="auto"/>
                                                                                                                                                                                                                                                                                                                                                                                                                                                                                                                                                                    <w:bottom w:val="none" w:sz="0" w:space="0" w:color="auto"/>
                                                                                                                                                                                                                                                                                                                                                                                                                                                                                                                                                                    <w:right w:val="none" w:sz="0" w:space="0" w:color="auto"/>
                                                                                                                                                                                                                                                                                                                                                                                                                                                                                                                                                                  </w:divBdr>
                                                                                                                                                                                                                                                                                                                                                                                                                                                                                                                                                                  <w:divsChild>
                                                                                                                                                                                                                                                                                                                                                                                                                                                                                                                                                                    <w:div w:id="18240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8677576">
      <w:bodyDiv w:val="1"/>
      <w:marLeft w:val="0"/>
      <w:marRight w:val="0"/>
      <w:marTop w:val="0"/>
      <w:marBottom w:val="0"/>
      <w:divBdr>
        <w:top w:val="none" w:sz="0" w:space="0" w:color="auto"/>
        <w:left w:val="none" w:sz="0" w:space="0" w:color="auto"/>
        <w:bottom w:val="none" w:sz="0" w:space="0" w:color="auto"/>
        <w:right w:val="none" w:sz="0" w:space="0" w:color="auto"/>
      </w:divBdr>
    </w:div>
    <w:div w:id="2038850427">
      <w:bodyDiv w:val="1"/>
      <w:marLeft w:val="0"/>
      <w:marRight w:val="0"/>
      <w:marTop w:val="0"/>
      <w:marBottom w:val="0"/>
      <w:divBdr>
        <w:top w:val="none" w:sz="0" w:space="0" w:color="auto"/>
        <w:left w:val="none" w:sz="0" w:space="0" w:color="auto"/>
        <w:bottom w:val="none" w:sz="0" w:space="0" w:color="auto"/>
        <w:right w:val="none" w:sz="0" w:space="0" w:color="auto"/>
      </w:divBdr>
    </w:div>
    <w:div w:id="213728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oleObject" Target="embeddings/oleObject3.bin"/><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5.emf"/><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header" Target="header2.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jg12\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D347E2-8696-4C97-9AE2-9F1987247B33}">
  <ds:schemaRefs>
    <ds:schemaRef ds:uri="urn:schemas-microsoft-com.VSTO2008Demos.ControlsStorage"/>
  </ds:schemaRefs>
</ds:datastoreItem>
</file>

<file path=customXml/itemProps2.xml><?xml version="1.0" encoding="utf-8"?>
<ds:datastoreItem xmlns:ds="http://schemas.openxmlformats.org/officeDocument/2006/customXml" ds:itemID="{BFF8E55A-2FCF-4287-8F82-24A6B13D7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Template>
  <TotalTime>86</TotalTime>
  <Pages>28</Pages>
  <Words>99648</Words>
  <Characters>567997</Characters>
  <Application>Microsoft Office Word</Application>
  <DocSecurity>0</DocSecurity>
  <Lines>4733</Lines>
  <Paragraphs>1332</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666313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Gschwend, Florence</dc:creator>
  <cp:lastModifiedBy>Gschwend, Florence</cp:lastModifiedBy>
  <cp:revision>3</cp:revision>
  <cp:lastPrinted>2013-11-19T17:11:00Z</cp:lastPrinted>
  <dcterms:created xsi:type="dcterms:W3CDTF">2014-02-10T09:16:00Z</dcterms:created>
  <dcterms:modified xsi:type="dcterms:W3CDTF">2014-02-10T17:30:00Z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f.gschwend12@imperial.ac.uk@www.mendeley.com</vt:lpwstr>
  </property>
  <property fmtid="{D5CDD505-2E9C-101B-9397-08002B2CF9AE}" pid="4" name="Mendeley Citation Style_1">
    <vt:lpwstr>http://www.zotero.org/styles/royal-society-of-chemistry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http://www.zotero.org/styles/royal-society-of-chemistry</vt:lpwstr>
  </property>
  <property fmtid="{D5CDD505-2E9C-101B-9397-08002B2CF9AE}" pid="24" name="Mendeley Recent Style Name 9_1">
    <vt:lpwstr>Royal Society of Chemistry</vt:lpwstr>
  </property>
</Properties>
</file>