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eastAsia="Arial"/>
          <w:b/>
          <w:sz w:val="48"/>
        </w:rPr>
        <w:t>Blend Optimization Review</w:t>
      </w:r>
    </w:p>
    <w:p>
      <w:r>
        <w:rPr>
          <w:rFonts w:ascii="Arial" w:hAnsi="Arial" w:eastAsia="Arial"/>
          <w:i/>
          <w:sz w:val="22"/>
        </w:rPr>
        <w:t>Current heuristic limitations, what the optimizer is, and why it is better when compared fairly</w:t>
      </w:r>
    </w:p>
    <w:p>
      <w:pPr>
        <w:pStyle w:val="Heading1"/>
      </w:pPr>
      <w:r>
        <w:t>Purpose</w:t>
      </w:r>
    </w:p>
    <w:p>
      <w:r>
        <w:t>This note explains the limitation of the current heuristic blend search, what the optimizer prototype is doing, why the optimizer is better in principle, and what fair comparison means in this context.</w:t>
      </w:r>
    </w:p>
    <w:p>
      <w:pPr>
        <w:pStyle w:val="Heading1"/>
      </w:pPr>
      <w:r>
        <w:t>Current Approach</w:t>
      </w:r>
    </w:p>
    <w:p>
      <w:r>
        <w:t>The current blend search is a heuristic grid search built on top of the existing Kubelka-Munk color predictor.</w:t>
      </w:r>
    </w:p>
    <w:p>
      <w:r>
        <w:t>At a high level it selects candidate pigments, tries a fixed set of concentrations for one-pigment, two-pigment, and some three-pigment recipes, evaluates those mixtures with the K-M predictor, and returns the tested blend with the lowest delta-E.</w:t>
      </w:r>
    </w:p>
    <w:p>
      <w:pPr>
        <w:pStyle w:val="Heading1"/>
      </w:pPr>
      <w:r>
        <w:t>Limitation Of The Current Approach</w:t>
      </w:r>
    </w:p>
    <w:p>
      <w:r>
        <w:t>The core limitation is that the search is discrete, not continuous. It only finds the best recipe among the exact concentration points it tests.</w:t>
      </w:r>
    </w:p>
    <w:p>
      <w:r>
        <w:t>If the best real recipe sits between grid points, the current approach will miss it even if the underlying color model could have scored that better recipe correctly.</w:t>
      </w:r>
    </w:p>
    <w:p>
      <w:r>
        <w:t>A second limitation is that candidate ranking and blend generation are not always solving the same problem. Candidate pigments may be ranked by raw full-tone or tint-tone LAB similarity, while recipe generation is constrained to polymer-base blends with loading caps and limited pigment counts.</w:t>
      </w:r>
    </w:p>
    <w:p>
      <w:pPr>
        <w:pStyle w:val="Heading1"/>
      </w:pPr>
      <w:r>
        <w:t>What The Optimizer Is</w:t>
      </w:r>
    </w:p>
    <w:p>
      <w:r>
        <w:t>The optimizer prototype keeps the same underlying color predictor and changes only the search method.</w:t>
      </w:r>
    </w:p>
    <w:p>
      <w:r>
        <w:t>Instead of checking only hand-picked concentration steps, it treats pigment loadings as continuous variables and directly minimizes delta-E against the target using a bounded numerical search.</w:t>
      </w:r>
    </w:p>
    <w:p>
      <w:r>
        <w:t>In the prototype, the optimizer uses Powell search with multiple seeds, including seeds generated by the current heuristic.</w:t>
      </w:r>
    </w:p>
    <w:p>
      <w:pPr>
        <w:pStyle w:val="Heading1"/>
      </w:pPr>
      <w:r>
        <w:t>Why The Optimizer Is Better</w:t>
      </w:r>
    </w:p>
    <w:p>
      <w:r>
        <w:t>The optimizer is better in principle because it searches a richer space. The heuristic asks which of a few tested recipes is best. The optimizer asks which allowed concentrations minimize delta-E.</w:t>
      </w:r>
    </w:p>
    <w:p>
      <w:r>
        <w:t>That means it can improve a heuristic recipe, refine concentrations between coarse grid points, and reduce discretization error without changing the underlying K-M predictor.</w:t>
      </w:r>
    </w:p>
    <w:p>
      <w:r>
        <w:t>The improvement comes from a better search method, not from different physics or a different ML model.</w:t>
      </w:r>
    </w:p>
    <w:p>
      <w:pPr>
        <w:pStyle w:val="Heading1"/>
      </w:pPr>
      <w:r>
        <w:t>What Fair Comparison Means</w:t>
      </w:r>
    </w:p>
    <w:p>
      <w:r>
        <w:t>A fair comparison means both the heuristic and the optimizer must solve the same problem under the same rules.</w:t>
      </w:r>
    </w:p>
    <w:p>
      <w:r>
        <w:t>Both methods should use the same target, candidate pigment pool, polymer assumptions, concentration bounds, total loading cap, maximum number of pigments, filtering rules, and objective function.</w:t>
      </w:r>
    </w:p>
    <w:p>
      <w:r>
        <w:t>If those constraints are not aligned, then one method can appear to win simply because it was allowed to search a larger feasible space.</w:t>
      </w:r>
    </w:p>
    <w:p>
      <w:pPr>
        <w:pStyle w:val="Heading1"/>
      </w:pPr>
      <w:r>
        <w:t>Recommendation</w:t>
      </w:r>
    </w:p>
    <w:p>
      <w:r>
        <w:t>Keep the current heuristic as a fast baseline and candidate generator.</w:t>
      </w:r>
    </w:p>
    <w:p>
      <w:r>
        <w:t>Use the optimizer as a refinement stage that tunes concentrations continuously after candidate pigments have been chosen.</w:t>
      </w:r>
    </w:p>
    <w:p>
      <w:r>
        <w:t>Align constraints before evaluating whether the optimizer is genuinely better than the heuristic.</w:t>
      </w:r>
    </w:p>
    <w:p>
      <w:r>
        <w:t>Avoid benchmarking constrained blend search against unrestricted full-tone pigment targets.</w:t>
      </w:r>
    </w:p>
    <w:p>
      <w:pPr>
        <w:pStyle w:val="Heading1"/>
      </w:pPr>
      <w:r>
        <w:t>Summary</w:t>
      </w:r>
    </w:p>
    <w:p>
      <w:r>
        <w:t>The main limitation of the current approach is not that it uses the wrong color model. The main limitation is that it uses a coarse fixed-grid search for a problem that is naturally continuous.</w:t>
      </w:r>
    </w:p>
    <w:p>
      <w:r>
        <w:t>The optimizer is better because it performs continuous constrained optimization on top of the same predictor, allowing it to find concentrations that the heuristic grid may never test.</w:t>
      </w:r>
    </w:p>
    <w:p>
      <w:pPr>
        <w:pStyle w:val="Heading1"/>
      </w:pPr>
      <w:r>
        <w:t>Concrete Advantages Of The Optimizer</w:t>
      </w:r>
    </w:p>
    <w:p>
      <w:pPr>
        <w:pStyle w:val="ListBullet"/>
      </w:pPr>
      <w:r>
        <w:t>Can refine heuristic recipes instead of accepting their original grid points.</w:t>
      </w:r>
    </w:p>
    <w:p>
      <w:pPr>
        <w:pStyle w:val="ListBullet"/>
      </w:pPr>
      <w:r>
        <w:t>Can find better concentrations between discrete heuristic steps.</w:t>
      </w:r>
    </w:p>
    <w:p>
      <w:pPr>
        <w:pStyle w:val="ListBullet"/>
      </w:pPr>
      <w:r>
        <w:t>Uses the same K-M predictor, so changes are isolated to search strategy.</w:t>
      </w:r>
    </w:p>
    <w:p>
      <w:pPr>
        <w:pStyle w:val="ListBullet"/>
      </w:pPr>
      <w:r>
        <w:t>Is a more natural fit for continuous pigment loading variables.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t>Generated for internal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