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closeCurrent()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5918835"/>
            <wp:effectExtent l="0" t="0" r="5080" b="5715"/>
            <wp:docPr id="1" name="图片 1" descr="a6ccb04e37c828eaefa0465e335e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6ccb04e37c828eaefa0465e335ebe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主子表，新增后得刷新一下才看到新增内容</w:t>
      </w:r>
      <w:r>
        <w:rPr>
          <w:rFonts w:hint="eastAsia"/>
          <w:lang w:val="en-US" w:eastAsia="zh-CN"/>
        </w:rPr>
        <w:t>;在主表index的弹出新增和跳转到编辑函数里，replace前加一个closeCurrent();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 closeCurrent } = useTabs();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useTabs } from '/@/hooks/web/useTabs'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3D143"/>
    <w:multiLevelType w:val="singleLevel"/>
    <w:tmpl w:val="4773D1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489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2022-06-24T07:28:58Z</dcterms:created>
  <dc:creator>Administrator</dc:creator>
  <cp:lastModifiedBy>你是我深巷里一束阳光</cp:lastModifiedBy>
  <dcterms:modified xsi:type="dcterms:W3CDTF">2022-06-24T07:31:45Z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BA64DD1D28584419911D9E4DF71927D5</vt:lpwstr>
  </property>
</Properties>
</file>