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C4B1" w14:textId="77777777" w:rsidR="005C0ABC" w:rsidRPr="005C0ABC" w:rsidRDefault="005C0ABC" w:rsidP="005C0ABC">
      <w:p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 xml:space="preserve">THE REVIEW TEST </w:t>
      </w:r>
    </w:p>
    <w:p w14:paraId="0A8D7E1D" w14:textId="77777777" w:rsidR="005C0ABC" w:rsidRPr="005C0ABC" w:rsidRDefault="005C0ABC" w:rsidP="005C0ABC">
      <w:p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Course: Test Case Design Methods – BlackBox</w:t>
      </w:r>
    </w:p>
    <w:p w14:paraId="712BE0C5" w14:textId="77777777" w:rsidR="005C0ABC" w:rsidRPr="005C0ABC" w:rsidRDefault="005C0ABC" w:rsidP="005C0ABC">
      <w:p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(Equivalence Class Partitioning, Boundary Value Analysis, Domain Analysis Testing)</w:t>
      </w:r>
    </w:p>
    <w:p w14:paraId="3B5AD549" w14:textId="77777777" w:rsidR="005C0ABC" w:rsidRPr="005C0ABC" w:rsidRDefault="005C0ABC" w:rsidP="005C0ABC">
      <w:p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Time: 10 minutes</w:t>
      </w:r>
    </w:p>
    <w:p w14:paraId="0E50457A" w14:textId="61377C13" w:rsidR="005C0ABC" w:rsidRPr="004F15D0" w:rsidRDefault="005C0ABC" w:rsidP="005C0ABC">
      <w:pPr>
        <w:rPr>
          <w:rFonts w:asciiTheme="majorHAnsi" w:hAnsiTheme="majorHAnsi" w:cstheme="majorHAnsi"/>
          <w:sz w:val="22"/>
          <w:szCs w:val="22"/>
          <w:lang w:val="en-US"/>
        </w:rPr>
      </w:pPr>
      <w:r w:rsidRPr="005C0ABC">
        <w:rPr>
          <w:rFonts w:asciiTheme="majorHAnsi" w:hAnsiTheme="majorHAnsi" w:cstheme="majorHAnsi"/>
          <w:lang w:val="en-US"/>
        </w:rPr>
        <w:tab/>
        <w:t>Name:</w:t>
      </w:r>
      <w:r w:rsidRPr="005C0ABC">
        <w:rPr>
          <w:rFonts w:asciiTheme="majorHAnsi" w:hAnsiTheme="majorHAnsi" w:cstheme="majorHAnsi"/>
          <w:lang w:val="en-US"/>
        </w:rPr>
        <w:tab/>
      </w:r>
      <w:r w:rsidR="004F15D0" w:rsidRPr="004F15D0">
        <w:rPr>
          <w:rFonts w:ascii="Times New Roman" w:eastAsia="Times New Roman" w:hAnsi="Times New Roman" w:cs="Times New Roman"/>
        </w:rPr>
        <w:t>Đinh Thanh Tùng</w:t>
      </w:r>
    </w:p>
    <w:p w14:paraId="6AF7E192" w14:textId="77777777" w:rsidR="004F15D0" w:rsidRPr="00637ECB" w:rsidRDefault="005C0ABC" w:rsidP="004F15D0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0ABC">
        <w:rPr>
          <w:rFonts w:asciiTheme="majorHAnsi" w:hAnsiTheme="majorHAnsi" w:cstheme="majorHAnsi"/>
          <w:lang w:val="en-US"/>
        </w:rPr>
        <w:tab/>
        <w:t xml:space="preserve">ID: </w:t>
      </w:r>
      <w:r w:rsidR="004F15D0" w:rsidRPr="004F15D0">
        <w:rPr>
          <w:rFonts w:ascii="Times New Roman" w:eastAsia="Times New Roman" w:hAnsi="Times New Roman" w:cs="Times New Roman"/>
        </w:rPr>
        <w:t>3122411238</w:t>
      </w:r>
    </w:p>
    <w:p w14:paraId="0C2F628F" w14:textId="42958717" w:rsidR="005C0ABC" w:rsidRPr="005C0ABC" w:rsidRDefault="005C0ABC" w:rsidP="005C0ABC">
      <w:p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ab/>
        <w:t>Class:</w:t>
      </w:r>
      <w:r>
        <w:rPr>
          <w:rFonts w:asciiTheme="majorHAnsi" w:hAnsiTheme="majorHAnsi" w:cstheme="majorHAnsi"/>
          <w:lang w:val="en-US"/>
        </w:rPr>
        <w:t xml:space="preserve"> DCT122C4</w:t>
      </w:r>
    </w:p>
    <w:p w14:paraId="304DA969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Black box testing techniques can be applied at</w:t>
      </w:r>
    </w:p>
    <w:p w14:paraId="2E68F6A4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Unit test</w:t>
      </w:r>
    </w:p>
    <w:p w14:paraId="0BCAAEB9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Integration &amp; system test</w:t>
      </w:r>
    </w:p>
    <w:p w14:paraId="799DAB12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Acceptance test</w:t>
      </w:r>
    </w:p>
    <w:p w14:paraId="30B8D6C3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proofErr w:type="gramStart"/>
      <w:r w:rsidRPr="005C0ABC">
        <w:rPr>
          <w:rFonts w:asciiTheme="majorHAnsi" w:hAnsiTheme="majorHAnsi" w:cstheme="majorHAnsi"/>
          <w:highlight w:val="yellow"/>
          <w:lang w:val="en-US"/>
        </w:rPr>
        <w:t>All of</w:t>
      </w:r>
      <w:proofErr w:type="gramEnd"/>
      <w:r w:rsidRPr="005C0ABC">
        <w:rPr>
          <w:rFonts w:asciiTheme="majorHAnsi" w:hAnsiTheme="majorHAnsi" w:cstheme="majorHAnsi"/>
          <w:highlight w:val="yellow"/>
          <w:lang w:val="en-US"/>
        </w:rPr>
        <w:t xml:space="preserve"> above</w:t>
      </w:r>
    </w:p>
    <w:p w14:paraId="3E13CF2E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What is an equivalence partition (also known as an equivalence class)?</w:t>
      </w:r>
    </w:p>
    <w:p w14:paraId="18FFF779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 set of test cases for testing classes of objects</w:t>
      </w:r>
    </w:p>
    <w:p w14:paraId="2EC595AE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An input or output range of values such that only one value in the range becomes a test case</w:t>
      </w:r>
    </w:p>
    <w:p w14:paraId="6D0BFAF1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An input or output range of values such that each value in the range becomes a test case</w:t>
      </w:r>
    </w:p>
    <w:p w14:paraId="7FA6DB5E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An input or output range of values such that every tenth value in the range becomes a test case</w:t>
      </w:r>
    </w:p>
    <w:p w14:paraId="3F3AB409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A program validates a numeric field as follows</w:t>
      </w:r>
    </w:p>
    <w:p w14:paraId="4A19A618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 xml:space="preserve">Values less than 10 are rejected. Values between 10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&amp; 21</w:t>
      </w:r>
      <w:proofErr w:type="gramEnd"/>
      <w:r w:rsidRPr="005C0ABC">
        <w:rPr>
          <w:rFonts w:asciiTheme="majorHAnsi" w:hAnsiTheme="majorHAnsi" w:cstheme="majorHAnsi"/>
          <w:b/>
          <w:bCs/>
          <w:lang w:val="en-US"/>
        </w:rPr>
        <w:t xml:space="preserve"> are accepted. Values greater than or equal to 22 are rejected. Which of the following input values cover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all of</w:t>
      </w:r>
      <w:proofErr w:type="gramEnd"/>
      <w:r w:rsidRPr="005C0ABC">
        <w:rPr>
          <w:rFonts w:asciiTheme="majorHAnsi" w:hAnsiTheme="majorHAnsi" w:cstheme="majorHAnsi"/>
          <w:b/>
          <w:bCs/>
          <w:lang w:val="en-US"/>
        </w:rPr>
        <w:t xml:space="preserve"> the equivalence partitions?</w:t>
      </w:r>
    </w:p>
    <w:p w14:paraId="5505C4FA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10, 11, 21</w:t>
      </w:r>
    </w:p>
    <w:p w14:paraId="596297FD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3, 20, 21</w:t>
      </w:r>
    </w:p>
    <w:p w14:paraId="366DB7B4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3, 10, 22</w:t>
      </w:r>
    </w:p>
    <w:p w14:paraId="2A2D325C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10, 21, 22</w:t>
      </w:r>
    </w:p>
    <w:p w14:paraId="22F1AF37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In a system designed to work out the tax to be paid</w:t>
      </w:r>
    </w:p>
    <w:p w14:paraId="2CDBA8DF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 xml:space="preserve">An employee has £4000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of salary tax free</w:t>
      </w:r>
      <w:proofErr w:type="gramEnd"/>
      <w:r w:rsidRPr="005C0ABC">
        <w:rPr>
          <w:rFonts w:asciiTheme="majorHAnsi" w:hAnsiTheme="majorHAnsi" w:cstheme="majorHAnsi"/>
          <w:b/>
          <w:bCs/>
          <w:lang w:val="en-US"/>
        </w:rPr>
        <w:t>. The next £1500 is taxed at 10%. The next £28000 after that is taxed at 22%. Any further amount is taxed at 40%.</w:t>
      </w:r>
    </w:p>
    <w:p w14:paraId="01EA4F54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lastRenderedPageBreak/>
        <w:t>To the nearest whole pound, which of these groups of numbers fall into 3 different equivalence classes?</w:t>
      </w:r>
    </w:p>
    <w:p w14:paraId="14F1F49A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£4000; £5000; £5500</w:t>
      </w:r>
    </w:p>
    <w:p w14:paraId="21417C6F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£32001; £34000; £36500</w:t>
      </w:r>
    </w:p>
    <w:p w14:paraId="684F798D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£28000; £28001; £32001</w:t>
      </w:r>
    </w:p>
    <w:p w14:paraId="4BF6FE26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£4000; £4200; £5600</w:t>
      </w:r>
    </w:p>
    <w:p w14:paraId="5D80CF2B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Boundary value testing</w:t>
      </w:r>
    </w:p>
    <w:p w14:paraId="31989CE2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Is the same as equivalence partitioning tests</w:t>
      </w:r>
    </w:p>
    <w:p w14:paraId="46C75208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Test boundary conditions on, below &amp; above the edges of input &amp; output equivalence classes</w:t>
      </w:r>
    </w:p>
    <w:p w14:paraId="67A2E521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Tests combinations of input circumstances</w:t>
      </w:r>
    </w:p>
    <w:p w14:paraId="6F3D163A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 xml:space="preserve">Is used in white box testing strategy </w:t>
      </w:r>
    </w:p>
    <w:p w14:paraId="158A96D9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What is a valid boundary (as the opposite of an invalid boundary)?</w:t>
      </w:r>
    </w:p>
    <w:p w14:paraId="00C9CC57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The max or min value a program can accept</w:t>
      </w:r>
    </w:p>
    <w:p w14:paraId="58B0E059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 value just greater than the max acceptable value</w:t>
      </w:r>
    </w:p>
    <w:p w14:paraId="149B9FC3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Any value identified by boundary value analysis</w:t>
      </w:r>
    </w:p>
    <w:p w14:paraId="314CAA39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The value zero</w:t>
      </w:r>
    </w:p>
    <w:p w14:paraId="652B10E4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This pseudo code is given</w:t>
      </w:r>
    </w:p>
    <w:p w14:paraId="4033DFE8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 xml:space="preserve">Integer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a;</w:t>
      </w:r>
      <w:proofErr w:type="gramEnd"/>
    </w:p>
    <w:p w14:paraId="2121A265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(If a &gt; 1 AND a &lt; 50)</w:t>
      </w:r>
    </w:p>
    <w:p w14:paraId="225FD1BD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Then …</w:t>
      </w:r>
    </w:p>
    <w:p w14:paraId="50FDF95B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End If</w:t>
      </w:r>
    </w:p>
    <w:p w14:paraId="3A53ECA7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Which of the following collections of test input values is the correct result of a boundary value analysis?</w:t>
      </w:r>
    </w:p>
    <w:p w14:paraId="40AA9F48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0, 1, 2, 50, 51</w:t>
      </w:r>
    </w:p>
    <w:p w14:paraId="6CAD541C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1, 2, 49, 50</w:t>
      </w:r>
    </w:p>
    <w:p w14:paraId="5080B6E6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-1, 0, 1, 2, 49, 50, 51</w:t>
      </w:r>
    </w:p>
    <w:p w14:paraId="74F571CA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-32767, -1, 0, 1, 49, 50, 51, +32768</w:t>
      </w:r>
    </w:p>
    <w:p w14:paraId="071B433B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Which of the following is correct about Domain Analysis Testing</w:t>
      </w:r>
    </w:p>
    <w:p w14:paraId="3BEED0D4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Domain Analysis Testing is another name of Boundary Value Testing</w:t>
      </w:r>
    </w:p>
    <w:p w14:paraId="53CE16CD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lastRenderedPageBreak/>
        <w:t>Domain Analysis Testing considers the testing of individual variables that took on values within specified ranges</w:t>
      </w:r>
    </w:p>
    <w:p w14:paraId="244DA2BF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Domain Analysis Testing considers the testing of independent variables simultaneously</w:t>
      </w:r>
    </w:p>
    <w:p w14:paraId="51693EEB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 xml:space="preserve">Domain Analysis Testing is built on Equivalence Class and Boundary Value testing. It is a technique to identify efficient &amp; effective test cases when multiple variables should be tested together  </w:t>
      </w:r>
    </w:p>
    <w:p w14:paraId="4D9FACCA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The following are steps to create test cases by using Domain Analysis Testing technique</w:t>
      </w:r>
    </w:p>
    <w:p w14:paraId="01B49F0C" w14:textId="77777777" w:rsidR="005C0ABC" w:rsidRPr="005C0ABC" w:rsidRDefault="005C0ABC" w:rsidP="005C0ABC">
      <w:pPr>
        <w:ind w:left="18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1 – Find ON, OFF &amp; IN points for each boundary</w:t>
      </w:r>
    </w:p>
    <w:p w14:paraId="094644C9" w14:textId="77777777" w:rsidR="005C0ABC" w:rsidRPr="005C0ABC" w:rsidRDefault="005C0ABC" w:rsidP="005C0ABC">
      <w:pPr>
        <w:ind w:left="18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2 – Split the values of each parameter into equivalence classes</w:t>
      </w:r>
    </w:p>
    <w:p w14:paraId="67C99A0D" w14:textId="77777777" w:rsidR="005C0ABC" w:rsidRPr="005C0ABC" w:rsidRDefault="005C0ABC" w:rsidP="005C0ABC">
      <w:pPr>
        <w:ind w:left="18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3 – Make up the test cases, so thus ON &amp; OFF values of the first parameter will be checked with IN values of the rest parameters, then ON &amp; OFF values of the second parameter will be checked with IN values of the rest parameters, and so on.</w:t>
      </w:r>
    </w:p>
    <w:p w14:paraId="3C27DD0C" w14:textId="77777777" w:rsidR="005C0ABC" w:rsidRPr="005C0ABC" w:rsidRDefault="005C0ABC" w:rsidP="005C0ABC">
      <w:pPr>
        <w:ind w:left="18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4 – Define strict bounds for each class</w:t>
      </w:r>
    </w:p>
    <w:p w14:paraId="6057FB56" w14:textId="77777777" w:rsidR="005C0ABC" w:rsidRPr="005C0ABC" w:rsidRDefault="005C0ABC" w:rsidP="005C0ABC">
      <w:pPr>
        <w:ind w:left="18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Which of the following is the correct sequence of the steps above?</w:t>
      </w:r>
    </w:p>
    <w:p w14:paraId="2A51F440" w14:textId="77777777" w:rsidR="005C0ABC" w:rsidRPr="005C0ABC" w:rsidRDefault="005C0ABC" w:rsidP="005C0ABC">
      <w:pPr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1, 2, 4, 3</w:t>
      </w:r>
    </w:p>
    <w:p w14:paraId="25140535" w14:textId="77777777" w:rsidR="005C0ABC" w:rsidRPr="005C0ABC" w:rsidRDefault="005C0ABC" w:rsidP="005C0ABC">
      <w:pPr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4, 2, 1, 3</w:t>
      </w:r>
    </w:p>
    <w:p w14:paraId="0C188073" w14:textId="77777777" w:rsidR="005C0ABC" w:rsidRPr="005C0ABC" w:rsidRDefault="005C0ABC" w:rsidP="005C0ABC">
      <w:pPr>
        <w:numPr>
          <w:ilvl w:val="0"/>
          <w:numId w:val="3"/>
        </w:numPr>
        <w:rPr>
          <w:rFonts w:asciiTheme="majorHAnsi" w:hAnsiTheme="majorHAnsi" w:cstheme="majorHAnsi"/>
          <w:highlight w:val="yellow"/>
          <w:lang w:val="en-US"/>
        </w:rPr>
      </w:pPr>
      <w:proofErr w:type="gramStart"/>
      <w:r w:rsidRPr="005C0ABC">
        <w:rPr>
          <w:rFonts w:asciiTheme="majorHAnsi" w:hAnsiTheme="majorHAnsi" w:cstheme="majorHAnsi"/>
          <w:highlight w:val="yellow"/>
          <w:lang w:val="en-US"/>
        </w:rPr>
        <w:t>2,  4</w:t>
      </w:r>
      <w:proofErr w:type="gramEnd"/>
      <w:r w:rsidRPr="005C0ABC">
        <w:rPr>
          <w:rFonts w:asciiTheme="majorHAnsi" w:hAnsiTheme="majorHAnsi" w:cstheme="majorHAnsi"/>
          <w:highlight w:val="yellow"/>
          <w:lang w:val="en-US"/>
        </w:rPr>
        <w:t>, 1, 3</w:t>
      </w:r>
    </w:p>
    <w:p w14:paraId="2304661D" w14:textId="77777777" w:rsidR="005C0ABC" w:rsidRPr="005C0ABC" w:rsidRDefault="005C0ABC" w:rsidP="005C0ABC">
      <w:pPr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2, 4, 3, 1</w:t>
      </w:r>
    </w:p>
    <w:p w14:paraId="7ACE320F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 xml:space="preserve">You should test the creation of a new page.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User</w:t>
      </w:r>
      <w:proofErr w:type="gramEnd"/>
      <w:r w:rsidRPr="005C0ABC">
        <w:rPr>
          <w:rFonts w:asciiTheme="majorHAnsi" w:hAnsiTheme="majorHAnsi" w:cstheme="majorHAnsi"/>
          <w:b/>
          <w:bCs/>
          <w:lang w:val="en-US"/>
        </w:rPr>
        <w:t xml:space="preserve"> can input width &amp; height of the page. Width can have the integer value from 10 to 150 inclusive. Height can have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the</w:t>
      </w:r>
      <w:proofErr w:type="gramEnd"/>
      <w:r w:rsidRPr="005C0ABC">
        <w:rPr>
          <w:rFonts w:asciiTheme="majorHAnsi" w:hAnsiTheme="majorHAnsi" w:cstheme="majorHAnsi"/>
          <w:b/>
          <w:bCs/>
          <w:lang w:val="en-US"/>
        </w:rPr>
        <w:t xml:space="preserve"> integer value from 25 to 200 inclusive. Which set of the following covers ALL the ON, OFF &amp; IN points of Width?</w:t>
      </w:r>
    </w:p>
    <w:p w14:paraId="53636D3F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ON = 10, 151; OFF = 9, 150; IN = 12</w:t>
      </w:r>
    </w:p>
    <w:p w14:paraId="2862F735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ON = 10, 150; OFF = 9, 151; IN = 12</w:t>
      </w:r>
    </w:p>
    <w:p w14:paraId="77B2869D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ON = 10; OFF = 9; IN = 12</w:t>
      </w:r>
    </w:p>
    <w:p w14:paraId="16E3377D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ON = 9, 10, 11; OFF = 149, 150, 151; IN = 12</w:t>
      </w:r>
    </w:p>
    <w:p w14:paraId="431FD7F2" w14:textId="77777777" w:rsidR="005C0ABC" w:rsidRPr="005C0ABC" w:rsidRDefault="005C0ABC">
      <w:pPr>
        <w:rPr>
          <w:rFonts w:asciiTheme="majorHAnsi" w:hAnsiTheme="majorHAnsi" w:cstheme="majorHAnsi"/>
        </w:rPr>
      </w:pPr>
    </w:p>
    <w:sectPr w:rsidR="005C0ABC" w:rsidRPr="005C0AB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2C15"/>
    <w:multiLevelType w:val="hybridMultilevel"/>
    <w:tmpl w:val="B46405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23D4F45"/>
    <w:multiLevelType w:val="hybridMultilevel"/>
    <w:tmpl w:val="F31AC8B0"/>
    <w:lvl w:ilvl="0" w:tplc="11960E6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2A53D1"/>
    <w:multiLevelType w:val="hybridMultilevel"/>
    <w:tmpl w:val="FB44E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837999">
    <w:abstractNumId w:val="1"/>
  </w:num>
  <w:num w:numId="2" w16cid:durableId="3795250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358512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ABC"/>
    <w:rsid w:val="002963AB"/>
    <w:rsid w:val="004F15D0"/>
    <w:rsid w:val="00585DA1"/>
    <w:rsid w:val="005C0ABC"/>
    <w:rsid w:val="0071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C056B"/>
  <w15:chartTrackingRefBased/>
  <w15:docId w15:val="{755033C8-8CE3-4394-8CC6-4611D9CD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740</Words>
  <Characters>2947</Characters>
  <Application>Microsoft Office Word</Application>
  <DocSecurity>0</DocSecurity>
  <Lines>196</Lines>
  <Paragraphs>167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Thanh Tùng</dc:creator>
  <cp:keywords/>
  <dc:description/>
  <cp:lastModifiedBy>Phạm Thanh Phong</cp:lastModifiedBy>
  <cp:revision>2</cp:revision>
  <dcterms:created xsi:type="dcterms:W3CDTF">2025-10-28T10:41:00Z</dcterms:created>
  <dcterms:modified xsi:type="dcterms:W3CDTF">2025-10-28T10:41:00Z</dcterms:modified>
</cp:coreProperties>
</file>