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743" w:rsidRDefault="008A3743" w:rsidP="008A3743">
      <w:pPr>
        <w:pStyle w:val="Sansinterligne"/>
        <w:pBdr>
          <w:bottom w:val="single" w:sz="6" w:space="1" w:color="7F7F7F" w:themeColor="text1" w:themeTint="80"/>
        </w:pBdr>
        <w:rPr>
          <w:rFonts w:asciiTheme="majorHAnsi" w:eastAsiaTheme="majorEastAsia" w:hAnsiTheme="majorHAnsi" w:cstheme="majorBidi"/>
          <w:color w:val="595959" w:themeColor="text1" w:themeTint="A6"/>
          <w:sz w:val="56"/>
          <w:szCs w:val="108"/>
        </w:rPr>
      </w:pPr>
    </w:p>
    <w:p w:rsidR="008A3743" w:rsidRDefault="008A3743" w:rsidP="008A3743">
      <w:pPr>
        <w:pStyle w:val="Sansinterligne"/>
        <w:pBdr>
          <w:bottom w:val="single" w:sz="6" w:space="1" w:color="7F7F7F" w:themeColor="text1" w:themeTint="80"/>
        </w:pBdr>
        <w:rPr>
          <w:rFonts w:asciiTheme="majorHAnsi" w:eastAsiaTheme="majorEastAsia" w:hAnsiTheme="majorHAnsi" w:cstheme="majorBidi"/>
          <w:color w:val="595959" w:themeColor="text1" w:themeTint="A6"/>
          <w:sz w:val="56"/>
          <w:szCs w:val="108"/>
        </w:rPr>
      </w:pPr>
    </w:p>
    <w:p w:rsidR="008A3743" w:rsidRDefault="008A3743" w:rsidP="008A3743">
      <w:pPr>
        <w:pStyle w:val="Sansinterligne"/>
        <w:pBdr>
          <w:bottom w:val="single" w:sz="6" w:space="1" w:color="7F7F7F" w:themeColor="text1" w:themeTint="80"/>
        </w:pBdr>
        <w:rPr>
          <w:rFonts w:asciiTheme="majorHAnsi" w:eastAsiaTheme="majorEastAsia" w:hAnsiTheme="majorHAnsi" w:cstheme="majorBidi"/>
          <w:color w:val="595959" w:themeColor="text1" w:themeTint="A6"/>
          <w:sz w:val="56"/>
          <w:szCs w:val="108"/>
        </w:rPr>
      </w:pPr>
    </w:p>
    <w:p w:rsidR="008A3743" w:rsidRDefault="008A3743" w:rsidP="008A3743">
      <w:pPr>
        <w:pStyle w:val="Sansinterligne"/>
        <w:pBdr>
          <w:bottom w:val="single" w:sz="6" w:space="1" w:color="7F7F7F" w:themeColor="text1" w:themeTint="80"/>
        </w:pBdr>
        <w:rPr>
          <w:rFonts w:asciiTheme="majorHAnsi" w:eastAsiaTheme="majorEastAsia" w:hAnsiTheme="majorHAnsi" w:cstheme="majorBidi"/>
          <w:color w:val="595959" w:themeColor="text1" w:themeTint="A6"/>
          <w:sz w:val="56"/>
          <w:szCs w:val="108"/>
        </w:rPr>
      </w:pPr>
    </w:p>
    <w:p w:rsidR="008A3743" w:rsidRDefault="008A3743" w:rsidP="008A3743">
      <w:pPr>
        <w:pStyle w:val="Sansinterligne"/>
        <w:pBdr>
          <w:bottom w:val="single" w:sz="6" w:space="1" w:color="7F7F7F" w:themeColor="text1" w:themeTint="80"/>
        </w:pBdr>
        <w:rPr>
          <w:rFonts w:asciiTheme="majorHAnsi" w:eastAsiaTheme="majorEastAsia" w:hAnsiTheme="majorHAnsi" w:cstheme="majorBidi"/>
          <w:color w:val="595959" w:themeColor="text1" w:themeTint="A6"/>
          <w:sz w:val="56"/>
          <w:szCs w:val="108"/>
        </w:rPr>
      </w:pPr>
    </w:p>
    <w:p w:rsidR="008A3743" w:rsidRDefault="008A3743" w:rsidP="008A3743">
      <w:pPr>
        <w:pStyle w:val="Sansinterligne"/>
        <w:pBdr>
          <w:bottom w:val="single" w:sz="6" w:space="1" w:color="7F7F7F" w:themeColor="text1" w:themeTint="80"/>
        </w:pBdr>
        <w:rPr>
          <w:rFonts w:asciiTheme="majorHAnsi" w:eastAsiaTheme="majorEastAsia" w:hAnsiTheme="majorHAnsi" w:cstheme="majorBidi"/>
          <w:color w:val="595959" w:themeColor="text1" w:themeTint="A6"/>
          <w:sz w:val="56"/>
          <w:szCs w:val="108"/>
        </w:rPr>
      </w:pPr>
    </w:p>
    <w:sdt>
      <w:sdtPr>
        <w:rPr>
          <w:rFonts w:asciiTheme="majorHAnsi" w:eastAsiaTheme="majorEastAsia" w:hAnsiTheme="majorHAnsi" w:cstheme="majorBidi"/>
          <w:color w:val="595959" w:themeColor="text1" w:themeTint="A6"/>
          <w:sz w:val="56"/>
          <w:szCs w:val="108"/>
          <w:lang w:val="fr-FR"/>
        </w:rPr>
        <w:alias w:val="Titre"/>
        <w:tag w:val=""/>
        <w:id w:val="-14769862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A3743" w:rsidRPr="00D235F4" w:rsidRDefault="008B672B" w:rsidP="008A3743">
          <w:pPr>
            <w:pStyle w:val="Sansinterligne"/>
            <w:pBdr>
              <w:bottom w:val="single" w:sz="6" w:space="1" w:color="7F7F7F" w:themeColor="text1" w:themeTint="80"/>
            </w:pBdr>
            <w:rPr>
              <w:rFonts w:asciiTheme="majorHAnsi" w:eastAsiaTheme="majorEastAsia" w:hAnsiTheme="majorHAnsi" w:cstheme="majorBidi"/>
              <w:color w:val="595959" w:themeColor="text1" w:themeTint="A6"/>
              <w:sz w:val="56"/>
              <w:szCs w:val="108"/>
              <w:lang w:val="fr-FR"/>
            </w:rPr>
          </w:pPr>
          <w:r>
            <w:rPr>
              <w:rFonts w:asciiTheme="majorHAnsi" w:eastAsiaTheme="majorEastAsia" w:hAnsiTheme="majorHAnsi" w:cstheme="majorBidi"/>
              <w:color w:val="595959" w:themeColor="text1" w:themeTint="A6"/>
              <w:sz w:val="56"/>
              <w:szCs w:val="108"/>
              <w:lang w:val="fr-FR"/>
            </w:rPr>
            <w:t>ISI 3</w:t>
          </w:r>
        </w:p>
      </w:sdtContent>
    </w:sdt>
    <w:sdt>
      <w:sdtPr>
        <w:rPr>
          <w:caps/>
          <w:color w:val="242852" w:themeColor="text2"/>
          <w:sz w:val="36"/>
          <w:szCs w:val="36"/>
          <w:lang w:val="fr-FR"/>
        </w:rPr>
        <w:alias w:val="Sous-titre"/>
        <w:tag w:val=""/>
        <w:id w:val="1573462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8A3743" w:rsidRPr="00D235F4" w:rsidRDefault="008B672B" w:rsidP="008A3743">
          <w:pPr>
            <w:pStyle w:val="Sansinterligne"/>
            <w:spacing w:before="240"/>
            <w:rPr>
              <w:caps/>
              <w:color w:val="242852" w:themeColor="text2"/>
              <w:sz w:val="36"/>
              <w:szCs w:val="36"/>
              <w:lang w:val="fr-FR"/>
            </w:rPr>
          </w:pPr>
          <w:r>
            <w:rPr>
              <w:caps/>
              <w:color w:val="242852" w:themeColor="text2"/>
              <w:sz w:val="36"/>
              <w:szCs w:val="36"/>
              <w:lang w:val="fr-FR"/>
            </w:rPr>
            <w:t>tp4. rEFACTORING de code &amp; MVC</w:t>
          </w:r>
        </w:p>
      </w:sdtContent>
    </w:sdt>
    <w:p w:rsidR="007E1533" w:rsidRPr="007B1ACB" w:rsidRDefault="007E1533" w:rsidP="007E1533">
      <w:pPr>
        <w:spacing w:after="0"/>
        <w:jc w:val="center"/>
        <w:rPr>
          <w:rFonts w:ascii="Verdana" w:hAnsi="Verdana"/>
          <w:b/>
          <w:sz w:val="40"/>
          <w:szCs w:val="40"/>
          <w:lang w:val="fr-FR"/>
        </w:rPr>
      </w:pPr>
    </w:p>
    <w:p w:rsidR="007E1533" w:rsidRDefault="007E1533" w:rsidP="007E1533">
      <w:pPr>
        <w:spacing w:after="0"/>
        <w:jc w:val="center"/>
        <w:rPr>
          <w:rFonts w:ascii="Verdana" w:hAnsi="Verdana"/>
          <w:b/>
          <w:sz w:val="40"/>
          <w:szCs w:val="40"/>
          <w:lang w:val="fr-FR"/>
        </w:rPr>
      </w:pPr>
    </w:p>
    <w:p w:rsidR="008A3743" w:rsidRDefault="008A3743" w:rsidP="007E1533">
      <w:pPr>
        <w:spacing w:after="0"/>
        <w:jc w:val="center"/>
        <w:rPr>
          <w:rFonts w:ascii="Verdana" w:hAnsi="Verdana"/>
          <w:b/>
          <w:sz w:val="40"/>
          <w:szCs w:val="40"/>
          <w:lang w:val="fr-FR"/>
        </w:rPr>
      </w:pPr>
    </w:p>
    <w:p w:rsidR="008A3743" w:rsidRDefault="008A3743" w:rsidP="007E1533">
      <w:pPr>
        <w:spacing w:after="0"/>
        <w:jc w:val="center"/>
        <w:rPr>
          <w:rFonts w:ascii="Verdana" w:hAnsi="Verdana"/>
          <w:b/>
          <w:sz w:val="40"/>
          <w:szCs w:val="40"/>
          <w:lang w:val="fr-FR"/>
        </w:rPr>
      </w:pPr>
    </w:p>
    <w:p w:rsidR="008A3743" w:rsidRDefault="008A3743" w:rsidP="007E1533">
      <w:pPr>
        <w:spacing w:after="0"/>
        <w:jc w:val="center"/>
        <w:rPr>
          <w:rFonts w:ascii="Calibri Light" w:hAnsi="Calibri Light"/>
          <w:i/>
          <w:sz w:val="40"/>
          <w:szCs w:val="40"/>
          <w:lang w:val="fr-FR"/>
        </w:rPr>
      </w:pPr>
    </w:p>
    <w:p w:rsidR="00EC3329" w:rsidRPr="00EC3329" w:rsidRDefault="00EC3329" w:rsidP="007E1533">
      <w:pPr>
        <w:spacing w:after="0"/>
        <w:jc w:val="center"/>
        <w:rPr>
          <w:rFonts w:ascii="Calibri Light" w:hAnsi="Calibri Light"/>
          <w:i/>
          <w:sz w:val="40"/>
          <w:szCs w:val="40"/>
          <w:lang w:val="fr-FR"/>
        </w:rPr>
      </w:pPr>
    </w:p>
    <w:p w:rsidR="008A3743" w:rsidRPr="00EC3329" w:rsidRDefault="00EC3329" w:rsidP="00EC3329">
      <w:pPr>
        <w:tabs>
          <w:tab w:val="left" w:pos="360"/>
        </w:tabs>
        <w:spacing w:after="0"/>
        <w:rPr>
          <w:rFonts w:ascii="Calibri Light" w:hAnsi="Calibri Light"/>
          <w:i/>
          <w:sz w:val="40"/>
          <w:szCs w:val="40"/>
          <w:lang w:val="fr-FR"/>
        </w:rPr>
      </w:pPr>
      <w:r w:rsidRPr="00EC3329">
        <w:rPr>
          <w:rFonts w:ascii="Calibri Light" w:hAnsi="Calibri Light"/>
          <w:i/>
          <w:sz w:val="40"/>
          <w:szCs w:val="40"/>
          <w:lang w:val="fr-FR"/>
        </w:rPr>
        <w:tab/>
      </w:r>
      <w:r w:rsidRPr="00EC3329">
        <w:rPr>
          <w:rFonts w:ascii="Calibri Light" w:hAnsi="Calibri Light"/>
          <w:i/>
          <w:sz w:val="40"/>
          <w:szCs w:val="40"/>
          <w:u w:val="single"/>
          <w:lang w:val="fr-FR"/>
        </w:rPr>
        <w:t>Enseignant :</w:t>
      </w:r>
      <w:r w:rsidRPr="00EC3329">
        <w:rPr>
          <w:rFonts w:ascii="Calibri Light" w:hAnsi="Calibri Light"/>
          <w:i/>
          <w:sz w:val="40"/>
          <w:szCs w:val="40"/>
          <w:lang w:val="fr-FR"/>
        </w:rPr>
        <w:t xml:space="preserve"> </w:t>
      </w:r>
      <w:r w:rsidR="008B672B">
        <w:rPr>
          <w:rFonts w:ascii="Calibri Light" w:hAnsi="Calibri Light"/>
          <w:i/>
          <w:sz w:val="40"/>
          <w:szCs w:val="40"/>
          <w:lang w:val="fr-FR"/>
        </w:rPr>
        <w:t>Matignon Laëtitia</w:t>
      </w:r>
    </w:p>
    <w:p w:rsidR="00EC3329" w:rsidRDefault="00EC3329" w:rsidP="007E1533">
      <w:pPr>
        <w:spacing w:after="0"/>
        <w:jc w:val="center"/>
        <w:rPr>
          <w:rFonts w:ascii="Verdana" w:hAnsi="Verdana"/>
          <w:b/>
          <w:sz w:val="40"/>
          <w:szCs w:val="40"/>
          <w:lang w:val="fr-FR"/>
        </w:rPr>
      </w:pPr>
    </w:p>
    <w:p w:rsidR="008A3743" w:rsidRDefault="008A3743" w:rsidP="007E1533">
      <w:pPr>
        <w:spacing w:after="0"/>
        <w:jc w:val="center"/>
        <w:rPr>
          <w:rFonts w:ascii="Verdana" w:hAnsi="Verdana"/>
          <w:b/>
          <w:sz w:val="40"/>
          <w:szCs w:val="40"/>
          <w:lang w:val="fr-FR"/>
        </w:rPr>
      </w:pPr>
    </w:p>
    <w:p w:rsidR="007E1533" w:rsidRPr="007B1ACB" w:rsidRDefault="007E1533" w:rsidP="007E1533">
      <w:pPr>
        <w:spacing w:after="0"/>
        <w:jc w:val="center"/>
        <w:rPr>
          <w:rFonts w:ascii="Verdana" w:hAnsi="Verdana"/>
          <w:color w:val="629DD1" w:themeColor="accent1"/>
          <w:lang w:val="fr-FR"/>
        </w:rPr>
      </w:pPr>
      <w:r w:rsidRPr="007B1ACB">
        <w:rPr>
          <w:rFonts w:ascii="Verdana" w:hAnsi="Verdana"/>
          <w:color w:val="629DD1" w:themeColor="accent1"/>
          <w:lang w:val="fr-FR"/>
        </w:rPr>
        <w:t>POLYTECH LYON</w:t>
      </w:r>
    </w:p>
    <w:p w:rsidR="007E1533" w:rsidRPr="007B1ACB" w:rsidRDefault="007E1533" w:rsidP="007E1533">
      <w:pPr>
        <w:spacing w:after="0"/>
        <w:jc w:val="center"/>
        <w:rPr>
          <w:rFonts w:ascii="Verdana" w:hAnsi="Verdana"/>
          <w:color w:val="629DD1" w:themeColor="accent1"/>
          <w:lang w:val="fr-FR"/>
        </w:rPr>
      </w:pPr>
      <w:r w:rsidRPr="007B1ACB">
        <w:rPr>
          <w:rFonts w:ascii="Verdana" w:hAnsi="Verdana"/>
          <w:color w:val="629DD1" w:themeColor="accent1"/>
          <w:lang w:val="fr-FR"/>
        </w:rPr>
        <w:t xml:space="preserve">Domaine Scientifique de La </w:t>
      </w:r>
      <w:proofErr w:type="spellStart"/>
      <w:r w:rsidRPr="007B1ACB">
        <w:rPr>
          <w:rFonts w:ascii="Verdana" w:hAnsi="Verdana"/>
          <w:color w:val="629DD1" w:themeColor="accent1"/>
          <w:lang w:val="fr-FR"/>
        </w:rPr>
        <w:t>Doua</w:t>
      </w:r>
      <w:proofErr w:type="spellEnd"/>
      <w:r w:rsidRPr="007B1ACB">
        <w:rPr>
          <w:rFonts w:ascii="Verdana" w:hAnsi="Verdana"/>
          <w:color w:val="629DD1" w:themeColor="accent1"/>
          <w:lang w:val="fr-FR"/>
        </w:rPr>
        <w:t xml:space="preserve"> – 15, Boulevard </w:t>
      </w:r>
      <w:proofErr w:type="spellStart"/>
      <w:r w:rsidRPr="007B1ACB">
        <w:rPr>
          <w:rFonts w:ascii="Verdana" w:hAnsi="Verdana"/>
          <w:color w:val="629DD1" w:themeColor="accent1"/>
          <w:lang w:val="fr-FR"/>
        </w:rPr>
        <w:t>Latarjet</w:t>
      </w:r>
      <w:proofErr w:type="spellEnd"/>
    </w:p>
    <w:p w:rsidR="007E1533" w:rsidRPr="007B1ACB" w:rsidRDefault="007E1533" w:rsidP="007E1533">
      <w:pPr>
        <w:spacing w:after="0"/>
        <w:jc w:val="center"/>
        <w:rPr>
          <w:rFonts w:ascii="Verdana" w:hAnsi="Verdana"/>
          <w:color w:val="629DD1" w:themeColor="accent1"/>
          <w:lang w:val="fr-FR"/>
        </w:rPr>
      </w:pPr>
      <w:r w:rsidRPr="007B1ACB">
        <w:rPr>
          <w:rFonts w:ascii="Verdana" w:hAnsi="Verdana"/>
          <w:color w:val="629DD1" w:themeColor="accent1"/>
          <w:lang w:val="fr-FR"/>
        </w:rPr>
        <w:t>69622 VILLEURBANNE CEDEX</w:t>
      </w:r>
    </w:p>
    <w:p w:rsidR="007E1533" w:rsidRPr="007B1ACB" w:rsidRDefault="007E1533" w:rsidP="007E1533">
      <w:pPr>
        <w:spacing w:after="0"/>
        <w:jc w:val="center"/>
        <w:rPr>
          <w:rFonts w:ascii="Verdana" w:hAnsi="Verdana"/>
          <w:color w:val="629DD1" w:themeColor="accent1"/>
          <w:lang w:val="fr-FR"/>
        </w:rPr>
      </w:pPr>
      <w:r w:rsidRPr="007B1ACB">
        <w:rPr>
          <w:rFonts w:ascii="Verdana" w:hAnsi="Verdana"/>
          <w:color w:val="629DD1" w:themeColor="accent1"/>
          <w:lang w:val="fr-FR"/>
        </w:rPr>
        <w:t>Tél. (33) 04.72.43.12.24 - Fax. (33) 04.72.43.12.25</w:t>
      </w:r>
    </w:p>
    <w:p w:rsidR="008A3743" w:rsidRDefault="007E1533" w:rsidP="008A3743">
      <w:pPr>
        <w:spacing w:after="0"/>
        <w:jc w:val="center"/>
        <w:rPr>
          <w:rFonts w:ascii="Verdana" w:hAnsi="Verdana"/>
          <w:color w:val="629DD1" w:themeColor="accent1"/>
          <w:lang w:val="fr-FR"/>
        </w:rPr>
      </w:pPr>
      <w:r w:rsidRPr="007B1ACB">
        <w:rPr>
          <w:rFonts w:ascii="Verdana" w:hAnsi="Verdana"/>
          <w:color w:val="629DD1" w:themeColor="accent1"/>
          <w:lang w:val="fr-FR"/>
        </w:rPr>
        <w:t>Web: http://polytech.univ-lyon1.fr/</w:t>
      </w:r>
    </w:p>
    <w:p w:rsidR="008A3743" w:rsidRDefault="008A3743">
      <w:pPr>
        <w:rPr>
          <w:rFonts w:ascii="Verdana" w:hAnsi="Verdana"/>
          <w:color w:val="629DD1" w:themeColor="accent1"/>
          <w:lang w:val="fr-FR"/>
        </w:rPr>
      </w:pPr>
      <w:r>
        <w:rPr>
          <w:rFonts w:ascii="Verdana" w:hAnsi="Verdana"/>
          <w:color w:val="629DD1" w:themeColor="accent1"/>
          <w:lang w:val="fr-FR"/>
        </w:rPr>
        <w:br w:type="page"/>
      </w:r>
    </w:p>
    <w:p w:rsidR="000A2E0C" w:rsidRDefault="000A2E0C" w:rsidP="000A2E0C">
      <w:pPr>
        <w:rPr>
          <w:lang w:val="fr-FR"/>
        </w:rPr>
      </w:pPr>
    </w:p>
    <w:p w:rsidR="000A2E0C" w:rsidRDefault="008B672B" w:rsidP="008B672B">
      <w:pPr>
        <w:pStyle w:val="Titre1"/>
        <w:spacing w:before="0" w:after="0"/>
        <w:rPr>
          <w:rFonts w:ascii="Calibri Light" w:hAnsi="Calibri Light"/>
          <w:lang w:val="fr-FR"/>
        </w:rPr>
      </w:pPr>
      <w:r>
        <w:rPr>
          <w:rFonts w:ascii="Calibri Light" w:hAnsi="Calibri Light"/>
          <w:lang w:val="fr-FR"/>
        </w:rPr>
        <w:t>Patrons de conceptions utilisés.</w:t>
      </w:r>
    </w:p>
    <w:p w:rsidR="008B672B" w:rsidRDefault="008B672B" w:rsidP="008B672B">
      <w:pPr>
        <w:rPr>
          <w:lang w:val="fr-FR"/>
        </w:rPr>
      </w:pPr>
    </w:p>
    <w:p w:rsidR="008B672B" w:rsidRDefault="008B672B" w:rsidP="008B672B">
      <w:pPr>
        <w:ind w:firstLine="720"/>
        <w:jc w:val="both"/>
        <w:rPr>
          <w:sz w:val="22"/>
          <w:lang w:val="fr-FR"/>
        </w:rPr>
      </w:pPr>
      <w:r w:rsidRPr="008B672B">
        <w:rPr>
          <w:sz w:val="22"/>
          <w:lang w:val="fr-FR"/>
        </w:rPr>
        <w:t>Notre application traite de la gestion de plusieurs tortues et de leurs déplacements sur une feuille de dessin</w:t>
      </w:r>
      <w:r>
        <w:rPr>
          <w:sz w:val="22"/>
          <w:lang w:val="fr-FR"/>
        </w:rPr>
        <w:t xml:space="preserve">. Pour cela, nous utilisons </w:t>
      </w:r>
      <w:r w:rsidR="001C5EDF">
        <w:rPr>
          <w:sz w:val="22"/>
          <w:lang w:val="fr-FR"/>
        </w:rPr>
        <w:t>le</w:t>
      </w:r>
      <w:r>
        <w:rPr>
          <w:sz w:val="22"/>
          <w:lang w:val="fr-FR"/>
        </w:rPr>
        <w:t xml:space="preserve"> patron d’architecture MVC afin de séparer tous les traitements (Contrôleur), les données(Métier) et la présentation (Vue).</w:t>
      </w:r>
    </w:p>
    <w:p w:rsidR="001C5EDF" w:rsidRDefault="001C5EDF" w:rsidP="001C5EDF">
      <w:pPr>
        <w:jc w:val="both"/>
        <w:rPr>
          <w:sz w:val="22"/>
          <w:lang w:val="fr-FR"/>
        </w:rPr>
      </w:pPr>
    </w:p>
    <w:p w:rsidR="001C5EDF" w:rsidRDefault="001C5EDF" w:rsidP="00841897">
      <w:pPr>
        <w:ind w:firstLine="720"/>
        <w:jc w:val="both"/>
        <w:rPr>
          <w:sz w:val="22"/>
          <w:lang w:val="fr-FR"/>
        </w:rPr>
      </w:pPr>
      <w:r>
        <w:rPr>
          <w:sz w:val="22"/>
          <w:lang w:val="fr-FR"/>
        </w:rPr>
        <w:t xml:space="preserve">Afin de faire communiquer notre modèle avec d’autres objets, nous allons utiliser le pattern </w:t>
      </w:r>
      <w:proofErr w:type="gramStart"/>
      <w:r>
        <w:rPr>
          <w:sz w:val="22"/>
          <w:lang w:val="fr-FR"/>
        </w:rPr>
        <w:t>observer</w:t>
      </w:r>
      <w:proofErr w:type="gramEnd"/>
      <w:r w:rsidR="00841897">
        <w:rPr>
          <w:sz w:val="22"/>
          <w:lang w:val="fr-FR"/>
        </w:rPr>
        <w:t>.</w:t>
      </w:r>
      <w:r w:rsidR="00605D2C">
        <w:rPr>
          <w:sz w:val="22"/>
          <w:lang w:val="fr-FR"/>
        </w:rPr>
        <w:t xml:space="preserve"> Notre fenêtre principale </w:t>
      </w:r>
      <w:r w:rsidR="00D059B0">
        <w:rPr>
          <w:sz w:val="22"/>
          <w:lang w:val="fr-FR"/>
        </w:rPr>
        <w:t xml:space="preserve">(la vue) </w:t>
      </w:r>
      <w:r w:rsidR="00605D2C">
        <w:rPr>
          <w:sz w:val="22"/>
          <w:lang w:val="fr-FR"/>
        </w:rPr>
        <w:t>contient donc une liste d’observateurs. Elle hérite de notre modèle Observable</w:t>
      </w:r>
      <w:r w:rsidR="00841897">
        <w:rPr>
          <w:sz w:val="22"/>
          <w:lang w:val="fr-FR"/>
        </w:rPr>
        <w:t xml:space="preserve">. </w:t>
      </w:r>
      <w:r w:rsidR="00D059B0">
        <w:rPr>
          <w:sz w:val="22"/>
          <w:lang w:val="fr-FR"/>
        </w:rPr>
        <w:t xml:space="preserve">Notre classe </w:t>
      </w:r>
      <w:proofErr w:type="spellStart"/>
      <w:r w:rsidR="00D059B0">
        <w:rPr>
          <w:sz w:val="22"/>
          <w:lang w:val="fr-FR"/>
        </w:rPr>
        <w:t>FeuilleDessin</w:t>
      </w:r>
      <w:proofErr w:type="spellEnd"/>
      <w:r w:rsidR="00D059B0">
        <w:rPr>
          <w:sz w:val="22"/>
          <w:lang w:val="fr-FR"/>
        </w:rPr>
        <w:t xml:space="preserve"> s’occupe de l’affichage des tortues et notre classe </w:t>
      </w:r>
      <w:proofErr w:type="spellStart"/>
      <w:r w:rsidR="00D059B0">
        <w:rPr>
          <w:sz w:val="22"/>
          <w:lang w:val="fr-FR"/>
        </w:rPr>
        <w:t>SimpleLogo</w:t>
      </w:r>
      <w:proofErr w:type="spellEnd"/>
      <w:r w:rsidR="00D059B0">
        <w:rPr>
          <w:sz w:val="22"/>
          <w:lang w:val="fr-FR"/>
        </w:rPr>
        <w:t xml:space="preserve"> s’occupe </w:t>
      </w:r>
    </w:p>
    <w:p w:rsidR="00841897" w:rsidRDefault="00841897" w:rsidP="001C5EDF">
      <w:pPr>
        <w:jc w:val="both"/>
        <w:rPr>
          <w:sz w:val="22"/>
          <w:lang w:val="fr-FR"/>
        </w:rPr>
      </w:pPr>
      <w:r>
        <w:rPr>
          <w:sz w:val="22"/>
          <w:lang w:val="fr-FR"/>
        </w:rPr>
        <w:t>De manière concrète, dès que nous voulons ajouter une nouvelle Tortue</w:t>
      </w:r>
      <w:r w:rsidR="00D059B0">
        <w:rPr>
          <w:sz w:val="22"/>
          <w:lang w:val="fr-FR"/>
        </w:rPr>
        <w:t xml:space="preserve"> normale non autonome)</w:t>
      </w:r>
      <w:r>
        <w:rPr>
          <w:sz w:val="22"/>
          <w:lang w:val="fr-FR"/>
        </w:rPr>
        <w:t xml:space="preserve">, </w:t>
      </w:r>
      <w:r w:rsidR="00D059B0">
        <w:rPr>
          <w:sz w:val="22"/>
          <w:lang w:val="fr-FR"/>
        </w:rPr>
        <w:t xml:space="preserve">nous avons ces classes internes qui réceptionnent le clic de la souris à l’aide de </w:t>
      </w:r>
      <w:proofErr w:type="spellStart"/>
      <w:r w:rsidR="00D059B0" w:rsidRPr="00D059B0">
        <w:rPr>
          <w:b/>
          <w:i/>
          <w:sz w:val="22"/>
          <w:lang w:val="fr-FR"/>
        </w:rPr>
        <w:t>listeners</w:t>
      </w:r>
      <w:proofErr w:type="spellEnd"/>
      <w:r w:rsidR="00D059B0">
        <w:rPr>
          <w:sz w:val="22"/>
          <w:lang w:val="fr-FR"/>
        </w:rPr>
        <w:t>, ordres qui sont transférés au contrôleur qui va ensuite demander au modèle de ce mettre à jour et ainsi modifier la vue.</w:t>
      </w:r>
    </w:p>
    <w:p w:rsidR="001C5EDF" w:rsidRPr="001C5EDF" w:rsidRDefault="001C5EDF" w:rsidP="001C5EDF">
      <w:pPr>
        <w:jc w:val="both"/>
        <w:rPr>
          <w:sz w:val="22"/>
          <w:lang w:val="fr-FR"/>
        </w:rPr>
      </w:pPr>
    </w:p>
    <w:p w:rsidR="001C5EDF" w:rsidRPr="00605D2C" w:rsidRDefault="001C5EDF" w:rsidP="001C5EDF">
      <w:pPr>
        <w:jc w:val="both"/>
        <w:rPr>
          <w:i/>
          <w:color w:val="A6A6A6" w:themeColor="background1" w:themeShade="A6"/>
          <w:sz w:val="22"/>
          <w:lang w:val="fr-FR"/>
        </w:rPr>
      </w:pPr>
      <w:r w:rsidRPr="00605D2C">
        <w:rPr>
          <w:i/>
          <w:color w:val="A6A6A6" w:themeColor="background1" w:themeShade="A6"/>
          <w:sz w:val="22"/>
          <w:lang w:val="fr-FR"/>
        </w:rPr>
        <w:t xml:space="preserve">  //</w:t>
      </w:r>
      <w:r w:rsidR="003565A1" w:rsidRPr="00605D2C">
        <w:rPr>
          <w:i/>
          <w:color w:val="A6A6A6" w:themeColor="background1" w:themeShade="A6"/>
          <w:sz w:val="22"/>
          <w:lang w:val="fr-FR"/>
        </w:rPr>
        <w:t>Implémentation</w:t>
      </w:r>
      <w:r w:rsidRPr="00605D2C">
        <w:rPr>
          <w:i/>
          <w:color w:val="A6A6A6" w:themeColor="background1" w:themeShade="A6"/>
          <w:sz w:val="22"/>
          <w:lang w:val="fr-FR"/>
        </w:rPr>
        <w:t xml:space="preserve"> du pattern </w:t>
      </w:r>
      <w:proofErr w:type="gramStart"/>
      <w:r w:rsidRPr="00605D2C">
        <w:rPr>
          <w:i/>
          <w:color w:val="A6A6A6" w:themeColor="background1" w:themeShade="A6"/>
          <w:sz w:val="22"/>
          <w:lang w:val="fr-FR"/>
        </w:rPr>
        <w:t>observer</w:t>
      </w:r>
      <w:proofErr w:type="gramEnd"/>
    </w:p>
    <w:p w:rsidR="001C77A0" w:rsidRPr="00605D2C" w:rsidRDefault="001C77A0" w:rsidP="001C77A0">
      <w:pPr>
        <w:jc w:val="both"/>
        <w:rPr>
          <w:i/>
          <w:color w:val="7030A0"/>
          <w:sz w:val="22"/>
          <w:lang w:val="fr-FR"/>
        </w:rPr>
      </w:pPr>
      <w:r w:rsidRPr="00605D2C">
        <w:rPr>
          <w:i/>
          <w:sz w:val="22"/>
          <w:lang w:val="fr-FR"/>
        </w:rPr>
        <w:t xml:space="preserve">    </w:t>
      </w:r>
      <w:r w:rsidRPr="00605D2C">
        <w:rPr>
          <w:i/>
          <w:color w:val="7030A0"/>
          <w:sz w:val="22"/>
          <w:lang w:val="fr-FR"/>
        </w:rPr>
        <w:t>public void addTortue(Tortue t) {</w:t>
      </w:r>
    </w:p>
    <w:p w:rsidR="001C77A0" w:rsidRPr="00605D2C" w:rsidRDefault="001C77A0" w:rsidP="001C77A0">
      <w:pPr>
        <w:jc w:val="both"/>
        <w:rPr>
          <w:i/>
          <w:color w:val="7030A0"/>
          <w:sz w:val="22"/>
          <w:lang w:val="fr-FR"/>
        </w:rPr>
      </w:pPr>
      <w:r w:rsidRPr="00605D2C">
        <w:rPr>
          <w:i/>
          <w:color w:val="7030A0"/>
          <w:sz w:val="22"/>
          <w:lang w:val="fr-FR"/>
        </w:rPr>
        <w:t xml:space="preserve">        tortues.add(t);</w:t>
      </w:r>
    </w:p>
    <w:p w:rsidR="001C77A0" w:rsidRPr="00605D2C" w:rsidRDefault="00605D2C" w:rsidP="001C77A0">
      <w:pPr>
        <w:jc w:val="both"/>
        <w:rPr>
          <w:i/>
          <w:color w:val="7030A0"/>
          <w:sz w:val="22"/>
          <w:lang w:val="fr-FR"/>
        </w:rPr>
      </w:pPr>
      <w:r w:rsidRPr="00605D2C">
        <w:rPr>
          <w:i/>
          <w:color w:val="7030A0"/>
          <w:sz w:val="22"/>
          <w:lang w:val="fr-FR"/>
        </w:rPr>
        <w:t xml:space="preserve">        t.setParent(this);</w:t>
      </w:r>
      <w:r w:rsidR="001C77A0" w:rsidRPr="00605D2C">
        <w:rPr>
          <w:i/>
          <w:color w:val="7030A0"/>
          <w:sz w:val="22"/>
          <w:lang w:val="fr-FR"/>
        </w:rPr>
        <w:t xml:space="preserve">     </w:t>
      </w:r>
    </w:p>
    <w:p w:rsidR="001C77A0" w:rsidRPr="00605D2C" w:rsidRDefault="001C77A0" w:rsidP="001C77A0">
      <w:pPr>
        <w:jc w:val="both"/>
        <w:rPr>
          <w:i/>
          <w:color w:val="7030A0"/>
          <w:sz w:val="22"/>
          <w:lang w:val="fr-FR"/>
        </w:rPr>
      </w:pPr>
      <w:r w:rsidRPr="00605D2C">
        <w:rPr>
          <w:i/>
          <w:color w:val="7030A0"/>
          <w:sz w:val="22"/>
          <w:lang w:val="fr-FR"/>
        </w:rPr>
        <w:t xml:space="preserve">        notifyChanges();</w:t>
      </w:r>
    </w:p>
    <w:p w:rsidR="001C77A0" w:rsidRDefault="001C77A0" w:rsidP="001C77A0">
      <w:pPr>
        <w:jc w:val="both"/>
        <w:rPr>
          <w:i/>
          <w:color w:val="7030A0"/>
          <w:sz w:val="22"/>
          <w:lang w:val="fr-FR"/>
        </w:rPr>
      </w:pPr>
      <w:r w:rsidRPr="00605D2C">
        <w:rPr>
          <w:i/>
          <w:color w:val="7030A0"/>
          <w:sz w:val="22"/>
          <w:lang w:val="fr-FR"/>
        </w:rPr>
        <w:t xml:space="preserve">    }</w:t>
      </w:r>
    </w:p>
    <w:p w:rsidR="00605D2C" w:rsidRPr="00841897" w:rsidRDefault="00605D2C" w:rsidP="001C77A0">
      <w:pPr>
        <w:jc w:val="both"/>
        <w:rPr>
          <w:i/>
          <w:color w:val="7030A0"/>
          <w:sz w:val="22"/>
          <w:lang w:val="fr-FR"/>
        </w:rPr>
      </w:pPr>
    </w:p>
    <w:p w:rsidR="00605D2C" w:rsidRDefault="00841897" w:rsidP="00605D2C">
      <w:pPr>
        <w:jc w:val="both"/>
        <w:rPr>
          <w:sz w:val="22"/>
          <w:lang w:val="fr-FR"/>
        </w:rPr>
      </w:pPr>
      <w:r>
        <w:rPr>
          <w:sz w:val="22"/>
          <w:lang w:val="fr-FR"/>
        </w:rPr>
        <w:t xml:space="preserve">A </w:t>
      </w:r>
      <w:r w:rsidR="001C5EDF">
        <w:rPr>
          <w:sz w:val="22"/>
          <w:lang w:val="fr-FR"/>
        </w:rPr>
        <w:t>chaque fois que l’on voudra faire une mise à jour, nous</w:t>
      </w:r>
      <w:r w:rsidR="001C77A0">
        <w:rPr>
          <w:sz w:val="22"/>
          <w:lang w:val="fr-FR"/>
        </w:rPr>
        <w:t xml:space="preserve"> utiliserons un notifyObserver(</w:t>
      </w:r>
      <w:r w:rsidR="00605D2C">
        <w:rPr>
          <w:sz w:val="22"/>
          <w:lang w:val="fr-FR"/>
        </w:rPr>
        <w:t>) dan</w:t>
      </w:r>
      <w:r w:rsidR="00605D2C" w:rsidRPr="00605D2C">
        <w:rPr>
          <w:sz w:val="22"/>
          <w:lang w:val="fr-FR"/>
        </w:rPr>
        <w:t>s</w:t>
      </w:r>
      <w:r w:rsidR="00605D2C">
        <w:rPr>
          <w:sz w:val="22"/>
          <w:lang w:val="fr-FR"/>
        </w:rPr>
        <w:t xml:space="preserve"> notre méthode notifyChanges.</w:t>
      </w:r>
    </w:p>
    <w:p w:rsidR="00605D2C" w:rsidRPr="00D059B0" w:rsidRDefault="00605D2C" w:rsidP="00605D2C">
      <w:pPr>
        <w:jc w:val="both"/>
        <w:rPr>
          <w:i/>
          <w:color w:val="7030A0"/>
          <w:sz w:val="22"/>
        </w:rPr>
      </w:pPr>
      <w:r w:rsidRPr="00D059B0">
        <w:rPr>
          <w:i/>
          <w:color w:val="7030A0"/>
          <w:sz w:val="22"/>
        </w:rPr>
        <w:t>public void notifyChanges() {</w:t>
      </w:r>
    </w:p>
    <w:p w:rsidR="00605D2C" w:rsidRPr="00D059B0" w:rsidRDefault="00605D2C" w:rsidP="00605D2C">
      <w:pPr>
        <w:jc w:val="both"/>
        <w:rPr>
          <w:i/>
          <w:color w:val="7030A0"/>
          <w:sz w:val="22"/>
        </w:rPr>
      </w:pPr>
      <w:r w:rsidRPr="00D059B0">
        <w:rPr>
          <w:i/>
          <w:color w:val="7030A0"/>
          <w:sz w:val="22"/>
        </w:rPr>
        <w:t xml:space="preserve">        setChanged();</w:t>
      </w:r>
    </w:p>
    <w:p w:rsidR="00605D2C" w:rsidRPr="00D059B0" w:rsidRDefault="00605D2C" w:rsidP="00605D2C">
      <w:pPr>
        <w:jc w:val="both"/>
        <w:rPr>
          <w:i/>
          <w:color w:val="7030A0"/>
          <w:sz w:val="22"/>
        </w:rPr>
      </w:pPr>
      <w:r w:rsidRPr="00D059B0">
        <w:rPr>
          <w:i/>
          <w:color w:val="7030A0"/>
          <w:sz w:val="22"/>
        </w:rPr>
        <w:t xml:space="preserve">        notifyObservers();</w:t>
      </w:r>
    </w:p>
    <w:p w:rsidR="001C5EDF" w:rsidRPr="00605D2C" w:rsidRDefault="00605D2C" w:rsidP="00605D2C">
      <w:pPr>
        <w:jc w:val="both"/>
        <w:rPr>
          <w:i/>
          <w:color w:val="7030A0"/>
          <w:sz w:val="22"/>
          <w:lang w:val="fr-FR"/>
        </w:rPr>
      </w:pPr>
      <w:r w:rsidRPr="00D059B0">
        <w:rPr>
          <w:i/>
          <w:color w:val="7030A0"/>
          <w:sz w:val="22"/>
        </w:rPr>
        <w:t xml:space="preserve">    </w:t>
      </w:r>
      <w:r w:rsidRPr="00605D2C">
        <w:rPr>
          <w:i/>
          <w:color w:val="7030A0"/>
          <w:sz w:val="22"/>
          <w:lang w:val="fr-FR"/>
        </w:rPr>
        <w:t>}</w:t>
      </w:r>
    </w:p>
    <w:p w:rsidR="00772EA8" w:rsidRDefault="004622EB" w:rsidP="001C5EDF">
      <w:pPr>
        <w:jc w:val="both"/>
        <w:rPr>
          <w:sz w:val="22"/>
          <w:lang w:val="fr-FR"/>
        </w:rPr>
      </w:pPr>
      <w:r>
        <w:rPr>
          <w:sz w:val="22"/>
          <w:lang w:val="fr-FR"/>
        </w:rPr>
        <w:t>Dans notre vue, nous avons donc une méthode d’</w:t>
      </w:r>
      <w:r w:rsidR="00964238">
        <w:rPr>
          <w:sz w:val="22"/>
          <w:lang w:val="fr-FR"/>
        </w:rPr>
        <w:t>in</w:t>
      </w:r>
      <w:r>
        <w:rPr>
          <w:sz w:val="22"/>
          <w:lang w:val="fr-FR"/>
        </w:rPr>
        <w:t xml:space="preserve">itialisation </w:t>
      </w:r>
      <w:r w:rsidR="00964238">
        <w:rPr>
          <w:sz w:val="22"/>
          <w:lang w:val="fr-FR"/>
        </w:rPr>
        <w:t xml:space="preserve">avec le modèle à observer. </w:t>
      </w:r>
    </w:p>
    <w:p w:rsidR="00964238" w:rsidRDefault="00C80D82" w:rsidP="00C80D82">
      <w:pPr>
        <w:spacing w:after="0"/>
        <w:jc w:val="center"/>
        <w:rPr>
          <w:i/>
          <w:color w:val="7030A0"/>
          <w:sz w:val="22"/>
          <w:lang w:val="fr-FR"/>
        </w:rPr>
      </w:pPr>
      <w:r>
        <w:rPr>
          <w:i/>
          <w:noProof/>
          <w:color w:val="7030A0"/>
          <w:sz w:val="22"/>
          <w:lang w:val="fr-FR" w:eastAsia="fr-FR"/>
        </w:rPr>
        <w:lastRenderedPageBreak/>
        <w:drawing>
          <wp:inline distT="0" distB="0" distL="0" distR="0">
            <wp:extent cx="4856671" cy="1853296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023" cy="185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11" w:rsidRPr="00C80D82" w:rsidRDefault="00BC5A11" w:rsidP="00C80D82">
      <w:pPr>
        <w:spacing w:after="0"/>
        <w:jc w:val="center"/>
        <w:rPr>
          <w:i/>
          <w:color w:val="7030A0"/>
          <w:sz w:val="22"/>
          <w:lang w:val="fr-FR"/>
        </w:rPr>
      </w:pPr>
      <w:r w:rsidRPr="00BC5A11">
        <w:rPr>
          <w:i/>
          <w:color w:val="7030A0"/>
          <w:sz w:val="18"/>
          <w:lang w:val="fr-FR"/>
        </w:rPr>
        <w:t xml:space="preserve">Figure 1 : Méthode </w:t>
      </w:r>
      <w:proofErr w:type="spellStart"/>
      <w:r w:rsidRPr="00BC5A11">
        <w:rPr>
          <w:i/>
          <w:color w:val="7030A0"/>
          <w:sz w:val="18"/>
          <w:lang w:val="fr-FR"/>
        </w:rPr>
        <w:t>in</w:t>
      </w:r>
      <w:r>
        <w:rPr>
          <w:i/>
          <w:color w:val="7030A0"/>
          <w:sz w:val="18"/>
          <w:lang w:val="fr-FR"/>
        </w:rPr>
        <w:t>it</w:t>
      </w:r>
      <w:proofErr w:type="spellEnd"/>
      <w:r w:rsidRPr="00BC5A11">
        <w:rPr>
          <w:i/>
          <w:color w:val="7030A0"/>
          <w:sz w:val="18"/>
          <w:lang w:val="fr-FR"/>
        </w:rPr>
        <w:t xml:space="preserve"> de notre vue </w:t>
      </w:r>
    </w:p>
    <w:p w:rsidR="00772EA8" w:rsidRDefault="00772EA8" w:rsidP="003565A1">
      <w:pPr>
        <w:ind w:firstLine="720"/>
        <w:jc w:val="both"/>
        <w:rPr>
          <w:sz w:val="22"/>
          <w:lang w:val="fr-FR"/>
        </w:rPr>
      </w:pPr>
      <w:r>
        <w:rPr>
          <w:sz w:val="22"/>
          <w:lang w:val="fr-FR"/>
        </w:rPr>
        <w:t>Notre conception doit aussi permettre d’ajouter facilement d’autres formes pour les tortues (cercles, polygones</w:t>
      </w:r>
      <w:r w:rsidR="00EF4D84">
        <w:rPr>
          <w:sz w:val="22"/>
          <w:lang w:val="fr-FR"/>
        </w:rPr>
        <w:t>..).  De ce fait</w:t>
      </w:r>
      <w:r w:rsidR="00964238">
        <w:rPr>
          <w:sz w:val="22"/>
          <w:lang w:val="fr-FR"/>
        </w:rPr>
        <w:t xml:space="preserve"> nous auront </w:t>
      </w:r>
      <w:r w:rsidR="00010589">
        <w:rPr>
          <w:sz w:val="22"/>
          <w:lang w:val="fr-FR"/>
        </w:rPr>
        <w:t>nos différentes formes</w:t>
      </w:r>
      <w:r w:rsidR="00964238">
        <w:rPr>
          <w:sz w:val="22"/>
          <w:lang w:val="fr-FR"/>
        </w:rPr>
        <w:t xml:space="preserve"> de tortues qui </w:t>
      </w:r>
      <w:r w:rsidR="00010589">
        <w:rPr>
          <w:sz w:val="22"/>
          <w:lang w:val="fr-FR"/>
        </w:rPr>
        <w:t>hériteront</w:t>
      </w:r>
      <w:r w:rsidR="00964238">
        <w:rPr>
          <w:sz w:val="22"/>
          <w:lang w:val="fr-FR"/>
        </w:rPr>
        <w:t xml:space="preserve"> d</w:t>
      </w:r>
      <w:r w:rsidR="00010589">
        <w:rPr>
          <w:sz w:val="22"/>
          <w:lang w:val="fr-FR"/>
        </w:rPr>
        <w:t xml:space="preserve">e notre classe abstraite </w:t>
      </w:r>
      <w:proofErr w:type="spellStart"/>
      <w:r w:rsidR="00010589">
        <w:rPr>
          <w:sz w:val="22"/>
          <w:lang w:val="fr-FR"/>
        </w:rPr>
        <w:t>GraphicTurtles</w:t>
      </w:r>
      <w:proofErr w:type="spellEnd"/>
      <w:r w:rsidR="00010589">
        <w:rPr>
          <w:sz w:val="22"/>
          <w:lang w:val="fr-FR"/>
        </w:rPr>
        <w:t>.</w:t>
      </w:r>
    </w:p>
    <w:p w:rsidR="00C80D82" w:rsidRDefault="00C80D82" w:rsidP="00C80D82">
      <w:pPr>
        <w:rPr>
          <w:sz w:val="22"/>
          <w:lang w:val="fr-FR"/>
        </w:rPr>
      </w:pPr>
    </w:p>
    <w:p w:rsidR="00C80D82" w:rsidRDefault="00C80D82" w:rsidP="00BC5A11">
      <w:pPr>
        <w:spacing w:after="0"/>
        <w:rPr>
          <w:noProof/>
          <w:sz w:val="22"/>
          <w:lang w:val="fr-FR" w:eastAsia="fr-FR"/>
        </w:rPr>
      </w:pPr>
      <w:r>
        <w:rPr>
          <w:sz w:val="22"/>
          <w:lang w:val="fr-FR"/>
        </w:rPr>
        <w:t xml:space="preserve">Les différents </w:t>
      </w:r>
      <w:proofErr w:type="spellStart"/>
      <w:r>
        <w:rPr>
          <w:sz w:val="22"/>
          <w:lang w:val="fr-FR"/>
        </w:rPr>
        <w:t>listeners</w:t>
      </w:r>
      <w:proofErr w:type="spellEnd"/>
      <w:r>
        <w:rPr>
          <w:sz w:val="22"/>
          <w:lang w:val="fr-FR"/>
        </w:rPr>
        <w:t> :</w:t>
      </w:r>
      <w:r>
        <w:rPr>
          <w:noProof/>
          <w:sz w:val="22"/>
          <w:lang w:val="fr-FR" w:eastAsia="fr-FR"/>
        </w:rPr>
        <w:t xml:space="preserve"> </w:t>
      </w:r>
      <w:r>
        <w:rPr>
          <w:noProof/>
          <w:sz w:val="22"/>
          <w:lang w:val="fr-FR" w:eastAsia="fr-FR"/>
        </w:rPr>
        <w:drawing>
          <wp:inline distT="0" distB="0" distL="0" distR="0" wp14:anchorId="28119005" wp14:editId="44CED5E0">
            <wp:extent cx="6323330" cy="2087880"/>
            <wp:effectExtent l="0" t="0" r="127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11" w:rsidRPr="00C80D82" w:rsidRDefault="00BC5A11" w:rsidP="00BC5A11">
      <w:pPr>
        <w:spacing w:after="0"/>
        <w:jc w:val="center"/>
        <w:rPr>
          <w:i/>
          <w:color w:val="7030A0"/>
          <w:sz w:val="22"/>
          <w:lang w:val="fr-FR"/>
        </w:rPr>
      </w:pPr>
      <w:r w:rsidRPr="00BC5A11">
        <w:rPr>
          <w:i/>
          <w:color w:val="7030A0"/>
          <w:sz w:val="18"/>
          <w:lang w:val="fr-FR"/>
        </w:rPr>
        <w:t xml:space="preserve">Figure </w:t>
      </w:r>
      <w:r>
        <w:rPr>
          <w:i/>
          <w:color w:val="7030A0"/>
          <w:sz w:val="18"/>
          <w:lang w:val="fr-FR"/>
        </w:rPr>
        <w:t>2</w:t>
      </w:r>
      <w:r w:rsidRPr="00BC5A11">
        <w:rPr>
          <w:i/>
          <w:color w:val="7030A0"/>
          <w:sz w:val="18"/>
          <w:lang w:val="fr-FR"/>
        </w:rPr>
        <w:t> :</w:t>
      </w:r>
      <w:r>
        <w:rPr>
          <w:i/>
          <w:color w:val="7030A0"/>
          <w:sz w:val="18"/>
          <w:lang w:val="fr-FR"/>
        </w:rPr>
        <w:t xml:space="preserve"> Les </w:t>
      </w:r>
      <w:proofErr w:type="spellStart"/>
      <w:r>
        <w:rPr>
          <w:i/>
          <w:color w:val="7030A0"/>
          <w:sz w:val="18"/>
          <w:lang w:val="fr-FR"/>
        </w:rPr>
        <w:t>listeners</w:t>
      </w:r>
      <w:proofErr w:type="spellEnd"/>
      <w:r>
        <w:rPr>
          <w:i/>
          <w:color w:val="7030A0"/>
          <w:sz w:val="18"/>
          <w:lang w:val="fr-FR"/>
        </w:rPr>
        <w:t xml:space="preserve"> (</w:t>
      </w:r>
      <w:proofErr w:type="spellStart"/>
      <w:r>
        <w:rPr>
          <w:i/>
          <w:color w:val="7030A0"/>
          <w:sz w:val="18"/>
          <w:lang w:val="fr-FR"/>
        </w:rPr>
        <w:t>actionPerformed</w:t>
      </w:r>
      <w:proofErr w:type="spellEnd"/>
      <w:r>
        <w:rPr>
          <w:i/>
          <w:color w:val="7030A0"/>
          <w:sz w:val="18"/>
          <w:lang w:val="fr-FR"/>
        </w:rPr>
        <w:t xml:space="preserve">) de notre vue </w:t>
      </w:r>
      <w:r w:rsidRPr="00BC5A11">
        <w:rPr>
          <w:i/>
          <w:color w:val="7030A0"/>
          <w:sz w:val="18"/>
          <w:lang w:val="fr-FR"/>
        </w:rPr>
        <w:t xml:space="preserve"> </w:t>
      </w:r>
    </w:p>
    <w:p w:rsidR="00BC5A11" w:rsidRDefault="00BC5A11" w:rsidP="00C80D82">
      <w:pPr>
        <w:rPr>
          <w:sz w:val="22"/>
          <w:lang w:val="fr-FR"/>
        </w:rPr>
      </w:pPr>
    </w:p>
    <w:p w:rsidR="00C80D82" w:rsidRDefault="00C80D82" w:rsidP="003565A1">
      <w:pPr>
        <w:spacing w:after="0"/>
        <w:jc w:val="both"/>
        <w:rPr>
          <w:sz w:val="22"/>
          <w:lang w:val="fr-FR"/>
        </w:rPr>
      </w:pPr>
      <w:r>
        <w:rPr>
          <w:sz w:val="22"/>
          <w:lang w:val="fr-FR"/>
        </w:rPr>
        <w:t xml:space="preserve">Notre contrôleur transforme ces ordres (mouvements, ajouts de tortues normales) </w:t>
      </w:r>
      <w:r w:rsidR="00BC5A11">
        <w:rPr>
          <w:sz w:val="22"/>
          <w:lang w:val="fr-FR"/>
        </w:rPr>
        <w:t>et</w:t>
      </w:r>
      <w:r>
        <w:rPr>
          <w:sz w:val="22"/>
          <w:lang w:val="fr-FR"/>
        </w:rPr>
        <w:t xml:space="preserve"> va dire au modèle quelles méthodes utiliser :</w:t>
      </w:r>
    </w:p>
    <w:p w:rsidR="00BC5A11" w:rsidRDefault="00C80D82" w:rsidP="00BC5A11">
      <w:pPr>
        <w:spacing w:after="0"/>
        <w:jc w:val="center"/>
        <w:rPr>
          <w:sz w:val="22"/>
          <w:lang w:val="fr-FR"/>
        </w:rPr>
      </w:pPr>
      <w:r>
        <w:rPr>
          <w:noProof/>
          <w:sz w:val="22"/>
          <w:lang w:val="fr-FR" w:eastAsia="fr-FR"/>
        </w:rPr>
        <w:drawing>
          <wp:inline distT="0" distB="0" distL="0" distR="0">
            <wp:extent cx="5175885" cy="1595887"/>
            <wp:effectExtent l="0" t="0" r="5715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1"/>
                    <a:stretch/>
                  </pic:blipFill>
                  <pic:spPr bwMode="auto">
                    <a:xfrm>
                      <a:off x="0" y="0"/>
                      <a:ext cx="5175885" cy="159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A11" w:rsidRPr="00C80D82" w:rsidRDefault="00BC5A11" w:rsidP="00BC5A11">
      <w:pPr>
        <w:spacing w:after="0"/>
        <w:jc w:val="center"/>
        <w:rPr>
          <w:i/>
          <w:color w:val="7030A0"/>
          <w:sz w:val="22"/>
          <w:lang w:val="fr-FR"/>
        </w:rPr>
      </w:pPr>
    </w:p>
    <w:p w:rsidR="00C80D82" w:rsidRDefault="00C80D82" w:rsidP="00BC5A11">
      <w:pPr>
        <w:jc w:val="center"/>
        <w:rPr>
          <w:sz w:val="22"/>
          <w:lang w:val="fr-FR"/>
        </w:rPr>
      </w:pPr>
      <w:r>
        <w:rPr>
          <w:sz w:val="22"/>
          <w:lang w:val="fr-FR"/>
        </w:rPr>
        <w:br w:type="page"/>
      </w:r>
    </w:p>
    <w:p w:rsidR="00BC5A11" w:rsidRDefault="00C80D82" w:rsidP="00BC5A11">
      <w:pPr>
        <w:spacing w:after="0"/>
        <w:jc w:val="center"/>
        <w:rPr>
          <w:sz w:val="22"/>
          <w:lang w:val="fr-FR"/>
        </w:rPr>
      </w:pPr>
      <w:r>
        <w:rPr>
          <w:noProof/>
          <w:sz w:val="22"/>
          <w:lang w:val="fr-FR" w:eastAsia="fr-FR"/>
        </w:rPr>
        <w:lastRenderedPageBreak/>
        <w:drawing>
          <wp:inline distT="0" distB="0" distL="0" distR="0" wp14:anchorId="7D0F54ED" wp14:editId="5039F62B">
            <wp:extent cx="4839335" cy="2302977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2"/>
                    <a:stretch/>
                  </pic:blipFill>
                  <pic:spPr bwMode="auto">
                    <a:xfrm>
                      <a:off x="0" y="0"/>
                      <a:ext cx="4839335" cy="230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A11" w:rsidRDefault="00BC5A11" w:rsidP="00BC5A11">
      <w:pPr>
        <w:spacing w:after="0"/>
        <w:jc w:val="center"/>
        <w:rPr>
          <w:sz w:val="22"/>
          <w:lang w:val="fr-FR"/>
        </w:rPr>
      </w:pPr>
      <w:r>
        <w:rPr>
          <w:noProof/>
          <w:sz w:val="22"/>
          <w:lang w:val="fr-FR" w:eastAsia="fr-FR"/>
        </w:rPr>
        <w:drawing>
          <wp:inline distT="0" distB="0" distL="0" distR="0">
            <wp:extent cx="6055995" cy="1155700"/>
            <wp:effectExtent l="0" t="0" r="190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11" w:rsidRDefault="00BC5A11" w:rsidP="00BC5A11">
      <w:pPr>
        <w:spacing w:after="0"/>
        <w:jc w:val="center"/>
        <w:rPr>
          <w:sz w:val="22"/>
          <w:lang w:val="fr-FR"/>
        </w:rPr>
      </w:pPr>
      <w:r>
        <w:rPr>
          <w:i/>
          <w:color w:val="7030A0"/>
          <w:sz w:val="18"/>
          <w:lang w:val="fr-FR"/>
        </w:rPr>
        <w:t>Figure 3</w:t>
      </w:r>
      <w:r w:rsidRPr="00BC5A11">
        <w:rPr>
          <w:i/>
          <w:color w:val="7030A0"/>
          <w:sz w:val="18"/>
          <w:lang w:val="fr-FR"/>
        </w:rPr>
        <w:t> :</w:t>
      </w:r>
      <w:r>
        <w:rPr>
          <w:i/>
          <w:color w:val="7030A0"/>
          <w:sz w:val="18"/>
          <w:lang w:val="fr-FR"/>
        </w:rPr>
        <w:t xml:space="preserve"> Récupération des commandes utilisateurs par le contrôleur</w:t>
      </w:r>
    </w:p>
    <w:p w:rsidR="00BC5A11" w:rsidRDefault="00BC5A11" w:rsidP="00BC5A11">
      <w:pPr>
        <w:spacing w:after="0"/>
        <w:rPr>
          <w:sz w:val="22"/>
          <w:lang w:val="fr-FR"/>
        </w:rPr>
      </w:pPr>
    </w:p>
    <w:p w:rsidR="00BC5A11" w:rsidRDefault="00BC5A11" w:rsidP="003565A1">
      <w:pPr>
        <w:spacing w:after="0"/>
        <w:jc w:val="both"/>
        <w:rPr>
          <w:sz w:val="22"/>
          <w:lang w:val="fr-FR"/>
        </w:rPr>
      </w:pPr>
      <w:r>
        <w:rPr>
          <w:sz w:val="22"/>
          <w:lang w:val="fr-FR"/>
        </w:rPr>
        <w:t>Puis le modèle effectue les différentes actions et va demander à la vue de se mettre à jour.</w:t>
      </w:r>
    </w:p>
    <w:p w:rsidR="00BC5A11" w:rsidRDefault="00BC5A11" w:rsidP="00BC5A11">
      <w:pPr>
        <w:spacing w:after="0"/>
        <w:jc w:val="center"/>
        <w:rPr>
          <w:sz w:val="22"/>
          <w:lang w:val="fr-FR"/>
        </w:rPr>
      </w:pPr>
      <w:r>
        <w:rPr>
          <w:noProof/>
          <w:sz w:val="22"/>
          <w:lang w:val="fr-FR" w:eastAsia="fr-FR"/>
        </w:rPr>
        <w:drawing>
          <wp:inline distT="0" distB="0" distL="0" distR="0">
            <wp:extent cx="3994138" cy="1412691"/>
            <wp:effectExtent l="0" t="0" r="698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52" cy="142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11" w:rsidRDefault="00BC5A11" w:rsidP="00BC5A11">
      <w:pPr>
        <w:spacing w:after="0"/>
        <w:jc w:val="center"/>
        <w:rPr>
          <w:sz w:val="22"/>
          <w:lang w:val="fr-FR"/>
        </w:rPr>
      </w:pPr>
      <w:r w:rsidRPr="00BC5A11">
        <w:rPr>
          <w:i/>
          <w:color w:val="7030A0"/>
          <w:sz w:val="18"/>
          <w:lang w:val="fr-FR"/>
        </w:rPr>
        <w:t xml:space="preserve">Figure </w:t>
      </w:r>
      <w:r>
        <w:rPr>
          <w:i/>
          <w:color w:val="7030A0"/>
          <w:sz w:val="18"/>
          <w:lang w:val="fr-FR"/>
        </w:rPr>
        <w:t>4 : Le modèle effectue les différentes actions</w:t>
      </w:r>
    </w:p>
    <w:p w:rsidR="00BC5A11" w:rsidRDefault="00BC5A11" w:rsidP="00BC5A11">
      <w:pPr>
        <w:spacing w:after="0"/>
        <w:jc w:val="center"/>
        <w:rPr>
          <w:noProof/>
          <w:sz w:val="22"/>
          <w:lang w:val="fr-FR" w:eastAsia="fr-FR"/>
        </w:rPr>
      </w:pPr>
    </w:p>
    <w:p w:rsidR="00BC5A11" w:rsidRDefault="00BC5A11" w:rsidP="00BC5A11">
      <w:pPr>
        <w:spacing w:after="0"/>
        <w:jc w:val="center"/>
        <w:rPr>
          <w:sz w:val="22"/>
          <w:lang w:val="fr-FR"/>
        </w:rPr>
      </w:pPr>
      <w:r>
        <w:rPr>
          <w:noProof/>
          <w:sz w:val="22"/>
          <w:lang w:val="fr-FR" w:eastAsia="fr-FR"/>
        </w:rPr>
        <w:drawing>
          <wp:inline distT="0" distB="0" distL="0" distR="0">
            <wp:extent cx="2700020" cy="715992"/>
            <wp:effectExtent l="0" t="0" r="508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03"/>
                    <a:stretch/>
                  </pic:blipFill>
                  <pic:spPr bwMode="auto">
                    <a:xfrm>
                      <a:off x="0" y="0"/>
                      <a:ext cx="2700020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A11" w:rsidRDefault="00BC5A11" w:rsidP="00BC5A11">
      <w:pPr>
        <w:spacing w:after="0"/>
        <w:jc w:val="center"/>
        <w:rPr>
          <w:i/>
          <w:color w:val="7030A0"/>
          <w:sz w:val="18"/>
          <w:lang w:val="fr-FR"/>
        </w:rPr>
      </w:pPr>
      <w:r w:rsidRPr="00BC5A11">
        <w:rPr>
          <w:i/>
          <w:color w:val="7030A0"/>
          <w:sz w:val="18"/>
          <w:lang w:val="fr-FR"/>
        </w:rPr>
        <w:t xml:space="preserve">Figure </w:t>
      </w:r>
      <w:r>
        <w:rPr>
          <w:i/>
          <w:color w:val="7030A0"/>
          <w:sz w:val="18"/>
          <w:lang w:val="fr-FR"/>
        </w:rPr>
        <w:t>5</w:t>
      </w:r>
      <w:r>
        <w:rPr>
          <w:i/>
          <w:color w:val="7030A0"/>
          <w:sz w:val="18"/>
          <w:lang w:val="fr-FR"/>
        </w:rPr>
        <w:t xml:space="preserve"> : Le modèle </w:t>
      </w:r>
      <w:r w:rsidR="003565A1">
        <w:rPr>
          <w:i/>
          <w:color w:val="7030A0"/>
          <w:sz w:val="18"/>
          <w:lang w:val="fr-FR"/>
        </w:rPr>
        <w:t>rafraîchit la vue</w:t>
      </w:r>
    </w:p>
    <w:p w:rsidR="00610716" w:rsidRDefault="00610716" w:rsidP="00BC5A11">
      <w:pPr>
        <w:spacing w:after="0"/>
        <w:jc w:val="center"/>
        <w:rPr>
          <w:sz w:val="22"/>
          <w:lang w:val="fr-FR"/>
        </w:rPr>
      </w:pPr>
    </w:p>
    <w:p w:rsidR="00C80D82" w:rsidRDefault="00610716" w:rsidP="00610716">
      <w:pPr>
        <w:spacing w:after="0"/>
        <w:jc w:val="center"/>
        <w:rPr>
          <w:sz w:val="22"/>
          <w:lang w:val="fr-FR"/>
        </w:rPr>
      </w:pPr>
      <w:r>
        <w:rPr>
          <w:noProof/>
          <w:sz w:val="22"/>
          <w:lang w:val="fr-FR" w:eastAsia="fr-FR"/>
        </w:rPr>
        <w:drawing>
          <wp:inline distT="0" distB="0" distL="0" distR="0">
            <wp:extent cx="3666490" cy="888365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16" w:rsidRDefault="00610716" w:rsidP="00610716">
      <w:pPr>
        <w:spacing w:after="0"/>
        <w:jc w:val="center"/>
        <w:rPr>
          <w:i/>
          <w:color w:val="7030A0"/>
          <w:sz w:val="18"/>
          <w:lang w:val="fr-FR"/>
        </w:rPr>
      </w:pPr>
      <w:r w:rsidRPr="00BC5A11">
        <w:rPr>
          <w:i/>
          <w:color w:val="7030A0"/>
          <w:sz w:val="18"/>
          <w:lang w:val="fr-FR"/>
        </w:rPr>
        <w:t xml:space="preserve">Figure </w:t>
      </w:r>
      <w:r>
        <w:rPr>
          <w:i/>
          <w:color w:val="7030A0"/>
          <w:sz w:val="18"/>
          <w:lang w:val="fr-FR"/>
        </w:rPr>
        <w:t>6</w:t>
      </w:r>
      <w:r>
        <w:rPr>
          <w:i/>
          <w:color w:val="7030A0"/>
          <w:sz w:val="18"/>
          <w:lang w:val="fr-FR"/>
        </w:rPr>
        <w:t xml:space="preserve"> : Le </w:t>
      </w:r>
      <w:r>
        <w:rPr>
          <w:i/>
          <w:color w:val="7030A0"/>
          <w:sz w:val="18"/>
          <w:lang w:val="fr-FR"/>
        </w:rPr>
        <w:t>vue se rafraîchit via la méthode update.</w:t>
      </w:r>
    </w:p>
    <w:p w:rsidR="00610716" w:rsidRDefault="00610716" w:rsidP="00610716">
      <w:pPr>
        <w:spacing w:after="0"/>
        <w:jc w:val="center"/>
        <w:rPr>
          <w:sz w:val="22"/>
          <w:lang w:val="fr-FR"/>
        </w:rPr>
      </w:pPr>
    </w:p>
    <w:p w:rsidR="00010589" w:rsidRDefault="00010589" w:rsidP="00964238">
      <w:pPr>
        <w:rPr>
          <w:sz w:val="22"/>
          <w:lang w:val="fr-FR"/>
        </w:rPr>
      </w:pPr>
    </w:p>
    <w:p w:rsidR="00010589" w:rsidRDefault="00010589" w:rsidP="00964238">
      <w:pPr>
        <w:rPr>
          <w:sz w:val="22"/>
          <w:lang w:val="fr-FR"/>
        </w:rPr>
      </w:pPr>
      <w:r>
        <w:rPr>
          <w:sz w:val="22"/>
          <w:lang w:val="fr-FR"/>
        </w:rPr>
        <w:t xml:space="preserve">Nous obtenons donc, avant le </w:t>
      </w:r>
      <w:proofErr w:type="spellStart"/>
      <w:r>
        <w:rPr>
          <w:sz w:val="22"/>
          <w:lang w:val="fr-FR"/>
        </w:rPr>
        <w:t>refactoring</w:t>
      </w:r>
      <w:proofErr w:type="spellEnd"/>
      <w:r>
        <w:rPr>
          <w:sz w:val="22"/>
          <w:lang w:val="fr-FR"/>
        </w:rPr>
        <w:t xml:space="preserve">, le diagramme UML suivant : </w:t>
      </w:r>
    </w:p>
    <w:p w:rsidR="008C59A9" w:rsidRDefault="008C59A9" w:rsidP="00964238">
      <w:pPr>
        <w:rPr>
          <w:sz w:val="22"/>
          <w:lang w:val="fr-FR"/>
        </w:rPr>
      </w:pPr>
    </w:p>
    <w:p w:rsidR="008C59A9" w:rsidRDefault="008C59A9" w:rsidP="00964238">
      <w:pPr>
        <w:rPr>
          <w:sz w:val="22"/>
          <w:lang w:val="fr-FR"/>
        </w:rPr>
      </w:pPr>
      <w:r>
        <w:rPr>
          <w:noProof/>
          <w:sz w:val="22"/>
          <w:lang w:val="fr-FR" w:eastAsia="fr-FR"/>
        </w:rPr>
        <w:drawing>
          <wp:inline distT="0" distB="0" distL="0" distR="0">
            <wp:extent cx="6895465" cy="4371974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576" cy="437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A9" w:rsidRDefault="008C59A9" w:rsidP="00964238">
      <w:pPr>
        <w:rPr>
          <w:sz w:val="22"/>
          <w:lang w:val="fr-FR"/>
        </w:rPr>
      </w:pPr>
    </w:p>
    <w:p w:rsidR="00610716" w:rsidRDefault="00610716" w:rsidP="00964238">
      <w:pPr>
        <w:rPr>
          <w:sz w:val="22"/>
          <w:lang w:val="fr-FR"/>
        </w:rPr>
      </w:pPr>
    </w:p>
    <w:p w:rsidR="00610716" w:rsidRDefault="00610716">
      <w:pPr>
        <w:rPr>
          <w:sz w:val="22"/>
          <w:lang w:val="fr-FR"/>
        </w:rPr>
      </w:pPr>
      <w:r>
        <w:rPr>
          <w:sz w:val="22"/>
          <w:lang w:val="fr-FR"/>
        </w:rPr>
        <w:br w:type="page"/>
      </w:r>
    </w:p>
    <w:p w:rsidR="00610716" w:rsidRDefault="00610716" w:rsidP="00610716">
      <w:pPr>
        <w:pStyle w:val="Titre1"/>
        <w:spacing w:before="0" w:after="0"/>
        <w:rPr>
          <w:rFonts w:ascii="Calibri Light" w:hAnsi="Calibri Light"/>
          <w:lang w:val="fr-FR"/>
        </w:rPr>
      </w:pPr>
      <w:r>
        <w:rPr>
          <w:rFonts w:ascii="Calibri Light" w:hAnsi="Calibri Light"/>
          <w:lang w:val="fr-FR"/>
        </w:rPr>
        <w:lastRenderedPageBreak/>
        <w:t>Extension de l’application.</w:t>
      </w:r>
    </w:p>
    <w:p w:rsidR="00610716" w:rsidRDefault="00610716" w:rsidP="00964238">
      <w:pPr>
        <w:rPr>
          <w:sz w:val="22"/>
          <w:lang w:val="fr-FR"/>
        </w:rPr>
      </w:pPr>
    </w:p>
    <w:p w:rsidR="00610716" w:rsidRPr="008B672B" w:rsidRDefault="00610716" w:rsidP="00964238">
      <w:pPr>
        <w:rPr>
          <w:sz w:val="22"/>
          <w:lang w:val="fr-FR"/>
        </w:rPr>
      </w:pPr>
      <w:bookmarkStart w:id="0" w:name="_GoBack"/>
      <w:bookmarkEnd w:id="0"/>
    </w:p>
    <w:sectPr w:rsidR="00610716" w:rsidRPr="008B672B" w:rsidSect="0019433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134" w:bottom="1417" w:left="1134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C13" w:rsidRDefault="00CD3C13" w:rsidP="00D33B6D">
      <w:pPr>
        <w:spacing w:after="0" w:line="240" w:lineRule="auto"/>
      </w:pPr>
      <w:r>
        <w:separator/>
      </w:r>
    </w:p>
  </w:endnote>
  <w:endnote w:type="continuationSeparator" w:id="0">
    <w:p w:rsidR="00CD3C13" w:rsidRDefault="00CD3C13" w:rsidP="00D3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ACB" w:rsidRDefault="007B1A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332" w:rsidRDefault="00E90FC6" w:rsidP="008A3743">
    <w:pPr>
      <w:pStyle w:val="Pieddepage"/>
      <w:pBdr>
        <w:top w:val="thinThickSmallGap" w:sz="24" w:space="2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WILS AURELIEN</w:t>
    </w:r>
    <w:r w:rsidR="008B672B">
      <w:rPr>
        <w:rFonts w:asciiTheme="majorHAnsi" w:eastAsiaTheme="majorEastAsia" w:hAnsiTheme="majorHAnsi" w:cstheme="majorBidi"/>
      </w:rPr>
      <w:t xml:space="preserve"> - AUDEBERT Florentin</w:t>
    </w:r>
    <w:r w:rsidR="00194332">
      <w:rPr>
        <w:rFonts w:asciiTheme="majorHAnsi" w:eastAsiaTheme="majorEastAsia" w:hAnsiTheme="majorHAnsi" w:cstheme="majorBidi"/>
      </w:rPr>
      <w:ptab w:relativeTo="margin" w:alignment="right" w:leader="none"/>
    </w:r>
    <w:r w:rsidR="00194332">
      <w:rPr>
        <w:rFonts w:asciiTheme="majorHAnsi" w:eastAsiaTheme="majorEastAsia" w:hAnsiTheme="majorHAnsi" w:cstheme="majorBidi"/>
      </w:rPr>
      <w:t xml:space="preserve">Page </w:t>
    </w:r>
    <w:r w:rsidR="00194332">
      <w:fldChar w:fldCharType="begin"/>
    </w:r>
    <w:r w:rsidR="00194332">
      <w:instrText xml:space="preserve"> PAGE   \* MERGEFORMAT </w:instrText>
    </w:r>
    <w:r w:rsidR="00194332">
      <w:fldChar w:fldCharType="separate"/>
    </w:r>
    <w:r w:rsidR="00910B8C" w:rsidRPr="00910B8C">
      <w:rPr>
        <w:rFonts w:asciiTheme="majorHAnsi" w:eastAsiaTheme="majorEastAsia" w:hAnsiTheme="majorHAnsi" w:cstheme="majorBidi"/>
        <w:noProof/>
      </w:rPr>
      <w:t>6</w:t>
    </w:r>
    <w:r w:rsidR="00194332">
      <w:rPr>
        <w:rFonts w:asciiTheme="majorHAnsi" w:eastAsiaTheme="majorEastAsia" w:hAnsiTheme="majorHAnsi" w:cstheme="majorBidi"/>
        <w:noProof/>
      </w:rPr>
      <w:fldChar w:fldCharType="end"/>
    </w:r>
  </w:p>
  <w:p w:rsidR="00194332" w:rsidRDefault="0019433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ACB" w:rsidRDefault="007B1A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C13" w:rsidRDefault="00CD3C13" w:rsidP="00D33B6D">
      <w:pPr>
        <w:spacing w:after="0" w:line="240" w:lineRule="auto"/>
      </w:pPr>
      <w:r>
        <w:separator/>
      </w:r>
    </w:p>
  </w:footnote>
  <w:footnote w:type="continuationSeparator" w:id="0">
    <w:p w:rsidR="00CD3C13" w:rsidRDefault="00CD3C13" w:rsidP="00D3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ACB" w:rsidRDefault="007B1A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B6D" w:rsidRDefault="00D33B6D">
    <w:pPr>
      <w:pStyle w:val="En-tte"/>
    </w:pPr>
    <w:r>
      <w:rPr>
        <w:noProof/>
        <w:lang w:val="fr-FR" w:eastAsia="fr-FR"/>
      </w:rPr>
      <w:drawing>
        <wp:inline distT="0" distB="0" distL="0" distR="0" wp14:anchorId="2172EEE3" wp14:editId="51434B16">
          <wp:extent cx="2038350" cy="68153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9314" cy="688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</w:t>
    </w:r>
    <w:r w:rsidR="007B1ACB">
      <w:rPr>
        <w:noProof/>
        <w:lang w:val="fr-FR" w:eastAsia="fr-FR"/>
      </w:rPr>
      <w:drawing>
        <wp:inline distT="0" distB="0" distL="0" distR="0" wp14:anchorId="494C7390" wp14:editId="14FA4830">
          <wp:extent cx="2689679" cy="70925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820" cy="716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</w:t>
    </w:r>
  </w:p>
  <w:p w:rsidR="00D33B6D" w:rsidRDefault="00D33B6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ACB" w:rsidRDefault="007B1AC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6ED4"/>
    <w:multiLevelType w:val="hybridMultilevel"/>
    <w:tmpl w:val="B914E23E"/>
    <w:lvl w:ilvl="0" w:tplc="6CCE9258">
      <w:start w:val="1"/>
      <w:numFmt w:val="decimal"/>
      <w:lvlText w:val="%1)"/>
      <w:lvlJc w:val="left"/>
      <w:pPr>
        <w:ind w:left="750" w:hanging="39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77E3"/>
    <w:multiLevelType w:val="hybridMultilevel"/>
    <w:tmpl w:val="C19635C0"/>
    <w:lvl w:ilvl="0" w:tplc="550C415C">
      <w:start w:val="1"/>
      <w:numFmt w:val="decimal"/>
      <w:lvlText w:val="%1)"/>
      <w:lvlJc w:val="left"/>
      <w:pPr>
        <w:ind w:left="785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C3757BC"/>
    <w:multiLevelType w:val="hybridMultilevel"/>
    <w:tmpl w:val="83B06862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AE71FB4"/>
    <w:multiLevelType w:val="hybridMultilevel"/>
    <w:tmpl w:val="A2D07B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94736"/>
    <w:multiLevelType w:val="hybridMultilevel"/>
    <w:tmpl w:val="83B06862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6D"/>
    <w:rsid w:val="00010589"/>
    <w:rsid w:val="00066F76"/>
    <w:rsid w:val="00094160"/>
    <w:rsid w:val="000A2E0C"/>
    <w:rsid w:val="000C4614"/>
    <w:rsid w:val="000F7D6C"/>
    <w:rsid w:val="0010396C"/>
    <w:rsid w:val="001069CF"/>
    <w:rsid w:val="00194332"/>
    <w:rsid w:val="001C5EDF"/>
    <w:rsid w:val="001C77A0"/>
    <w:rsid w:val="00255F42"/>
    <w:rsid w:val="00312274"/>
    <w:rsid w:val="00332629"/>
    <w:rsid w:val="003565A1"/>
    <w:rsid w:val="003B598E"/>
    <w:rsid w:val="004622EB"/>
    <w:rsid w:val="004906BD"/>
    <w:rsid w:val="004D4F87"/>
    <w:rsid w:val="00587A8B"/>
    <w:rsid w:val="00605D2C"/>
    <w:rsid w:val="00610716"/>
    <w:rsid w:val="006B5F58"/>
    <w:rsid w:val="006E0390"/>
    <w:rsid w:val="00700B0B"/>
    <w:rsid w:val="007043B7"/>
    <w:rsid w:val="007221E1"/>
    <w:rsid w:val="00772EA8"/>
    <w:rsid w:val="00797F96"/>
    <w:rsid w:val="007A4F78"/>
    <w:rsid w:val="007B1ACB"/>
    <w:rsid w:val="007B6C52"/>
    <w:rsid w:val="007E1533"/>
    <w:rsid w:val="0082568F"/>
    <w:rsid w:val="00841897"/>
    <w:rsid w:val="00864062"/>
    <w:rsid w:val="008A3743"/>
    <w:rsid w:val="008B672B"/>
    <w:rsid w:val="008B785A"/>
    <w:rsid w:val="008C0142"/>
    <w:rsid w:val="008C59A9"/>
    <w:rsid w:val="008C6A2E"/>
    <w:rsid w:val="00910B8C"/>
    <w:rsid w:val="00964238"/>
    <w:rsid w:val="009868B5"/>
    <w:rsid w:val="0099001D"/>
    <w:rsid w:val="00A112E8"/>
    <w:rsid w:val="00A5529D"/>
    <w:rsid w:val="00A6148A"/>
    <w:rsid w:val="00A76321"/>
    <w:rsid w:val="00A9735D"/>
    <w:rsid w:val="00AA7478"/>
    <w:rsid w:val="00AC2414"/>
    <w:rsid w:val="00AE4A1E"/>
    <w:rsid w:val="00B272ED"/>
    <w:rsid w:val="00BC4A4C"/>
    <w:rsid w:val="00BC5A11"/>
    <w:rsid w:val="00C22CAF"/>
    <w:rsid w:val="00C80D82"/>
    <w:rsid w:val="00CD3C13"/>
    <w:rsid w:val="00D059B0"/>
    <w:rsid w:val="00D235F4"/>
    <w:rsid w:val="00D33B6D"/>
    <w:rsid w:val="00D574FF"/>
    <w:rsid w:val="00D96CF5"/>
    <w:rsid w:val="00DB7B3F"/>
    <w:rsid w:val="00E53655"/>
    <w:rsid w:val="00E90FC6"/>
    <w:rsid w:val="00E928C1"/>
    <w:rsid w:val="00EC3329"/>
    <w:rsid w:val="00ED2D24"/>
    <w:rsid w:val="00EF4D84"/>
    <w:rsid w:val="00F066D4"/>
    <w:rsid w:val="00F33CF0"/>
    <w:rsid w:val="00F77BDB"/>
    <w:rsid w:val="00FB44E3"/>
    <w:rsid w:val="00FE3AAC"/>
    <w:rsid w:val="00FF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432545-1150-4DEA-9672-8B53946C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35D"/>
  </w:style>
  <w:style w:type="paragraph" w:styleId="Titre1">
    <w:name w:val="heading 1"/>
    <w:basedOn w:val="Normal"/>
    <w:next w:val="Normal"/>
    <w:link w:val="Titre1Car"/>
    <w:uiPriority w:val="9"/>
    <w:qFormat/>
    <w:rsid w:val="00A9735D"/>
    <w:pPr>
      <w:keepNext/>
      <w:keepLines/>
      <w:pBdr>
        <w:bottom w:val="single" w:sz="4" w:space="1" w:color="629DD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476B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735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476B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73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73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735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735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735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735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735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6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6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B6D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D33B6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6D"/>
  </w:style>
  <w:style w:type="paragraph" w:styleId="Titre">
    <w:name w:val="Title"/>
    <w:basedOn w:val="Normal"/>
    <w:next w:val="Normal"/>
    <w:link w:val="TitreCar"/>
    <w:uiPriority w:val="10"/>
    <w:qFormat/>
    <w:rsid w:val="00A973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76B1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9735D"/>
    <w:rPr>
      <w:rFonts w:asciiTheme="majorHAnsi" w:eastAsiaTheme="majorEastAsia" w:hAnsiTheme="majorHAnsi" w:cstheme="majorBidi"/>
      <w:color w:val="3476B1" w:themeColor="accent1" w:themeShade="BF"/>
      <w:spacing w:val="-7"/>
      <w:sz w:val="80"/>
      <w:szCs w:val="80"/>
    </w:rPr>
  </w:style>
  <w:style w:type="character" w:customStyle="1" w:styleId="Titre2Car">
    <w:name w:val="Titre 2 Car"/>
    <w:basedOn w:val="Policepardfaut"/>
    <w:link w:val="Titre2"/>
    <w:uiPriority w:val="9"/>
    <w:rsid w:val="00A9735D"/>
    <w:rPr>
      <w:rFonts w:asciiTheme="majorHAnsi" w:eastAsiaTheme="majorEastAsia" w:hAnsiTheme="majorHAnsi" w:cstheme="majorBidi"/>
      <w:color w:val="3476B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735D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39"/>
    <w:rsid w:val="007B1AC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9735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A9735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A3743"/>
  </w:style>
  <w:style w:type="paragraph" w:styleId="Paragraphedeliste">
    <w:name w:val="List Paragraph"/>
    <w:basedOn w:val="Normal"/>
    <w:uiPriority w:val="34"/>
    <w:qFormat/>
    <w:rsid w:val="008A374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9735D"/>
    <w:rPr>
      <w:rFonts w:asciiTheme="majorHAnsi" w:eastAsiaTheme="majorEastAsia" w:hAnsiTheme="majorHAnsi" w:cstheme="majorBidi"/>
      <w:color w:val="3476B1" w:themeColor="accent1" w:themeShade="BF"/>
      <w:sz w:val="36"/>
      <w:szCs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973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9735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735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735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9735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9735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73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9735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A9735D"/>
    <w:rPr>
      <w:b/>
      <w:bCs/>
    </w:rPr>
  </w:style>
  <w:style w:type="character" w:styleId="Accentuation">
    <w:name w:val="Emphasis"/>
    <w:basedOn w:val="Policepardfaut"/>
    <w:uiPriority w:val="20"/>
    <w:qFormat/>
    <w:rsid w:val="00A9735D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9735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9735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735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29DD1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735D"/>
    <w:rPr>
      <w:rFonts w:asciiTheme="majorHAnsi" w:eastAsiaTheme="majorEastAsia" w:hAnsiTheme="majorHAnsi" w:cstheme="majorBidi"/>
      <w:color w:val="629DD1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9735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9735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9735D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9735D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9735D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9735D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605D2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5D2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5D2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05D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05D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Can</b:Tag>
    <b:SourceType>Book</b:SourceType>
    <b:Guid>{DC0824BD-35EC-424A-A4D1-6EE95B94EF94}</b:Guid>
    <b:Author>
      <b:Author>
        <b:NameList>
          <b:Person>
            <b:Last>Candide</b:Last>
          </b:Person>
        </b:NameList>
      </b:Author>
    </b:Author>
    <b:RefOrder>2</b:RefOrder>
  </b:Source>
  <b:Source>
    <b:Tag>Can1</b:Tag>
    <b:SourceType>Book</b:SourceType>
    <b:Guid>{6D9FB96F-792A-4019-99AB-F08C1E362D9E}</b:Guid>
    <b:Author>
      <b:Author>
        <b:NameList>
          <b:Person>
            <b:Last>Candide</b:Last>
          </b:Person>
        </b:NameList>
      </b:Author>
    </b:Author>
    <b:RefOrder>3</b:RefOrder>
  </b:Source>
  <b:Source>
    <b:Tag>all</b:Tag>
    <b:SourceType>Book</b:SourceType>
    <b:Guid>{788C5CCD-6915-4E0B-8445-F43AB2F281E5}</b:Guid>
    <b:Author>
      <b:Author>
        <b:Corporate>all is for the best in the best of all possible worlds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08CD062-3339-4313-B800-872C6699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398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ISI 3</vt:lpstr>
      <vt:lpstr/>
    </vt:vector>
  </TitlesOfParts>
  <Company>Volvo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ISI 3</dc:title>
  <dc:subject>tp4. rEFACTORING de code &amp; MVC</dc:subject>
  <dc:creator>Wils Aurelien</dc:creator>
  <cp:lastModifiedBy>Epulapp</cp:lastModifiedBy>
  <cp:revision>8</cp:revision>
  <dcterms:created xsi:type="dcterms:W3CDTF">2016-04-28T12:07:00Z</dcterms:created>
  <dcterms:modified xsi:type="dcterms:W3CDTF">2016-05-30T13:33:00Z</dcterms:modified>
</cp:coreProperties>
</file>