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40" w:line="360" w:lineRule="auto"/>
        <w:jc w:val="center"/>
        <w:rPr>
          <w:b w:val="1"/>
          <w:sz w:val="24"/>
          <w:szCs w:val="24"/>
        </w:rPr>
      </w:pPr>
      <w:bookmarkStart w:colFirst="0" w:colLast="0" w:name="_itfoc1dwo3o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240" w:line="360" w:lineRule="auto"/>
        <w:jc w:val="center"/>
        <w:rPr>
          <w:b w:val="1"/>
          <w:sz w:val="24"/>
          <w:szCs w:val="24"/>
        </w:rPr>
      </w:pPr>
      <w:bookmarkStart w:colFirst="0" w:colLast="0" w:name="_itfoc1dwo3o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EXATAS E INFORMÁTICA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240" w:line="360" w:lineRule="auto"/>
        <w:jc w:val="center"/>
        <w:rPr>
          <w:b w:val="1"/>
          <w:sz w:val="24"/>
          <w:szCs w:val="24"/>
        </w:rPr>
      </w:pPr>
      <w:bookmarkStart w:colFirst="0" w:colLast="0" w:name="_itfoc1dwo3o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240" w:line="360" w:lineRule="auto"/>
        <w:jc w:val="center"/>
        <w:rPr>
          <w:sz w:val="24"/>
          <w:szCs w:val="24"/>
        </w:rPr>
      </w:pPr>
      <w:bookmarkStart w:colFirst="0" w:colLast="0" w:name="_ym5rm43eqaqk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UNIDADE EDUCACIONAL CORAÇÃO EUCARÍSTICO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Danniel Henrique Correa Vieira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Tadeu Góes Guimarães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Paolinelli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Ludmila Bruna Santos Nascimento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 Aurélio Silva de Souza Júnior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jc w:val="center"/>
        <w:rPr>
          <w:sz w:val="24"/>
          <w:szCs w:val="24"/>
        </w:rPr>
      </w:pPr>
      <w:bookmarkStart w:colFirst="0" w:colLast="0" w:name="_414615bdwm9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jc w:val="center"/>
        <w:rPr>
          <w:sz w:val="24"/>
          <w:szCs w:val="24"/>
        </w:rPr>
      </w:pPr>
      <w:bookmarkStart w:colFirst="0" w:colLast="0" w:name="_dmzfjjru102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jc w:val="left"/>
        <w:rPr>
          <w:sz w:val="24"/>
          <w:szCs w:val="24"/>
        </w:rPr>
      </w:pPr>
      <w:bookmarkStart w:colFirst="0" w:colLast="0" w:name="_vyhjm8g2nhv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DE ESTOQUE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37goslk2i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Danniel Henrique Correa Vieira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Tadeu Góes Guimarães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Paolinelli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Ludmila Bruna Santos Nascimento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 Aurélio Silva de Souza Júnior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DISPONIBILIDADE DE ESTOQUE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396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Trabalho apresentado como documentação de projeto na disciplina Trabalho Interdisciplinar de Aplicações Web para o Curso de Ciências da Computação.</w:t>
      </w:r>
    </w:p>
    <w:p w:rsidR="00000000" w:rsidDel="00000000" w:rsidP="00000000" w:rsidRDefault="00000000" w:rsidRPr="00000000" w14:paraId="0000005A">
      <w:pPr>
        <w:spacing w:line="360" w:lineRule="auto"/>
        <w:ind w:left="396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ind w:left="396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Professores: Carlos Augusto Paiva da Silva Martins, Cristiane Neri Nobre, Felipe Domingos da Cunha, João Carlos Oliveira Caetano, Rommel Vieira Carneiro.</w:t>
      </w:r>
    </w:p>
    <w:p w:rsidR="00000000" w:rsidDel="00000000" w:rsidP="00000000" w:rsidRDefault="00000000" w:rsidRPr="00000000" w14:paraId="0000005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Belo Horizonte</w:t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2020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7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llnokjlcql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Apresentação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_lllnokjlcqlf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n744ym6rfzhu">
            <w:r w:rsidDel="00000000" w:rsidR="00000000" w:rsidRPr="00000000">
              <w:rPr>
                <w:sz w:val="24"/>
                <w:szCs w:val="24"/>
                <w:rtl w:val="0"/>
              </w:rPr>
              <w:t xml:space="preserve">1.1. Problema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_n744ym6rfzhu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un34lte99ury">
            <w:r w:rsidDel="00000000" w:rsidR="00000000" w:rsidRPr="00000000">
              <w:rPr>
                <w:sz w:val="24"/>
                <w:szCs w:val="24"/>
                <w:rtl w:val="0"/>
              </w:rPr>
              <w:t xml:space="preserve">1.2. Objetivo do trabalho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_un34lte99ury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jtauzygs00t3">
            <w:r w:rsidDel="00000000" w:rsidR="00000000" w:rsidRPr="00000000">
              <w:rPr>
                <w:sz w:val="24"/>
                <w:szCs w:val="24"/>
                <w:rtl w:val="0"/>
              </w:rPr>
              <w:t xml:space="preserve">1.3. Justificativa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_jtauzygs00t3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oi9wkcbglt77">
            <w:r w:rsidDel="00000000" w:rsidR="00000000" w:rsidRPr="00000000">
              <w:rPr>
                <w:sz w:val="24"/>
                <w:szCs w:val="24"/>
                <w:rtl w:val="0"/>
              </w:rPr>
              <w:t xml:space="preserve">1.4. Público alvo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_oi9wkcbglt77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v9f2opdp21cq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REQUISITOS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_dm6o0d2qqzlr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20ijtjebv24n">
            <w:r w:rsidDel="00000000" w:rsidR="00000000" w:rsidRPr="00000000">
              <w:rPr>
                <w:sz w:val="24"/>
                <w:szCs w:val="24"/>
                <w:rtl w:val="0"/>
              </w:rPr>
              <w:t xml:space="preserve">2.1. Requisitos Funcionais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_20ijtjebv24n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ltomkprot18g">
            <w:r w:rsidDel="00000000" w:rsidR="00000000" w:rsidRPr="00000000">
              <w:rPr>
                <w:sz w:val="24"/>
                <w:szCs w:val="24"/>
                <w:rtl w:val="0"/>
              </w:rPr>
              <w:t xml:space="preserve">2.2. Restrições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_ltomkprot18g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kkcm7r28654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Projeto da Solução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_kkcm7r286547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476m4mzgy6e8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Metodologia de trabalho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_476m4mzgy6e8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sz w:val="24"/>
              <w:szCs w:val="24"/>
            </w:rPr>
          </w:pPr>
          <w:hyperlink w:anchor="_3h7prqtxkb3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_3h7prqtxkb3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llnokjlcql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1. Apresentação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744ym6rfzhu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1.1. Problema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 diversos proprietários de pequenas e médias empresas sofrem com o problema da má organização de produtos. Falta de planejamento, liderança negativa, colaboradores insatisfeitos, baixa produtividade e comunicação interna ruim são adversidades enfrentadas diariamente pelos brasileiros. Desse modo, mercadorias sendo comercializadas fora do prazo de validade por erros humanos e falta de determinados produtos são o princípio desse problema.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un34lte99ury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1.2. Objetivo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tem como objetivo organizar e gerenciar o armazenamento de estoque, realizando a função de mostrar a quantidade de produtos e sua validade. Além disso, o programa possui uma interface de fácil acesso onde é possível checar e ter acesso a relatórios. Desse modo, o controle da empresa sobre seus dados é facilitado, proporcionando a dinâmica do trabalho dos funcionários com informações úteis para o cumprimento de sua função. 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tauzygs00t3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1.3. Justificativa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realização dos sonhos de diversos empreendedores está relacionada ao sucesso de sua empresa e negócio. Diante desse cenário, é muito importante utilizar ferramentas para facilitar e promover uma melhor eficiência dos sistemas já utilizados, garantindo ao proprietário o conhecimento necessário para a ascensão de sua entidade e realização própria. Por fim, diversos estabelecimentos utilizam tecnologias de baixa qualidade que comprometem o próprio potencial de vendas, sendo importante incrementar o nosso software como alicerce das corporações para amplificar o potencial industrial da companhia.</w:t>
      </w:r>
    </w:p>
    <w:p w:rsidR="00000000" w:rsidDel="00000000" w:rsidP="00000000" w:rsidRDefault="00000000" w:rsidRPr="00000000" w14:paraId="000000C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i9wkcbglt77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1.4. Público alvo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Microempreendedores e empresas de pequeno e de médio porte que necessitam de uma boa gestão de estoque são os beneficiados desse projeto. Em 2006 com a aprovação da Lei Complementar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123/2006</w:t>
      </w:r>
      <w:r w:rsidDel="00000000" w:rsidR="00000000" w:rsidRPr="00000000">
        <w:rPr>
          <w:color w:val="7d8a9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 Lei Geral da Micro e Pequena Empresa ) houve o incentivo por iniciativa do país ao ato de empreender, fomentando o mercado nacional com diversos empreendedores em pequenas e médias escalas de produção. Entretanto, a falta de acesso a tecnologias de boa qualidade, em muitos casos, ainda é um problema por ser inacessível a muitos indivíduos por fatores econômicos, gerando a obstrução do real potencial  do decreto aprovado. Desse modo, com a finalidade de melhorar a economia do país e ajudar os cidadãos, nosso público alvo são todos os empreendedores com acesso limitado e restrito a softwares, geralmente localizados em pequenos e médios comércios.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9f2opdp21cq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2. REQUISITOS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m6o0d2qqzlr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HISTÓRIAS DE USUÁRIOS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1671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671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2800" cy="33217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332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0ijtjebv24n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2.1. Requisitos Funcionais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16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RF001 – Consultar a quantidade de produto no estoque.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RF002 – Registrar produtos no estoque. </w:t>
            </w:r>
          </w:p>
        </w:tc>
      </w:tr>
      <w:tr>
        <w:trPr>
          <w:trHeight w:val="106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RF003 – Alertar sobre baixa quantidade de produto no estoque.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RF004 – Alertar sobre produtos vencidos.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RF005 – Registrar dados de compra e venda de produtos.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RF006 – Emitir relatórios.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RF007 – Requisitar reposição de produtos.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60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RF008 – Emitir nota fiscal.</w:t>
            </w:r>
          </w:p>
        </w:tc>
      </w:tr>
    </w:tbl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352425</wp:posOffset>
            </wp:positionH>
            <wp:positionV relativeFrom="page">
              <wp:posOffset>2405063</wp:posOffset>
            </wp:positionV>
            <wp:extent cx="7167278" cy="3443288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278" cy="344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1.1: Diagrama de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tomkprot18g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2.2. Restrições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Enumere  as  restrições  à  sua  solução.  Lembre-se  de  que  as  restrições geralmente limitam a solução candidata.</w:t>
      </w:r>
    </w:p>
    <w:p w:rsidR="00000000" w:rsidDel="00000000" w:rsidP="00000000" w:rsidRDefault="00000000" w:rsidRPr="00000000" w14:paraId="000000DC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possui as seguintes restrições : 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→</w:t>
        <w:tab/>
        <w:t xml:space="preserve">Empresas que não possuem equipamentos tecnológicos.</w:t>
      </w:r>
    </w:p>
    <w:p w:rsidR="00000000" w:rsidDel="00000000" w:rsidP="00000000" w:rsidRDefault="00000000" w:rsidRPr="00000000" w14:paraId="000000DE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 →    Empresas que não possuem um banco de dados manual(folha)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 →    Empresas com incapacidade de  documentação de dados</w:t>
      </w:r>
    </w:p>
    <w:p w:rsidR="00000000" w:rsidDel="00000000" w:rsidP="00000000" w:rsidRDefault="00000000" w:rsidRPr="00000000" w14:paraId="000000E0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kkcm7r286547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3. Projeto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em vista um mercado que cada vez mais trabalha com softwares com acesso constante a nuvem, por meio de websites, decidimos utilizar ferramentas web para o desenvolvimento da aplicação. Para o front-end, utilizaremos a Stack padrão da Web (HTML, CSS e JavaScript), juntamente ao framework Bootstrap na sua versão 4 e a outra framework do JavaScript, o React. O back-end ainda não foi decidido, mas está em discussão se será utilizado o PHP e suas frameworks(Laravel ou Yii2), ou o JavaScript com o Node.JS, ou até mesmo Python (Django, etc.), mas o que está decidido é utilizar a linguagem SQL para o banco de dados, que será relacional, e serviços baseados nela(MySQL, Workbench). Para auxiliar o desenvolvimento do projeto, utilizaremos ferramentas diversas: para versionamento do código utilizaremos GitHub e o GitKraken como interface de controle, para desenvolvimento do banco de dados usaremos o XAMPP para simular banco de dados locais, e para o armazenamento da documentação será usado o Google Drive. A IDE utilizada será o Visual Studio Code.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início do desenvolvimento da solução, focaremos em algumas funcionalidades específicas do sistema como um todo: Primeiro desenvolvemos a o fluxo do controle de entrada e saída de produtos e a visualização disso. Depois, analisaremos como o sistema trabalhará a contabilidade. E após o desenvolvimento dessa parte, tentaremos desenvolver uma funcionalidade que aponte qual produto está vendendo mais e qual, menos. Existem outras funcionalidades planejadas, mas essas receberão atenção primeiro por entendermos que são a base do produto.</w:t>
      </w:r>
    </w:p>
    <w:p w:rsidR="00000000" w:rsidDel="00000000" w:rsidP="00000000" w:rsidRDefault="00000000" w:rsidRPr="00000000" w14:paraId="000000E4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298613</wp:posOffset>
            </wp:positionH>
            <wp:positionV relativeFrom="margin">
              <wp:posOffset>-879471</wp:posOffset>
            </wp:positionV>
            <wp:extent cx="5719763" cy="635054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25249" t="8592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635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360" w:lineRule="auto"/>
        <w:ind w:left="720" w:firstLine="70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1.2: Diagrama relacionando todas as tecnologias discutidas.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76m4mzgy6e8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4. Metodologia de trabalho</w:t>
      </w:r>
    </w:p>
    <w:p w:rsidR="00000000" w:rsidDel="00000000" w:rsidP="00000000" w:rsidRDefault="00000000" w:rsidRPr="00000000" w14:paraId="000000EB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tudo, com o propósito de dominar a adversidade enfrentada por muitos empreendedores brasileiros, o grupo identificou o problema, o observou e efetivou análises sobre o fenômeno e suas causas</w:t>
      </w:r>
      <w:r w:rsidDel="00000000" w:rsidR="00000000" w:rsidRPr="00000000">
        <w:rPr>
          <w:sz w:val="24"/>
          <w:szCs w:val="24"/>
          <w:rtl w:val="0"/>
        </w:rPr>
        <w:t xml:space="preserve">, sendo possível propor um plano de ação.</w:t>
      </w:r>
      <w:r w:rsidDel="00000000" w:rsidR="00000000" w:rsidRPr="00000000">
        <w:rPr>
          <w:sz w:val="24"/>
          <w:szCs w:val="24"/>
          <w:rtl w:val="0"/>
        </w:rPr>
        <w:t xml:space="preserve"> Nessa lógica, o desenvolvimento de software tem como objetivo inicial ser o</w:t>
      </w:r>
      <w:r w:rsidDel="00000000" w:rsidR="00000000" w:rsidRPr="00000000">
        <w:rPr>
          <w:sz w:val="24"/>
          <w:szCs w:val="24"/>
          <w:rtl w:val="0"/>
        </w:rPr>
        <w:t xml:space="preserve"> produto de introdução</w:t>
      </w:r>
      <w:r w:rsidDel="00000000" w:rsidR="00000000" w:rsidRPr="00000000">
        <w:rPr>
          <w:sz w:val="24"/>
          <w:szCs w:val="24"/>
          <w:rtl w:val="0"/>
        </w:rPr>
        <w:t xml:space="preserve"> e interação entre a empresa e o proprietário, resolvendo problemas gerais de organização de estoque. A partir disso, o programa passa por um processo de adaptação baseado nas necessidades identificadas ao longo de conversas com o cliente e sugestões feitas pela empresa, proporcionando um espaço de comunicação amigável e empreendedora. Desse modo, é possível selecionar tecnologias abrangentes que vão complementar a ascensão financeira do comércio, assim, aumentando a funcionalidade do sistema e a satisfação do cliente.</w:t>
      </w:r>
    </w:p>
    <w:p w:rsidR="00000000" w:rsidDel="00000000" w:rsidP="00000000" w:rsidRDefault="00000000" w:rsidRPr="00000000" w14:paraId="000000EC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Eventualmente, nossos produtos serão incrementados com novas informações obtidas ao longo do trabalho. Nessa continuidade, lista de requisitos funcionais, páginas HTML, software e suas ferramentas serão aprimoradas ao longo dessa jornada. Ademais, com a finalidade de esclarecer sobre o uso dos instrumentos tecnológicos citados anteriormente, foi feita uma pesquisa pelos integrantes do  grupo para seleção e utilização dos acessórios no projeto. Por fim, as ferramentas selecionadas foram o ERP(Sistema Integrado de Gestão Empresarial),Hootsuite, Keyword.io, Google Ads e Analytics.</w:t>
      </w:r>
    </w:p>
    <w:p w:rsidR="00000000" w:rsidDel="00000000" w:rsidP="00000000" w:rsidRDefault="00000000" w:rsidRPr="00000000" w14:paraId="000000ED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vista disso, o grupo trabalhou de forma coletiva. Foram realizados encontros via web para decidir o real objetivo do grupo e a realização de brainstormings. Após essa fase ser concluída, houve a necessidade de um maior embasamento em certas áreas do conhecimento para melhoria de conteúdo do projeto e para isso houve uma divisão de tarefas dentro do cronograma. Dessa maneira, o grupo se reuniu para finalizar a parte introdutória do projeto, revisando e avaliando o conteúdo produzido para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3h7prqtxkb3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EF">
      <w:pPr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https://medium.com/lfdev-blog/como-escrever-requisitos-de-software-de-forma-simples-e-garantir-o-mínimo-de-erros-no-sistema-app-74df2ee241cc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31 de março.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https://www.sebrae.com.br/sites/PortalSebrae/ufs/ro/artigos/a-lei-geral-das-mpe,07597640b34b6510VgnVCM1000004c00210aRCRD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31 de março.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ind w:left="720" w:firstLine="0"/>
        <w:rPr>
          <w:sz w:val="24"/>
          <w:szCs w:val="24"/>
        </w:rPr>
      </w:pPr>
      <w:bookmarkStart w:colFirst="0" w:colLast="0" w:name="_tsj3ioi8na5" w:id="18"/>
      <w:bookmarkEnd w:id="18"/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brae.com.br/sites/PortalSebrae/ufs/ro/artigos/a-lei-geral-das-mpe,07597640b34b6510VgnVCM1000004c00210aRCRD" TargetMode="External"/><Relationship Id="rId10" Type="http://schemas.openxmlformats.org/officeDocument/2006/relationships/hyperlink" Target="https://medium.com/lfdev-blog/como-escrever-requisitos-de-software-de-forma-simples-e-garantir-o-m%C3%ADnimo-de-erros-no-sistema-app-74df2ee241cc" TargetMode="External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