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0BAB70" w14:textId="77777777" w:rsidR="00FD7E81" w:rsidRDefault="00FD7E81" w:rsidP="00FD7E81">
      <w:pPr>
        <w:spacing w:after="200"/>
        <w:jc w:val="center"/>
        <w:rPr>
          <w:rFonts w:ascii="Calibri" w:eastAsia="Calibri" w:hAnsi="Calibri" w:cs="Calibri"/>
          <w:b/>
          <w:sz w:val="40"/>
          <w:szCs w:val="40"/>
        </w:rPr>
      </w:pPr>
      <w:r>
        <w:rPr>
          <w:rFonts w:ascii="Calibri" w:eastAsia="Calibri" w:hAnsi="Calibri" w:cs="Calibri"/>
          <w:b/>
          <w:sz w:val="40"/>
          <w:szCs w:val="40"/>
        </w:rPr>
        <w:t>Kolegium Nauk Przyrodniczych</w:t>
      </w:r>
      <w:r>
        <w:rPr>
          <w:rFonts w:ascii="Calibri" w:eastAsia="Calibri" w:hAnsi="Calibri" w:cs="Calibri"/>
          <w:b/>
          <w:sz w:val="40"/>
          <w:szCs w:val="40"/>
        </w:rPr>
        <w:br/>
        <w:t>Uniwersytet Rzeszowski</w:t>
      </w:r>
      <w:r>
        <w:rPr>
          <w:noProof/>
        </w:rPr>
        <w:drawing>
          <wp:anchor distT="0" distB="0" distL="114300" distR="114300" simplePos="0" relativeHeight="251659264" behindDoc="0" locked="0" layoutInCell="1" allowOverlap="1" wp14:anchorId="2B1F230D" wp14:editId="649085A8">
            <wp:simplePos x="0" y="0"/>
            <wp:positionH relativeFrom="column">
              <wp:posOffset>33656</wp:posOffset>
            </wp:positionH>
            <wp:positionV relativeFrom="paragraph">
              <wp:posOffset>3810</wp:posOffset>
            </wp:positionV>
            <wp:extent cx="1066800" cy="1028700"/>
            <wp:effectExtent l="0" t="0" r="0" b="0"/>
            <wp:wrapSquare wrapText="bothSides" distT="0" distB="0" distL="114300" distR="114300"/>
            <wp:docPr id="2" name="image10.png" descr="logoUR.png"/>
            <wp:cNvGraphicFramePr/>
            <a:graphic xmlns:a="http://schemas.openxmlformats.org/drawingml/2006/main">
              <a:graphicData uri="http://schemas.openxmlformats.org/drawingml/2006/picture">
                <pic:pic xmlns:pic="http://schemas.openxmlformats.org/drawingml/2006/picture">
                  <pic:nvPicPr>
                    <pic:cNvPr id="0" name="image10.png" descr="logoUR.png"/>
                    <pic:cNvPicPr preferRelativeResize="0"/>
                  </pic:nvPicPr>
                  <pic:blipFill>
                    <a:blip r:embed="rId8"/>
                    <a:srcRect/>
                    <a:stretch>
                      <a:fillRect/>
                    </a:stretch>
                  </pic:blipFill>
                  <pic:spPr>
                    <a:xfrm>
                      <a:off x="0" y="0"/>
                      <a:ext cx="1066800" cy="1028700"/>
                    </a:xfrm>
                    <a:prstGeom prst="rect">
                      <a:avLst/>
                    </a:prstGeom>
                    <a:ln/>
                  </pic:spPr>
                </pic:pic>
              </a:graphicData>
            </a:graphic>
          </wp:anchor>
        </w:drawing>
      </w:r>
    </w:p>
    <w:p w14:paraId="20BCD53C" w14:textId="77777777" w:rsidR="00FD7E81" w:rsidRDefault="00FD7E81" w:rsidP="00FD7E81">
      <w:pPr>
        <w:spacing w:after="200"/>
        <w:rPr>
          <w:rFonts w:ascii="Calibri" w:eastAsia="Calibri" w:hAnsi="Calibri" w:cs="Calibri"/>
          <w:b/>
          <w:u w:val="single"/>
        </w:rPr>
      </w:pPr>
    </w:p>
    <w:p w14:paraId="074D27DB" w14:textId="77777777" w:rsidR="00FD7E81" w:rsidRDefault="00FD7E81" w:rsidP="00FD7E81">
      <w:pPr>
        <w:spacing w:after="200"/>
        <w:rPr>
          <w:rFonts w:ascii="Calibri" w:eastAsia="Calibri" w:hAnsi="Calibri" w:cs="Calibri"/>
          <w:b/>
          <w:u w:val="single"/>
        </w:rPr>
      </w:pPr>
    </w:p>
    <w:p w14:paraId="35FEB3DB" w14:textId="77777777" w:rsidR="00FD7E81" w:rsidRDefault="00FD7E81" w:rsidP="00FD7E81">
      <w:pPr>
        <w:spacing w:after="200"/>
        <w:rPr>
          <w:rFonts w:ascii="Calibri" w:eastAsia="Calibri" w:hAnsi="Calibri" w:cs="Calibri"/>
          <w:b/>
          <w:u w:val="single"/>
        </w:rPr>
      </w:pPr>
    </w:p>
    <w:p w14:paraId="0746B459" w14:textId="77777777" w:rsidR="00FD7E81" w:rsidRDefault="00FD7E81" w:rsidP="00FD7E81">
      <w:pPr>
        <w:spacing w:after="200"/>
        <w:rPr>
          <w:rFonts w:ascii="Calibri" w:eastAsia="Calibri" w:hAnsi="Calibri" w:cs="Calibri"/>
          <w:b/>
          <w:u w:val="single"/>
        </w:rPr>
      </w:pPr>
    </w:p>
    <w:p w14:paraId="3E81815D" w14:textId="77777777" w:rsidR="00FD7E81" w:rsidRDefault="00FD7E81" w:rsidP="00FD7E81">
      <w:pPr>
        <w:spacing w:after="200"/>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Przedmiot:</w:t>
      </w:r>
    </w:p>
    <w:p w14:paraId="094CAE1F" w14:textId="2B0C9BEB" w:rsidR="00FD7E81" w:rsidRDefault="007C32C7" w:rsidP="00FD7E81">
      <w:pPr>
        <w:spacing w:after="200"/>
        <w:jc w:val="center"/>
        <w:rPr>
          <w:rFonts w:ascii="Times New Roman" w:eastAsia="Times New Roman" w:hAnsi="Times New Roman" w:cs="Times New Roman"/>
          <w:b/>
          <w:sz w:val="48"/>
          <w:szCs w:val="48"/>
        </w:rPr>
      </w:pPr>
      <w:bookmarkStart w:id="0" w:name="_Hlk63852926"/>
      <w:r>
        <w:rPr>
          <w:rFonts w:ascii="Times New Roman" w:eastAsia="Times New Roman" w:hAnsi="Times New Roman" w:cs="Times New Roman"/>
          <w:b/>
          <w:sz w:val="48"/>
          <w:szCs w:val="48"/>
        </w:rPr>
        <w:t>Architektura Systemów Komputerowych</w:t>
      </w:r>
    </w:p>
    <w:bookmarkEnd w:id="0"/>
    <w:p w14:paraId="5DC08CDD" w14:textId="77777777" w:rsidR="00FD7E81" w:rsidRDefault="00FD7E81" w:rsidP="00FD7E81">
      <w:pPr>
        <w:spacing w:after="200"/>
        <w:jc w:val="center"/>
        <w:rPr>
          <w:rFonts w:ascii="Calibri" w:eastAsia="Calibri" w:hAnsi="Calibri" w:cs="Calibri"/>
          <w:b/>
          <w:sz w:val="44"/>
          <w:szCs w:val="44"/>
          <w:u w:val="single"/>
        </w:rPr>
      </w:pPr>
    </w:p>
    <w:p w14:paraId="3EE8DD91" w14:textId="77777777" w:rsidR="00FD7E81" w:rsidRDefault="00FD7E81" w:rsidP="00FD7E81">
      <w:pPr>
        <w:spacing w:after="200"/>
        <w:jc w:val="center"/>
        <w:rPr>
          <w:rFonts w:ascii="Calibri" w:eastAsia="Calibri" w:hAnsi="Calibri" w:cs="Calibri"/>
          <w:b/>
          <w:i/>
          <w:sz w:val="40"/>
          <w:szCs w:val="40"/>
          <w:u w:val="single"/>
        </w:rPr>
      </w:pPr>
      <w:r>
        <w:rPr>
          <w:rFonts w:ascii="Times New Roman" w:eastAsia="Times New Roman" w:hAnsi="Times New Roman" w:cs="Times New Roman"/>
          <w:b/>
          <w:sz w:val="48"/>
          <w:szCs w:val="48"/>
        </w:rPr>
        <w:t>Temat sprawozdania</w:t>
      </w:r>
    </w:p>
    <w:p w14:paraId="0688D101" w14:textId="66DDA1D6" w:rsidR="00FD7E81" w:rsidRDefault="00892157" w:rsidP="00FD7E81">
      <w:pPr>
        <w:spacing w:after="20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Dokumentacja projektu</w:t>
      </w:r>
    </w:p>
    <w:p w14:paraId="49C6D839" w14:textId="77777777" w:rsidR="00FD7E81" w:rsidRDefault="00FD7E81" w:rsidP="00FD7E81">
      <w:pPr>
        <w:spacing w:after="200" w:line="240" w:lineRule="auto"/>
        <w:jc w:val="center"/>
        <w:rPr>
          <w:rFonts w:ascii="Times New Roman" w:eastAsia="Times New Roman" w:hAnsi="Times New Roman" w:cs="Times New Roman"/>
          <w:b/>
          <w:sz w:val="28"/>
          <w:szCs w:val="28"/>
        </w:rPr>
      </w:pPr>
    </w:p>
    <w:p w14:paraId="6C61D9C5" w14:textId="77777777" w:rsidR="00FD7E81" w:rsidRDefault="00FD7E81" w:rsidP="00FD7E81">
      <w:pPr>
        <w:spacing w:after="200"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Wykonał: </w:t>
      </w:r>
    </w:p>
    <w:p w14:paraId="00EC5D52" w14:textId="481A713A" w:rsidR="00FD7E81" w:rsidRDefault="00D151AB" w:rsidP="00FD7E81">
      <w:pPr>
        <w:spacing w:after="200"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Bartłomiej Florek 125115</w:t>
      </w:r>
    </w:p>
    <w:p w14:paraId="06C4C4EB" w14:textId="77777777" w:rsidR="00FD7E81" w:rsidRDefault="00FD7E81" w:rsidP="00FD7E81">
      <w:pPr>
        <w:spacing w:after="200"/>
        <w:rPr>
          <w:rFonts w:ascii="Calibri" w:eastAsia="Calibri" w:hAnsi="Calibri" w:cs="Calibri"/>
          <w:b/>
          <w:sz w:val="24"/>
          <w:szCs w:val="24"/>
          <w:u w:val="single"/>
        </w:rPr>
      </w:pPr>
    </w:p>
    <w:p w14:paraId="45C332B4" w14:textId="77777777" w:rsidR="00FD7E81" w:rsidRDefault="00FD7E81" w:rsidP="00FD7E81">
      <w:pPr>
        <w:spacing w:after="200"/>
        <w:rPr>
          <w:rFonts w:ascii="Calibri" w:eastAsia="Calibri" w:hAnsi="Calibri" w:cs="Calibri"/>
          <w:b/>
          <w:sz w:val="20"/>
          <w:szCs w:val="20"/>
          <w:u w:val="single"/>
        </w:rPr>
      </w:pPr>
    </w:p>
    <w:p w14:paraId="6C7D05BB" w14:textId="77777777" w:rsidR="00FD7E81" w:rsidRDefault="00FD7E81" w:rsidP="00FD7E81">
      <w:pPr>
        <w:spacing w:after="200"/>
        <w:rPr>
          <w:rFonts w:ascii="Calibri" w:eastAsia="Calibri" w:hAnsi="Calibri" w:cs="Calibri"/>
          <w:b/>
          <w:sz w:val="20"/>
          <w:szCs w:val="20"/>
        </w:rPr>
      </w:pPr>
    </w:p>
    <w:p w14:paraId="1351D378" w14:textId="77777777" w:rsidR="00FD7E81" w:rsidRDefault="00C0077B" w:rsidP="00FD7E81">
      <w:pPr>
        <w:spacing w:after="20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Prowadzący: M</w:t>
      </w:r>
      <w:r w:rsidR="00FC021D">
        <w:rPr>
          <w:rFonts w:ascii="Times New Roman" w:eastAsia="Times New Roman" w:hAnsi="Times New Roman" w:cs="Times New Roman"/>
          <w:b/>
          <w:sz w:val="32"/>
          <w:szCs w:val="32"/>
        </w:rPr>
        <w:t>gr inż. Jarosł</w:t>
      </w:r>
      <w:r w:rsidR="00FD7E81">
        <w:rPr>
          <w:rFonts w:ascii="Times New Roman" w:eastAsia="Times New Roman" w:hAnsi="Times New Roman" w:cs="Times New Roman"/>
          <w:b/>
          <w:sz w:val="32"/>
          <w:szCs w:val="32"/>
        </w:rPr>
        <w:t>aw Szkoła</w:t>
      </w:r>
    </w:p>
    <w:p w14:paraId="452A51E0" w14:textId="77777777" w:rsidR="00FD7E81" w:rsidRDefault="00935712" w:rsidP="00FD7E81">
      <w:pPr>
        <w:spacing w:after="20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Rzeszów 2024</w:t>
      </w:r>
    </w:p>
    <w:p w14:paraId="5FBF24E9" w14:textId="778DA742" w:rsidR="009824D5" w:rsidRPr="003B44E2" w:rsidRDefault="00FD7E81" w:rsidP="00FD7E81">
      <w:bookmarkStart w:id="1" w:name="_fbur14pue4vs" w:colFirst="0" w:colLast="0"/>
      <w:bookmarkEnd w:id="1"/>
      <w:r>
        <w:br w:type="page"/>
      </w:r>
    </w:p>
    <w:p w14:paraId="502F8FD3" w14:textId="521BF5F1" w:rsidR="003832D6" w:rsidRDefault="007C32C7" w:rsidP="007C32C7">
      <w:pPr>
        <w:jc w:val="both"/>
        <w:rPr>
          <w:b/>
          <w:bCs/>
          <w:color w:val="FF0000"/>
          <w:sz w:val="28"/>
          <w:szCs w:val="28"/>
        </w:rPr>
      </w:pPr>
      <w:r w:rsidRPr="007C32C7">
        <w:rPr>
          <w:b/>
          <w:bCs/>
          <w:color w:val="FF0000"/>
          <w:sz w:val="28"/>
          <w:szCs w:val="28"/>
        </w:rPr>
        <w:lastRenderedPageBreak/>
        <w:t>Temat projektu: wyliczanie średniej na podstawie liczb wprowadzonych przez użytkownika</w:t>
      </w:r>
      <w:r w:rsidR="0026361F">
        <w:rPr>
          <w:b/>
          <w:bCs/>
          <w:color w:val="FF0000"/>
          <w:sz w:val="28"/>
          <w:szCs w:val="28"/>
        </w:rPr>
        <w:t xml:space="preserve"> z zabezpieczeniami</w:t>
      </w:r>
      <w:r w:rsidRPr="007C32C7">
        <w:rPr>
          <w:b/>
          <w:bCs/>
          <w:color w:val="FF0000"/>
          <w:sz w:val="28"/>
          <w:szCs w:val="28"/>
        </w:rPr>
        <w:t>.</w:t>
      </w:r>
    </w:p>
    <w:p w14:paraId="210915EC" w14:textId="6134BD45" w:rsidR="007C32C7" w:rsidRDefault="007C32C7" w:rsidP="007C32C7">
      <w:pPr>
        <w:jc w:val="both"/>
        <w:rPr>
          <w:b/>
          <w:bCs/>
          <w:color w:val="FF0000"/>
          <w:sz w:val="28"/>
          <w:szCs w:val="28"/>
        </w:rPr>
      </w:pPr>
    </w:p>
    <w:p w14:paraId="2B428D36" w14:textId="40EB8196" w:rsidR="00677326" w:rsidRDefault="006B20AF" w:rsidP="006B20AF">
      <w:pPr>
        <w:jc w:val="center"/>
        <w:rPr>
          <w:b/>
          <w:bCs/>
          <w:color w:val="FF0000"/>
          <w:sz w:val="28"/>
          <w:szCs w:val="28"/>
        </w:rPr>
      </w:pPr>
      <w:r>
        <w:rPr>
          <w:noProof/>
        </w:rPr>
        <w:drawing>
          <wp:inline distT="0" distB="0" distL="0" distR="0" wp14:anchorId="25D7244C" wp14:editId="56ADECDC">
            <wp:extent cx="1509993" cy="1047750"/>
            <wp:effectExtent l="0" t="0" r="0" b="0"/>
            <wp:docPr id="1209495961" name="Obraz 1" descr="Obraz zawierający Czcionka, tekst, zrzut ekranu, design&#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495961" name="Obraz 1" descr="Obraz zawierający Czcionka, tekst, zrzut ekranu, design&#10;&#10;Opis wygenerowany automatycznie"/>
                    <pic:cNvPicPr/>
                  </pic:nvPicPr>
                  <pic:blipFill>
                    <a:blip r:embed="rId9"/>
                    <a:stretch>
                      <a:fillRect/>
                    </a:stretch>
                  </pic:blipFill>
                  <pic:spPr>
                    <a:xfrm>
                      <a:off x="0" y="0"/>
                      <a:ext cx="1512011" cy="1049150"/>
                    </a:xfrm>
                    <a:prstGeom prst="rect">
                      <a:avLst/>
                    </a:prstGeom>
                  </pic:spPr>
                </pic:pic>
              </a:graphicData>
            </a:graphic>
          </wp:inline>
        </w:drawing>
      </w:r>
    </w:p>
    <w:p w14:paraId="1795FECB" w14:textId="57146FF2" w:rsidR="00677326" w:rsidRDefault="00677326" w:rsidP="0090621B">
      <w:pPr>
        <w:jc w:val="both"/>
        <w:rPr>
          <w:color w:val="000000" w:themeColor="text1"/>
        </w:rPr>
      </w:pPr>
      <w:r>
        <w:rPr>
          <w:color w:val="000000" w:themeColor="text1"/>
        </w:rPr>
        <w:t>Finit – inicjalizuje FPU, czyli koprocesor, dzięki któremu wyliczymy średnia na floatach.</w:t>
      </w:r>
    </w:p>
    <w:p w14:paraId="280DBA8E" w14:textId="33358AB4" w:rsidR="00677326" w:rsidRPr="006B20AF" w:rsidRDefault="006B20AF" w:rsidP="0090621B">
      <w:pPr>
        <w:jc w:val="both"/>
        <w:rPr>
          <w:color w:val="000000" w:themeColor="text1"/>
        </w:rPr>
      </w:pPr>
      <w:r>
        <w:rPr>
          <w:color w:val="000000" w:themeColor="text1"/>
        </w:rPr>
        <w:t>Definicja zmiennych suma oraz licznik.</w:t>
      </w:r>
    </w:p>
    <w:p w14:paraId="12D1F741" w14:textId="5F08D3F5" w:rsidR="006B20AF" w:rsidRDefault="006B20AF" w:rsidP="006B20AF">
      <w:pPr>
        <w:jc w:val="center"/>
        <w:rPr>
          <w:b/>
          <w:bCs/>
          <w:color w:val="FF0000"/>
          <w:sz w:val="28"/>
          <w:szCs w:val="28"/>
        </w:rPr>
      </w:pPr>
      <w:r>
        <w:rPr>
          <w:noProof/>
        </w:rPr>
        <w:drawing>
          <wp:inline distT="0" distB="0" distL="0" distR="0" wp14:anchorId="70B83F7C" wp14:editId="6DDA3F75">
            <wp:extent cx="3816749" cy="2676525"/>
            <wp:effectExtent l="0" t="0" r="0" b="0"/>
            <wp:docPr id="1500293156" name="Obraz 1" descr="Obraz zawierający tekst, zrzut ekranu,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293156" name="Obraz 1" descr="Obraz zawierający tekst, zrzut ekranu, Czcionka&#10;&#10;Opis wygenerowany automatycznie"/>
                    <pic:cNvPicPr/>
                  </pic:nvPicPr>
                  <pic:blipFill>
                    <a:blip r:embed="rId10"/>
                    <a:stretch>
                      <a:fillRect/>
                    </a:stretch>
                  </pic:blipFill>
                  <pic:spPr>
                    <a:xfrm>
                      <a:off x="0" y="0"/>
                      <a:ext cx="3818507" cy="2677758"/>
                    </a:xfrm>
                    <a:prstGeom prst="rect">
                      <a:avLst/>
                    </a:prstGeom>
                  </pic:spPr>
                </pic:pic>
              </a:graphicData>
            </a:graphic>
          </wp:inline>
        </w:drawing>
      </w:r>
    </w:p>
    <w:p w14:paraId="65C3FB0C" w14:textId="1606FD69" w:rsidR="006B20AF" w:rsidRDefault="006B20AF" w:rsidP="006B20AF">
      <w:pPr>
        <w:jc w:val="both"/>
        <w:rPr>
          <w:color w:val="000000" w:themeColor="text1"/>
        </w:rPr>
      </w:pPr>
      <w:r>
        <w:rPr>
          <w:color w:val="000000" w:themeColor="text1"/>
        </w:rPr>
        <w:t>Na rejestr ESI zostanie odłożony rejestr EBX, po to aby później móc go wykorzystać.</w:t>
      </w:r>
    </w:p>
    <w:p w14:paraId="140FA701" w14:textId="2DEA84FE" w:rsidR="006B20AF" w:rsidRDefault="006B20AF" w:rsidP="006B20AF">
      <w:pPr>
        <w:jc w:val="both"/>
        <w:rPr>
          <w:color w:val="000000" w:themeColor="text1"/>
        </w:rPr>
      </w:pPr>
      <w:r>
        <w:rPr>
          <w:color w:val="000000" w:themeColor="text1"/>
        </w:rPr>
        <w:t>Zostaje wywołana funkcja „liczba_iteracji”, która przed skokiem odłoży „print” na stos ESP.</w:t>
      </w:r>
    </w:p>
    <w:p w14:paraId="333BC5C0" w14:textId="798C3DBA" w:rsidR="006B20AF" w:rsidRDefault="006B20AF" w:rsidP="006B20AF">
      <w:pPr>
        <w:jc w:val="both"/>
        <w:rPr>
          <w:color w:val="000000" w:themeColor="text1"/>
        </w:rPr>
      </w:pPr>
      <w:r>
        <w:rPr>
          <w:color w:val="000000" w:themeColor="text1"/>
        </w:rPr>
        <w:t>W labelu „lilczba_iteracji” wywoływany jest print oraz robimy miejsce na stosie dla zmiennej przez instrukcje „push ESP”.</w:t>
      </w:r>
    </w:p>
    <w:p w14:paraId="30A2BD27" w14:textId="5D6A4D7A" w:rsidR="006B20AF" w:rsidRDefault="006B20AF" w:rsidP="006B20AF">
      <w:pPr>
        <w:jc w:val="center"/>
        <w:rPr>
          <w:color w:val="000000" w:themeColor="text1"/>
        </w:rPr>
      </w:pPr>
      <w:r>
        <w:rPr>
          <w:noProof/>
        </w:rPr>
        <w:drawing>
          <wp:inline distT="0" distB="0" distL="0" distR="0" wp14:anchorId="522B3336" wp14:editId="7D228DA7">
            <wp:extent cx="4257360" cy="1790700"/>
            <wp:effectExtent l="0" t="0" r="0" b="0"/>
            <wp:docPr id="1451326335" name="Obraz 1" descr="Obraz zawierający tekst, zrzut ekranu,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326335" name="Obraz 1" descr="Obraz zawierający tekst, zrzut ekranu, Czcionka&#10;&#10;Opis wygenerowany automatycznie"/>
                    <pic:cNvPicPr/>
                  </pic:nvPicPr>
                  <pic:blipFill>
                    <a:blip r:embed="rId11"/>
                    <a:stretch>
                      <a:fillRect/>
                    </a:stretch>
                  </pic:blipFill>
                  <pic:spPr>
                    <a:xfrm>
                      <a:off x="0" y="0"/>
                      <a:ext cx="4266410" cy="1794506"/>
                    </a:xfrm>
                    <a:prstGeom prst="rect">
                      <a:avLst/>
                    </a:prstGeom>
                  </pic:spPr>
                </pic:pic>
              </a:graphicData>
            </a:graphic>
          </wp:inline>
        </w:drawing>
      </w:r>
    </w:p>
    <w:p w14:paraId="022069B0" w14:textId="70ED2A31" w:rsidR="006B20AF" w:rsidRDefault="006B20AF" w:rsidP="006B20AF">
      <w:pPr>
        <w:jc w:val="both"/>
        <w:rPr>
          <w:color w:val="000000" w:themeColor="text1"/>
        </w:rPr>
      </w:pPr>
      <w:r>
        <w:rPr>
          <w:color w:val="000000" w:themeColor="text1"/>
        </w:rPr>
        <w:t xml:space="preserve">Call „skanuj_liczbe” zanim przeskoczy do tej etykiety, odłoży na stos „print2”. </w:t>
      </w:r>
      <w:r w:rsidR="002663A6">
        <w:rPr>
          <w:color w:val="000000" w:themeColor="text1"/>
        </w:rPr>
        <w:t>W etykiecie „skanuj_liczbe” wywołujemy metode scanf z rejestru ESI, a po zeskanowaniu liczby, usuwamy ze stosu print2 oraz wolną przestrzeń na ESP. Zmienna wprowadzona przez użytkownika zostanie przypisana do tego pierwszego printa.</w:t>
      </w:r>
    </w:p>
    <w:p w14:paraId="0F1AA5B7" w14:textId="38CE0CFF" w:rsidR="002663A6" w:rsidRDefault="002663A6" w:rsidP="002663A6">
      <w:pPr>
        <w:jc w:val="center"/>
        <w:rPr>
          <w:color w:val="000000" w:themeColor="text1"/>
        </w:rPr>
      </w:pPr>
      <w:r>
        <w:rPr>
          <w:noProof/>
        </w:rPr>
        <w:lastRenderedPageBreak/>
        <w:drawing>
          <wp:inline distT="0" distB="0" distL="0" distR="0" wp14:anchorId="53D570D2" wp14:editId="52C26B77">
            <wp:extent cx="5036585" cy="2362200"/>
            <wp:effectExtent l="0" t="0" r="0" b="0"/>
            <wp:docPr id="1645017052" name="Obraz 1" descr="Obraz zawierający tekst, zrzut ekranu,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017052" name="Obraz 1" descr="Obraz zawierający tekst, zrzut ekranu, Czcionka&#10;&#10;Opis wygenerowany automatycznie"/>
                    <pic:cNvPicPr/>
                  </pic:nvPicPr>
                  <pic:blipFill>
                    <a:blip r:embed="rId12"/>
                    <a:stretch>
                      <a:fillRect/>
                    </a:stretch>
                  </pic:blipFill>
                  <pic:spPr>
                    <a:xfrm>
                      <a:off x="0" y="0"/>
                      <a:ext cx="5041810" cy="2364651"/>
                    </a:xfrm>
                    <a:prstGeom prst="rect">
                      <a:avLst/>
                    </a:prstGeom>
                  </pic:spPr>
                </pic:pic>
              </a:graphicData>
            </a:graphic>
          </wp:inline>
        </w:drawing>
      </w:r>
    </w:p>
    <w:p w14:paraId="543185E5" w14:textId="4A678D86" w:rsidR="002663A6" w:rsidRDefault="002663A6" w:rsidP="002663A6">
      <w:pPr>
        <w:jc w:val="both"/>
        <w:rPr>
          <w:color w:val="000000" w:themeColor="text1"/>
        </w:rPr>
      </w:pPr>
      <w:r>
        <w:rPr>
          <w:color w:val="000000" w:themeColor="text1"/>
        </w:rPr>
        <w:t>Tak samo jak w poprzednich callach, zanim skoczymy, odkładamy na stos etykietę, która znajduje się zaraz pod tym wywołaniem, w tym przypadku „print3”.</w:t>
      </w:r>
      <w:r w:rsidR="00D65C0B">
        <w:rPr>
          <w:color w:val="000000" w:themeColor="text1"/>
        </w:rPr>
        <w:t xml:space="preserve"> W etykiecie „przypisanie” wyświetlamy jaką liczbę wprowadził użytkownik. Odkładamy na rejestr ECX (czyli rejestr licznikowy) naszą zmienną. </w:t>
      </w:r>
    </w:p>
    <w:p w14:paraId="58AB064F" w14:textId="2CAA3D26" w:rsidR="007F7307" w:rsidRDefault="00BB6AB5" w:rsidP="002663A6">
      <w:pPr>
        <w:jc w:val="both"/>
        <w:rPr>
          <w:color w:val="000000" w:themeColor="text1"/>
        </w:rPr>
      </w:pPr>
      <w:r>
        <w:rPr>
          <w:color w:val="000000" w:themeColor="text1"/>
        </w:rPr>
        <w:t xml:space="preserve">Następnie sprawdzamy przez instrukcje CMP, wartość na rejestrze ECX z liczba 0. </w:t>
      </w:r>
    </w:p>
    <w:p w14:paraId="7129554D" w14:textId="2F9880E8" w:rsidR="00BB6AB5" w:rsidRDefault="00BB6AB5" w:rsidP="002663A6">
      <w:pPr>
        <w:jc w:val="both"/>
        <w:rPr>
          <w:color w:val="000000" w:themeColor="text1"/>
        </w:rPr>
      </w:pPr>
      <w:r>
        <w:rPr>
          <w:color w:val="000000" w:themeColor="text1"/>
        </w:rPr>
        <w:t>Instrukcja JECXZ, sprawdza czy wartość ECX jest równa 0, jeśli tak to skoczy do etykiety „domyślna”, która ustawi wartość na 1 aby wprowadzić chociaż jedną liczbę.</w:t>
      </w:r>
    </w:p>
    <w:p w14:paraId="219FE788" w14:textId="394E8A1A" w:rsidR="009F7296" w:rsidRDefault="009F7296" w:rsidP="002663A6">
      <w:pPr>
        <w:jc w:val="both"/>
        <w:rPr>
          <w:color w:val="000000" w:themeColor="text1"/>
        </w:rPr>
      </w:pPr>
      <w:r>
        <w:rPr>
          <w:color w:val="000000" w:themeColor="text1"/>
        </w:rPr>
        <w:t>Instrukcja JG, sprawdza czy wartość ECX, jest większa od 0, jeśli tak to skoczy do etykiety „poprawna”</w:t>
      </w:r>
      <w:r w:rsidR="006F2F14">
        <w:rPr>
          <w:color w:val="000000" w:themeColor="text1"/>
        </w:rPr>
        <w:t>.</w:t>
      </w:r>
    </w:p>
    <w:p w14:paraId="5BCBCDEF" w14:textId="47222F98" w:rsidR="006F2F14" w:rsidRDefault="006F2F14" w:rsidP="002663A6">
      <w:pPr>
        <w:jc w:val="both"/>
        <w:rPr>
          <w:color w:val="000000" w:themeColor="text1"/>
        </w:rPr>
      </w:pPr>
      <w:r>
        <w:rPr>
          <w:color w:val="000000" w:themeColor="text1"/>
        </w:rPr>
        <w:t>Natomiast jeśli wartość na ECX jest mniejsza od 0 to wtedy wszystkie instrukcje skoku pominiemy i wykona się instrukcja NEG, która zaneguje tę wartość na wartość dodatni</w:t>
      </w:r>
      <w:r w:rsidR="008440FF">
        <w:rPr>
          <w:color w:val="000000" w:themeColor="text1"/>
        </w:rPr>
        <w:t>ą</w:t>
      </w:r>
      <w:r w:rsidR="00741AEF">
        <w:rPr>
          <w:color w:val="000000" w:themeColor="text1"/>
        </w:rPr>
        <w:t xml:space="preserve"> i wykona się wszystko w etykiecie „poprawna”</w:t>
      </w:r>
    </w:p>
    <w:p w14:paraId="64389D6F" w14:textId="4484849D" w:rsidR="006B20AF" w:rsidRDefault="00741AEF" w:rsidP="00741AEF">
      <w:pPr>
        <w:jc w:val="center"/>
        <w:rPr>
          <w:color w:val="000000" w:themeColor="text1"/>
        </w:rPr>
      </w:pPr>
      <w:r>
        <w:rPr>
          <w:noProof/>
        </w:rPr>
        <w:drawing>
          <wp:inline distT="0" distB="0" distL="0" distR="0" wp14:anchorId="2AE05866" wp14:editId="226C7CA4">
            <wp:extent cx="3911290" cy="3486150"/>
            <wp:effectExtent l="0" t="0" r="0" b="0"/>
            <wp:docPr id="391937492" name="Obraz 1" descr="Obraz zawierający tekst, zrzut ekranu,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937492" name="Obraz 1" descr="Obraz zawierający tekst, zrzut ekranu, Czcionka&#10;&#10;Opis wygenerowany automatycznie"/>
                    <pic:cNvPicPr/>
                  </pic:nvPicPr>
                  <pic:blipFill>
                    <a:blip r:embed="rId13"/>
                    <a:stretch>
                      <a:fillRect/>
                    </a:stretch>
                  </pic:blipFill>
                  <pic:spPr>
                    <a:xfrm>
                      <a:off x="0" y="0"/>
                      <a:ext cx="3922890" cy="3496489"/>
                    </a:xfrm>
                    <a:prstGeom prst="rect">
                      <a:avLst/>
                    </a:prstGeom>
                  </pic:spPr>
                </pic:pic>
              </a:graphicData>
            </a:graphic>
          </wp:inline>
        </w:drawing>
      </w:r>
    </w:p>
    <w:p w14:paraId="05AF69A5" w14:textId="21C7F073" w:rsidR="00741AEF" w:rsidRDefault="00741AEF" w:rsidP="00741AEF">
      <w:pPr>
        <w:jc w:val="both"/>
        <w:rPr>
          <w:color w:val="000000" w:themeColor="text1"/>
        </w:rPr>
      </w:pPr>
      <w:r>
        <w:rPr>
          <w:color w:val="000000" w:themeColor="text1"/>
        </w:rPr>
        <w:t xml:space="preserve">W etykiecie „poprawna” ustawiamy na rejestry EDI oraz EBX, odpowiednio sumę oraz licznik, które będą sumować wprowadzone liczby oraz inkrementować licznik. Następnie ze stosu usuwamy „print3” oraz „zmienna”, które już wykorzystaliśmy i skaczemy bezwarunkowo przez instrukcje JMP do pętli. </w:t>
      </w:r>
      <w:r w:rsidR="00AD2136">
        <w:rPr>
          <w:color w:val="000000" w:themeColor="text1"/>
        </w:rPr>
        <w:t>W etykiecie „domyslna” ustawiamy tylko wartość ECX na 1.</w:t>
      </w:r>
    </w:p>
    <w:p w14:paraId="4FC7BFD9" w14:textId="4B900C38" w:rsidR="00396472" w:rsidRDefault="00396472" w:rsidP="00396472">
      <w:pPr>
        <w:jc w:val="center"/>
        <w:rPr>
          <w:color w:val="000000" w:themeColor="text1"/>
        </w:rPr>
      </w:pPr>
      <w:r>
        <w:rPr>
          <w:noProof/>
        </w:rPr>
        <w:lastRenderedPageBreak/>
        <w:drawing>
          <wp:inline distT="0" distB="0" distL="0" distR="0" wp14:anchorId="70318C5B" wp14:editId="16F7D125">
            <wp:extent cx="3609975" cy="2464875"/>
            <wp:effectExtent l="0" t="0" r="0" b="0"/>
            <wp:docPr id="1737634140" name="Obraz 1" descr="Obraz zawierający tekst, zrzut ekranu,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634140" name="Obraz 1" descr="Obraz zawierający tekst, zrzut ekranu, Czcionka&#10;&#10;Opis wygenerowany automatycznie"/>
                    <pic:cNvPicPr/>
                  </pic:nvPicPr>
                  <pic:blipFill>
                    <a:blip r:embed="rId14"/>
                    <a:stretch>
                      <a:fillRect/>
                    </a:stretch>
                  </pic:blipFill>
                  <pic:spPr>
                    <a:xfrm>
                      <a:off x="0" y="0"/>
                      <a:ext cx="3610620" cy="2465315"/>
                    </a:xfrm>
                    <a:prstGeom prst="rect">
                      <a:avLst/>
                    </a:prstGeom>
                  </pic:spPr>
                </pic:pic>
              </a:graphicData>
            </a:graphic>
          </wp:inline>
        </w:drawing>
      </w:r>
    </w:p>
    <w:p w14:paraId="5B6A9C67" w14:textId="0EFDF248" w:rsidR="00396472" w:rsidRDefault="00396472" w:rsidP="00396472">
      <w:pPr>
        <w:jc w:val="both"/>
        <w:rPr>
          <w:color w:val="000000" w:themeColor="text1"/>
        </w:rPr>
      </w:pPr>
      <w:r>
        <w:rPr>
          <w:color w:val="000000" w:themeColor="text1"/>
        </w:rPr>
        <w:t xml:space="preserve">W pętli ustawiamy na ECX wprowadzoną przez użytkownika liczbę, czyli liczba iteracji. Uruchamiamy calla, odłożymy na stosie „format”, w „getaddr” </w:t>
      </w:r>
      <w:r w:rsidR="00F30C4F">
        <w:rPr>
          <w:color w:val="000000" w:themeColor="text1"/>
        </w:rPr>
        <w:t>wywołujemy printa, i zostawiamy wolną przestrzeń na wprowadzoną liczbę. Uruchamiamy dobrze już nam znaną instrukcje call.</w:t>
      </w:r>
    </w:p>
    <w:p w14:paraId="087ABC35" w14:textId="779D676D" w:rsidR="00F30C4F" w:rsidRDefault="00F30C4F" w:rsidP="00F30C4F">
      <w:pPr>
        <w:jc w:val="center"/>
        <w:rPr>
          <w:color w:val="000000" w:themeColor="text1"/>
        </w:rPr>
      </w:pPr>
      <w:r>
        <w:rPr>
          <w:noProof/>
        </w:rPr>
        <w:drawing>
          <wp:inline distT="0" distB="0" distL="0" distR="0" wp14:anchorId="6C95B33C" wp14:editId="576475EA">
            <wp:extent cx="3607983" cy="1647825"/>
            <wp:effectExtent l="0" t="0" r="0" b="0"/>
            <wp:docPr id="1779579552" name="Obraz 1" descr="Obraz zawierający tekst, zrzut ekranu,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579552" name="Obraz 1" descr="Obraz zawierający tekst, zrzut ekranu, Czcionka&#10;&#10;Opis wygenerowany automatycznie"/>
                    <pic:cNvPicPr/>
                  </pic:nvPicPr>
                  <pic:blipFill>
                    <a:blip r:embed="rId15"/>
                    <a:stretch>
                      <a:fillRect/>
                    </a:stretch>
                  </pic:blipFill>
                  <pic:spPr>
                    <a:xfrm>
                      <a:off x="0" y="0"/>
                      <a:ext cx="3609269" cy="1648412"/>
                    </a:xfrm>
                    <a:prstGeom prst="rect">
                      <a:avLst/>
                    </a:prstGeom>
                  </pic:spPr>
                </pic:pic>
              </a:graphicData>
            </a:graphic>
          </wp:inline>
        </w:drawing>
      </w:r>
    </w:p>
    <w:p w14:paraId="5B0DB632" w14:textId="06C60794" w:rsidR="006B20AF" w:rsidRPr="00201C99" w:rsidRDefault="00201C99" w:rsidP="007C32C7">
      <w:pPr>
        <w:jc w:val="both"/>
        <w:rPr>
          <w:color w:val="000000" w:themeColor="text1"/>
        </w:rPr>
      </w:pPr>
      <w:r>
        <w:rPr>
          <w:color w:val="000000" w:themeColor="text1"/>
        </w:rPr>
        <w:t>W getaddr2</w:t>
      </w:r>
      <w:r w:rsidR="007A6213">
        <w:rPr>
          <w:color w:val="000000" w:themeColor="text1"/>
        </w:rPr>
        <w:t>, wywołujemy scanf, i po wprowadzeniu przez użytkownika liczby usuwamy ze stosu. Nasza zmienna zostanie zapisana w „zmienna”.</w:t>
      </w:r>
    </w:p>
    <w:p w14:paraId="40B56797" w14:textId="484F4FD2" w:rsidR="00F30C4F" w:rsidRDefault="002F20BE" w:rsidP="002F20BE">
      <w:pPr>
        <w:jc w:val="center"/>
        <w:rPr>
          <w:b/>
          <w:bCs/>
          <w:color w:val="FF0000"/>
          <w:sz w:val="28"/>
          <w:szCs w:val="28"/>
        </w:rPr>
      </w:pPr>
      <w:r>
        <w:rPr>
          <w:noProof/>
        </w:rPr>
        <w:drawing>
          <wp:inline distT="0" distB="0" distL="0" distR="0" wp14:anchorId="25B5F8D7" wp14:editId="01456335">
            <wp:extent cx="4570375" cy="2247900"/>
            <wp:effectExtent l="0" t="0" r="1905" b="0"/>
            <wp:docPr id="1004120816" name="Obraz 1" descr="Obraz zawierający tekst, zrzut ekranu,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120816" name="Obraz 1" descr="Obraz zawierający tekst, zrzut ekranu, Czcionka&#10;&#10;Opis wygenerowany automatycznie"/>
                    <pic:cNvPicPr/>
                  </pic:nvPicPr>
                  <pic:blipFill>
                    <a:blip r:embed="rId16"/>
                    <a:stretch>
                      <a:fillRect/>
                    </a:stretch>
                  </pic:blipFill>
                  <pic:spPr>
                    <a:xfrm>
                      <a:off x="0" y="0"/>
                      <a:ext cx="4574288" cy="2249825"/>
                    </a:xfrm>
                    <a:prstGeom prst="rect">
                      <a:avLst/>
                    </a:prstGeom>
                  </pic:spPr>
                </pic:pic>
              </a:graphicData>
            </a:graphic>
          </wp:inline>
        </w:drawing>
      </w:r>
    </w:p>
    <w:p w14:paraId="7200082D" w14:textId="71121D53" w:rsidR="002F20BE" w:rsidRDefault="002F20BE" w:rsidP="0090621B">
      <w:pPr>
        <w:jc w:val="both"/>
        <w:rPr>
          <w:color w:val="000000" w:themeColor="text1"/>
        </w:rPr>
      </w:pPr>
      <w:r>
        <w:rPr>
          <w:color w:val="000000" w:themeColor="text1"/>
        </w:rPr>
        <w:t>W getaddr3, wywołujemy printa i wypisujemy wprowadzona liczbę.</w:t>
      </w:r>
      <w:r w:rsidR="00C87F91">
        <w:rPr>
          <w:color w:val="000000" w:themeColor="text1"/>
        </w:rPr>
        <w:t xml:space="preserve"> Na rejestr EAX, ustawiamy nasza zmienna, i wykonując instrukcje TEST, która ustawi flagę SF na 1 jeśli EAX jest mniejszy od 0.</w:t>
      </w:r>
      <w:r w:rsidR="00902692">
        <w:rPr>
          <w:color w:val="000000" w:themeColor="text1"/>
        </w:rPr>
        <w:t xml:space="preserve"> Instrukcja JGE skoczy do etykiety „negat” jeśli spełnione są warunki, czyli jeśli wartość na rejestrze EAX jest dodatnia</w:t>
      </w:r>
      <w:r w:rsidR="005107CF">
        <w:rPr>
          <w:color w:val="000000" w:themeColor="text1"/>
        </w:rPr>
        <w:t>, natomiast jeśli nie jest dodatnia, wykona się jej negacja.</w:t>
      </w:r>
    </w:p>
    <w:p w14:paraId="3B75C8A1" w14:textId="460327E0" w:rsidR="006775AB" w:rsidRDefault="006775AB" w:rsidP="006775AB">
      <w:pPr>
        <w:jc w:val="center"/>
        <w:rPr>
          <w:color w:val="000000" w:themeColor="text1"/>
        </w:rPr>
      </w:pPr>
      <w:r>
        <w:rPr>
          <w:noProof/>
        </w:rPr>
        <w:lastRenderedPageBreak/>
        <w:drawing>
          <wp:inline distT="0" distB="0" distL="0" distR="0" wp14:anchorId="021D9A31" wp14:editId="21C6239E">
            <wp:extent cx="3448050" cy="2405616"/>
            <wp:effectExtent l="0" t="0" r="0" b="0"/>
            <wp:docPr id="1053677441" name="Obraz 1" descr="Obraz zawierający tekst, zrzut ekranu,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677441" name="Obraz 1" descr="Obraz zawierający tekst, zrzut ekranu, Czcionka&#10;&#10;Opis wygenerowany automatycznie"/>
                    <pic:cNvPicPr/>
                  </pic:nvPicPr>
                  <pic:blipFill>
                    <a:blip r:embed="rId17"/>
                    <a:stretch>
                      <a:fillRect/>
                    </a:stretch>
                  </pic:blipFill>
                  <pic:spPr>
                    <a:xfrm>
                      <a:off x="0" y="0"/>
                      <a:ext cx="3452488" cy="2408712"/>
                    </a:xfrm>
                    <a:prstGeom prst="rect">
                      <a:avLst/>
                    </a:prstGeom>
                  </pic:spPr>
                </pic:pic>
              </a:graphicData>
            </a:graphic>
          </wp:inline>
        </w:drawing>
      </w:r>
    </w:p>
    <w:p w14:paraId="6383208C" w14:textId="2B1F56E2" w:rsidR="006775AB" w:rsidRDefault="006775AB" w:rsidP="006775AB">
      <w:pPr>
        <w:jc w:val="both"/>
        <w:rPr>
          <w:color w:val="000000" w:themeColor="text1"/>
        </w:rPr>
      </w:pPr>
      <w:r>
        <w:rPr>
          <w:color w:val="000000" w:themeColor="text1"/>
        </w:rPr>
        <w:t>W etykiecie „negat” dodajemy do rejestru EDI, naszą zmienna zapisaną na rejestrze EAX</w:t>
      </w:r>
      <w:r w:rsidR="00192817">
        <w:rPr>
          <w:color w:val="000000" w:themeColor="text1"/>
        </w:rPr>
        <w:t>, i usuwamy ze stosu „format” oraz „zmienna”. Ze stosu przez instrukcje POP usuniemy wartość ECX. INC EBX zwiększy nasz licznik do dzielenie za każda wprowadzoną liczbę, oraz LOOP petla, która sprawdzi czy wartość na ECX nie jest równa 0, jeśli nie jest to zmniejszy jej wartość oraz skoczy do etykiety petla.</w:t>
      </w:r>
      <w:r w:rsidR="009A03DF">
        <w:rPr>
          <w:color w:val="000000" w:themeColor="text1"/>
        </w:rPr>
        <w:t xml:space="preserve"> Jeśli ECX jest równy 0 to na stos wypchniemy EDI, czyli nasza sumę wszystkich wprowadzonych liczb.</w:t>
      </w:r>
    </w:p>
    <w:p w14:paraId="4068F2A6" w14:textId="2A465819" w:rsidR="007861CA" w:rsidRDefault="007861CA" w:rsidP="007861CA">
      <w:pPr>
        <w:jc w:val="center"/>
        <w:rPr>
          <w:color w:val="000000" w:themeColor="text1"/>
        </w:rPr>
      </w:pPr>
      <w:r>
        <w:rPr>
          <w:noProof/>
        </w:rPr>
        <w:drawing>
          <wp:inline distT="0" distB="0" distL="0" distR="0" wp14:anchorId="67AE8574" wp14:editId="29164E1E">
            <wp:extent cx="3039656" cy="2352675"/>
            <wp:effectExtent l="0" t="0" r="8890" b="0"/>
            <wp:docPr id="1863565419" name="Obraz 1" descr="Obraz zawierający tekst, zrzut ekranu,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565419" name="Obraz 1" descr="Obraz zawierający tekst, zrzut ekranu, Czcionka&#10;&#10;Opis wygenerowany automatycznie"/>
                    <pic:cNvPicPr/>
                  </pic:nvPicPr>
                  <pic:blipFill>
                    <a:blip r:embed="rId18"/>
                    <a:stretch>
                      <a:fillRect/>
                    </a:stretch>
                  </pic:blipFill>
                  <pic:spPr>
                    <a:xfrm>
                      <a:off x="0" y="0"/>
                      <a:ext cx="3042943" cy="2355219"/>
                    </a:xfrm>
                    <a:prstGeom prst="rect">
                      <a:avLst/>
                    </a:prstGeom>
                  </pic:spPr>
                </pic:pic>
              </a:graphicData>
            </a:graphic>
          </wp:inline>
        </w:drawing>
      </w:r>
    </w:p>
    <w:p w14:paraId="7CB98010" w14:textId="0BDA34F4" w:rsidR="007861CA" w:rsidRPr="002F20BE" w:rsidRDefault="007861CA" w:rsidP="007861CA">
      <w:pPr>
        <w:jc w:val="both"/>
        <w:rPr>
          <w:color w:val="000000" w:themeColor="text1"/>
        </w:rPr>
      </w:pPr>
      <w:r>
        <w:rPr>
          <w:color w:val="000000" w:themeColor="text1"/>
        </w:rPr>
        <w:t>W „wypisz_sume”, wywołujemy printa który wyświetli nasza sumę. FILD qword [esp] sprawi, że na koprocesor zostanie odłożona liczba z rejestru EDI. Następnie stos zostaje wyczyszczony, a wartość z rejestru EBX, czyli naszego licznik zostaje wypchnięta.</w:t>
      </w:r>
    </w:p>
    <w:p w14:paraId="4E637D90" w14:textId="75EC6217" w:rsidR="00F30C4F" w:rsidRDefault="000C3456" w:rsidP="000C3456">
      <w:pPr>
        <w:jc w:val="center"/>
        <w:rPr>
          <w:b/>
          <w:bCs/>
          <w:color w:val="FF0000"/>
          <w:sz w:val="28"/>
          <w:szCs w:val="28"/>
        </w:rPr>
      </w:pPr>
      <w:r>
        <w:rPr>
          <w:noProof/>
        </w:rPr>
        <w:lastRenderedPageBreak/>
        <w:drawing>
          <wp:inline distT="0" distB="0" distL="0" distR="0" wp14:anchorId="087BF5C9" wp14:editId="15548FB6">
            <wp:extent cx="3571875" cy="2892847"/>
            <wp:effectExtent l="0" t="0" r="0" b="3175"/>
            <wp:docPr id="933945630" name="Obraz 1" descr="Obraz zawierający tekst, zrzut ekranu,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945630" name="Obraz 1" descr="Obraz zawierający tekst, zrzut ekranu, Czcionka&#10;&#10;Opis wygenerowany automatycznie"/>
                    <pic:cNvPicPr/>
                  </pic:nvPicPr>
                  <pic:blipFill>
                    <a:blip r:embed="rId19"/>
                    <a:stretch>
                      <a:fillRect/>
                    </a:stretch>
                  </pic:blipFill>
                  <pic:spPr>
                    <a:xfrm>
                      <a:off x="0" y="0"/>
                      <a:ext cx="3575285" cy="2895608"/>
                    </a:xfrm>
                    <a:prstGeom prst="rect">
                      <a:avLst/>
                    </a:prstGeom>
                  </pic:spPr>
                </pic:pic>
              </a:graphicData>
            </a:graphic>
          </wp:inline>
        </w:drawing>
      </w:r>
    </w:p>
    <w:p w14:paraId="1D3A09CC" w14:textId="170D1F07" w:rsidR="000C3456" w:rsidRPr="004236FF" w:rsidRDefault="004236FF" w:rsidP="000C3456">
      <w:pPr>
        <w:jc w:val="both"/>
        <w:rPr>
          <w:color w:val="000000" w:themeColor="text1"/>
        </w:rPr>
      </w:pPr>
      <w:r>
        <w:rPr>
          <w:color w:val="000000" w:themeColor="text1"/>
        </w:rPr>
        <w:t xml:space="preserve">Następują te same instrukcje co w przypadku wyświetlania sumy, czyli wywołanie printa, odłożenie na stos koprocesora wartość z rejestru EBX, oraz usuniecie ze stosu printa oraz EBX. FDIV operuje na koprocesorze, a dokładniej dzieli st1(nasza suma) przez st0(licznik). </w:t>
      </w:r>
      <w:r w:rsidR="00AC6305">
        <w:rPr>
          <w:color w:val="000000" w:themeColor="text1"/>
        </w:rPr>
        <w:t>Następnie przygotowujemy miejsce na stosie aby zapisać wynik operacji dzielenia zmiennoprzecinkowej.</w:t>
      </w:r>
      <w:r w:rsidR="00CD5198">
        <w:rPr>
          <w:color w:val="000000" w:themeColor="text1"/>
        </w:rPr>
        <w:t xml:space="preserve"> FSTP qword [esp] zapisuje wartość z wierzchu stosu FPU na </w:t>
      </w:r>
      <w:r w:rsidR="003A1EE5">
        <w:rPr>
          <w:color w:val="000000" w:themeColor="text1"/>
        </w:rPr>
        <w:t xml:space="preserve"> </w:t>
      </w:r>
      <w:r w:rsidR="0064707F">
        <w:rPr>
          <w:color w:val="000000" w:themeColor="text1"/>
        </w:rPr>
        <w:t>stosie ESP.</w:t>
      </w:r>
    </w:p>
    <w:p w14:paraId="6A0FD9FD" w14:textId="15ECA51E" w:rsidR="000C3456" w:rsidRDefault="00E4005D" w:rsidP="00E4005D">
      <w:pPr>
        <w:jc w:val="center"/>
        <w:rPr>
          <w:b/>
          <w:bCs/>
          <w:color w:val="FF0000"/>
          <w:sz w:val="28"/>
          <w:szCs w:val="28"/>
        </w:rPr>
      </w:pPr>
      <w:r>
        <w:rPr>
          <w:noProof/>
        </w:rPr>
        <w:drawing>
          <wp:inline distT="0" distB="0" distL="0" distR="0" wp14:anchorId="32872D44" wp14:editId="79E682E2">
            <wp:extent cx="2457450" cy="1959990"/>
            <wp:effectExtent l="0" t="0" r="0" b="2540"/>
            <wp:docPr id="902481956" name="Obraz 1" descr="Obraz zawierający tekst, zrzut ekranu,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481956" name="Obraz 1" descr="Obraz zawierający tekst, zrzut ekranu, Czcionka&#10;&#10;Opis wygenerowany automatycznie"/>
                    <pic:cNvPicPr/>
                  </pic:nvPicPr>
                  <pic:blipFill>
                    <a:blip r:embed="rId20"/>
                    <a:stretch>
                      <a:fillRect/>
                    </a:stretch>
                  </pic:blipFill>
                  <pic:spPr>
                    <a:xfrm>
                      <a:off x="0" y="0"/>
                      <a:ext cx="2465198" cy="1966169"/>
                    </a:xfrm>
                    <a:prstGeom prst="rect">
                      <a:avLst/>
                    </a:prstGeom>
                  </pic:spPr>
                </pic:pic>
              </a:graphicData>
            </a:graphic>
          </wp:inline>
        </w:drawing>
      </w:r>
    </w:p>
    <w:p w14:paraId="1174EC36" w14:textId="7990B691" w:rsidR="00737BAB" w:rsidRDefault="00E4005D" w:rsidP="0090621B">
      <w:pPr>
        <w:jc w:val="both"/>
        <w:rPr>
          <w:color w:val="000000" w:themeColor="text1"/>
        </w:rPr>
      </w:pPr>
      <w:r>
        <w:rPr>
          <w:color w:val="000000" w:themeColor="text1"/>
        </w:rPr>
        <w:t>W etykiecie „srednia” wypisujemy średnia w zmiennoprzecinkowym formacie, z dokładnością do 2 miejsc po przecinku. W etykiecie koniec, wywołujemy printa, usuwamy ze stosu zbędne już miejsca i printa, a na koniec pushujemy na stos 0, aby móc wyjść z programu oraz wywołujemy funkcje exit z rejestru ESI.</w:t>
      </w:r>
    </w:p>
    <w:p w14:paraId="3FAE4075" w14:textId="77777777" w:rsidR="004A7A68" w:rsidRDefault="004A7A68" w:rsidP="0090621B">
      <w:pPr>
        <w:jc w:val="both"/>
        <w:rPr>
          <w:color w:val="000000" w:themeColor="text1"/>
        </w:rPr>
      </w:pPr>
    </w:p>
    <w:p w14:paraId="26BC79F1" w14:textId="0BDC4158" w:rsidR="0090621B" w:rsidRDefault="004A7A68" w:rsidP="0090621B">
      <w:pPr>
        <w:jc w:val="both"/>
        <w:rPr>
          <w:color w:val="000000" w:themeColor="text1"/>
        </w:rPr>
      </w:pPr>
      <w:r w:rsidRPr="00FC1255">
        <w:rPr>
          <w:b/>
          <w:bCs/>
          <w:color w:val="000000" w:themeColor="text1"/>
        </w:rPr>
        <w:t xml:space="preserve">Program jest również dostarczony w wersji .exe, </w:t>
      </w:r>
      <w:r w:rsidR="00632F29" w:rsidRPr="00FC1255">
        <w:rPr>
          <w:b/>
          <w:bCs/>
          <w:color w:val="000000" w:themeColor="text1"/>
        </w:rPr>
        <w:t xml:space="preserve">który może zostać uruchomiony poprzez przejście do cmd, wejście do folderu, w którym się znajduje ten plik, i </w:t>
      </w:r>
      <w:r w:rsidR="008D6BF9" w:rsidRPr="00FC1255">
        <w:rPr>
          <w:b/>
          <w:bCs/>
          <w:color w:val="000000" w:themeColor="text1"/>
        </w:rPr>
        <w:t>wpisanie jego nazwy, wtedy program się uruchomi w konsoli.</w:t>
      </w:r>
      <w:r w:rsidR="0090621B">
        <w:rPr>
          <w:color w:val="000000" w:themeColor="text1"/>
        </w:rPr>
        <w:br/>
      </w:r>
      <w:r w:rsidR="0090621B">
        <w:rPr>
          <w:color w:val="000000" w:themeColor="text1"/>
        </w:rPr>
        <w:br/>
        <w:t xml:space="preserve">Projekt znajduje się na githubie: </w:t>
      </w:r>
      <w:hyperlink r:id="rId21" w:history="1">
        <w:r w:rsidR="0090621B" w:rsidRPr="009E130B">
          <w:rPr>
            <w:rStyle w:val="Hipercze"/>
          </w:rPr>
          <w:t>https://github.com/flor3kk/Assembly/tree/main/projekt</w:t>
        </w:r>
      </w:hyperlink>
    </w:p>
    <w:p w14:paraId="761C2A04" w14:textId="77777777" w:rsidR="00393C07" w:rsidRDefault="00393C07" w:rsidP="0090621B">
      <w:pPr>
        <w:jc w:val="both"/>
        <w:rPr>
          <w:color w:val="000000" w:themeColor="text1"/>
        </w:rPr>
      </w:pPr>
    </w:p>
    <w:p w14:paraId="4E9E485D" w14:textId="0D825E1D" w:rsidR="00393C07" w:rsidRPr="007C32C7" w:rsidRDefault="00393C07" w:rsidP="0090621B">
      <w:pPr>
        <w:jc w:val="both"/>
        <w:rPr>
          <w:color w:val="000000" w:themeColor="text1"/>
        </w:rPr>
      </w:pPr>
      <w:r>
        <w:rPr>
          <w:color w:val="000000" w:themeColor="text1"/>
        </w:rPr>
        <w:t>Aby uruchomić projekt w programie ConTEXT, musimy utworzyć folder, do którego skopiować program asmloader.exe oraz plik projekt_ask.asm a następnie wcisnąć F9</w:t>
      </w:r>
      <w:r w:rsidR="004376E8">
        <w:rPr>
          <w:color w:val="000000" w:themeColor="text1"/>
        </w:rPr>
        <w:t xml:space="preserve"> (kompilacja)</w:t>
      </w:r>
      <w:r>
        <w:rPr>
          <w:color w:val="000000" w:themeColor="text1"/>
        </w:rPr>
        <w:t xml:space="preserve"> oraz F10</w:t>
      </w:r>
      <w:r w:rsidR="004376E8">
        <w:rPr>
          <w:color w:val="000000" w:themeColor="text1"/>
        </w:rPr>
        <w:t xml:space="preserve"> (uruchomienie).</w:t>
      </w:r>
    </w:p>
    <w:sectPr w:rsidR="00393C07" w:rsidRPr="007C32C7" w:rsidSect="008735E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97CA80" w14:textId="77777777" w:rsidR="00504A7D" w:rsidRDefault="00504A7D" w:rsidP="00572FA8">
      <w:pPr>
        <w:spacing w:line="240" w:lineRule="auto"/>
      </w:pPr>
      <w:r>
        <w:separator/>
      </w:r>
    </w:p>
  </w:endnote>
  <w:endnote w:type="continuationSeparator" w:id="0">
    <w:p w14:paraId="7DA35617" w14:textId="77777777" w:rsidR="00504A7D" w:rsidRDefault="00504A7D" w:rsidP="00572F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74B89F" w14:textId="77777777" w:rsidR="00504A7D" w:rsidRDefault="00504A7D" w:rsidP="00572FA8">
      <w:pPr>
        <w:spacing w:line="240" w:lineRule="auto"/>
      </w:pPr>
      <w:r>
        <w:separator/>
      </w:r>
    </w:p>
  </w:footnote>
  <w:footnote w:type="continuationSeparator" w:id="0">
    <w:p w14:paraId="1D72B629" w14:textId="77777777" w:rsidR="00504A7D" w:rsidRDefault="00504A7D" w:rsidP="00572FA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111BE"/>
    <w:multiLevelType w:val="multilevel"/>
    <w:tmpl w:val="0415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A0471AE"/>
    <w:multiLevelType w:val="hybridMultilevel"/>
    <w:tmpl w:val="CD9A2EC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13D57459"/>
    <w:multiLevelType w:val="multilevel"/>
    <w:tmpl w:val="0415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1B705D59"/>
    <w:multiLevelType w:val="hybridMultilevel"/>
    <w:tmpl w:val="D0783FB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1C1E725F"/>
    <w:multiLevelType w:val="hybridMultilevel"/>
    <w:tmpl w:val="0BAC1A1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2BEE0B6C"/>
    <w:multiLevelType w:val="hybridMultilevel"/>
    <w:tmpl w:val="BFCEC14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3084036A"/>
    <w:multiLevelType w:val="hybridMultilevel"/>
    <w:tmpl w:val="5F906A6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33451066"/>
    <w:multiLevelType w:val="hybridMultilevel"/>
    <w:tmpl w:val="C368E1F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33D821DC"/>
    <w:multiLevelType w:val="multilevel"/>
    <w:tmpl w:val="0415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35DB439F"/>
    <w:multiLevelType w:val="hybridMultilevel"/>
    <w:tmpl w:val="DC52BD82"/>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10" w15:restartNumberingAfterBreak="0">
    <w:nsid w:val="35EC58BD"/>
    <w:multiLevelType w:val="hybridMultilevel"/>
    <w:tmpl w:val="288497D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3D53659A"/>
    <w:multiLevelType w:val="hybridMultilevel"/>
    <w:tmpl w:val="FACE44F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47A246D7"/>
    <w:multiLevelType w:val="multilevel"/>
    <w:tmpl w:val="0415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49045D0F"/>
    <w:multiLevelType w:val="hybridMultilevel"/>
    <w:tmpl w:val="C8DE749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15:restartNumberingAfterBreak="0">
    <w:nsid w:val="517B182B"/>
    <w:multiLevelType w:val="multilevel"/>
    <w:tmpl w:val="0415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738803B1"/>
    <w:multiLevelType w:val="multilevel"/>
    <w:tmpl w:val="0415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7D0C063A"/>
    <w:multiLevelType w:val="hybridMultilevel"/>
    <w:tmpl w:val="36024916"/>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943658310">
    <w:abstractNumId w:val="5"/>
  </w:num>
  <w:num w:numId="2" w16cid:durableId="1268730842">
    <w:abstractNumId w:val="6"/>
  </w:num>
  <w:num w:numId="3" w16cid:durableId="1353914265">
    <w:abstractNumId w:val="1"/>
  </w:num>
  <w:num w:numId="4" w16cid:durableId="963854056">
    <w:abstractNumId w:val="4"/>
  </w:num>
  <w:num w:numId="5" w16cid:durableId="317927571">
    <w:abstractNumId w:val="9"/>
  </w:num>
  <w:num w:numId="6" w16cid:durableId="1421412670">
    <w:abstractNumId w:val="11"/>
  </w:num>
  <w:num w:numId="7" w16cid:durableId="1789737503">
    <w:abstractNumId w:val="16"/>
  </w:num>
  <w:num w:numId="8" w16cid:durableId="112133647">
    <w:abstractNumId w:val="3"/>
  </w:num>
  <w:num w:numId="9" w16cid:durableId="1917204295">
    <w:abstractNumId w:val="14"/>
  </w:num>
  <w:num w:numId="10" w16cid:durableId="1564901179">
    <w:abstractNumId w:val="12"/>
  </w:num>
  <w:num w:numId="11" w16cid:durableId="845052092">
    <w:abstractNumId w:val="0"/>
  </w:num>
  <w:num w:numId="12" w16cid:durableId="1846936461">
    <w:abstractNumId w:val="15"/>
  </w:num>
  <w:num w:numId="13" w16cid:durableId="871579615">
    <w:abstractNumId w:val="2"/>
  </w:num>
  <w:num w:numId="14" w16cid:durableId="116947480">
    <w:abstractNumId w:val="8"/>
  </w:num>
  <w:num w:numId="15" w16cid:durableId="1246571223">
    <w:abstractNumId w:val="7"/>
  </w:num>
  <w:num w:numId="16" w16cid:durableId="1943761932">
    <w:abstractNumId w:val="10"/>
  </w:num>
  <w:num w:numId="17" w16cid:durableId="136880115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E81"/>
    <w:rsid w:val="000802BF"/>
    <w:rsid w:val="00096645"/>
    <w:rsid w:val="00097710"/>
    <w:rsid w:val="000A74F3"/>
    <w:rsid w:val="000C0ED7"/>
    <w:rsid w:val="000C2D85"/>
    <w:rsid w:val="000C3456"/>
    <w:rsid w:val="000C62E5"/>
    <w:rsid w:val="000F134D"/>
    <w:rsid w:val="00104828"/>
    <w:rsid w:val="001055D5"/>
    <w:rsid w:val="00191D5A"/>
    <w:rsid w:val="00192817"/>
    <w:rsid w:val="001A3D60"/>
    <w:rsid w:val="001B0F5D"/>
    <w:rsid w:val="001B5D03"/>
    <w:rsid w:val="001C674C"/>
    <w:rsid w:val="001C7AEB"/>
    <w:rsid w:val="001F2653"/>
    <w:rsid w:val="00201C99"/>
    <w:rsid w:val="002027AC"/>
    <w:rsid w:val="002344B2"/>
    <w:rsid w:val="0026361F"/>
    <w:rsid w:val="002658EA"/>
    <w:rsid w:val="002663A6"/>
    <w:rsid w:val="002F1BB8"/>
    <w:rsid w:val="002F20BE"/>
    <w:rsid w:val="00312F4D"/>
    <w:rsid w:val="00313E92"/>
    <w:rsid w:val="00317900"/>
    <w:rsid w:val="003304D1"/>
    <w:rsid w:val="003405EB"/>
    <w:rsid w:val="00357F2D"/>
    <w:rsid w:val="003832D6"/>
    <w:rsid w:val="0038745D"/>
    <w:rsid w:val="00393C07"/>
    <w:rsid w:val="00393F06"/>
    <w:rsid w:val="00396472"/>
    <w:rsid w:val="003A1EE5"/>
    <w:rsid w:val="003A392C"/>
    <w:rsid w:val="003B44E2"/>
    <w:rsid w:val="003D7FCB"/>
    <w:rsid w:val="003E2235"/>
    <w:rsid w:val="003F4171"/>
    <w:rsid w:val="004236FF"/>
    <w:rsid w:val="00427225"/>
    <w:rsid w:val="0043614D"/>
    <w:rsid w:val="004376E8"/>
    <w:rsid w:val="00447920"/>
    <w:rsid w:val="00455665"/>
    <w:rsid w:val="00471F3D"/>
    <w:rsid w:val="00472D2B"/>
    <w:rsid w:val="00477FBA"/>
    <w:rsid w:val="00477FE2"/>
    <w:rsid w:val="004964E3"/>
    <w:rsid w:val="004A7A68"/>
    <w:rsid w:val="004B576A"/>
    <w:rsid w:val="00500223"/>
    <w:rsid w:val="005009B9"/>
    <w:rsid w:val="00504A7D"/>
    <w:rsid w:val="005055BB"/>
    <w:rsid w:val="005107CF"/>
    <w:rsid w:val="005139B7"/>
    <w:rsid w:val="00525FD3"/>
    <w:rsid w:val="00572FA8"/>
    <w:rsid w:val="00573DE5"/>
    <w:rsid w:val="005767BE"/>
    <w:rsid w:val="005B5D2A"/>
    <w:rsid w:val="005B6292"/>
    <w:rsid w:val="005B6F66"/>
    <w:rsid w:val="005E2BC3"/>
    <w:rsid w:val="005E7318"/>
    <w:rsid w:val="005F015C"/>
    <w:rsid w:val="006021D4"/>
    <w:rsid w:val="00611943"/>
    <w:rsid w:val="00612174"/>
    <w:rsid w:val="00615A0B"/>
    <w:rsid w:val="00621D2F"/>
    <w:rsid w:val="00623A26"/>
    <w:rsid w:val="006329E6"/>
    <w:rsid w:val="00632F29"/>
    <w:rsid w:val="00640B1F"/>
    <w:rsid w:val="0064707F"/>
    <w:rsid w:val="006519D9"/>
    <w:rsid w:val="00667912"/>
    <w:rsid w:val="00677326"/>
    <w:rsid w:val="006775AB"/>
    <w:rsid w:val="006A5B49"/>
    <w:rsid w:val="006B20AF"/>
    <w:rsid w:val="006B33CE"/>
    <w:rsid w:val="006C48AD"/>
    <w:rsid w:val="006C7AE7"/>
    <w:rsid w:val="006D5060"/>
    <w:rsid w:val="006F16CE"/>
    <w:rsid w:val="006F2F14"/>
    <w:rsid w:val="00700677"/>
    <w:rsid w:val="00725CEC"/>
    <w:rsid w:val="0073063F"/>
    <w:rsid w:val="00737BAB"/>
    <w:rsid w:val="00741AEF"/>
    <w:rsid w:val="007452A7"/>
    <w:rsid w:val="00746099"/>
    <w:rsid w:val="007636DD"/>
    <w:rsid w:val="00772FC0"/>
    <w:rsid w:val="00782848"/>
    <w:rsid w:val="007861CA"/>
    <w:rsid w:val="007A6213"/>
    <w:rsid w:val="007B0EFF"/>
    <w:rsid w:val="007B7595"/>
    <w:rsid w:val="007C32C7"/>
    <w:rsid w:val="007D7E72"/>
    <w:rsid w:val="007F7307"/>
    <w:rsid w:val="00803233"/>
    <w:rsid w:val="008147EB"/>
    <w:rsid w:val="00822C78"/>
    <w:rsid w:val="00823799"/>
    <w:rsid w:val="00824DC0"/>
    <w:rsid w:val="00825E5F"/>
    <w:rsid w:val="00830EEB"/>
    <w:rsid w:val="008440FF"/>
    <w:rsid w:val="00850082"/>
    <w:rsid w:val="008735E2"/>
    <w:rsid w:val="0087637C"/>
    <w:rsid w:val="00882667"/>
    <w:rsid w:val="00892157"/>
    <w:rsid w:val="00896165"/>
    <w:rsid w:val="008B5EF7"/>
    <w:rsid w:val="008D6BF9"/>
    <w:rsid w:val="008E03F5"/>
    <w:rsid w:val="008E4712"/>
    <w:rsid w:val="008F27D5"/>
    <w:rsid w:val="008F2D01"/>
    <w:rsid w:val="00902692"/>
    <w:rsid w:val="0090621B"/>
    <w:rsid w:val="009107D3"/>
    <w:rsid w:val="009156ED"/>
    <w:rsid w:val="00917840"/>
    <w:rsid w:val="00920F12"/>
    <w:rsid w:val="009211FE"/>
    <w:rsid w:val="00921294"/>
    <w:rsid w:val="00935712"/>
    <w:rsid w:val="009432C5"/>
    <w:rsid w:val="00954D61"/>
    <w:rsid w:val="009734D5"/>
    <w:rsid w:val="009824D5"/>
    <w:rsid w:val="00983F2B"/>
    <w:rsid w:val="00994AB7"/>
    <w:rsid w:val="00997115"/>
    <w:rsid w:val="009A03DF"/>
    <w:rsid w:val="009C46AA"/>
    <w:rsid w:val="009D1E02"/>
    <w:rsid w:val="009E46CE"/>
    <w:rsid w:val="009F7296"/>
    <w:rsid w:val="00A05850"/>
    <w:rsid w:val="00A121E7"/>
    <w:rsid w:val="00A2186D"/>
    <w:rsid w:val="00A3209F"/>
    <w:rsid w:val="00A67BBC"/>
    <w:rsid w:val="00A71DE7"/>
    <w:rsid w:val="00A71F0A"/>
    <w:rsid w:val="00A73BFB"/>
    <w:rsid w:val="00A74B6C"/>
    <w:rsid w:val="00A7729A"/>
    <w:rsid w:val="00A80728"/>
    <w:rsid w:val="00A816A5"/>
    <w:rsid w:val="00A829E9"/>
    <w:rsid w:val="00A956A1"/>
    <w:rsid w:val="00A95F76"/>
    <w:rsid w:val="00AA4698"/>
    <w:rsid w:val="00AA7928"/>
    <w:rsid w:val="00AB430A"/>
    <w:rsid w:val="00AC6305"/>
    <w:rsid w:val="00AD2136"/>
    <w:rsid w:val="00AE1A6D"/>
    <w:rsid w:val="00AE47C8"/>
    <w:rsid w:val="00AE7A96"/>
    <w:rsid w:val="00AF6D6B"/>
    <w:rsid w:val="00B253B9"/>
    <w:rsid w:val="00B3061D"/>
    <w:rsid w:val="00B33763"/>
    <w:rsid w:val="00B352DE"/>
    <w:rsid w:val="00B55B5B"/>
    <w:rsid w:val="00B61D13"/>
    <w:rsid w:val="00B90EC5"/>
    <w:rsid w:val="00BB14C4"/>
    <w:rsid w:val="00BB1B73"/>
    <w:rsid w:val="00BB6AB5"/>
    <w:rsid w:val="00BC3EB1"/>
    <w:rsid w:val="00BC7FFD"/>
    <w:rsid w:val="00BE76D1"/>
    <w:rsid w:val="00BF2558"/>
    <w:rsid w:val="00C0077B"/>
    <w:rsid w:val="00C116A0"/>
    <w:rsid w:val="00C1662C"/>
    <w:rsid w:val="00C16BA3"/>
    <w:rsid w:val="00C87F91"/>
    <w:rsid w:val="00C97B7C"/>
    <w:rsid w:val="00CA4462"/>
    <w:rsid w:val="00CA627D"/>
    <w:rsid w:val="00CB5A5B"/>
    <w:rsid w:val="00CC26CA"/>
    <w:rsid w:val="00CC51AC"/>
    <w:rsid w:val="00CD5198"/>
    <w:rsid w:val="00CE28CA"/>
    <w:rsid w:val="00CF5FB9"/>
    <w:rsid w:val="00CF60C9"/>
    <w:rsid w:val="00D00EBF"/>
    <w:rsid w:val="00D026A8"/>
    <w:rsid w:val="00D151AB"/>
    <w:rsid w:val="00D1783E"/>
    <w:rsid w:val="00D40719"/>
    <w:rsid w:val="00D422A8"/>
    <w:rsid w:val="00D549D4"/>
    <w:rsid w:val="00D54E19"/>
    <w:rsid w:val="00D61E40"/>
    <w:rsid w:val="00D63FC6"/>
    <w:rsid w:val="00D65C0B"/>
    <w:rsid w:val="00D82975"/>
    <w:rsid w:val="00D92245"/>
    <w:rsid w:val="00D935BD"/>
    <w:rsid w:val="00DA247D"/>
    <w:rsid w:val="00DD103A"/>
    <w:rsid w:val="00DE2DF3"/>
    <w:rsid w:val="00DE7997"/>
    <w:rsid w:val="00E07C5F"/>
    <w:rsid w:val="00E27C1E"/>
    <w:rsid w:val="00E35064"/>
    <w:rsid w:val="00E3523B"/>
    <w:rsid w:val="00E4005D"/>
    <w:rsid w:val="00E564F5"/>
    <w:rsid w:val="00E7660E"/>
    <w:rsid w:val="00E828B3"/>
    <w:rsid w:val="00E926CB"/>
    <w:rsid w:val="00EB3E58"/>
    <w:rsid w:val="00ED3170"/>
    <w:rsid w:val="00ED4148"/>
    <w:rsid w:val="00ED65CC"/>
    <w:rsid w:val="00ED6713"/>
    <w:rsid w:val="00EE01BD"/>
    <w:rsid w:val="00F050EF"/>
    <w:rsid w:val="00F24156"/>
    <w:rsid w:val="00F30C4F"/>
    <w:rsid w:val="00F45BCE"/>
    <w:rsid w:val="00F5270A"/>
    <w:rsid w:val="00F542F8"/>
    <w:rsid w:val="00F57DD6"/>
    <w:rsid w:val="00F6020C"/>
    <w:rsid w:val="00F62E12"/>
    <w:rsid w:val="00F73611"/>
    <w:rsid w:val="00F902EA"/>
    <w:rsid w:val="00FA642F"/>
    <w:rsid w:val="00FB5F8D"/>
    <w:rsid w:val="00FC021D"/>
    <w:rsid w:val="00FC1255"/>
    <w:rsid w:val="00FC17AC"/>
    <w:rsid w:val="00FC3320"/>
    <w:rsid w:val="00FD7E8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11317"/>
  <w15:docId w15:val="{47E38314-E10A-49FE-8940-7C1239C27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FD7E81"/>
    <w:pPr>
      <w:spacing w:after="0"/>
    </w:pPr>
    <w:rPr>
      <w:rFonts w:ascii="Arial" w:eastAsia="Arial" w:hAnsi="Arial" w:cs="Arial"/>
      <w:lang w:eastAsia="pl-PL"/>
    </w:rPr>
  </w:style>
  <w:style w:type="paragraph" w:styleId="Nagwek2">
    <w:name w:val="heading 2"/>
    <w:basedOn w:val="Normalny"/>
    <w:next w:val="Normalny"/>
    <w:link w:val="Nagwek2Znak"/>
    <w:uiPriority w:val="9"/>
    <w:unhideWhenUsed/>
    <w:qFormat/>
    <w:rsid w:val="00FD7E8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semiHidden/>
    <w:unhideWhenUsed/>
    <w:qFormat/>
    <w:rsid w:val="00D54E19"/>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Nagwek5">
    <w:name w:val="heading 5"/>
    <w:basedOn w:val="Normalny"/>
    <w:next w:val="Normalny"/>
    <w:link w:val="Nagwek5Znak"/>
    <w:uiPriority w:val="9"/>
    <w:semiHidden/>
    <w:unhideWhenUsed/>
    <w:qFormat/>
    <w:rsid w:val="00C16BA3"/>
    <w:pPr>
      <w:keepNext/>
      <w:keepLines/>
      <w:spacing w:before="40"/>
      <w:outlineLvl w:val="4"/>
    </w:pPr>
    <w:rPr>
      <w:rFonts w:asciiTheme="majorHAnsi" w:eastAsiaTheme="majorEastAsia" w:hAnsiTheme="majorHAnsi" w:cstheme="majorBidi"/>
      <w:color w:val="365F91" w:themeColor="accent1" w:themeShade="B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2Znak">
    <w:name w:val="Nagłówek 2 Znak"/>
    <w:basedOn w:val="Domylnaczcionkaakapitu"/>
    <w:link w:val="Nagwek2"/>
    <w:uiPriority w:val="9"/>
    <w:rsid w:val="00FD7E81"/>
    <w:rPr>
      <w:rFonts w:asciiTheme="majorHAnsi" w:eastAsiaTheme="majorEastAsia" w:hAnsiTheme="majorHAnsi" w:cstheme="majorBidi"/>
      <w:b/>
      <w:bCs/>
      <w:color w:val="4F81BD" w:themeColor="accent1"/>
      <w:sz w:val="26"/>
      <w:szCs w:val="26"/>
      <w:lang w:eastAsia="pl-PL"/>
    </w:rPr>
  </w:style>
  <w:style w:type="paragraph" w:styleId="Akapitzlist">
    <w:name w:val="List Paragraph"/>
    <w:basedOn w:val="Normalny"/>
    <w:uiPriority w:val="34"/>
    <w:qFormat/>
    <w:rsid w:val="00FD7E81"/>
    <w:pPr>
      <w:ind w:left="720"/>
      <w:contextualSpacing/>
    </w:pPr>
  </w:style>
  <w:style w:type="table" w:styleId="Tabela-Siatka">
    <w:name w:val="Table Grid"/>
    <w:basedOn w:val="Standardowy"/>
    <w:uiPriority w:val="59"/>
    <w:rsid w:val="008E47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gwek3Znak">
    <w:name w:val="Nagłówek 3 Znak"/>
    <w:basedOn w:val="Domylnaczcionkaakapitu"/>
    <w:link w:val="Nagwek3"/>
    <w:uiPriority w:val="9"/>
    <w:semiHidden/>
    <w:rsid w:val="00D54E19"/>
    <w:rPr>
      <w:rFonts w:asciiTheme="majorHAnsi" w:eastAsiaTheme="majorEastAsia" w:hAnsiTheme="majorHAnsi" w:cstheme="majorBidi"/>
      <w:color w:val="243F60" w:themeColor="accent1" w:themeShade="7F"/>
      <w:sz w:val="24"/>
      <w:szCs w:val="24"/>
      <w:lang w:eastAsia="pl-PL"/>
    </w:rPr>
  </w:style>
  <w:style w:type="character" w:customStyle="1" w:styleId="mw-headline">
    <w:name w:val="mw-headline"/>
    <w:basedOn w:val="Domylnaczcionkaakapitu"/>
    <w:rsid w:val="00D54E19"/>
  </w:style>
  <w:style w:type="character" w:styleId="Hipercze">
    <w:name w:val="Hyperlink"/>
    <w:basedOn w:val="Domylnaczcionkaakapitu"/>
    <w:uiPriority w:val="99"/>
    <w:unhideWhenUsed/>
    <w:rsid w:val="00825E5F"/>
    <w:rPr>
      <w:color w:val="0000FF" w:themeColor="hyperlink"/>
      <w:u w:val="single"/>
    </w:rPr>
  </w:style>
  <w:style w:type="character" w:styleId="Nierozpoznanawzmianka">
    <w:name w:val="Unresolved Mention"/>
    <w:basedOn w:val="Domylnaczcionkaakapitu"/>
    <w:uiPriority w:val="99"/>
    <w:semiHidden/>
    <w:unhideWhenUsed/>
    <w:rsid w:val="00825E5F"/>
    <w:rPr>
      <w:color w:val="605E5C"/>
      <w:shd w:val="clear" w:color="auto" w:fill="E1DFDD"/>
    </w:rPr>
  </w:style>
  <w:style w:type="character" w:styleId="UyteHipercze">
    <w:name w:val="FollowedHyperlink"/>
    <w:basedOn w:val="Domylnaczcionkaakapitu"/>
    <w:uiPriority w:val="99"/>
    <w:semiHidden/>
    <w:unhideWhenUsed/>
    <w:rsid w:val="00621D2F"/>
    <w:rPr>
      <w:color w:val="800080" w:themeColor="followedHyperlink"/>
      <w:u w:val="single"/>
    </w:rPr>
  </w:style>
  <w:style w:type="character" w:customStyle="1" w:styleId="Nagwek5Znak">
    <w:name w:val="Nagłówek 5 Znak"/>
    <w:basedOn w:val="Domylnaczcionkaakapitu"/>
    <w:link w:val="Nagwek5"/>
    <w:uiPriority w:val="9"/>
    <w:semiHidden/>
    <w:rsid w:val="00C16BA3"/>
    <w:rPr>
      <w:rFonts w:asciiTheme="majorHAnsi" w:eastAsiaTheme="majorEastAsia" w:hAnsiTheme="majorHAnsi" w:cstheme="majorBidi"/>
      <w:color w:val="365F91" w:themeColor="accent1" w:themeShade="BF"/>
      <w:lang w:eastAsia="pl-PL"/>
    </w:rPr>
  </w:style>
  <w:style w:type="paragraph" w:styleId="Tekstprzypisukocowego">
    <w:name w:val="endnote text"/>
    <w:basedOn w:val="Normalny"/>
    <w:link w:val="TekstprzypisukocowegoZnak"/>
    <w:uiPriority w:val="99"/>
    <w:semiHidden/>
    <w:unhideWhenUsed/>
    <w:rsid w:val="00572FA8"/>
    <w:pPr>
      <w:spacing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572FA8"/>
    <w:rPr>
      <w:rFonts w:ascii="Arial" w:eastAsia="Arial" w:hAnsi="Arial" w:cs="Arial"/>
      <w:sz w:val="20"/>
      <w:szCs w:val="20"/>
      <w:lang w:eastAsia="pl-PL"/>
    </w:rPr>
  </w:style>
  <w:style w:type="character" w:styleId="Odwoanieprzypisukocowego">
    <w:name w:val="endnote reference"/>
    <w:basedOn w:val="Domylnaczcionkaakapitu"/>
    <w:uiPriority w:val="99"/>
    <w:semiHidden/>
    <w:unhideWhenUsed/>
    <w:rsid w:val="00572FA8"/>
    <w:rPr>
      <w:vertAlign w:val="superscript"/>
    </w:rPr>
  </w:style>
  <w:style w:type="paragraph" w:styleId="Nagwek">
    <w:name w:val="header"/>
    <w:basedOn w:val="Normalny"/>
    <w:link w:val="NagwekZnak"/>
    <w:uiPriority w:val="99"/>
    <w:unhideWhenUsed/>
    <w:rsid w:val="00AD2136"/>
    <w:pPr>
      <w:tabs>
        <w:tab w:val="center" w:pos="4536"/>
        <w:tab w:val="right" w:pos="9072"/>
      </w:tabs>
      <w:spacing w:line="240" w:lineRule="auto"/>
    </w:pPr>
  </w:style>
  <w:style w:type="character" w:customStyle="1" w:styleId="NagwekZnak">
    <w:name w:val="Nagłówek Znak"/>
    <w:basedOn w:val="Domylnaczcionkaakapitu"/>
    <w:link w:val="Nagwek"/>
    <w:uiPriority w:val="99"/>
    <w:rsid w:val="00AD2136"/>
    <w:rPr>
      <w:rFonts w:ascii="Arial" w:eastAsia="Arial" w:hAnsi="Arial" w:cs="Arial"/>
      <w:lang w:eastAsia="pl-PL"/>
    </w:rPr>
  </w:style>
  <w:style w:type="paragraph" w:styleId="Stopka">
    <w:name w:val="footer"/>
    <w:basedOn w:val="Normalny"/>
    <w:link w:val="StopkaZnak"/>
    <w:uiPriority w:val="99"/>
    <w:unhideWhenUsed/>
    <w:rsid w:val="00AD2136"/>
    <w:pPr>
      <w:tabs>
        <w:tab w:val="center" w:pos="4536"/>
        <w:tab w:val="right" w:pos="9072"/>
      </w:tabs>
      <w:spacing w:line="240" w:lineRule="auto"/>
    </w:pPr>
  </w:style>
  <w:style w:type="character" w:customStyle="1" w:styleId="StopkaZnak">
    <w:name w:val="Stopka Znak"/>
    <w:basedOn w:val="Domylnaczcionkaakapitu"/>
    <w:link w:val="Stopka"/>
    <w:uiPriority w:val="99"/>
    <w:rsid w:val="00AD2136"/>
    <w:rPr>
      <w:rFonts w:ascii="Arial" w:eastAsia="Arial" w:hAnsi="Arial" w:cs="Arial"/>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6912401">
      <w:bodyDiv w:val="1"/>
      <w:marLeft w:val="0"/>
      <w:marRight w:val="0"/>
      <w:marTop w:val="0"/>
      <w:marBottom w:val="0"/>
      <w:divBdr>
        <w:top w:val="none" w:sz="0" w:space="0" w:color="auto"/>
        <w:left w:val="none" w:sz="0" w:space="0" w:color="auto"/>
        <w:bottom w:val="none" w:sz="0" w:space="0" w:color="auto"/>
        <w:right w:val="none" w:sz="0" w:space="0" w:color="auto"/>
      </w:divBdr>
    </w:div>
    <w:div w:id="1044868861">
      <w:bodyDiv w:val="1"/>
      <w:marLeft w:val="0"/>
      <w:marRight w:val="0"/>
      <w:marTop w:val="0"/>
      <w:marBottom w:val="0"/>
      <w:divBdr>
        <w:top w:val="none" w:sz="0" w:space="0" w:color="auto"/>
        <w:left w:val="none" w:sz="0" w:space="0" w:color="auto"/>
        <w:bottom w:val="none" w:sz="0" w:space="0" w:color="auto"/>
        <w:right w:val="none" w:sz="0" w:space="0" w:color="auto"/>
      </w:divBdr>
    </w:div>
    <w:div w:id="1285582140">
      <w:bodyDiv w:val="1"/>
      <w:marLeft w:val="0"/>
      <w:marRight w:val="0"/>
      <w:marTop w:val="0"/>
      <w:marBottom w:val="0"/>
      <w:divBdr>
        <w:top w:val="none" w:sz="0" w:space="0" w:color="auto"/>
        <w:left w:val="none" w:sz="0" w:space="0" w:color="auto"/>
        <w:bottom w:val="none" w:sz="0" w:space="0" w:color="auto"/>
        <w:right w:val="none" w:sz="0" w:space="0" w:color="auto"/>
      </w:divBdr>
    </w:div>
    <w:div w:id="1515728755">
      <w:bodyDiv w:val="1"/>
      <w:marLeft w:val="0"/>
      <w:marRight w:val="0"/>
      <w:marTop w:val="0"/>
      <w:marBottom w:val="0"/>
      <w:divBdr>
        <w:top w:val="none" w:sz="0" w:space="0" w:color="auto"/>
        <w:left w:val="none" w:sz="0" w:space="0" w:color="auto"/>
        <w:bottom w:val="none" w:sz="0" w:space="0" w:color="auto"/>
        <w:right w:val="none" w:sz="0" w:space="0" w:color="auto"/>
      </w:divBdr>
    </w:div>
    <w:div w:id="1972787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github.com/flor3kk/Assembly/tree/main/projekt"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CAA7E2-796C-43AA-ACFC-59F78649FC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6</Pages>
  <Words>735</Words>
  <Characters>4412</Characters>
  <Application>Microsoft Office Word</Application>
  <DocSecurity>0</DocSecurity>
  <Lines>36</Lines>
  <Paragraphs>10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Nowy</dc:creator>
  <cp:lastModifiedBy>Bartłomiej Florek</cp:lastModifiedBy>
  <cp:revision>94</cp:revision>
  <dcterms:created xsi:type="dcterms:W3CDTF">2024-05-21T12:19:00Z</dcterms:created>
  <dcterms:modified xsi:type="dcterms:W3CDTF">2024-06-21T11:30:00Z</dcterms:modified>
</cp:coreProperties>
</file>