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5158311"/>
        <w:docPartObj>
          <w:docPartGallery w:val="Cover Pages"/>
          <w:docPartUnique/>
        </w:docPartObj>
      </w:sdtPr>
      <w:sdtContent>
        <w:p w14:paraId="53C6949C" w14:textId="39C07987" w:rsidR="00632256" w:rsidRDefault="0066500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828C75" wp14:editId="004992B7">
                    <wp:simplePos x="0" y="0"/>
                    <wp:positionH relativeFrom="column">
                      <wp:posOffset>-680720</wp:posOffset>
                    </wp:positionH>
                    <wp:positionV relativeFrom="paragraph">
                      <wp:posOffset>-1264056</wp:posOffset>
                    </wp:positionV>
                    <wp:extent cx="6470015" cy="3190672"/>
                    <wp:effectExtent l="0" t="0" r="6985" b="0"/>
                    <wp:wrapNone/>
                    <wp:docPr id="386911038" name="Text Box 463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70015" cy="31906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256473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91E9EE6" w14:textId="7F4EFBF6" w:rsidR="00632256" w:rsidRDefault="00632256">
                                    <w:pPr>
                                      <w:pStyle w:val="NoSpacing"/>
                                      <w:spacing w:after="240" w:line="216" w:lineRule="auto"/>
                                      <w:rPr>
                                        <w:rFonts w:asciiTheme="majorHAnsi" w:hAnsiTheme="majorHAnsi"/>
                                        <w:color w:val="0E2841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0E2841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6C2A1D0" w14:textId="4368EA00" w:rsidR="00632256" w:rsidRDefault="00552A0C">
                                    <w:pPr>
                                      <w:pStyle w:val="NoSpacing"/>
                                      <w:spacing w:line="216" w:lineRule="auto"/>
                                      <w:rPr>
                                        <w:rFonts w:asciiTheme="majorHAnsi" w:hAnsiTheme="majorHAnsi"/>
                                        <w:caps/>
                                        <w:color w:val="0E2841" w:themeColor="text2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color w:val="0E2841" w:themeColor="text2"/>
                                        <w:sz w:val="96"/>
                                        <w:szCs w:val="96"/>
                                      </w:rPr>
                                      <w:t>ECET 292 Assignment#1 Project overview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828C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3" o:spid="_x0000_s1026" type="#_x0000_t202" alt="Title: Title and subtitle" style="position:absolute;margin-left:-53.6pt;margin-top:-99.55pt;width:509.4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0E2841" w:themeColor="text2"/>
                              <w:spacing w:val="1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256473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91E9EE6" w14:textId="7F4EFBF6" w:rsidR="00632256" w:rsidRDefault="00632256">
                              <w:pPr>
                                <w:pStyle w:val="NoSpacing"/>
                                <w:spacing w:after="240" w:line="216" w:lineRule="auto"/>
                                <w:rPr>
                                  <w:rFonts w:asciiTheme="majorHAnsi" w:hAnsiTheme="majorHAnsi"/>
                                  <w:color w:val="0E2841" w:themeColor="text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0E2841" w:themeColor="text2"/>
                                  <w:spacing w:val="10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0E2841" w:themeColor="text2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6C2A1D0" w14:textId="4368EA00" w:rsidR="00632256" w:rsidRDefault="00552A0C">
                              <w:pPr>
                                <w:pStyle w:val="NoSpacing"/>
                                <w:spacing w:line="216" w:lineRule="auto"/>
                                <w:rPr>
                                  <w:rFonts w:asciiTheme="majorHAnsi" w:hAnsiTheme="majorHAnsi"/>
                                  <w:caps/>
                                  <w:color w:val="0E2841" w:themeColor="text2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color w:val="0E2841" w:themeColor="text2"/>
                                  <w:sz w:val="96"/>
                                  <w:szCs w:val="96"/>
                                </w:rPr>
                                <w:t>ECET 292 Assignment#1 Project overview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6322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35F9D4A0" wp14:editId="4639C3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262A1C8" id="Rectangle 127" o:spid="_x0000_s1026" alt="Title: Color background" style="position:absolute;margin-left:0;margin-top:0;width:8in;height:756pt;z-index:-251659264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66366D16" w14:textId="24EC7DD9" w:rsidR="00632256" w:rsidRDefault="0005493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89FCD64" wp14:editId="452DC831">
                    <wp:simplePos x="0" y="0"/>
                    <wp:positionH relativeFrom="column">
                      <wp:posOffset>4081569</wp:posOffset>
                    </wp:positionH>
                    <wp:positionV relativeFrom="paragraph">
                      <wp:posOffset>7730914</wp:posOffset>
                    </wp:positionV>
                    <wp:extent cx="2360930" cy="1404620"/>
                    <wp:effectExtent l="0" t="0" r="0" b="254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01BD33" w14:textId="6C0FC6F7" w:rsidR="00054931" w:rsidRDefault="00054931" w:rsidP="00054931">
                                <w:pPr>
                                  <w:jc w:val="right"/>
                                </w:pPr>
                                <w:r>
                                  <w:t>Cameron Gillingham</w:t>
                                </w:r>
                              </w:p>
                              <w:p w14:paraId="1F83B967" w14:textId="29914BBB" w:rsidR="00054931" w:rsidRDefault="00054931" w:rsidP="00054931">
                                <w:pPr>
                                  <w:jc w:val="right"/>
                                </w:pPr>
                                <w:r>
                                  <w:t>Aaron Huinink</w:t>
                                </w:r>
                              </w:p>
                              <w:p w14:paraId="61633F38" w14:textId="1E964D2A" w:rsidR="00054931" w:rsidRDefault="00054931" w:rsidP="00054931">
                                <w:pPr>
                                  <w:jc w:val="right"/>
                                </w:pPr>
                                <w:r>
                                  <w:t>Tella Osler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9FCD64" id="Text Box 2" o:spid="_x0000_s1027" type="#_x0000_t202" style="position:absolute;margin-left:321.4pt;margin-top:608.7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HH2IIjhAAAADgEAAA8AAAAA&#10;AAAAAAAAAAAAVwQAAGRycy9kb3ducmV2LnhtbFBLBQYAAAAABAAEAPMAAABlBQAAAAA=&#10;" filled="f" stroked="f">
                    <v:textbox style="mso-fit-shape-to-text:t">
                      <w:txbxContent>
                        <w:p w14:paraId="4701BD33" w14:textId="6C0FC6F7" w:rsidR="00054931" w:rsidRDefault="00054931" w:rsidP="00054931">
                          <w:pPr>
                            <w:jc w:val="right"/>
                          </w:pPr>
                          <w:r>
                            <w:t>Cameron Gillingham</w:t>
                          </w:r>
                        </w:p>
                        <w:p w14:paraId="1F83B967" w14:textId="29914BBB" w:rsidR="00054931" w:rsidRDefault="00054931" w:rsidP="00054931">
                          <w:pPr>
                            <w:jc w:val="right"/>
                          </w:pPr>
                          <w:r>
                            <w:t>Aaron Huinink</w:t>
                          </w:r>
                        </w:p>
                        <w:p w14:paraId="61633F38" w14:textId="1E964D2A" w:rsidR="00054931" w:rsidRDefault="00054931" w:rsidP="00054931">
                          <w:pPr>
                            <w:jc w:val="right"/>
                          </w:pPr>
                          <w:r>
                            <w:t>Tella Osler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2256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FC7338C" wp14:editId="153D315E">
                <wp:simplePos x="0" y="0"/>
                <wp:positionH relativeFrom="column">
                  <wp:posOffset>90837</wp:posOffset>
                </wp:positionH>
                <wp:positionV relativeFrom="paragraph">
                  <wp:posOffset>1986915</wp:posOffset>
                </wp:positionV>
                <wp:extent cx="5943600" cy="3227705"/>
                <wp:effectExtent l="0" t="0" r="0" b="0"/>
                <wp:wrapSquare wrapText="bothSides"/>
                <wp:docPr id="18217573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757348" name="Picture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27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322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1943755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E34CBC" w14:textId="25E8C096" w:rsidR="00632256" w:rsidRDefault="00632256" w:rsidP="00026789">
          <w:pPr>
            <w:pStyle w:val="TOCHeading"/>
            <w:tabs>
              <w:tab w:val="right" w:pos="9360"/>
            </w:tabs>
          </w:pPr>
          <w:r>
            <w:t>Table of Contents</w:t>
          </w:r>
          <w:r w:rsidR="00026789">
            <w:tab/>
          </w:r>
        </w:p>
        <w:p w14:paraId="19086D82" w14:textId="251176D5" w:rsidR="008870FE" w:rsidRDefault="0063225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106914" w:history="1">
            <w:r w:rsidR="008870FE" w:rsidRPr="001103F5">
              <w:rPr>
                <w:rStyle w:val="Hyperlink"/>
                <w:noProof/>
              </w:rPr>
              <w:t>Project Description</w:t>
            </w:r>
            <w:r w:rsidR="008870FE">
              <w:rPr>
                <w:noProof/>
                <w:webHidden/>
              </w:rPr>
              <w:tab/>
            </w:r>
            <w:r w:rsidR="008870FE">
              <w:rPr>
                <w:noProof/>
                <w:webHidden/>
              </w:rPr>
              <w:fldChar w:fldCharType="begin"/>
            </w:r>
            <w:r w:rsidR="008870FE">
              <w:rPr>
                <w:noProof/>
                <w:webHidden/>
              </w:rPr>
              <w:instrText xml:space="preserve"> PAGEREF _Toc179106914 \h </w:instrText>
            </w:r>
            <w:r w:rsidR="008870FE">
              <w:rPr>
                <w:noProof/>
                <w:webHidden/>
              </w:rPr>
            </w:r>
            <w:r w:rsidR="008870FE">
              <w:rPr>
                <w:noProof/>
                <w:webHidden/>
              </w:rPr>
              <w:fldChar w:fldCharType="separate"/>
            </w:r>
            <w:r w:rsidR="008870FE">
              <w:rPr>
                <w:noProof/>
                <w:webHidden/>
              </w:rPr>
              <w:t>3</w:t>
            </w:r>
            <w:r w:rsidR="008870FE">
              <w:rPr>
                <w:noProof/>
                <w:webHidden/>
              </w:rPr>
              <w:fldChar w:fldCharType="end"/>
            </w:r>
          </w:hyperlink>
        </w:p>
        <w:p w14:paraId="735DC9F3" w14:textId="5F8C1417" w:rsidR="008870FE" w:rsidRDefault="008870F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79106915" w:history="1">
            <w:r w:rsidRPr="001103F5">
              <w:rPr>
                <w:rStyle w:val="Hyperlink"/>
                <w:noProof/>
              </w:rPr>
              <w:t>Functional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522E" w14:textId="264FA26D" w:rsidR="008870FE" w:rsidRDefault="008870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9106916" w:history="1">
            <w:r w:rsidRPr="001103F5">
              <w:rPr>
                <w:rStyle w:val="Hyperlink"/>
                <w:noProof/>
              </w:rPr>
              <w:t>Hardware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A5ED" w14:textId="6C28F629" w:rsidR="008870FE" w:rsidRDefault="008870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9106917" w:history="1">
            <w:r w:rsidRPr="001103F5">
              <w:rPr>
                <w:rStyle w:val="Hyperlink"/>
                <w:noProof/>
              </w:rPr>
              <w:t>Software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2846" w14:textId="077BD530" w:rsidR="008870FE" w:rsidRDefault="008870F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179106918" w:history="1">
            <w:r w:rsidRPr="001103F5">
              <w:rPr>
                <w:rStyle w:val="Hyperlink"/>
                <w:noProof/>
              </w:rPr>
              <w:t>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E198" w14:textId="252D700D" w:rsidR="008870FE" w:rsidRDefault="008870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9106919" w:history="1">
            <w:r w:rsidRPr="001103F5">
              <w:rPr>
                <w:rStyle w:val="Hyperlink"/>
                <w:noProof/>
              </w:rPr>
              <w:t>Power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47BA" w14:textId="51C0630F" w:rsidR="008870FE" w:rsidRDefault="008870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9106920" w:history="1">
            <w:r w:rsidRPr="001103F5">
              <w:rPr>
                <w:rStyle w:val="Hyperlink"/>
                <w:noProof/>
              </w:rPr>
              <w:t>Power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C9DAA" w14:textId="3A6E61A4" w:rsidR="008870FE" w:rsidRDefault="008870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9106921" w:history="1">
            <w:r w:rsidRPr="001103F5">
              <w:rPr>
                <w:rStyle w:val="Hyperlink"/>
                <w:noProof/>
              </w:rPr>
              <w:t>Pin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AD4C" w14:textId="41B94D3D" w:rsidR="00632256" w:rsidRDefault="00632256">
          <w:r>
            <w:rPr>
              <w:b/>
              <w:bCs/>
              <w:noProof/>
            </w:rPr>
            <w:fldChar w:fldCharType="end"/>
          </w:r>
        </w:p>
      </w:sdtContent>
    </w:sdt>
    <w:p w14:paraId="6099DB6B" w14:textId="42AA1759" w:rsidR="0044030B" w:rsidRDefault="0044030B"/>
    <w:p w14:paraId="24B31F26" w14:textId="2E0FC19D" w:rsidR="00054931" w:rsidRDefault="00054931" w:rsidP="00054931">
      <w:pPr>
        <w:pStyle w:val="TOCHeading"/>
        <w:tabs>
          <w:tab w:val="right" w:pos="9360"/>
        </w:tabs>
      </w:pPr>
      <w:r>
        <w:t>Table of Figures</w:t>
      </w:r>
    </w:p>
    <w:p w14:paraId="1794390F" w14:textId="215E373C" w:rsidR="008870FE" w:rsidRDefault="00054931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:lang w:eastAsia="en-CA"/>
          <w14:ligatures w14:val="standardContextual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"Figure" </w:instrText>
      </w:r>
      <w:r>
        <w:rPr>
          <w:smallCaps w:val="0"/>
        </w:rPr>
        <w:fldChar w:fldCharType="separate"/>
      </w:r>
      <w:hyperlink w:anchor="_Toc179106923" w:history="1">
        <w:r w:rsidR="008870FE" w:rsidRPr="006E58F2">
          <w:rPr>
            <w:rStyle w:val="Hyperlink"/>
            <w:noProof/>
          </w:rPr>
          <w:t>Figure 1 - Petal V0.0 Hardware Diagram</w:t>
        </w:r>
        <w:r w:rsidR="008870FE">
          <w:rPr>
            <w:noProof/>
            <w:webHidden/>
          </w:rPr>
          <w:tab/>
        </w:r>
        <w:r w:rsidR="008870FE">
          <w:rPr>
            <w:noProof/>
            <w:webHidden/>
          </w:rPr>
          <w:fldChar w:fldCharType="begin"/>
        </w:r>
        <w:r w:rsidR="008870FE">
          <w:rPr>
            <w:noProof/>
            <w:webHidden/>
          </w:rPr>
          <w:instrText xml:space="preserve"> PAGEREF _Toc179106923 \h </w:instrText>
        </w:r>
        <w:r w:rsidR="008870FE">
          <w:rPr>
            <w:noProof/>
            <w:webHidden/>
          </w:rPr>
        </w:r>
        <w:r w:rsidR="008870FE">
          <w:rPr>
            <w:noProof/>
            <w:webHidden/>
          </w:rPr>
          <w:fldChar w:fldCharType="separate"/>
        </w:r>
        <w:r w:rsidR="008870FE">
          <w:rPr>
            <w:noProof/>
            <w:webHidden/>
          </w:rPr>
          <w:t>4</w:t>
        </w:r>
        <w:r w:rsidR="008870FE">
          <w:rPr>
            <w:noProof/>
            <w:webHidden/>
          </w:rPr>
          <w:fldChar w:fldCharType="end"/>
        </w:r>
      </w:hyperlink>
    </w:p>
    <w:p w14:paraId="2C5DC380" w14:textId="6D72FA59" w:rsidR="008870FE" w:rsidRDefault="008870FE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kern w:val="2"/>
          <w:sz w:val="24"/>
          <w:szCs w:val="24"/>
          <w:lang w:eastAsia="en-CA"/>
          <w14:ligatures w14:val="standardContextual"/>
        </w:rPr>
      </w:pPr>
      <w:hyperlink w:anchor="_Toc179106924" w:history="1">
        <w:r w:rsidRPr="006E58F2">
          <w:rPr>
            <w:rStyle w:val="Hyperlink"/>
            <w:noProof/>
          </w:rPr>
          <w:t>Figure 2 - AVAlink V1.0 Top Level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_Toc179106924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B3C1B3" w14:textId="2421D12E" w:rsidR="00632256" w:rsidRDefault="00054931">
      <w:r>
        <w:rPr>
          <w:smallCaps/>
          <w:sz w:val="20"/>
          <w:szCs w:val="20"/>
        </w:rPr>
        <w:fldChar w:fldCharType="end"/>
      </w:r>
    </w:p>
    <w:p w14:paraId="47ECC23B" w14:textId="77777777" w:rsidR="00632256" w:rsidRDefault="00632256"/>
    <w:p w14:paraId="2D376446" w14:textId="77777777" w:rsidR="00632256" w:rsidRDefault="00632256"/>
    <w:p w14:paraId="69CA9360" w14:textId="77777777" w:rsidR="00632256" w:rsidRDefault="00632256"/>
    <w:p w14:paraId="4E4F49B3" w14:textId="77777777" w:rsidR="00632256" w:rsidRDefault="00632256"/>
    <w:p w14:paraId="57A9AA4E" w14:textId="77777777" w:rsidR="00632256" w:rsidRDefault="00632256"/>
    <w:p w14:paraId="02FBB9FE" w14:textId="77777777" w:rsidR="00632256" w:rsidRDefault="00632256"/>
    <w:p w14:paraId="396A0A95" w14:textId="77777777" w:rsidR="00632256" w:rsidRDefault="00632256"/>
    <w:p w14:paraId="0422C512" w14:textId="77777777" w:rsidR="00632256" w:rsidRDefault="00632256"/>
    <w:p w14:paraId="1E228AA7" w14:textId="77777777" w:rsidR="00632256" w:rsidRDefault="00632256"/>
    <w:p w14:paraId="34B03795" w14:textId="77777777" w:rsidR="00632256" w:rsidRDefault="00632256"/>
    <w:p w14:paraId="2EBA6DFC" w14:textId="77777777" w:rsidR="00632256" w:rsidRDefault="00632256"/>
    <w:p w14:paraId="22A0086D" w14:textId="77777777" w:rsidR="00632256" w:rsidRDefault="00632256"/>
    <w:p w14:paraId="16965CFE" w14:textId="77777777" w:rsidR="00632256" w:rsidRDefault="00632256"/>
    <w:p w14:paraId="696994B1" w14:textId="77777777" w:rsidR="00632256" w:rsidRDefault="00632256"/>
    <w:p w14:paraId="7832CC69" w14:textId="77777777" w:rsidR="00632256" w:rsidRDefault="00632256"/>
    <w:p w14:paraId="4E27121C" w14:textId="77777777" w:rsidR="00632256" w:rsidRDefault="00632256"/>
    <w:p w14:paraId="1E423D21" w14:textId="77777777" w:rsidR="00632256" w:rsidRDefault="00632256"/>
    <w:p w14:paraId="3F40ACAA" w14:textId="77777777" w:rsidR="00632256" w:rsidRDefault="00632256"/>
    <w:p w14:paraId="64B1F76D" w14:textId="77777777" w:rsidR="00632256" w:rsidRDefault="00632256"/>
    <w:p w14:paraId="076B497B" w14:textId="77777777" w:rsidR="00632256" w:rsidRDefault="00632256"/>
    <w:p w14:paraId="15500D65" w14:textId="77777777" w:rsidR="00632256" w:rsidRDefault="00632256"/>
    <w:p w14:paraId="795309AD" w14:textId="654F9F8A" w:rsidR="00632256" w:rsidRDefault="00632256" w:rsidP="00632256">
      <w:pPr>
        <w:pStyle w:val="Heading1"/>
      </w:pPr>
      <w:bookmarkStart w:id="0" w:name="_Toc179106914"/>
      <w:r>
        <w:lastRenderedPageBreak/>
        <w:t>Project Description</w:t>
      </w:r>
      <w:bookmarkEnd w:id="0"/>
    </w:p>
    <w:p w14:paraId="116C9F6E" w14:textId="77777777" w:rsidR="00583F7F" w:rsidRPr="004E2F20" w:rsidRDefault="00583F7F" w:rsidP="00583F7F">
      <w:pPr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Outside</w:t>
      </w:r>
      <w:r w:rsidRPr="004E2F20">
        <w:rPr>
          <w:rFonts w:eastAsia="Times New Roman" w:cs="Times New Roman"/>
          <w:color w:val="000000"/>
          <w:lang w:val="en-US"/>
        </w:rPr>
        <w:t xml:space="preserve"> the bounds of cellular service, there are a lack of affordable communication choices for the average outdoors recreationalist.</w:t>
      </w:r>
      <w:r>
        <w:rPr>
          <w:rFonts w:eastAsia="Times New Roman" w:cs="Times New Roman"/>
          <w:color w:val="000000"/>
          <w:lang w:val="en-US"/>
        </w:rPr>
        <w:t xml:space="preserve"> E</w:t>
      </w:r>
      <w:r w:rsidRPr="004E2F20">
        <w:rPr>
          <w:rFonts w:eastAsia="Times New Roman" w:cs="Times New Roman"/>
          <w:color w:val="000000"/>
          <w:lang w:val="en-US"/>
        </w:rPr>
        <w:t xml:space="preserve">xpensive satellite subscription devices </w:t>
      </w:r>
      <w:r>
        <w:rPr>
          <w:rFonts w:eastAsia="Times New Roman" w:cs="Times New Roman"/>
          <w:color w:val="000000"/>
          <w:lang w:val="en-US"/>
        </w:rPr>
        <w:t>are</w:t>
      </w:r>
      <w:r w:rsidRPr="004E2F20">
        <w:rPr>
          <w:rFonts w:eastAsia="Times New Roman" w:cs="Times New Roman"/>
          <w:color w:val="000000"/>
          <w:lang w:val="en-US"/>
        </w:rPr>
        <w:t xml:space="preserve"> a safety essential</w:t>
      </w:r>
      <w:r>
        <w:rPr>
          <w:rFonts w:eastAsia="Times New Roman" w:cs="Times New Roman"/>
          <w:color w:val="000000"/>
          <w:lang w:val="en-US"/>
        </w:rPr>
        <w:t xml:space="preserve"> for</w:t>
      </w:r>
      <w:r w:rsidRPr="004E2F20">
        <w:rPr>
          <w:rFonts w:eastAsia="Times New Roman" w:cs="Times New Roman"/>
          <w:color w:val="000000"/>
          <w:lang w:val="en-US"/>
        </w:rPr>
        <w:t xml:space="preserve"> seasoned and technical outdoors people, </w:t>
      </w:r>
      <w:r>
        <w:rPr>
          <w:rFonts w:eastAsia="Times New Roman" w:cs="Times New Roman"/>
          <w:color w:val="000000"/>
          <w:lang w:val="en-US"/>
        </w:rPr>
        <w:t xml:space="preserve">but </w:t>
      </w:r>
      <w:r w:rsidRPr="004E2F20">
        <w:rPr>
          <w:rFonts w:eastAsia="Times New Roman" w:cs="Times New Roman"/>
          <w:color w:val="000000"/>
          <w:lang w:val="en-US"/>
        </w:rPr>
        <w:t>for casual hikers this can be a prohibitively expensive option. We aim to provide an inexpensive means of communication with the ease of scanning a QR code on your own smartphone. In 2022 a fatality occurred on the Kludahk trail</w:t>
      </w:r>
      <w:r>
        <w:rPr>
          <w:rFonts w:eastAsia="Times New Roman" w:cs="Times New Roman"/>
          <w:color w:val="000000"/>
          <w:lang w:val="en-US"/>
        </w:rPr>
        <w:t xml:space="preserve"> in Jordan River</w:t>
      </w:r>
      <w:r w:rsidRPr="004E2F20">
        <w:rPr>
          <w:rFonts w:eastAsia="Times New Roman" w:cs="Times New Roman"/>
          <w:color w:val="000000"/>
          <w:lang w:val="en-US"/>
        </w:rPr>
        <w:t xml:space="preserve">. This tragedy highlights the importance </w:t>
      </w:r>
      <w:r>
        <w:rPr>
          <w:rFonts w:eastAsia="Times New Roman" w:cs="Times New Roman"/>
          <w:color w:val="000000"/>
          <w:lang w:val="en-US"/>
        </w:rPr>
        <w:t>having</w:t>
      </w:r>
      <w:r w:rsidRPr="004E2F20">
        <w:rPr>
          <w:rFonts w:eastAsia="Times New Roman" w:cs="Times New Roman"/>
          <w:color w:val="000000"/>
          <w:lang w:val="en-US"/>
        </w:rPr>
        <w:t xml:space="preserve"> accessible communication </w:t>
      </w:r>
      <w:r>
        <w:rPr>
          <w:rFonts w:eastAsia="Times New Roman" w:cs="Times New Roman"/>
          <w:color w:val="000000"/>
          <w:lang w:val="en-US"/>
        </w:rPr>
        <w:t>in remote areas</w:t>
      </w:r>
      <w:r w:rsidRPr="004E2F20">
        <w:rPr>
          <w:rFonts w:eastAsia="Times New Roman" w:cs="Times New Roman"/>
          <w:color w:val="000000"/>
          <w:lang w:val="en-US"/>
        </w:rPr>
        <w:t xml:space="preserve">. </w:t>
      </w:r>
    </w:p>
    <w:p w14:paraId="0F2D034D" w14:textId="77777777" w:rsidR="00583F7F" w:rsidRPr="004E2F20" w:rsidRDefault="00583F7F" w:rsidP="00583F7F">
      <w:pPr>
        <w:rPr>
          <w:rFonts w:ascii="Times New Roman" w:eastAsia="Times New Roman" w:hAnsi="Times New Roman" w:cs="Times New Roman"/>
          <w:lang w:val="en-US"/>
        </w:rPr>
      </w:pPr>
    </w:p>
    <w:p w14:paraId="4CE44743" w14:textId="77777777" w:rsidR="00583F7F" w:rsidRDefault="00583F7F" w:rsidP="00583F7F">
      <w:pPr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Our prototype</w:t>
      </w:r>
      <w:r w:rsidRPr="004E2F20">
        <w:rPr>
          <w:rFonts w:eastAsia="Times New Roman" w:cs="Times New Roman"/>
          <w:color w:val="000000"/>
          <w:lang w:val="en-US"/>
        </w:rPr>
        <w:t xml:space="preserve"> LoRa (Long Range) radio mesh network</w:t>
      </w:r>
      <w:r>
        <w:rPr>
          <w:rFonts w:eastAsia="Times New Roman" w:cs="Times New Roman"/>
          <w:color w:val="000000"/>
          <w:lang w:val="en-US"/>
        </w:rPr>
        <w:t xml:space="preserve"> will be released December 13</w:t>
      </w:r>
      <w:r w:rsidRPr="00E604B8">
        <w:rPr>
          <w:rFonts w:eastAsia="Times New Roman" w:cs="Times New Roman"/>
          <w:color w:val="000000"/>
          <w:vertAlign w:val="superscript"/>
          <w:lang w:val="en-US"/>
        </w:rPr>
        <w:t>th</w:t>
      </w:r>
      <w:r>
        <w:rPr>
          <w:rFonts w:eastAsia="Times New Roman" w:cs="Times New Roman"/>
          <w:color w:val="000000"/>
          <w:lang w:val="en-US"/>
        </w:rPr>
        <w:t xml:space="preserve">, </w:t>
      </w:r>
      <w:proofErr w:type="gramStart"/>
      <w:r>
        <w:rPr>
          <w:rFonts w:eastAsia="Times New Roman" w:cs="Times New Roman"/>
          <w:color w:val="000000"/>
          <w:lang w:val="en-US"/>
        </w:rPr>
        <w:t>2024</w:t>
      </w:r>
      <w:proofErr w:type="gramEnd"/>
      <w:r>
        <w:rPr>
          <w:rFonts w:eastAsia="Times New Roman" w:cs="Times New Roman"/>
          <w:color w:val="000000"/>
          <w:lang w:val="en-US"/>
        </w:rPr>
        <w:t xml:space="preserve"> as a first step towards</w:t>
      </w:r>
      <w:r w:rsidRPr="004E2F20">
        <w:rPr>
          <w:rFonts w:eastAsia="Times New Roman" w:cs="Times New Roman"/>
          <w:color w:val="000000"/>
          <w:lang w:val="en-US"/>
        </w:rPr>
        <w:t xml:space="preserve"> </w:t>
      </w:r>
      <w:r>
        <w:rPr>
          <w:rFonts w:eastAsia="Times New Roman" w:cs="Times New Roman"/>
          <w:color w:val="000000"/>
          <w:lang w:val="en-US"/>
        </w:rPr>
        <w:t xml:space="preserve">a </w:t>
      </w:r>
      <w:r w:rsidRPr="004E2F20">
        <w:rPr>
          <w:rFonts w:eastAsia="Times New Roman" w:cs="Times New Roman"/>
          <w:color w:val="000000"/>
          <w:lang w:val="en-US"/>
        </w:rPr>
        <w:t xml:space="preserve">future implementation on the 48 km Kludahk trail outside of Jordan River, BC. LoRa is the perfect long range digital radio transmission choice for this low-noise, backcountry environment. It operates on the unlicensed 915MHz band and has low power requirements, allowing for off-grid, solar powered applications. Users will connect to our web application via Wi-Fi access points at LoRa </w:t>
      </w:r>
      <w:r>
        <w:rPr>
          <w:rFonts w:eastAsia="Times New Roman" w:cs="Times New Roman"/>
          <w:color w:val="000000"/>
          <w:lang w:val="en-US"/>
        </w:rPr>
        <w:t xml:space="preserve">mesh network </w:t>
      </w:r>
      <w:r w:rsidRPr="004E2F20">
        <w:rPr>
          <w:rFonts w:eastAsia="Times New Roman" w:cs="Times New Roman"/>
          <w:color w:val="000000"/>
          <w:lang w:val="en-US"/>
        </w:rPr>
        <w:t xml:space="preserve">nodes along the trail and will be able to post public messages on the user-friendly interface. It is our goal to </w:t>
      </w:r>
      <w:r>
        <w:rPr>
          <w:rFonts w:eastAsia="Times New Roman" w:cs="Times New Roman"/>
          <w:color w:val="000000"/>
          <w:lang w:val="en-US"/>
        </w:rPr>
        <w:t>develop</w:t>
      </w:r>
      <w:r w:rsidRPr="004E2F20">
        <w:rPr>
          <w:rFonts w:eastAsia="Times New Roman" w:cs="Times New Roman"/>
          <w:color w:val="000000"/>
          <w:lang w:val="en-US"/>
        </w:rPr>
        <w:t xml:space="preserve"> the trail’s LoRa network in the future to include cellular integration with emergency services.  </w:t>
      </w:r>
    </w:p>
    <w:p w14:paraId="182EBD5D" w14:textId="2DEBE14C" w:rsidR="00632256" w:rsidRDefault="00632256" w:rsidP="00632256">
      <w:pPr>
        <w:pStyle w:val="Heading1"/>
      </w:pPr>
      <w:bookmarkStart w:id="1" w:name="_Toc179106915"/>
      <w:r>
        <w:lastRenderedPageBreak/>
        <w:t>Functional Diagrams</w:t>
      </w:r>
      <w:bookmarkEnd w:id="1"/>
    </w:p>
    <w:p w14:paraId="1A1AAFB1" w14:textId="484A5860" w:rsidR="00632256" w:rsidRDefault="00632256" w:rsidP="00632256">
      <w:pPr>
        <w:pStyle w:val="Heading2"/>
      </w:pPr>
      <w:bookmarkStart w:id="2" w:name="_Toc179106916"/>
      <w:r>
        <w:t>Hardware Overview</w:t>
      </w:r>
      <w:bookmarkEnd w:id="2"/>
    </w:p>
    <w:p w14:paraId="60ED7500" w14:textId="77777777" w:rsidR="00A016D7" w:rsidRDefault="00196930" w:rsidP="00A016D7">
      <w:pPr>
        <w:keepNext/>
      </w:pPr>
      <w:r>
        <w:rPr>
          <w:noProof/>
        </w:rPr>
        <w:drawing>
          <wp:inline distT="0" distB="0" distL="0" distR="0" wp14:anchorId="190354E3" wp14:editId="57B76701">
            <wp:extent cx="5943600" cy="4846320"/>
            <wp:effectExtent l="0" t="0" r="0" b="5080"/>
            <wp:docPr id="262253403" name="Picture 4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53403" name="Picture 4" descr="A diagram of a computer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8870" w14:textId="1BFDF1D3" w:rsidR="00196930" w:rsidRDefault="00A016D7" w:rsidP="00A016D7">
      <w:pPr>
        <w:pStyle w:val="Caption"/>
      </w:pPr>
      <w:bookmarkStart w:id="3" w:name="_Toc179106923"/>
      <w:r>
        <w:t xml:space="preserve">Figure </w:t>
      </w:r>
      <w:fldSimple w:instr=" SEQ Figure \* ARABIC ">
        <w:r w:rsidR="00F5506D">
          <w:rPr>
            <w:noProof/>
          </w:rPr>
          <w:t>1</w:t>
        </w:r>
      </w:fldSimple>
      <w:r>
        <w:t xml:space="preserve"> - Petal V0.0 Hardware Diagram</w:t>
      </w:r>
      <w:bookmarkEnd w:id="3"/>
    </w:p>
    <w:p w14:paraId="4CD532CE" w14:textId="77777777" w:rsidR="00C66672" w:rsidRDefault="00C66672" w:rsidP="00C66672"/>
    <w:p w14:paraId="7EA3F8A5" w14:textId="77777777" w:rsidR="00C66672" w:rsidRDefault="00C66672" w:rsidP="00C66672"/>
    <w:p w14:paraId="322264E1" w14:textId="77777777" w:rsidR="00C66672" w:rsidRPr="00C66672" w:rsidRDefault="00C66672" w:rsidP="00C66672"/>
    <w:p w14:paraId="4F0F4256" w14:textId="0BC3389F" w:rsidR="00632256" w:rsidRDefault="00632256" w:rsidP="00632256">
      <w:pPr>
        <w:pStyle w:val="Heading2"/>
      </w:pPr>
      <w:bookmarkStart w:id="4" w:name="_Toc179106917"/>
      <w:r>
        <w:lastRenderedPageBreak/>
        <w:t>Software Overview</w:t>
      </w:r>
      <w:bookmarkEnd w:id="4"/>
    </w:p>
    <w:p w14:paraId="6A6DA6B3" w14:textId="126A8971" w:rsidR="00F5506D" w:rsidRDefault="00E86FA8" w:rsidP="00F5506D">
      <w:pPr>
        <w:keepNext/>
      </w:pPr>
      <w:r>
        <w:rPr>
          <w:noProof/>
        </w:rPr>
        <w:drawing>
          <wp:inline distT="0" distB="0" distL="0" distR="0" wp14:anchorId="7B80E0FD" wp14:editId="29D6042A">
            <wp:extent cx="5943600" cy="5712460"/>
            <wp:effectExtent l="0" t="0" r="0" b="0"/>
            <wp:docPr id="764849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EE9E" w14:textId="6E397939" w:rsidR="00C66672" w:rsidRDefault="00F5506D" w:rsidP="00F5506D">
      <w:pPr>
        <w:pStyle w:val="Caption"/>
      </w:pPr>
      <w:bookmarkStart w:id="5" w:name="_Toc17910692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="00A0061B">
        <w:t>AVA</w:t>
      </w:r>
      <w:r>
        <w:t xml:space="preserve">link </w:t>
      </w:r>
      <w:r w:rsidR="001C15D7">
        <w:t>V</w:t>
      </w:r>
      <w:r>
        <w:t>1.0 Top Level Diagram</w:t>
      </w:r>
      <w:bookmarkEnd w:id="5"/>
    </w:p>
    <w:p w14:paraId="6C09275E" w14:textId="77777777" w:rsidR="00564E76" w:rsidRDefault="00564E76" w:rsidP="00C66672"/>
    <w:p w14:paraId="31B29C51" w14:textId="77777777" w:rsidR="00564E76" w:rsidRDefault="00564E76" w:rsidP="00C66672"/>
    <w:p w14:paraId="47214D29" w14:textId="77777777" w:rsidR="00564E76" w:rsidRDefault="00564E76" w:rsidP="00C66672"/>
    <w:p w14:paraId="2FABF95D" w14:textId="77777777" w:rsidR="00564E76" w:rsidRPr="00C66672" w:rsidRDefault="00564E76" w:rsidP="00C66672"/>
    <w:p w14:paraId="48765CDD" w14:textId="71671F37" w:rsidR="00632256" w:rsidRDefault="00632256" w:rsidP="00632256">
      <w:pPr>
        <w:pStyle w:val="Heading1"/>
      </w:pPr>
      <w:bookmarkStart w:id="6" w:name="_Toc179106918"/>
      <w:r>
        <w:lastRenderedPageBreak/>
        <w:t>Design Specificat</w:t>
      </w:r>
      <w:r w:rsidR="00CC4439">
        <w:t>ions</w:t>
      </w:r>
      <w:bookmarkEnd w:id="6"/>
    </w:p>
    <w:p w14:paraId="0308E1FA" w14:textId="3BD1E018" w:rsidR="00632256" w:rsidRDefault="00632256" w:rsidP="00632256">
      <w:pPr>
        <w:pStyle w:val="Heading2"/>
      </w:pPr>
      <w:bookmarkStart w:id="7" w:name="_Toc179106919"/>
      <w:r>
        <w:t>Power Audit</w:t>
      </w:r>
      <w:bookmarkEnd w:id="7"/>
    </w:p>
    <w:p w14:paraId="5A9C0764" w14:textId="1E1AB233" w:rsidR="0095131D" w:rsidRPr="0095131D" w:rsidRDefault="0095131D" w:rsidP="0095131D">
      <w:pPr>
        <w:pStyle w:val="Caption"/>
      </w:pPr>
      <w:r>
        <w:t xml:space="preserve">Table </w:t>
      </w:r>
      <w:fldSimple w:instr=" SEQ Table \* ARABIC ">
        <w:r w:rsidR="00E86FA8">
          <w:rPr>
            <w:noProof/>
          </w:rPr>
          <w:t>1</w:t>
        </w:r>
      </w:fldSimple>
      <w:r>
        <w:t>: High level description of the repeater current and power requirements at 3.3V.</w:t>
      </w:r>
    </w:p>
    <w:tbl>
      <w:tblPr>
        <w:tblW w:w="7980" w:type="dxa"/>
        <w:jc w:val="center"/>
        <w:tblLook w:val="04A0" w:firstRow="1" w:lastRow="0" w:firstColumn="1" w:lastColumn="0" w:noHBand="0" w:noVBand="1"/>
      </w:tblPr>
      <w:tblGrid>
        <w:gridCol w:w="2060"/>
        <w:gridCol w:w="2680"/>
        <w:gridCol w:w="3240"/>
      </w:tblGrid>
      <w:tr w:rsidR="0023528B" w:rsidRPr="0023528B" w14:paraId="4C367610" w14:textId="77777777" w:rsidTr="00CC4439">
        <w:trPr>
          <w:trHeight w:val="44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6F175CAA" w14:textId="77777777" w:rsidR="0023528B" w:rsidRPr="0023528B" w:rsidRDefault="0023528B" w:rsidP="0023528B">
            <w:pPr>
              <w:jc w:val="center"/>
              <w:rPr>
                <w:rFonts w:ascii="Aptos Narrow (Body)" w:eastAsia="Times New Roman" w:hAnsi="Aptos Narrow (Body)" w:cs="Times New Roman"/>
                <w:b/>
                <w:bCs/>
                <w:color w:val="FFFFFF"/>
                <w:sz w:val="32"/>
                <w:szCs w:val="32"/>
              </w:rPr>
            </w:pPr>
            <w:r w:rsidRPr="0023528B">
              <w:rPr>
                <w:rFonts w:ascii="Aptos Narrow (Body)" w:eastAsia="Times New Roman" w:hAnsi="Aptos Narrow (Body)" w:cs="Times New Roman"/>
                <w:b/>
                <w:bCs/>
                <w:color w:val="FFFFFF"/>
                <w:sz w:val="32"/>
                <w:szCs w:val="32"/>
              </w:rPr>
              <w:t>Device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6E4AE535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</w:pPr>
            <w:r w:rsidRPr="0023528B"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  <w:t xml:space="preserve">Mode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4A482168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</w:pPr>
            <w:r w:rsidRPr="0023528B"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  <w:t>Current Draw [mA]</w:t>
            </w:r>
          </w:p>
        </w:tc>
      </w:tr>
      <w:tr w:rsidR="0023528B" w:rsidRPr="0023528B" w14:paraId="4D00F600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605C1123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Esp32-S3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470A56F0" w14:textId="11A361E0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Wi</w:t>
            </w:r>
            <w:r w:rsidR="007B2B19">
              <w:rPr>
                <w:rFonts w:ascii="Aptos Narrow" w:eastAsia="Times New Roman" w:hAnsi="Aptos Narrow" w:cs="Times New Roman"/>
                <w:color w:val="000000"/>
              </w:rPr>
              <w:t>-</w:t>
            </w:r>
            <w:r w:rsidRPr="0023528B">
              <w:rPr>
                <w:rFonts w:ascii="Aptos Narrow" w:eastAsia="Times New Roman" w:hAnsi="Aptos Narrow" w:cs="Times New Roman"/>
                <w:color w:val="000000"/>
              </w:rPr>
              <w:t>fi TX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72B60C40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355</w:t>
            </w:r>
          </w:p>
        </w:tc>
      </w:tr>
      <w:tr w:rsidR="0023528B" w:rsidRPr="0023528B" w14:paraId="4D37A726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367E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471C" w14:textId="43EE98D1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Wi</w:t>
            </w:r>
            <w:r w:rsidR="007B2B19">
              <w:rPr>
                <w:rFonts w:ascii="Aptos Narrow" w:eastAsia="Times New Roman" w:hAnsi="Aptos Narrow" w:cs="Times New Roman"/>
                <w:color w:val="000000"/>
              </w:rPr>
              <w:t>-</w:t>
            </w:r>
            <w:r w:rsidRPr="0023528B">
              <w:rPr>
                <w:rFonts w:ascii="Aptos Narrow" w:eastAsia="Times New Roman" w:hAnsi="Aptos Narrow" w:cs="Times New Roman"/>
                <w:color w:val="000000"/>
              </w:rPr>
              <w:t>fi RX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ADA7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97</w:t>
            </w:r>
          </w:p>
        </w:tc>
      </w:tr>
      <w:tr w:rsidR="0023528B" w:rsidRPr="0023528B" w14:paraId="5FC7F26D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6B144195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324D6BC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Modem Sleep (40 MHz)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374EA97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21.8</w:t>
            </w:r>
          </w:p>
        </w:tc>
      </w:tr>
      <w:tr w:rsidR="0023528B" w:rsidRPr="0023528B" w14:paraId="626A60F6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3949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586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Modem Sleep(80Hz)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0157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47.3</w:t>
            </w:r>
          </w:p>
        </w:tc>
      </w:tr>
      <w:tr w:rsidR="0023528B" w:rsidRPr="0023528B" w14:paraId="6CEDE7E9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2616AEF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4F42D4EE" w14:textId="6CEA3A90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Modem Sleep(160 M</w:t>
            </w:r>
            <w:r w:rsidR="007B2B19">
              <w:rPr>
                <w:rFonts w:ascii="Aptos Narrow" w:eastAsia="Times New Roman" w:hAnsi="Aptos Narrow" w:cs="Times New Roman"/>
                <w:color w:val="000000"/>
              </w:rPr>
              <w:t>H</w:t>
            </w:r>
            <w:r w:rsidRPr="0023528B">
              <w:rPr>
                <w:rFonts w:ascii="Aptos Narrow" w:eastAsia="Times New Roman" w:hAnsi="Aptos Narrow" w:cs="Times New Roman"/>
                <w:color w:val="000000"/>
              </w:rPr>
              <w:t>z)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51EF85D4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64.1</w:t>
            </w:r>
          </w:p>
        </w:tc>
      </w:tr>
      <w:tr w:rsidR="0023528B" w:rsidRPr="0023528B" w14:paraId="7C5FF03F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C3EF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B66A" w14:textId="4B40174B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Modem Sleep (240M</w:t>
            </w:r>
            <w:r w:rsidR="007B2B19">
              <w:rPr>
                <w:rFonts w:ascii="Aptos Narrow" w:eastAsia="Times New Roman" w:hAnsi="Aptos Narrow" w:cs="Times New Roman"/>
                <w:color w:val="000000"/>
              </w:rPr>
              <w:t>H</w:t>
            </w:r>
            <w:r w:rsidRPr="0023528B">
              <w:rPr>
                <w:rFonts w:ascii="Aptos Narrow" w:eastAsia="Times New Roman" w:hAnsi="Aptos Narrow" w:cs="Times New Roman"/>
                <w:color w:val="000000"/>
              </w:rPr>
              <w:t>z)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CD75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81.3</w:t>
            </w:r>
          </w:p>
        </w:tc>
      </w:tr>
      <w:tr w:rsidR="0023528B" w:rsidRPr="0023528B" w14:paraId="41008BCA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7908CB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4F72E447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Light Sleep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5AC608C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0.24</w:t>
            </w:r>
          </w:p>
        </w:tc>
      </w:tr>
      <w:tr w:rsidR="0023528B" w:rsidRPr="0023528B" w14:paraId="0F70825E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8F50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BC1E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Deep Sleep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8C62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0.008</w:t>
            </w:r>
          </w:p>
        </w:tc>
      </w:tr>
      <w:tr w:rsidR="0023528B" w:rsidRPr="0023528B" w14:paraId="659081A2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6A4616CE" w14:textId="183AA58C" w:rsidR="0023528B" w:rsidRPr="0023528B" w:rsidRDefault="00097C59" w:rsidP="0023528B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LoRa C</w:t>
            </w:r>
            <w:r w:rsidR="0023528B" w:rsidRPr="0023528B"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ore-1262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1DE5C1B1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TX at 14dBm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12446983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45</w:t>
            </w:r>
          </w:p>
        </w:tc>
      </w:tr>
      <w:tr w:rsidR="0023528B" w:rsidRPr="0023528B" w14:paraId="2C7F8597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02C8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B82E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TX at 22dBm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8A8F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118</w:t>
            </w:r>
          </w:p>
        </w:tc>
      </w:tr>
      <w:tr w:rsidR="0023528B" w:rsidRPr="0023528B" w14:paraId="61421082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3334AC13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6BA33EA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 xml:space="preserve">RX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306657C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5.3</w:t>
            </w:r>
          </w:p>
        </w:tc>
      </w:tr>
      <w:tr w:rsidR="0023528B" w:rsidRPr="0023528B" w14:paraId="7749C374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334D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F64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 xml:space="preserve">Sleep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CB72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0.0012</w:t>
            </w:r>
          </w:p>
        </w:tc>
      </w:tr>
      <w:tr w:rsidR="0023528B" w:rsidRPr="0023528B" w14:paraId="6B4C3814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63DC40AF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13AA6A0B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TCXO TX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BB2F420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2.36</w:t>
            </w:r>
          </w:p>
        </w:tc>
      </w:tr>
      <w:tr w:rsidR="0023528B" w:rsidRPr="0023528B" w14:paraId="5854D006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49E7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1FD3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TCXO RX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3A0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0.106</w:t>
            </w:r>
          </w:p>
        </w:tc>
      </w:tr>
      <w:tr w:rsidR="0023528B" w:rsidRPr="0023528B" w14:paraId="1C599F7B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48BD5A49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233D6FC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TCXO Sleep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6F5BCD3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0.07</w:t>
            </w:r>
          </w:p>
        </w:tc>
      </w:tr>
      <w:tr w:rsidR="0023528B" w:rsidRPr="0023528B" w14:paraId="380CD348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E755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SD Card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83D1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R/W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BDE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100</w:t>
            </w:r>
          </w:p>
        </w:tc>
      </w:tr>
      <w:tr w:rsidR="0023528B" w:rsidRPr="0023528B" w14:paraId="0ED4378B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5F1249DF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5BA8CC3F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idle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75B07DBA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0.4</w:t>
            </w:r>
          </w:p>
        </w:tc>
      </w:tr>
      <w:tr w:rsidR="0023528B" w:rsidRPr="0023528B" w14:paraId="3F7633AE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836B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Standard LED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9B5A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Max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B2B9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80</w:t>
            </w:r>
          </w:p>
        </w:tc>
      </w:tr>
      <w:tr w:rsidR="0023528B" w:rsidRPr="0023528B" w14:paraId="0D62D060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34A97733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644EA2F6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Reverse Current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37CEA37D" w14:textId="77777777" w:rsidR="0023528B" w:rsidRPr="0023528B" w:rsidRDefault="0023528B" w:rsidP="0023528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0.01</w:t>
            </w:r>
          </w:p>
        </w:tc>
      </w:tr>
      <w:tr w:rsidR="0095131D" w:rsidRPr="0023528B" w14:paraId="62B9143E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9DD0" w14:textId="52127520" w:rsidR="0095131D" w:rsidRPr="0023528B" w:rsidRDefault="0095131D" w:rsidP="0095131D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EB1D" w14:textId="6EA1A9D6" w:rsidR="0095131D" w:rsidRPr="0023528B" w:rsidRDefault="0095131D" w:rsidP="0095131D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864D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Sleep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 Current</w:t>
            </w:r>
            <w:r w:rsidRPr="003864D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 Draw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7400" w14:textId="74484798" w:rsidR="0095131D" w:rsidRPr="0023528B" w:rsidRDefault="0095131D" w:rsidP="0095131D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864D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0.6512</w:t>
            </w:r>
          </w:p>
        </w:tc>
      </w:tr>
      <w:tr w:rsidR="0095131D" w:rsidRPr="0023528B" w14:paraId="33B8978E" w14:textId="77777777" w:rsidTr="00CC4439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714A6C1B" w14:textId="6586D0F2" w:rsidR="0095131D" w:rsidRPr="0023528B" w:rsidRDefault="0095131D" w:rsidP="0095131D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23528B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4F2242FD" w14:textId="39788015" w:rsidR="0095131D" w:rsidRPr="0023528B" w:rsidRDefault="0095131D" w:rsidP="0095131D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864D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Max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 Current</w:t>
            </w:r>
            <w:r w:rsidRPr="003864D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 xml:space="preserve"> Draw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7070D56D" w14:textId="634CFBC6" w:rsidR="0095131D" w:rsidRPr="0023528B" w:rsidRDefault="0095131D" w:rsidP="0095131D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 w:rsidRPr="003864D9"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653</w:t>
            </w:r>
          </w:p>
        </w:tc>
      </w:tr>
      <w:tr w:rsidR="0095131D" w:rsidRPr="0023528B" w14:paraId="5E67D698" w14:textId="77777777" w:rsidTr="0095131D">
        <w:trPr>
          <w:trHeight w:val="32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AFE39" w14:textId="0A2B3727" w:rsidR="0095131D" w:rsidRPr="0023528B" w:rsidRDefault="0095131D" w:rsidP="0095131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B02B" w14:textId="6DDC33CF" w:rsidR="0095131D" w:rsidRPr="003864D9" w:rsidRDefault="0095131D" w:rsidP="0095131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Max Power Requirement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24D4" w14:textId="6AC4836B" w:rsidR="0095131D" w:rsidRPr="003864D9" w:rsidRDefault="009C50A8" w:rsidP="0095131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</w:rPr>
              <w:t>2.15 W</w:t>
            </w:r>
          </w:p>
        </w:tc>
      </w:tr>
    </w:tbl>
    <w:p w14:paraId="5B94B08D" w14:textId="77777777" w:rsidR="008108C5" w:rsidRPr="008108C5" w:rsidRDefault="008108C5" w:rsidP="008108C5"/>
    <w:p w14:paraId="22E4618E" w14:textId="1A4CD3E6" w:rsidR="008A372B" w:rsidRDefault="00E16CC5" w:rsidP="00632256">
      <w:pPr>
        <w:pStyle w:val="Heading2"/>
      </w:pPr>
      <w:r>
        <w:br w:type="column"/>
      </w:r>
      <w:bookmarkStart w:id="8" w:name="_Toc179106920"/>
      <w:r w:rsidR="0095131D">
        <w:lastRenderedPageBreak/>
        <w:t>Power</w:t>
      </w:r>
      <w:r w:rsidR="009C50A8">
        <w:t xml:space="preserve"> Supply</w:t>
      </w:r>
      <w:bookmarkEnd w:id="8"/>
    </w:p>
    <w:p w14:paraId="764AE427" w14:textId="0B40AA36" w:rsidR="009C50A8" w:rsidRPr="009C50A8" w:rsidRDefault="00F8637B" w:rsidP="00F8637B">
      <w:pPr>
        <w:pStyle w:val="Caption"/>
      </w:pPr>
      <w:r>
        <w:t xml:space="preserve">Table </w:t>
      </w:r>
      <w:fldSimple w:instr=" SEQ Table \* ARABIC ">
        <w:r w:rsidR="00E86FA8">
          <w:rPr>
            <w:noProof/>
          </w:rPr>
          <w:t>2</w:t>
        </w:r>
      </w:fldSimple>
      <w:r>
        <w:t>: Description of power supplies for each repeater node.</w:t>
      </w:r>
    </w:p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1234"/>
        <w:gridCol w:w="1130"/>
        <w:gridCol w:w="2880"/>
      </w:tblGrid>
      <w:tr w:rsidR="00E324A6" w:rsidRPr="0023528B" w14:paraId="128EB0C1" w14:textId="139C6B56" w:rsidTr="0059709C">
        <w:trPr>
          <w:trHeight w:val="44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1435ECE3" w14:textId="40438C1C" w:rsidR="00D2451F" w:rsidRPr="0023528B" w:rsidRDefault="00D2451F" w:rsidP="00F2579B">
            <w:pPr>
              <w:jc w:val="center"/>
              <w:rPr>
                <w:rFonts w:ascii="Aptos Narrow (Body)" w:eastAsia="Times New Roman" w:hAnsi="Aptos Narrow (Body)" w:cs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ptos Narrow (Body)" w:eastAsia="Times New Roman" w:hAnsi="Aptos Narrow (Body)" w:cs="Times New Roman"/>
                <w:b/>
                <w:bCs/>
                <w:color w:val="FFFFFF"/>
                <w:sz w:val="32"/>
                <w:szCs w:val="32"/>
              </w:rPr>
              <w:t>Supply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73CD7FED" w14:textId="0F0766DC" w:rsidR="00D2451F" w:rsidRPr="0023528B" w:rsidRDefault="00E324A6" w:rsidP="00F2579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  <w:t xml:space="preserve">(Net) </w:t>
            </w:r>
            <w:r w:rsidR="00D2451F"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  <w:t>Voltage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center"/>
            <w:hideMark/>
          </w:tcPr>
          <w:p w14:paraId="2DB1A188" w14:textId="672297C1" w:rsidR="00D2451F" w:rsidRPr="0023528B" w:rsidRDefault="00D2451F" w:rsidP="00F2579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  <w:t>Max Current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</w:tcPr>
          <w:p w14:paraId="4940201F" w14:textId="0793FAAB" w:rsidR="00D2451F" w:rsidRDefault="00D2451F" w:rsidP="00F2579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  <w:t>Ripple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</w:tcPr>
          <w:p w14:paraId="72CE8167" w14:textId="63C474BA" w:rsidR="00D2451F" w:rsidRDefault="00D2451F" w:rsidP="00F2579B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sz w:val="32"/>
                <w:szCs w:val="32"/>
              </w:rPr>
              <w:t>Type</w:t>
            </w:r>
          </w:p>
        </w:tc>
      </w:tr>
      <w:tr w:rsidR="00E324A6" w:rsidRPr="0023528B" w14:paraId="2B85F23C" w14:textId="095BE7A5" w:rsidTr="0059709C">
        <w:trPr>
          <w:trHeight w:val="3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071FA77F" w14:textId="1BA936AE" w:rsidR="00D2451F" w:rsidRPr="0023528B" w:rsidRDefault="0059709C" w:rsidP="00F2579B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 xml:space="preserve">Solar + </w:t>
            </w:r>
            <w:r w:rsidR="00D2451F"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Battery 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64695C45" w14:textId="204665FF" w:rsidR="00D2451F" w:rsidRPr="0023528B" w:rsidRDefault="00E324A6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(V_S</w:t>
            </w:r>
            <w:r w:rsidR="00227B81">
              <w:rPr>
                <w:rFonts w:ascii="Aptos Narrow" w:eastAsia="Times New Roman" w:hAnsi="Aptos Narrow" w:cs="Times New Roman"/>
                <w:color w:val="000000"/>
              </w:rPr>
              <w:t>UPPLY</w:t>
            </w:r>
            <w:r>
              <w:rPr>
                <w:rFonts w:ascii="Aptos Narrow" w:eastAsia="Times New Roman" w:hAnsi="Aptos Narrow" w:cs="Times New Roman"/>
                <w:color w:val="000000"/>
              </w:rPr>
              <w:t xml:space="preserve">) </w:t>
            </w:r>
            <w:r w:rsidR="00FC41EF">
              <w:rPr>
                <w:rFonts w:ascii="Aptos Narrow" w:eastAsia="Times New Roman" w:hAnsi="Aptos Narrow" w:cs="Times New Roman"/>
                <w:color w:val="000000"/>
              </w:rPr>
              <w:t>3.8V-30V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center"/>
            <w:hideMark/>
          </w:tcPr>
          <w:p w14:paraId="3905B88E" w14:textId="64E56CC1" w:rsidR="00D2451F" w:rsidRPr="0023528B" w:rsidRDefault="00FC41EF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&gt;10A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</w:tcPr>
          <w:p w14:paraId="05C2BDC9" w14:textId="02C82CD9" w:rsidR="00D2451F" w:rsidRPr="0023528B" w:rsidRDefault="009E0E52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&gt;90dB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</w:tcPr>
          <w:p w14:paraId="25D26322" w14:textId="6F4FFE8E" w:rsidR="00D2451F" w:rsidRPr="0023528B" w:rsidRDefault="00227B81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Battery</w:t>
            </w:r>
          </w:p>
        </w:tc>
      </w:tr>
      <w:tr w:rsidR="00D2451F" w:rsidRPr="0023528B" w14:paraId="2FDF0844" w14:textId="242E5AB0" w:rsidTr="0059709C">
        <w:trPr>
          <w:trHeight w:val="3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A8AF" w14:textId="28A35EDC" w:rsidR="00D2451F" w:rsidRPr="00323920" w:rsidRDefault="0059709C" w:rsidP="00F2579B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 xml:space="preserve">Power Plane: Texas Instruments </w:t>
            </w:r>
            <w:r w:rsidR="00C937F9"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TPS</w:t>
            </w:r>
            <w:r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62933P</w:t>
            </w:r>
            <w:r w:rsidR="00D2451F" w:rsidRPr="00323920">
              <w:rPr>
                <w:rFonts w:ascii="Aptos Narrow" w:eastAsia="Times New Roman" w:hAnsi="Aptos Narrow" w:cs="Times New Roman"/>
                <w:i/>
                <w:iCs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CC71" w14:textId="77777777" w:rsidR="00E324A6" w:rsidRDefault="00E324A6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(3V3)</w:t>
            </w:r>
          </w:p>
          <w:p w14:paraId="4A1626F4" w14:textId="407BA3FC" w:rsidR="00D2451F" w:rsidRPr="0023528B" w:rsidRDefault="00323920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 xml:space="preserve">3.3V </w:t>
            </w:r>
            <w:r w:rsidR="006D3483">
              <w:rPr>
                <w:rFonts w:ascii="Aptos Narrow" w:eastAsia="Times New Roman" w:hAnsi="Aptos Narrow" w:cs="Times New Roman"/>
                <w:color w:val="000000"/>
              </w:rPr>
              <w:t>±0.05V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2F43" w14:textId="36B3F88B" w:rsidR="00D2451F" w:rsidRPr="0023528B" w:rsidRDefault="006D3483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3A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4E7C" w14:textId="5E9E6701" w:rsidR="00D2451F" w:rsidRPr="0023528B" w:rsidRDefault="008A1C2B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&gt;</w:t>
            </w:r>
            <w:r w:rsidR="008727FC">
              <w:rPr>
                <w:rFonts w:ascii="Aptos Narrow" w:eastAsia="Times New Roman" w:hAnsi="Aptos Narrow" w:cs="Times New Roman"/>
                <w:color w:val="000000"/>
              </w:rPr>
              <w:t>45dB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D8E6" w14:textId="713E39CC" w:rsidR="00D2451F" w:rsidRPr="0023528B" w:rsidRDefault="006D3483" w:rsidP="00F2579B">
            <w:pPr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Switching (</w:t>
            </w:r>
            <w:r w:rsidR="003569A3">
              <w:rPr>
                <w:rFonts w:ascii="Aptos Narrow" w:eastAsia="Times New Roman" w:hAnsi="Aptos Narrow" w:cs="Times New Roman"/>
                <w:color w:val="000000"/>
              </w:rPr>
              <w:t xml:space="preserve">adjustable </w:t>
            </w:r>
            <w:r w:rsidR="00723395">
              <w:rPr>
                <w:rFonts w:ascii="Aptos Narrow" w:eastAsia="Times New Roman" w:hAnsi="Aptos Narrow" w:cs="Times New Roman"/>
                <w:color w:val="000000"/>
              </w:rPr>
              <w:t>200-2100kHz</w:t>
            </w:r>
            <w:r w:rsidR="003569A3">
              <w:rPr>
                <w:rFonts w:ascii="Aptos Narrow" w:eastAsia="Times New Roman" w:hAnsi="Aptos Narrow" w:cs="Times New Roman"/>
                <w:color w:val="000000"/>
              </w:rPr>
              <w:t>, s</w:t>
            </w:r>
            <w:r w:rsidR="00723395">
              <w:rPr>
                <w:rFonts w:ascii="Aptos Narrow" w:eastAsia="Times New Roman" w:hAnsi="Aptos Narrow" w:cs="Times New Roman"/>
                <w:color w:val="000000"/>
              </w:rPr>
              <w:t xml:space="preserve">pread </w:t>
            </w:r>
            <w:r w:rsidR="003569A3">
              <w:rPr>
                <w:rFonts w:ascii="Aptos Narrow" w:eastAsia="Times New Roman" w:hAnsi="Aptos Narrow" w:cs="Times New Roman"/>
                <w:color w:val="000000"/>
              </w:rPr>
              <w:t>s</w:t>
            </w:r>
            <w:r w:rsidR="00723395">
              <w:rPr>
                <w:rFonts w:ascii="Aptos Narrow" w:eastAsia="Times New Roman" w:hAnsi="Aptos Narrow" w:cs="Times New Roman"/>
                <w:color w:val="000000"/>
              </w:rPr>
              <w:t>pectrum)</w:t>
            </w:r>
          </w:p>
        </w:tc>
      </w:tr>
    </w:tbl>
    <w:p w14:paraId="37AA4CB5" w14:textId="77777777" w:rsidR="008A372B" w:rsidRDefault="008A372B" w:rsidP="008A372B"/>
    <w:p w14:paraId="6F9C114C" w14:textId="77777777" w:rsidR="00E02017" w:rsidRDefault="00F8637B" w:rsidP="008A372B">
      <w:r>
        <w:t xml:space="preserve">Notes: </w:t>
      </w:r>
    </w:p>
    <w:p w14:paraId="0DFFBECB" w14:textId="77777777" w:rsidR="00E02017" w:rsidRDefault="00604B42" w:rsidP="00E02017">
      <w:pPr>
        <w:pStyle w:val="ListParagraph"/>
        <w:numPr>
          <w:ilvl w:val="0"/>
          <w:numId w:val="1"/>
        </w:numPr>
      </w:pPr>
      <w:r>
        <w:t xml:space="preserve">Power plane and surrounding ground polygon pour used as heat sink for 3.3V supply. </w:t>
      </w:r>
      <w:r w:rsidR="00E93E6A">
        <w:t xml:space="preserve">3A power supply provides us plenty of overhead for our expected 653mA peak draw. </w:t>
      </w:r>
    </w:p>
    <w:p w14:paraId="2D820295" w14:textId="14A0A7D9" w:rsidR="00424DA5" w:rsidRDefault="004424F8" w:rsidP="00E02017">
      <w:pPr>
        <w:pStyle w:val="ListParagraph"/>
        <w:numPr>
          <w:ilvl w:val="0"/>
          <w:numId w:val="1"/>
        </w:numPr>
      </w:pPr>
      <w:r>
        <w:t>We chose a switching supply</w:t>
      </w:r>
      <w:r w:rsidR="00982695">
        <w:t xml:space="preserve"> (TPS62933P)</w:t>
      </w:r>
      <w:r>
        <w:t xml:space="preserve"> with high efficiency</w:t>
      </w:r>
      <w:r w:rsidR="00BB3E7A">
        <w:t xml:space="preserve"> (&gt;90%)</w:t>
      </w:r>
      <w:r>
        <w:t xml:space="preserve"> and low quiescent current (</w:t>
      </w:r>
      <w:r w:rsidR="00BB3E7A">
        <w:t>~2μA) at</w:t>
      </w:r>
      <w:r w:rsidR="003569A3">
        <w:t xml:space="preserve"> a</w:t>
      </w:r>
      <w:r w:rsidR="00BB3E7A">
        <w:t xml:space="preserve"> low </w:t>
      </w:r>
      <w:r w:rsidR="00264527">
        <w:t>output current</w:t>
      </w:r>
      <w:r w:rsidR="001D48CC">
        <w:t xml:space="preserve"> to extend battery life when the node</w:t>
      </w:r>
      <w:r w:rsidR="003569A3">
        <w:t xml:space="preserve"> is</w:t>
      </w:r>
      <w:r w:rsidR="001D48CC">
        <w:t xml:space="preserve"> in a standby receive mode.</w:t>
      </w:r>
      <w:r w:rsidR="00264527">
        <w:t xml:space="preserve"> </w:t>
      </w:r>
      <w:r w:rsidR="00E02017">
        <w:t xml:space="preserve">The power supply </w:t>
      </w:r>
      <w:r w:rsidR="00264527">
        <w:t>also</w:t>
      </w:r>
      <w:r w:rsidR="003368EA">
        <w:t xml:space="preserve"> uses</w:t>
      </w:r>
      <w:r w:rsidR="00264527">
        <w:t xml:space="preserve"> spread spectrum techniques to reduce </w:t>
      </w:r>
      <w:r w:rsidR="003368EA">
        <w:t xml:space="preserve">switching noise. </w:t>
      </w:r>
      <w:r w:rsidR="0053737A">
        <w:t>The switching frequency is also adjustable</w:t>
      </w:r>
      <w:r w:rsidR="00103505">
        <w:t xml:space="preserve"> based on the resistor value on the RT pin</w:t>
      </w:r>
      <w:r w:rsidR="0053737A">
        <w:t xml:space="preserve">, so we can choose </w:t>
      </w:r>
      <w:r w:rsidR="00103505">
        <w:t>a frequency whose harmonics</w:t>
      </w:r>
      <w:r w:rsidR="007545CB">
        <w:t xml:space="preserve"> won’t interfere with the </w:t>
      </w:r>
      <w:r w:rsidR="00B06260">
        <w:t>32MHz</w:t>
      </w:r>
      <w:r w:rsidR="00103505">
        <w:t xml:space="preserve"> reference </w:t>
      </w:r>
      <w:r w:rsidR="003569A3">
        <w:t>used by the LoRa radio module</w:t>
      </w:r>
      <w:r w:rsidR="007545CB">
        <w:t>.</w:t>
      </w:r>
    </w:p>
    <w:p w14:paraId="14B0720B" w14:textId="7945DC4F" w:rsidR="008727FC" w:rsidRDefault="00E324A6" w:rsidP="00E02017">
      <w:pPr>
        <w:pStyle w:val="ListParagraph"/>
        <w:numPr>
          <w:ilvl w:val="0"/>
          <w:numId w:val="1"/>
        </w:numPr>
      </w:pPr>
      <w:r>
        <w:t>Production releases</w:t>
      </w:r>
      <w:r w:rsidR="008727FC">
        <w:t xml:space="preserve"> will incorporate a </w:t>
      </w:r>
      <w:r>
        <w:t xml:space="preserve">metal </w:t>
      </w:r>
      <w:r w:rsidR="008727FC">
        <w:t xml:space="preserve">shield around the power supply </w:t>
      </w:r>
      <w:r w:rsidR="008A1C2B">
        <w:t>region of the board</w:t>
      </w:r>
      <w:r w:rsidR="007E1927">
        <w:t xml:space="preserve"> to </w:t>
      </w:r>
      <w:r>
        <w:t>decrease emissions from the power supply.</w:t>
      </w:r>
    </w:p>
    <w:p w14:paraId="4F000562" w14:textId="40694B46" w:rsidR="00E02017" w:rsidRDefault="00982695" w:rsidP="00E02017">
      <w:pPr>
        <w:pStyle w:val="ListParagraph"/>
        <w:numPr>
          <w:ilvl w:val="0"/>
          <w:numId w:val="1"/>
        </w:numPr>
      </w:pPr>
      <w:r>
        <w:t xml:space="preserve">The peak current draw of </w:t>
      </w:r>
      <w:r w:rsidR="001E79DC">
        <w:t xml:space="preserve">653mA will only occur when the LoRa module is transmitting, </w:t>
      </w:r>
      <w:r w:rsidR="00BD1753">
        <w:t xml:space="preserve">the Wi-Fi access point is on, and the SD card is being read or written to simultaneously. The device will spend most of its time in a low power standby mode which is why high efficiency at low current was </w:t>
      </w:r>
      <w:r w:rsidR="0053737A">
        <w:t>a deciding factor in choosing a power supply.</w:t>
      </w:r>
    </w:p>
    <w:p w14:paraId="12CB884A" w14:textId="77777777" w:rsidR="00564E76" w:rsidRDefault="00564E76" w:rsidP="008A372B"/>
    <w:p w14:paraId="620A1FB9" w14:textId="77777777" w:rsidR="00424DA5" w:rsidRDefault="00424DA5" w:rsidP="008A372B"/>
    <w:p w14:paraId="5DEF758F" w14:textId="77777777" w:rsidR="00CC4439" w:rsidRDefault="00CC4439" w:rsidP="008A372B"/>
    <w:p w14:paraId="32CF4B22" w14:textId="77777777" w:rsidR="003864D9" w:rsidRDefault="003864D9" w:rsidP="00CC4439">
      <w:pPr>
        <w:pStyle w:val="Heading2"/>
        <w:sectPr w:rsidR="003864D9" w:rsidSect="00A0061B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7C74415" w14:textId="3F57A7DD" w:rsidR="00CC4439" w:rsidRDefault="00CC4439" w:rsidP="00CC4439">
      <w:pPr>
        <w:pStyle w:val="Heading2"/>
      </w:pPr>
      <w:bookmarkStart w:id="9" w:name="_Toc179106921"/>
      <w:r>
        <w:lastRenderedPageBreak/>
        <w:t>Pin Map</w:t>
      </w:r>
      <w:bookmarkEnd w:id="9"/>
    </w:p>
    <w:p w14:paraId="2DB8C35B" w14:textId="33FCC632" w:rsidR="00E86FA8" w:rsidRDefault="00E86FA8" w:rsidP="00E86FA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Pin map descriptions and functions.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1600"/>
        <w:gridCol w:w="1835"/>
        <w:gridCol w:w="1843"/>
        <w:gridCol w:w="490"/>
        <w:gridCol w:w="1009"/>
        <w:gridCol w:w="489"/>
        <w:gridCol w:w="944"/>
        <w:gridCol w:w="476"/>
        <w:gridCol w:w="3791"/>
        <w:gridCol w:w="473"/>
      </w:tblGrid>
      <w:tr w:rsidR="000F0BB5" w:rsidRPr="000F0BB5" w14:paraId="069639AD" w14:textId="77777777" w:rsidTr="008870FE">
        <w:trPr>
          <w:gridAfter w:val="1"/>
          <w:wAfter w:w="480" w:type="dxa"/>
          <w:trHeight w:val="324"/>
        </w:trPr>
        <w:tc>
          <w:tcPr>
            <w:tcW w:w="16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4C59236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  <w:t>Component</w:t>
            </w: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2AFB20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  <w:t>Name</w:t>
            </w:r>
          </w:p>
        </w:tc>
        <w:tc>
          <w:tcPr>
            <w:tcW w:w="1813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794DBCA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  <w:t>Net Assignment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364BA4D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  <w:t>Pin Number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EFFB94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  <w:t>Protocol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0373A53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b/>
                <w:bCs/>
                <w:color w:val="FFFFFF"/>
                <w:lang w:eastAsia="en-CA"/>
              </w:rPr>
              <w:t>Description</w:t>
            </w:r>
          </w:p>
        </w:tc>
      </w:tr>
      <w:tr w:rsidR="000F0BB5" w:rsidRPr="000F0BB5" w14:paraId="67E9DE3C" w14:textId="77777777" w:rsidTr="008870FE">
        <w:trPr>
          <w:trHeight w:val="324"/>
        </w:trPr>
        <w:tc>
          <w:tcPr>
            <w:tcW w:w="1620" w:type="dxa"/>
            <w:vMerge w:val="restart"/>
            <w:tcBorders>
              <w:top w:val="single" w:sz="4" w:space="0" w:color="44B3E1"/>
              <w:left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3D325E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ESP32-S3-MINI-N8</w:t>
            </w:r>
          </w:p>
          <w:p w14:paraId="4660D3D2" w14:textId="1A80501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0BAB0A24" w14:textId="478E2D5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3BB0BB4E" w14:textId="346D72E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060E69F8" w14:textId="65DD4EF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7203FF45" w14:textId="762B7E7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1E64F267" w14:textId="7DA0B86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21B42878" w14:textId="19CE775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17814F46" w14:textId="20C45809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56CAF570" w14:textId="2772238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336AEB1" w14:textId="60CA4FE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23D89073" w14:textId="4C684AE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62A3E94" w14:textId="580E4EA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5DAF9373" w14:textId="37ECCC4A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33B87AE5" w14:textId="12660861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74F6E0B" w14:textId="6F5C2E61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D3D8771" w14:textId="3E6C217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C81E606" w14:textId="554CD78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2E624434" w14:textId="7FF5353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0ADF586F" w14:textId="7D06D996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35505020" w14:textId="0AD65DA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651E9F22" w14:textId="5CD2D95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62CBCE71" w14:textId="1FE9592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3FBB9EE4" w14:textId="560E89A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1BCB6281" w14:textId="06C4C7D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648EA1E3" w14:textId="4633E8C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EE5760D" w14:textId="5075504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53EEC2D6" w14:textId="3F9508D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09B57E16" w14:textId="5381B6B0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12B2CC84" w14:textId="324A64D1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705C921B" w14:textId="6B0A6876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2A5E11D1" w14:textId="09565C19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75DE4A13" w14:textId="5117EDD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6BCCC238" w14:textId="1E0C4B3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2943E059" w14:textId="58AF3FD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2C026F81" w14:textId="563135C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747C720A" w14:textId="38E829B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652FE317" w14:textId="3D95544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7927D420" w14:textId="24D013B9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0801C99D" w14:textId="5D915C7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7A0346C" w14:textId="2C94831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  <w:p w14:paraId="4C2F5DA4" w14:textId="5876D97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028347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lastRenderedPageBreak/>
              <w:t>GND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171BBE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34284B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1,2,42,43,46-65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9EABE6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1D97E99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ESP32 Ground connections</w:t>
            </w:r>
          </w:p>
        </w:tc>
      </w:tr>
      <w:tr w:rsidR="000F0BB5" w:rsidRPr="000F0BB5" w14:paraId="4C8E7475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1FF9877" w14:textId="6CABC290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588B99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3V3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9449DB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3V3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863306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043A3E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DF2896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ESP32 Power connection</w:t>
            </w:r>
          </w:p>
        </w:tc>
      </w:tr>
      <w:tr w:rsidR="000F0BB5" w:rsidRPr="000F0BB5" w14:paraId="1A8311EF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0169B40" w14:textId="691EA0FA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E4EAB8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IO0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B18677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BOOT_BUTTON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24603E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3101C7E" w14:textId="1D9E0B1A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5C21DF5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Used to set the ESP32 into bootloader mode to load new firmware</w:t>
            </w:r>
          </w:p>
        </w:tc>
      </w:tr>
      <w:tr w:rsidR="000F0BB5" w:rsidRPr="000F0BB5" w14:paraId="0EC0789C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153D02C" w14:textId="7DA8D16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765F35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D360649" w14:textId="0BB2224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C9BEDB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4FB8575" w14:textId="63B84FFB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003BBCA3" w14:textId="4DF8619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57AA558E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8DF9F6A" w14:textId="58A79B0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5F363D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IO2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549A27F" w14:textId="390605E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4EBD66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6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68D31E3" w14:textId="1483F4DD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21BFD710" w14:textId="5D034F7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3F393756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CA11322" w14:textId="02F7AB7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A67E46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EB32B13" w14:textId="5441DC6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A884CF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7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9FCBFF8" w14:textId="1C2DE53B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05D880E" w14:textId="0616779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621DEB5F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10CA534" w14:textId="4B2001E6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D2A6FE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01359EA" w14:textId="5C02404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16D48E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8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89309DB" w14:textId="79029249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2BEDF006" w14:textId="55A5AFD6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4BC327FD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0DB8982" w14:textId="0A66C0F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1370C9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IO5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7EA6720" w14:textId="46CB355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6831D0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9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EFE612E" w14:textId="1F86ED82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4FE2D2F0" w14:textId="700DF99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22607525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8E1F6D8" w14:textId="78FBDA7A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FC77F7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IO6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3716DD2" w14:textId="6CBE2EC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18EBB4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10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BB2554C" w14:textId="0AB06FF5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637F36A6" w14:textId="48EA0D9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5F3D3CAE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97AC310" w14:textId="4C9647F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59A269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IO7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5C81ACC" w14:textId="2A92B050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8B8BBB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205E00D" w14:textId="2A2413F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6712FA3" w14:textId="45F26309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2C332C36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B4DCF74" w14:textId="06DA46D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31C72B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IO8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56A1E63" w14:textId="4366860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31CAD7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E383FA4" w14:textId="30F6CB88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4EEE6F5D" w14:textId="7C02BD6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2CB3668A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233DCE6" w14:textId="2698037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AAE2FC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IO9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76AF4E6" w14:textId="2FFF56D5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D420A1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98951AC" w14:textId="7A89B8C8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640EF3FF" w14:textId="043A6931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203574B3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9717AFF" w14:textId="0132427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18871B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IO10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A7E39E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FSPI_CHIP_SELECT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7FA83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64E4E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4AF329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FAST SPI: Determines which device to write on SPI bus</w:t>
            </w:r>
          </w:p>
        </w:tc>
      </w:tr>
      <w:tr w:rsidR="000F0BB5" w:rsidRPr="000F0BB5" w14:paraId="78562A6E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DCAAB54" w14:textId="3171ACA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31B871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21B35F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FSPI_MOSI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8F1CA5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EECAA2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8484A4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FAST SPI: Master out slave in</w:t>
            </w:r>
          </w:p>
        </w:tc>
      </w:tr>
      <w:tr w:rsidR="000F0BB5" w:rsidRPr="000F0BB5" w14:paraId="6455D62E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CA6B759" w14:textId="0E105F85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2D48EB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IO12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F7339C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FSPI_CLK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27D3FF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16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A0BE67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0595F14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FAST SPI: Clock signal </w:t>
            </w:r>
          </w:p>
        </w:tc>
      </w:tr>
      <w:tr w:rsidR="000F0BB5" w:rsidRPr="000F0BB5" w14:paraId="266A3486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C06950D" w14:textId="65BB1A35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390F49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IO13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B04B2D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FSPI_MISO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E4D44A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17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54FD27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724A45F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FAST SPI: Master in slave out</w:t>
            </w:r>
          </w:p>
        </w:tc>
      </w:tr>
      <w:tr w:rsidR="000F0BB5" w:rsidRPr="000F0BB5" w14:paraId="224A9578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36DC9D3" w14:textId="0AB8AC0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5E498F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IO14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DCE0CF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USER_BUTTON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4D4E8A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18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6EF1979" w14:textId="33BC0175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4DB134F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Button for user to interact with the digital radio, will wake from sleep to allow for file transfer</w:t>
            </w:r>
          </w:p>
        </w:tc>
      </w:tr>
      <w:tr w:rsidR="000F0BB5" w:rsidRPr="000F0BB5" w14:paraId="3729C8CF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254E1FB" w14:textId="75F36EFA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D6E154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IO15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33410D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CARD_DETECT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F783C6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19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2B27CA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0465242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Card detection switch for SD card reader</w:t>
            </w:r>
          </w:p>
        </w:tc>
      </w:tr>
      <w:tr w:rsidR="000F0BB5" w:rsidRPr="000F0BB5" w14:paraId="05E225F9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9098DB5" w14:textId="3BC2EBF4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E8E30C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IO16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FF2C5F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BLUE_LED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FA290D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20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A9B73B4" w14:textId="20125B46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48B293E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Blue pin for RGB indicator LED</w:t>
            </w:r>
          </w:p>
        </w:tc>
      </w:tr>
      <w:tr w:rsidR="000F0BB5" w:rsidRPr="000F0BB5" w14:paraId="1D872484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FD77562" w14:textId="0EA021C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7BF05B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IO17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64B4AD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RED_LED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1841D7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46BFB09" w14:textId="08DAE4D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5D8A4BB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Red pin for RGB indicator LED</w:t>
            </w:r>
          </w:p>
        </w:tc>
      </w:tr>
      <w:tr w:rsidR="000F0BB5" w:rsidRPr="000F0BB5" w14:paraId="1015B27C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490938C" w14:textId="013A51EA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979598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IO18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F6C203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GREEN_LED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21D33E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55CEECC" w14:textId="4DCCDCB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1941E5B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Green in for RGB indicator LED</w:t>
            </w:r>
          </w:p>
        </w:tc>
      </w:tr>
      <w:tr w:rsidR="000F0BB5" w:rsidRPr="000F0BB5" w14:paraId="23BEC824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B6D0A34" w14:textId="5288284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12D277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IO19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C509B8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DATA_NEGATIVE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B6BA84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C2410B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USB_OTG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4EA1797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Negative line of the Data line coming from the USB port, routed as differential pair</w:t>
            </w:r>
          </w:p>
        </w:tc>
      </w:tr>
      <w:tr w:rsidR="000F0BB5" w:rsidRPr="000F0BB5" w14:paraId="1415A108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910E019" w14:textId="7A454980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77202D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IO20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BE2B65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DATA_POSITIVE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379D3B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3BCD30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USB_OTG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6DF967F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Positive line of the Data line coming from the USB port, routed as differential pair</w:t>
            </w:r>
          </w:p>
        </w:tc>
      </w:tr>
      <w:tr w:rsidR="000F0BB5" w:rsidRPr="000F0BB5" w14:paraId="69538F7A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CCF7BF6" w14:textId="06528B3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ED34DD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IO21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B5E9AF4" w14:textId="6E71224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76B7F0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1F4D0BC" w14:textId="14557E6F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07F8A80C" w14:textId="65B4435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4C3AAC02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5B42139" w14:textId="51BF4FC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A6B62B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IO26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4B80776" w14:textId="57B02E96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3031E0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26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9A486A8" w14:textId="7207982E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7CE9BC4" w14:textId="6C905B7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2035E4E1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1E5A1AC" w14:textId="2FB9924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177E7E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IO47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0084709" w14:textId="1E555A26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89A050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27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7BEBDF1" w14:textId="2A2DC94F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6B89CACC" w14:textId="7AD43760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34ABC0CB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E9A4D73" w14:textId="6186EF59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09A1A1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IO33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2E7614A" w14:textId="2CC661C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18BF63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28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170E3B6" w14:textId="71257D22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12DC9E26" w14:textId="649E718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4F3640D2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C0FECEF" w14:textId="47B3D83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4A0167B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IO34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32F4979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SUBSPI_CHIP_SELECT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6C6974D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29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24B36FC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noWrap/>
            <w:vAlign w:val="bottom"/>
            <w:hideMark/>
          </w:tcPr>
          <w:p w14:paraId="12D34CC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 SPI: Determines which device to write to on SPI bus</w:t>
            </w:r>
          </w:p>
        </w:tc>
      </w:tr>
      <w:tr w:rsidR="000F0BB5" w:rsidRPr="000F0BB5" w14:paraId="75CF61D8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F6184CA" w14:textId="413F390B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B3024A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IO48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0FC053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LORA_RESET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F621A2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30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19222F6" w14:textId="42C0989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E53F44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Ability to reset the Semtech 1262 chip with the ESP32</w:t>
            </w:r>
          </w:p>
        </w:tc>
      </w:tr>
      <w:tr w:rsidR="000F0BB5" w:rsidRPr="000F0BB5" w14:paraId="422F13B3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FE986B1" w14:textId="33B0A2B5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CE10B7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IO35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080D16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SUBSPI_MOSI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8EE571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A8F5B0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18A30CC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 SPI: Master out slave in</w:t>
            </w:r>
          </w:p>
        </w:tc>
      </w:tr>
      <w:tr w:rsidR="000F0BB5" w:rsidRPr="000F0BB5" w14:paraId="0AE27A9A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313A434" w14:textId="0E42EE1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38F212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IO36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4F6B85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SUBSPI_CLK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80ADB2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385BF6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3D0BDB2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SUB SPI: Clock signal </w:t>
            </w:r>
          </w:p>
        </w:tc>
      </w:tr>
      <w:tr w:rsidR="000F0BB5" w:rsidRPr="000F0BB5" w14:paraId="487F7431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D8611DB" w14:textId="59BEDAE2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B67C2F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IO37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6AF77B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SUBSPI_MISO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490763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5148B9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03C687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 SPI: Master in slave out</w:t>
            </w:r>
          </w:p>
        </w:tc>
      </w:tr>
      <w:tr w:rsidR="000F0BB5" w:rsidRPr="000F0BB5" w14:paraId="121AB2FF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C995E08" w14:textId="080C06D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2B937C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IO38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69D326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LORA_BUSY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7A31E8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7D685EB" w14:textId="3C990835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3BDC6BA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Communicates to the ESP32 that the Semtech 1262 chip is busy</w:t>
            </w:r>
          </w:p>
        </w:tc>
      </w:tr>
      <w:tr w:rsidR="000F0BB5" w:rsidRPr="000F0BB5" w14:paraId="330132EA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551A57F" w14:textId="4C8F247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846D03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IO39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FAE374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LORA_IRQ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98B773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66912FB" w14:textId="0E22F92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780A022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Sends an </w:t>
            </w:r>
            <w:proofErr w:type="spellStart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interupt</w:t>
            </w:r>
            <w:proofErr w:type="spellEnd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signal to the ESP32, can be used to wake the microprocessor before sending data</w:t>
            </w:r>
          </w:p>
        </w:tc>
      </w:tr>
      <w:tr w:rsidR="000F0BB5" w:rsidRPr="000F0BB5" w14:paraId="5ACEB051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00AFD05" w14:textId="66CDDD01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09983A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IO40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C5B9706" w14:textId="664CAEE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0BD8B5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36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2981B85" w14:textId="488BB3D6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06481A6" w14:textId="4CA2BEFD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0CAEB4C3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64F0CBC" w14:textId="638F8D29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1A8650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439C559" w14:textId="19BC1ADF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754931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37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29BB631" w14:textId="513BEEC8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3AA951AA" w14:textId="70ABDEA1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406A6147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55953B0" w14:textId="2CD54A04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EEC5F4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IO42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D10068C" w14:textId="74E82C3C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AD82E7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38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27B1340" w14:textId="393A69B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469E4282" w14:textId="578025F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7A98E66C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C22A86D" w14:textId="0ECBBD46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8A429F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TXDO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CEA2CA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U0TXD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EBF4F7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39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C596C5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UART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1D9F129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Transmit line for the UART header</w:t>
            </w:r>
          </w:p>
        </w:tc>
      </w:tr>
      <w:tr w:rsidR="000F0BB5" w:rsidRPr="000F0BB5" w14:paraId="18001EE4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6CCA695" w14:textId="66089F44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41F8AF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RXDO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92290E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U0RXD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E1DB4B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40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4AB0FF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UART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11918DF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Receive line for the UART header</w:t>
            </w:r>
          </w:p>
        </w:tc>
      </w:tr>
      <w:tr w:rsidR="000F0BB5" w:rsidRPr="000F0BB5" w14:paraId="0FB7EFCC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7ADC25B" w14:textId="260C5A1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005F95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IO45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03C82F6" w14:textId="55E3822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C78DBD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41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39714C8" w14:textId="207C453F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06052DBA" w14:textId="7BD22AF9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00EE048D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E771391" w14:textId="6220F6C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9366CD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IO46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7F9E1FA" w14:textId="2AC5558E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SPARE_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85EE8F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44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C1B5D70" w14:textId="34E39ABF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60DC5D23" w14:textId="176297A8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Unused </w:t>
            </w:r>
            <w:r w:rsidR="008870FE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broken out to female headers</w:t>
            </w:r>
          </w:p>
        </w:tc>
      </w:tr>
      <w:tr w:rsidR="000F0BB5" w:rsidRPr="000F0BB5" w14:paraId="3ECD6A57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63139DD" w14:textId="44D7FB83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985A64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EN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749ED8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CHIP_PU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A2A432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45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25F640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Chip Enable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608DE66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Pulled High through time delayed </w:t>
            </w:r>
            <w:proofErr w:type="spellStart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cicuit</w:t>
            </w:r>
            <w:proofErr w:type="spellEnd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to </w:t>
            </w:r>
            <w:proofErr w:type="spellStart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to</w:t>
            </w:r>
            <w:proofErr w:type="spellEnd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enable chip slightly after power is applied</w:t>
            </w:r>
          </w:p>
        </w:tc>
      </w:tr>
      <w:tr w:rsidR="000F0BB5" w:rsidRPr="000F0BB5" w14:paraId="7B5E2BDE" w14:textId="77777777" w:rsidTr="008870FE">
        <w:trPr>
          <w:trHeight w:val="324"/>
        </w:trPr>
        <w:tc>
          <w:tcPr>
            <w:tcW w:w="1620" w:type="dxa"/>
            <w:vMerge w:val="restart"/>
            <w:tcBorders>
              <w:top w:val="single" w:sz="4" w:space="0" w:color="44B3E1"/>
              <w:left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97572C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Reader</w:t>
            </w: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9C1411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GND_1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5E9FDE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CBF0AE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812BE7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2211CE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ground</w:t>
            </w:r>
          </w:p>
        </w:tc>
      </w:tr>
      <w:tr w:rsidR="000F0BB5" w:rsidRPr="000F0BB5" w14:paraId="41BEB86A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6C5EA2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1B4691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GND_2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13003B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A0BB9C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EE304E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563EC95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ground</w:t>
            </w:r>
          </w:p>
        </w:tc>
      </w:tr>
      <w:tr w:rsidR="000F0BB5" w:rsidRPr="000F0BB5" w14:paraId="22AA0B04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CB5A1F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F14147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DAT2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06203D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B3AAE5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53E377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0EE2823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Unused since using single-line SPI</w:t>
            </w:r>
          </w:p>
        </w:tc>
      </w:tr>
      <w:tr w:rsidR="000F0BB5" w:rsidRPr="000F0BB5" w14:paraId="374B5D4D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075512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FB7F21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CD/Dat3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ECED51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SD_CS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FD1957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65EF1D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737053C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chip select</w:t>
            </w:r>
          </w:p>
        </w:tc>
      </w:tr>
      <w:tr w:rsidR="000F0BB5" w:rsidRPr="000F0BB5" w14:paraId="447341B4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147229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1080AD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CMD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C940B0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FSPI_MOSI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679001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B0535D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01EEE27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Fast SPI MOSI</w:t>
            </w:r>
          </w:p>
        </w:tc>
      </w:tr>
      <w:tr w:rsidR="000F0BB5" w:rsidRPr="000F0BB5" w14:paraId="31A1DC3A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4AC790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7AAC0F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VDD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CBA17B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3V3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A2C28E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B2A484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70240A0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3.3V power</w:t>
            </w:r>
          </w:p>
        </w:tc>
      </w:tr>
      <w:tr w:rsidR="000F0BB5" w:rsidRPr="000F0BB5" w14:paraId="37F4F8B5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98A78B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045973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CLK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8C6DC3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FSPI_CLK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FFA1B0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8EB52C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46D36C7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Fast SPI clock</w:t>
            </w:r>
          </w:p>
        </w:tc>
      </w:tr>
      <w:tr w:rsidR="000F0BB5" w:rsidRPr="000F0BB5" w14:paraId="4DB6F3E3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BF60BA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92AB01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VSS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5B2E7D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B75938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P6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8AA5DA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1AD7391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ground</w:t>
            </w:r>
          </w:p>
        </w:tc>
      </w:tr>
      <w:tr w:rsidR="000F0BB5" w:rsidRPr="000F0BB5" w14:paraId="32919671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EB729F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3D12AF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DAT0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A6B125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FSPI_MISO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8AB52B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P7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F904E4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5E16FA6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 card Fast SPI MISO</w:t>
            </w:r>
          </w:p>
        </w:tc>
      </w:tr>
      <w:tr w:rsidR="000F0BB5" w:rsidRPr="000F0BB5" w14:paraId="7131AF71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645300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750B1F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DAT1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DC7613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4EA303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P8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748535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CB32F7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Unused since using single-line SPI</w:t>
            </w:r>
          </w:p>
        </w:tc>
      </w:tr>
      <w:tr w:rsidR="000F0BB5" w:rsidRPr="000F0BB5" w14:paraId="74B1625B" w14:textId="77777777" w:rsidTr="008870FE">
        <w:trPr>
          <w:trHeight w:val="67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A24648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1309CC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CARD_DETECT_1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0FB580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SD_CD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56E022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CD1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8557B24" w14:textId="6987138C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3262004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Detects the presence of a card in the reader. Uses internal pull-up resistor on ESP32 input</w:t>
            </w:r>
          </w:p>
        </w:tc>
      </w:tr>
      <w:tr w:rsidR="000F0BB5" w:rsidRPr="000F0BB5" w14:paraId="4BC71F7F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417309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8B03B0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CARD_DETECT_2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BD4F5B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3E2A76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CD2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93DBA7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3026639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Unused so pulled to ground</w:t>
            </w:r>
          </w:p>
        </w:tc>
      </w:tr>
      <w:tr w:rsidR="000F0BB5" w:rsidRPr="000F0BB5" w14:paraId="52366E5D" w14:textId="77777777" w:rsidTr="008870FE">
        <w:trPr>
          <w:trHeight w:val="649"/>
        </w:trPr>
        <w:tc>
          <w:tcPr>
            <w:tcW w:w="1620" w:type="dxa"/>
            <w:vMerge w:val="restart"/>
            <w:tcBorders>
              <w:top w:val="single" w:sz="4" w:space="0" w:color="44B3E1"/>
              <w:left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1103935" w14:textId="77777777" w:rsidR="000F0BB5" w:rsidRPr="000F0BB5" w:rsidRDefault="000F0BB5" w:rsidP="000F0BB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Micro USB Port</w:t>
            </w: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66F799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VBUS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D97D5A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V_SUPPLY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4EBDB3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7463A6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1C3C593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5V input going to switching regulator through protection diode</w:t>
            </w:r>
          </w:p>
        </w:tc>
      </w:tr>
      <w:tr w:rsidR="000F0BB5" w:rsidRPr="000F0BB5" w14:paraId="021EF9C7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D34BD2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B49531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D-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7047B1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DATA_NEGATIVE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1F3A30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AC25D2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USB_OTG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5D7C3C3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Negative line of the Data line coming from the USB port, routed as differential pair</w:t>
            </w:r>
          </w:p>
        </w:tc>
      </w:tr>
      <w:tr w:rsidR="000F0BB5" w:rsidRPr="000F0BB5" w14:paraId="7C3D939F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960FB1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88CA8B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D+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731A13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DATA_POSITIVE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601A26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7C1105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USB_OTG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049C538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Positive line of the Data line coming from the USB port, routed as differential pair</w:t>
            </w:r>
          </w:p>
        </w:tc>
      </w:tr>
      <w:tr w:rsidR="000F0BB5" w:rsidRPr="000F0BB5" w14:paraId="348B14CE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155275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AD2C95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383B45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EA9AF3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EB2B8E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496B4D8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No connection</w:t>
            </w:r>
          </w:p>
        </w:tc>
      </w:tr>
      <w:tr w:rsidR="000F0BB5" w:rsidRPr="000F0BB5" w14:paraId="4469521D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6AA02F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340BFA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605688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887A40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6ABDDE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5A6DE14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 ground connection</w:t>
            </w:r>
          </w:p>
        </w:tc>
      </w:tr>
      <w:tr w:rsidR="000F0BB5" w:rsidRPr="000F0BB5" w14:paraId="0DFA85E0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780082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5C50C3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SHLD1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373851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1C5594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6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B000E0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6C26223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 shield grounded at master to prevent ground loop between master and node.</w:t>
            </w:r>
          </w:p>
        </w:tc>
      </w:tr>
      <w:tr w:rsidR="000F0BB5" w:rsidRPr="000F0BB5" w14:paraId="1F636E41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EEE8E5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0D82AC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SHLD2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FEEC9F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6C7249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7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0D3465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643D514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 shield grounded at master to prevent ground loop between master and node.</w:t>
            </w:r>
          </w:p>
        </w:tc>
      </w:tr>
      <w:tr w:rsidR="000F0BB5" w:rsidRPr="000F0BB5" w14:paraId="4BE51E6B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489713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7C8BD9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SHLD3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B1D502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E99826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8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22D4C4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4ED491A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 shield grounded at master to prevent ground loop between master and node.</w:t>
            </w:r>
          </w:p>
        </w:tc>
      </w:tr>
      <w:tr w:rsidR="000F0BB5" w:rsidRPr="000F0BB5" w14:paraId="3EC7485A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FCCCBC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EB29A7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SHLD4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4DD774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F362F7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9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CC7E36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3B6C24A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 shield grounded at master to prevent ground loop between master and node.</w:t>
            </w:r>
          </w:p>
        </w:tc>
      </w:tr>
      <w:tr w:rsidR="000F0BB5" w:rsidRPr="000F0BB5" w14:paraId="1587873A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E2F802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F555C9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SHLD5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8CE250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76FA0C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10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0791D8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016EDFA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 shield grounded at master to prevent ground loop between master and node.</w:t>
            </w:r>
          </w:p>
        </w:tc>
      </w:tr>
      <w:tr w:rsidR="000F0BB5" w:rsidRPr="000F0BB5" w14:paraId="24F8284B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B5B895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1AFFE8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SHLD6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7C5045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C440D5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9C0A1F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~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5E13498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USB shield grounded at master to prevent ground loop between master and node.</w:t>
            </w:r>
          </w:p>
        </w:tc>
      </w:tr>
      <w:tr w:rsidR="000F0BB5" w:rsidRPr="000F0BB5" w14:paraId="3C034343" w14:textId="77777777" w:rsidTr="008870FE">
        <w:trPr>
          <w:trHeight w:val="324"/>
        </w:trPr>
        <w:tc>
          <w:tcPr>
            <w:tcW w:w="1620" w:type="dxa"/>
            <w:vMerge w:val="restart"/>
            <w:tcBorders>
              <w:top w:val="single" w:sz="4" w:space="0" w:color="44B3E1"/>
              <w:left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F2E88D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WAVE Core-1262</w:t>
            </w: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744271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C9BD99F" w14:textId="77777777" w:rsidR="000F0BB5" w:rsidRPr="000F0BB5" w:rsidRDefault="000F0BB5" w:rsidP="000F0B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1F87ACE" w14:textId="77777777" w:rsidR="000F0BB5" w:rsidRPr="000F0BB5" w:rsidRDefault="000F0BB5" w:rsidP="000F0B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48C2D11" w14:textId="77777777" w:rsidR="000F0BB5" w:rsidRPr="000F0BB5" w:rsidRDefault="000F0BB5" w:rsidP="000F0B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70A9C54E" w14:textId="77777777" w:rsidR="000F0BB5" w:rsidRPr="000F0BB5" w:rsidRDefault="000F0BB5" w:rsidP="000F0B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0F0BB5" w:rsidRPr="000F0BB5" w14:paraId="5B030D36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43839FA" w14:textId="77777777" w:rsidR="000F0BB5" w:rsidRPr="000F0BB5" w:rsidRDefault="000F0BB5" w:rsidP="000F0BB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C15277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2975BB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3A7504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4BEAB5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51C0582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 module ground</w:t>
            </w:r>
          </w:p>
        </w:tc>
      </w:tr>
      <w:tr w:rsidR="000F0BB5" w:rsidRPr="000F0BB5" w14:paraId="19F77DA7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F1EB52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81929A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RXEN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860EA1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RX_EN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901C4E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RXEN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3EAD910" w14:textId="3FB6346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3395EED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RF switch control output for half-duplex mode. Connected to ANT_SW through 100R resistors.</w:t>
            </w:r>
          </w:p>
        </w:tc>
      </w:tr>
      <w:tr w:rsidR="000F0BB5" w:rsidRPr="000F0BB5" w14:paraId="5F46B9B2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69C2C3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058E47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TXEN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D4182B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TX_EN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53FBC0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TXEN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91C6E4C" w14:textId="7D9A8F2A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42C01DD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RF switch control output for half-duplex mode. Connected to ANT_SW through 100R resistors.</w:t>
            </w:r>
          </w:p>
        </w:tc>
      </w:tr>
      <w:tr w:rsidR="000F0BB5" w:rsidRPr="000F0BB5" w14:paraId="585975C1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74EB8A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20EDA7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IRQ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EDF4A5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proofErr w:type="spellStart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LoRa_IRQ</w:t>
            </w:r>
            <w:proofErr w:type="spellEnd"/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732C56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DIO1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1CC5224" w14:textId="35D76D27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567818B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Sends an </w:t>
            </w:r>
            <w:proofErr w:type="spellStart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interupt</w:t>
            </w:r>
            <w:proofErr w:type="spellEnd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signal to the ESP32, can be used to wake the microprocessor before sending data</w:t>
            </w:r>
          </w:p>
        </w:tc>
      </w:tr>
      <w:tr w:rsidR="000F0BB5" w:rsidRPr="000F0BB5" w14:paraId="40F6C6E0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B07535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3141AF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55BA67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80ECFB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B42A1A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64144B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 module ground</w:t>
            </w:r>
          </w:p>
        </w:tc>
      </w:tr>
      <w:tr w:rsidR="000F0BB5" w:rsidRPr="000F0BB5" w14:paraId="519EB43B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6384C7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8DABAA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3V3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A36E2A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3V3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6A1AF3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3V3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3CB40D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178482E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 module 3.3V power input</w:t>
            </w:r>
          </w:p>
        </w:tc>
      </w:tr>
      <w:tr w:rsidR="000F0BB5" w:rsidRPr="000F0BB5" w14:paraId="24D4EAC9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0750CE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57BFE9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BUSY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0E29B1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proofErr w:type="spellStart"/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LoRa_BUSY</w:t>
            </w:r>
            <w:proofErr w:type="spellEnd"/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0643F4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BUSY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0DB9D84" w14:textId="5CECB15F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6436C94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Communicates to the ESP32 that the Semtech 1262 chip is busy</w:t>
            </w:r>
          </w:p>
        </w:tc>
      </w:tr>
      <w:tr w:rsidR="000F0BB5" w:rsidRPr="000F0BB5" w14:paraId="45CBCDCF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73FDEC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851AC1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RESET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043D29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LORA_RESET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4F385D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RESET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D6324F0" w14:textId="3CB6657F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F8CC0C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Ability to reset the Semtech 1262 chip with the ESP32</w:t>
            </w:r>
          </w:p>
        </w:tc>
      </w:tr>
      <w:tr w:rsidR="000F0BB5" w:rsidRPr="000F0BB5" w14:paraId="1FB41F8D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6A3574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3588A9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MISO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6C9EBD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SUBSPI_MISO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B68A1C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MISO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812CB2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409314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 SPI: Master in slave out</w:t>
            </w:r>
          </w:p>
        </w:tc>
      </w:tr>
      <w:tr w:rsidR="000F0BB5" w:rsidRPr="000F0BB5" w14:paraId="484E8C48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C2B24E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E32E8E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MOSI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21F1C2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SUBSPI_MOSI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E88ADD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MOSI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C829DA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19E6DA39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 SPI: Master out slave in</w:t>
            </w:r>
          </w:p>
        </w:tc>
      </w:tr>
      <w:tr w:rsidR="000F0BB5" w:rsidRPr="000F0BB5" w14:paraId="0F77104D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8687C4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B7371C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CLK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6E0A08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SUBSPI_CLK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27C497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CLK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51A566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E72A6D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 SPI: clock</w:t>
            </w:r>
          </w:p>
        </w:tc>
      </w:tr>
      <w:tr w:rsidR="000F0BB5" w:rsidRPr="000F0BB5" w14:paraId="023FB101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5B9020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590DA1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NSS/CS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10C23C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SUBSSPI_CS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9C5B80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NSS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131AE7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SPI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4A0022B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SUB SPI: LoRa module chip select</w:t>
            </w:r>
          </w:p>
        </w:tc>
      </w:tr>
      <w:tr w:rsidR="000F0BB5" w:rsidRPr="000F0BB5" w14:paraId="37056C06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076188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D97D07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425DC9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B8B975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53AD22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5C9E112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LoRa module ground</w:t>
            </w:r>
          </w:p>
        </w:tc>
      </w:tr>
      <w:tr w:rsidR="000F0BB5" w:rsidRPr="000F0BB5" w14:paraId="026557DB" w14:textId="77777777" w:rsidTr="008870FE">
        <w:trPr>
          <w:trHeight w:val="973"/>
        </w:trPr>
        <w:tc>
          <w:tcPr>
            <w:tcW w:w="1620" w:type="dxa"/>
            <w:vMerge/>
            <w:tcBorders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60DEE0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F7095A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ANT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D2AC43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ANT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CB779C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ANT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5C7BFC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Analog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4B15122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Secondary antenna output, not connected to anything. Using the build in IPEX connector of the module to connect our antenna.</w:t>
            </w:r>
          </w:p>
        </w:tc>
      </w:tr>
      <w:tr w:rsidR="000F0BB5" w:rsidRPr="000F0BB5" w14:paraId="3B356E15" w14:textId="77777777" w:rsidTr="008870FE">
        <w:trPr>
          <w:trHeight w:val="1298"/>
        </w:trPr>
        <w:tc>
          <w:tcPr>
            <w:tcW w:w="1620" w:type="dxa"/>
            <w:vMerge w:val="restart"/>
            <w:tcBorders>
              <w:top w:val="single" w:sz="4" w:space="0" w:color="44B3E1"/>
              <w:left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4E81433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TPS62933P - Power Supply</w:t>
            </w: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65B9F6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RT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3FE153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RT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580800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1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DBC43FD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Analog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3A892AA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Frequency selection pin. Left floating for the default switching frequency to be 500kHz. Broken out to a header allowing us to add a resistor to change the frequency if needed.</w:t>
            </w:r>
          </w:p>
        </w:tc>
      </w:tr>
      <w:tr w:rsidR="000F0BB5" w:rsidRPr="000F0BB5" w14:paraId="7194913C" w14:textId="77777777" w:rsidTr="008870FE">
        <w:trPr>
          <w:trHeight w:val="1948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BCCDE5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D79963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EN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4C850FE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PSU_EN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27BEF84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2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44808A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Analog DC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3A80930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 supply enable pin. Connected to a voltage divider that provides the low voltage disconnect functionality. Requires a highly stable voltage with little noise to prevent false disconnects or reconnects. Use star grounding and proper PCB layout techniques to prevent coupling with digital circuits.</w:t>
            </w:r>
          </w:p>
        </w:tc>
      </w:tr>
      <w:tr w:rsidR="000F0BB5" w:rsidRPr="000F0BB5" w14:paraId="3156BCCF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B949F0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FA5057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VIN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8CE815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V_SUPPLY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543BBE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3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728D08C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27959A8C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Input battery voltage</w:t>
            </w:r>
          </w:p>
        </w:tc>
      </w:tr>
      <w:tr w:rsidR="000F0BB5" w:rsidRPr="000F0BB5" w14:paraId="7DCA8D50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79623C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5E71CD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E4A9A5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GND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F0F7F2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4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08CDD1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6709CB5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 supply ground</w:t>
            </w:r>
          </w:p>
        </w:tc>
      </w:tr>
      <w:tr w:rsidR="000F0BB5" w:rsidRPr="000F0BB5" w14:paraId="7F6C3270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E9C258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27599D3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SW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3F11EA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SW_OUT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44318DB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5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3C165CE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40F7D9D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Switch output that goes into the LC switching filter</w:t>
            </w:r>
          </w:p>
        </w:tc>
      </w:tr>
      <w:tr w:rsidR="000F0BB5" w:rsidRPr="000F0BB5" w14:paraId="1CA8ABC8" w14:textId="77777777" w:rsidTr="008870FE">
        <w:trPr>
          <w:trHeight w:val="649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74D7FB21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CCA185A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BST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014F5D0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SW_OUT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F26DA1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6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08A9B85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AC coupled power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407D295D" w14:textId="382A37B2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Bootstrap</w:t>
            </w:r>
            <w:r w:rsidR="000F0BB5"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 xml:space="preserve"> pin that monitors the AC portion of the power output.</w:t>
            </w:r>
          </w:p>
        </w:tc>
      </w:tr>
      <w:tr w:rsidR="000F0BB5" w:rsidRPr="000F0BB5" w14:paraId="0D563575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DD2C6B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6A1E10A7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PG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1E71BD06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V_PG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0C6D474E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7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  <w:hideMark/>
          </w:tcPr>
          <w:p w14:paraId="575530AF" w14:textId="60830C06" w:rsidR="000F0BB5" w:rsidRPr="000F0BB5" w:rsidRDefault="008870FE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CA"/>
              </w:rPr>
              <w:t>GPIO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  <w:hideMark/>
          </w:tcPr>
          <w:p w14:paraId="7A398FF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Power good pin indicating the power output is stable</w:t>
            </w:r>
          </w:p>
        </w:tc>
      </w:tr>
      <w:tr w:rsidR="000F0BB5" w:rsidRPr="000F0BB5" w14:paraId="4C12286F" w14:textId="77777777" w:rsidTr="008870FE">
        <w:trPr>
          <w:trHeight w:val="324"/>
        </w:trPr>
        <w:tc>
          <w:tcPr>
            <w:tcW w:w="1620" w:type="dxa"/>
            <w:vMerge/>
            <w:tcBorders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3F4D7AE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</w:p>
        </w:tc>
        <w:tc>
          <w:tcPr>
            <w:tcW w:w="180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1A6FFE7B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FB</w:t>
            </w:r>
          </w:p>
        </w:tc>
        <w:tc>
          <w:tcPr>
            <w:tcW w:w="229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55826802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FB</w:t>
            </w:r>
          </w:p>
        </w:tc>
        <w:tc>
          <w:tcPr>
            <w:tcW w:w="1472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06DCFED4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8</w:t>
            </w:r>
          </w:p>
        </w:tc>
        <w:tc>
          <w:tcPr>
            <w:tcW w:w="1435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bottom"/>
            <w:hideMark/>
          </w:tcPr>
          <w:p w14:paraId="6728C648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Analog DC</w:t>
            </w:r>
          </w:p>
        </w:tc>
        <w:tc>
          <w:tcPr>
            <w:tcW w:w="4323" w:type="dxa"/>
            <w:gridSpan w:val="2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bottom"/>
            <w:hideMark/>
          </w:tcPr>
          <w:p w14:paraId="224BABFF" w14:textId="77777777" w:rsidR="000F0BB5" w:rsidRPr="000F0BB5" w:rsidRDefault="000F0BB5" w:rsidP="000F0BB5">
            <w:pPr>
              <w:rPr>
                <w:rFonts w:ascii="Aptos Narrow" w:eastAsia="Times New Roman" w:hAnsi="Aptos Narrow" w:cs="Times New Roman"/>
                <w:color w:val="000000"/>
                <w:lang w:eastAsia="en-CA"/>
              </w:rPr>
            </w:pPr>
            <w:r w:rsidRPr="000F0BB5">
              <w:rPr>
                <w:rFonts w:ascii="Aptos Narrow" w:eastAsia="Times New Roman" w:hAnsi="Aptos Narrow" w:cs="Times New Roman"/>
                <w:color w:val="000000"/>
                <w:lang w:eastAsia="en-CA"/>
              </w:rPr>
              <w:t>Voltage feedback pin</w:t>
            </w:r>
          </w:p>
        </w:tc>
      </w:tr>
    </w:tbl>
    <w:p w14:paraId="1C518FD4" w14:textId="77777777" w:rsidR="000F0BB5" w:rsidRPr="000F0BB5" w:rsidRDefault="000F0BB5" w:rsidP="000F0BB5"/>
    <w:sectPr w:rsidR="000F0BB5" w:rsidRPr="000F0BB5" w:rsidSect="006D3139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129EB" w14:textId="77777777" w:rsidR="003B0B9C" w:rsidRDefault="003B0B9C" w:rsidP="00632256">
      <w:r>
        <w:separator/>
      </w:r>
    </w:p>
  </w:endnote>
  <w:endnote w:type="continuationSeparator" w:id="0">
    <w:p w14:paraId="62C3A6C6" w14:textId="77777777" w:rsidR="003B0B9C" w:rsidRDefault="003B0B9C" w:rsidP="0063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 (Body)">
    <w:altName w:val="Aptos Narrow"/>
    <w:charset w:val="00"/>
    <w:family w:val="roman"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380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C3337" w14:textId="102A85B8" w:rsidR="00632256" w:rsidRDefault="0066500A" w:rsidP="00A0061B">
        <w:pPr>
          <w:pStyle w:val="Footer"/>
          <w:tabs>
            <w:tab w:val="right" w:pos="12699"/>
          </w:tabs>
          <w:jc w:val="center"/>
          <w:rPr>
            <w:noProof/>
          </w:rPr>
        </w:pPr>
        <w:r>
          <w:t>p</w:t>
        </w:r>
        <w:r w:rsidR="002E7997">
          <w:t>roject-overview</w:t>
        </w:r>
        <w:r w:rsidR="00632256">
          <w:tab/>
        </w:r>
        <w:r w:rsidR="00632256">
          <w:fldChar w:fldCharType="begin"/>
        </w:r>
        <w:r w:rsidR="00632256">
          <w:instrText xml:space="preserve"> PAGE   \* MERGEFORMAT </w:instrText>
        </w:r>
        <w:r w:rsidR="00632256">
          <w:fldChar w:fldCharType="separate"/>
        </w:r>
        <w:r w:rsidR="00632256">
          <w:t>1</w:t>
        </w:r>
        <w:r w:rsidR="00632256">
          <w:rPr>
            <w:noProof/>
          </w:rPr>
          <w:fldChar w:fldCharType="end"/>
        </w:r>
        <w:r w:rsidR="00632256">
          <w:rPr>
            <w:noProof/>
          </w:rPr>
          <w:tab/>
          <w:t>Version 1.0</w:t>
        </w:r>
      </w:p>
    </w:sdtContent>
  </w:sdt>
  <w:p w14:paraId="179E76EA" w14:textId="77777777" w:rsidR="00632256" w:rsidRDefault="00632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6FF34" w14:textId="77777777" w:rsidR="003B0B9C" w:rsidRDefault="003B0B9C" w:rsidP="00632256">
      <w:r>
        <w:separator/>
      </w:r>
    </w:p>
  </w:footnote>
  <w:footnote w:type="continuationSeparator" w:id="0">
    <w:p w14:paraId="65292A40" w14:textId="77777777" w:rsidR="003B0B9C" w:rsidRDefault="003B0B9C" w:rsidP="00632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A5D4" w14:textId="24D9AF24" w:rsidR="00632256" w:rsidRDefault="00632256" w:rsidP="00A00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487"/>
      </w:tabs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  <w:t>ECET 292 – Design for Manufacturing</w:t>
    </w:r>
  </w:p>
  <w:p w14:paraId="25229AAB" w14:textId="777E650D" w:rsidR="00026789" w:rsidRDefault="00026789" w:rsidP="00A00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  <w:t>Camosun College</w:t>
    </w:r>
  </w:p>
  <w:p w14:paraId="3145874C" w14:textId="59B5DC12" w:rsidR="00632256" w:rsidRDefault="00632256" w:rsidP="00A00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3FA0F6D" wp14:editId="100C9F8B">
          <wp:simplePos x="0" y="0"/>
          <wp:positionH relativeFrom="column">
            <wp:posOffset>1</wp:posOffset>
          </wp:positionH>
          <wp:positionV relativeFrom="paragraph">
            <wp:posOffset>-271779</wp:posOffset>
          </wp:positionV>
          <wp:extent cx="1456055" cy="790575"/>
          <wp:effectExtent l="0" t="0" r="0" b="0"/>
          <wp:wrapSquare wrapText="bothSides" distT="0" distB="0" distL="114300" distR="114300"/>
          <wp:docPr id="1605707142" name="image2.png" descr="A logo with green and yellow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958675" name="image2.png" descr="A logo with green and yellow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605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October 1</w:t>
    </w:r>
    <w:r w:rsidR="00A0061B">
      <w:rPr>
        <w:color w:val="000000"/>
      </w:rPr>
      <w:t>1</w:t>
    </w:r>
    <w:r>
      <w:rPr>
        <w:color w:val="000000"/>
      </w:rPr>
      <w:t>, 2024</w:t>
    </w:r>
  </w:p>
  <w:p w14:paraId="54E1C2C6" w14:textId="77777777" w:rsidR="00632256" w:rsidRDefault="00632256" w:rsidP="00A00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  <w:t>CG, TO, AH</w:t>
    </w:r>
  </w:p>
  <w:p w14:paraId="011F4984" w14:textId="77777777" w:rsidR="00632256" w:rsidRDefault="0063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534DC"/>
    <w:multiLevelType w:val="hybridMultilevel"/>
    <w:tmpl w:val="EEB0853E"/>
    <w:lvl w:ilvl="0" w:tplc="7D36DE8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56"/>
    <w:rsid w:val="00005C80"/>
    <w:rsid w:val="00026789"/>
    <w:rsid w:val="00054931"/>
    <w:rsid w:val="00062DE1"/>
    <w:rsid w:val="00097C59"/>
    <w:rsid w:val="000F0BB5"/>
    <w:rsid w:val="00103505"/>
    <w:rsid w:val="001049D8"/>
    <w:rsid w:val="00144A1C"/>
    <w:rsid w:val="00196930"/>
    <w:rsid w:val="001C15D7"/>
    <w:rsid w:val="001D48CC"/>
    <w:rsid w:val="001E79DC"/>
    <w:rsid w:val="001F2045"/>
    <w:rsid w:val="00227B81"/>
    <w:rsid w:val="0023528B"/>
    <w:rsid w:val="00264527"/>
    <w:rsid w:val="002A5F59"/>
    <w:rsid w:val="002E7997"/>
    <w:rsid w:val="00323920"/>
    <w:rsid w:val="00334C40"/>
    <w:rsid w:val="003368EA"/>
    <w:rsid w:val="00341CF0"/>
    <w:rsid w:val="003569A3"/>
    <w:rsid w:val="003864D9"/>
    <w:rsid w:val="0039257F"/>
    <w:rsid w:val="00397CF2"/>
    <w:rsid w:val="003B0B9C"/>
    <w:rsid w:val="003F250C"/>
    <w:rsid w:val="00424DA5"/>
    <w:rsid w:val="0044030B"/>
    <w:rsid w:val="004424F8"/>
    <w:rsid w:val="0053737A"/>
    <w:rsid w:val="00552A0C"/>
    <w:rsid w:val="00564E76"/>
    <w:rsid w:val="00583F7F"/>
    <w:rsid w:val="0059709C"/>
    <w:rsid w:val="00604B42"/>
    <w:rsid w:val="00632256"/>
    <w:rsid w:val="006517E0"/>
    <w:rsid w:val="0066500A"/>
    <w:rsid w:val="006D3139"/>
    <w:rsid w:val="006D3483"/>
    <w:rsid w:val="00723395"/>
    <w:rsid w:val="00751568"/>
    <w:rsid w:val="007545CB"/>
    <w:rsid w:val="007B2B19"/>
    <w:rsid w:val="007E1927"/>
    <w:rsid w:val="008108C5"/>
    <w:rsid w:val="008152EB"/>
    <w:rsid w:val="008727FC"/>
    <w:rsid w:val="008870FE"/>
    <w:rsid w:val="008A1C2B"/>
    <w:rsid w:val="008A372B"/>
    <w:rsid w:val="00912FAD"/>
    <w:rsid w:val="0095131D"/>
    <w:rsid w:val="00982695"/>
    <w:rsid w:val="009A5CBE"/>
    <w:rsid w:val="009C50A8"/>
    <w:rsid w:val="009E0E52"/>
    <w:rsid w:val="00A0061B"/>
    <w:rsid w:val="00A016D7"/>
    <w:rsid w:val="00B06260"/>
    <w:rsid w:val="00B757B9"/>
    <w:rsid w:val="00BA23B2"/>
    <w:rsid w:val="00BB3E7A"/>
    <w:rsid w:val="00BD1753"/>
    <w:rsid w:val="00C01F22"/>
    <w:rsid w:val="00C32564"/>
    <w:rsid w:val="00C6291A"/>
    <w:rsid w:val="00C66672"/>
    <w:rsid w:val="00C937F9"/>
    <w:rsid w:val="00CC4439"/>
    <w:rsid w:val="00CD4DD0"/>
    <w:rsid w:val="00CF2254"/>
    <w:rsid w:val="00D2451F"/>
    <w:rsid w:val="00D85FEB"/>
    <w:rsid w:val="00DA0FD3"/>
    <w:rsid w:val="00DC500C"/>
    <w:rsid w:val="00DD3F7A"/>
    <w:rsid w:val="00E02017"/>
    <w:rsid w:val="00E128EC"/>
    <w:rsid w:val="00E16CC5"/>
    <w:rsid w:val="00E324A6"/>
    <w:rsid w:val="00E54785"/>
    <w:rsid w:val="00E86FA8"/>
    <w:rsid w:val="00E93E6A"/>
    <w:rsid w:val="00F53E72"/>
    <w:rsid w:val="00F5506D"/>
    <w:rsid w:val="00F56C01"/>
    <w:rsid w:val="00F77C6F"/>
    <w:rsid w:val="00F8637B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09885"/>
  <w15:chartTrackingRefBased/>
  <w15:docId w15:val="{159C3858-A808-014C-8AB0-3997547D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C5"/>
  </w:style>
  <w:style w:type="paragraph" w:styleId="Heading1">
    <w:name w:val="heading 1"/>
    <w:basedOn w:val="Normal"/>
    <w:next w:val="Normal"/>
    <w:link w:val="Heading1Char"/>
    <w:uiPriority w:val="9"/>
    <w:qFormat/>
    <w:rsid w:val="0063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2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2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2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2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2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2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2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2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2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256"/>
  </w:style>
  <w:style w:type="paragraph" w:styleId="Footer">
    <w:name w:val="footer"/>
    <w:basedOn w:val="Normal"/>
    <w:link w:val="FooterChar"/>
    <w:uiPriority w:val="99"/>
    <w:unhideWhenUsed/>
    <w:rsid w:val="00632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256"/>
  </w:style>
  <w:style w:type="paragraph" w:styleId="NoSpacing">
    <w:name w:val="No Spacing"/>
    <w:link w:val="NoSpacingChar"/>
    <w:uiPriority w:val="1"/>
    <w:qFormat/>
    <w:rsid w:val="006322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32256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32256"/>
    <w:pPr>
      <w:spacing w:before="480" w:after="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225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3225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225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225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225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225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225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225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2256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225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16D7"/>
    <w:pPr>
      <w:spacing w:after="200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41CF0"/>
    <w:pPr>
      <w:ind w:left="480" w:hanging="480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929BEA-B627-D54B-BFC7-75918089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14</Pages>
  <Words>1696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ECET 292 Assignment#1 Project overview</dc:title>
  <dc:subject/>
  <dc:creator>Cameron Gillingham Aaron Huinink</dc:creator>
  <cp:keywords/>
  <dc:description/>
  <cp:lastModifiedBy>Aaron Huinink</cp:lastModifiedBy>
  <cp:revision>80</cp:revision>
  <dcterms:created xsi:type="dcterms:W3CDTF">2024-10-01T15:03:00Z</dcterms:created>
  <dcterms:modified xsi:type="dcterms:W3CDTF">2024-10-06T18:35:00Z</dcterms:modified>
</cp:coreProperties>
</file>