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67875468"/>
        <w:docPartObj>
          <w:docPartGallery w:val="Cover Pages"/>
          <w:docPartUnique/>
        </w:docPartObj>
      </w:sdtPr>
      <w:sdtContent>
        <w:p w14:paraId="5A33FAEB" w14:textId="1A3A1C60" w:rsidR="00E002D5" w:rsidRDefault="00E002D5"/>
        <w:p w14:paraId="2297AAB0" w14:textId="1A9C5F43" w:rsidR="00E002D5" w:rsidRDefault="00E002D5">
          <w:pPr>
            <w:rPr>
              <w:rFonts w:asciiTheme="majorHAnsi" w:eastAsiaTheme="majorEastAsia" w:hAnsiTheme="majorHAnsi" w:cstheme="majorBidi"/>
              <w:color w:val="1F3864" w:themeColor="accent1" w:themeShade="80"/>
              <w:sz w:val="36"/>
              <w:szCs w:val="36"/>
            </w:rPr>
          </w:pPr>
          <w:r>
            <w:rPr>
              <w:noProof/>
            </w:rPr>
            <mc:AlternateContent>
              <mc:Choice Requires="wpg">
                <w:drawing>
                  <wp:anchor distT="0" distB="0" distL="114300" distR="114300" simplePos="0" relativeHeight="251666432" behindDoc="1" locked="0" layoutInCell="1" allowOverlap="1" wp14:anchorId="5769952A" wp14:editId="088C62D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7BF2A3" w14:textId="69632FA4" w:rsidR="00E002D5" w:rsidRDefault="00E002D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Petal Radio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69952A" id="Group 126" o:spid="_x0000_s1026" style="position:absolute;margin-left:0;margin-top:0;width:540pt;height:556.55pt;z-index:-25165004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7BF2A3" w14:textId="69632FA4" w:rsidR="00E002D5" w:rsidRDefault="00E002D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Petal Radio Test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9504" behindDoc="0" locked="0" layoutInCell="1" allowOverlap="1" wp14:anchorId="0CB9CD19" wp14:editId="4EFDE18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9B075" w14:textId="234F8C56" w:rsidR="00E002D5" w:rsidRDefault="00E002D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Flora communications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Camosun College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B9CD19" id="_x0000_t202" coordsize="21600,21600" o:spt="202" path="m,l,21600r21600,l21600,xe">
                    <v:stroke joinstyle="miter"/>
                    <v:path gradientshapeok="t" o:connecttype="rect"/>
                  </v:shapetype>
                  <v:shape id="Text Box 128" o:spid="_x0000_s1029" type="#_x0000_t202" style="position:absolute;margin-left:0;margin-top:0;width:453pt;height:11.5pt;z-index:25166950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55F9B075" w14:textId="234F8C56" w:rsidR="00E002D5" w:rsidRDefault="00E002D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Flora communications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Camosun College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8480" behindDoc="0" locked="0" layoutInCell="1" allowOverlap="1" wp14:anchorId="7CC16FF3" wp14:editId="23F0A5C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2934A26" w14:textId="2FEBDEA3" w:rsidR="00E002D5" w:rsidRDefault="00E002D5">
                                    <w:pPr>
                                      <w:pStyle w:val="NoSpacing"/>
                                      <w:spacing w:before="40" w:after="40"/>
                                      <w:rPr>
                                        <w:caps/>
                                        <w:color w:val="4472C4" w:themeColor="accent1"/>
                                        <w:sz w:val="28"/>
                                        <w:szCs w:val="28"/>
                                      </w:rPr>
                                    </w:pPr>
                                    <w:r>
                                      <w:rPr>
                                        <w:caps/>
                                        <w:color w:val="4472C4" w:themeColor="accent1"/>
                                        <w:sz w:val="28"/>
                                        <w:szCs w:val="28"/>
                                      </w:rPr>
                                      <w:t>21 october 2024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904DA7" w14:textId="3756FC5F" w:rsidR="00E002D5" w:rsidRDefault="00E002D5">
                                    <w:pPr>
                                      <w:pStyle w:val="NoSpacing"/>
                                      <w:spacing w:before="40" w:after="40"/>
                                      <w:rPr>
                                        <w:caps/>
                                        <w:color w:val="5B9BD5" w:themeColor="accent5"/>
                                        <w:sz w:val="24"/>
                                        <w:szCs w:val="24"/>
                                      </w:rPr>
                                    </w:pPr>
                                    <w:r>
                                      <w:rPr>
                                        <w:caps/>
                                        <w:color w:val="5B9BD5" w:themeColor="accent5"/>
                                        <w:sz w:val="24"/>
                                        <w:szCs w:val="24"/>
                                      </w:rPr>
                                      <w:t>A. huinink, c. gillingham, t. osler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CC16FF3" id="Text Box 129" o:spid="_x0000_s1030" type="#_x0000_t202" style="position:absolute;margin-left:0;margin-top:0;width:453pt;height:38.15pt;z-index:25166848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NAbw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ObRkau4ZyT/320I1CcHJVUVNuRcAH4Yn71EeaZ7ynRRug4kMvcbYB/+tv+ognSpKVs4ZmqeDh&#10;51Z4xZn5aomsF+PpNPID04kEn4RxfnE+mdFxPejttr4GasiYPg0nkxjRaAZRe6ifaeKX8UEyCSvp&#10;2YLjIF5jN9z0Y0i1XCYQTZoTeGsfnYyuY38i257aZ+FdT0kkMt/BMHBi/oaZHTZRxy23SPxMtI0l&#10;7gral56mNBG//1HiN/D6nFDHf2/xGw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AvwM0B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2934A26" w14:textId="2FEBDEA3" w:rsidR="00E002D5" w:rsidRDefault="00E002D5">
                              <w:pPr>
                                <w:pStyle w:val="NoSpacing"/>
                                <w:spacing w:before="40" w:after="40"/>
                                <w:rPr>
                                  <w:caps/>
                                  <w:color w:val="4472C4" w:themeColor="accent1"/>
                                  <w:sz w:val="28"/>
                                  <w:szCs w:val="28"/>
                                </w:rPr>
                              </w:pPr>
                              <w:r>
                                <w:rPr>
                                  <w:caps/>
                                  <w:color w:val="4472C4" w:themeColor="accent1"/>
                                  <w:sz w:val="28"/>
                                  <w:szCs w:val="28"/>
                                </w:rPr>
                                <w:t>21 october 2024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904DA7" w14:textId="3756FC5F" w:rsidR="00E002D5" w:rsidRDefault="00E002D5">
                              <w:pPr>
                                <w:pStyle w:val="NoSpacing"/>
                                <w:spacing w:before="40" w:after="40"/>
                                <w:rPr>
                                  <w:caps/>
                                  <w:color w:val="5B9BD5" w:themeColor="accent5"/>
                                  <w:sz w:val="24"/>
                                  <w:szCs w:val="24"/>
                                </w:rPr>
                              </w:pPr>
                              <w:r>
                                <w:rPr>
                                  <w:caps/>
                                  <w:color w:val="5B9BD5" w:themeColor="accent5"/>
                                  <w:sz w:val="24"/>
                                  <w:szCs w:val="24"/>
                                </w:rPr>
                                <w:t>A. huinink, c. gillingham, t. osler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6215924C" wp14:editId="709A4BD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ED5D51C" w14:textId="24FD1304" w:rsidR="00E002D5" w:rsidRDefault="00E002D5">
                                    <w:pPr>
                                      <w:pStyle w:val="NoSpacing"/>
                                      <w:jc w:val="right"/>
                                      <w:rPr>
                                        <w:color w:val="FFFFFF" w:themeColor="background1"/>
                                        <w:sz w:val="24"/>
                                        <w:szCs w:val="24"/>
                                      </w:rPr>
                                    </w:pPr>
                                    <w:r>
                                      <w:rPr>
                                        <w:color w:val="FFFFFF" w:themeColor="background1"/>
                                        <w:sz w:val="24"/>
                                        <w:szCs w:val="24"/>
                                      </w:rPr>
                                      <w:t>V1.0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15924C" id="Rectangle 130" o:spid="_x0000_s1031"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YahQ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wj4JluNlAeXiwxEJqFmf4qsZfWTPnH5jF7sCP&#10;xI7397hJBW1BoT9RUoH9/dF9sMeiRS0lLXZbQd2vHbOCEvVdYzmfTy8noT1PBXsqbE4FvWuWgB83&#10;xtlieDyis/XqeJQWmhccDIsQFVVMc4xd0M3xuPRpBuBg4WKxiEbYkIb5tX4yPEAHlkPNPXcvzJq+&#10;MD1W9B0c+5Llb+oz2QZPDYudB1nH4n1ltecfmzkWUj94wrQ4laPV63ic/wE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Z9amGo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ED5D51C" w14:textId="24FD1304" w:rsidR="00E002D5" w:rsidRDefault="00E002D5">
                              <w:pPr>
                                <w:pStyle w:val="NoSpacing"/>
                                <w:jc w:val="right"/>
                                <w:rPr>
                                  <w:color w:val="FFFFFF" w:themeColor="background1"/>
                                  <w:sz w:val="24"/>
                                  <w:szCs w:val="24"/>
                                </w:rPr>
                              </w:pPr>
                              <w:r>
                                <w:rPr>
                                  <w:color w:val="FFFFFF" w:themeColor="background1"/>
                                  <w:sz w:val="24"/>
                                  <w:szCs w:val="24"/>
                                </w:rPr>
                                <w:t>V1.0</w:t>
                              </w:r>
                            </w:p>
                          </w:sdtContent>
                        </w:sdt>
                      </w:txbxContent>
                    </v:textbox>
                    <w10:wrap anchorx="margin" anchory="page"/>
                  </v:rect>
                </w:pict>
              </mc:Fallback>
            </mc:AlternateContent>
          </w:r>
          <w:r>
            <w:br w:type="page"/>
          </w:r>
        </w:p>
      </w:sdtContent>
    </w:sdt>
    <w:sdt>
      <w:sdtPr>
        <w:id w:val="-434287214"/>
        <w:docPartObj>
          <w:docPartGallery w:val="Table of Contents"/>
          <w:docPartUnique/>
        </w:docPartObj>
      </w:sdtPr>
      <w:sdtEndPr>
        <w:rPr>
          <w:rFonts w:ascii="Calibri" w:eastAsia="Calibri" w:hAnsi="Calibri" w:cs="Calibri"/>
          <w:b/>
          <w:bCs/>
          <w:noProof/>
          <w:color w:val="auto"/>
          <w:sz w:val="22"/>
          <w:szCs w:val="22"/>
        </w:rPr>
      </w:sdtEndPr>
      <w:sdtContent>
        <w:p w14:paraId="23F6E76F" w14:textId="2EBCF88B" w:rsidR="00173E28" w:rsidRDefault="00173E28">
          <w:pPr>
            <w:pStyle w:val="TOCHeading"/>
          </w:pPr>
          <w:r>
            <w:t>Contents</w:t>
          </w:r>
        </w:p>
        <w:p w14:paraId="67799060" w14:textId="29A71B6A" w:rsidR="00DE32E6" w:rsidRDefault="00173E28">
          <w:pPr>
            <w:pStyle w:val="TOC1"/>
            <w:tabs>
              <w:tab w:val="right" w:leader="dot" w:pos="883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0426022" w:history="1">
            <w:r w:rsidR="00DE32E6" w:rsidRPr="006B6AD4">
              <w:rPr>
                <w:rStyle w:val="Hyperlink"/>
                <w:noProof/>
              </w:rPr>
              <w:t>Accessibility</w:t>
            </w:r>
            <w:r w:rsidR="00DE32E6">
              <w:rPr>
                <w:noProof/>
                <w:webHidden/>
              </w:rPr>
              <w:tab/>
            </w:r>
            <w:r w:rsidR="00DE32E6">
              <w:rPr>
                <w:noProof/>
                <w:webHidden/>
              </w:rPr>
              <w:fldChar w:fldCharType="begin"/>
            </w:r>
            <w:r w:rsidR="00DE32E6">
              <w:rPr>
                <w:noProof/>
                <w:webHidden/>
              </w:rPr>
              <w:instrText xml:space="preserve"> PAGEREF _Toc180426022 \h </w:instrText>
            </w:r>
            <w:r w:rsidR="00DE32E6">
              <w:rPr>
                <w:noProof/>
                <w:webHidden/>
              </w:rPr>
            </w:r>
            <w:r w:rsidR="00DE32E6">
              <w:rPr>
                <w:noProof/>
                <w:webHidden/>
              </w:rPr>
              <w:fldChar w:fldCharType="separate"/>
            </w:r>
            <w:r w:rsidR="00DE32E6">
              <w:rPr>
                <w:noProof/>
                <w:webHidden/>
              </w:rPr>
              <w:t>2</w:t>
            </w:r>
            <w:r w:rsidR="00DE32E6">
              <w:rPr>
                <w:noProof/>
                <w:webHidden/>
              </w:rPr>
              <w:fldChar w:fldCharType="end"/>
            </w:r>
          </w:hyperlink>
        </w:p>
        <w:p w14:paraId="3DA4951B" w14:textId="3488C8A0"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23" w:history="1">
            <w:r w:rsidRPr="006B6AD4">
              <w:rPr>
                <w:rStyle w:val="Hyperlink"/>
                <w:noProof/>
              </w:rPr>
              <w:t>Mobile Devices</w:t>
            </w:r>
            <w:r>
              <w:rPr>
                <w:noProof/>
                <w:webHidden/>
              </w:rPr>
              <w:tab/>
            </w:r>
            <w:r>
              <w:rPr>
                <w:noProof/>
                <w:webHidden/>
              </w:rPr>
              <w:fldChar w:fldCharType="begin"/>
            </w:r>
            <w:r>
              <w:rPr>
                <w:noProof/>
                <w:webHidden/>
              </w:rPr>
              <w:instrText xml:space="preserve"> PAGEREF _Toc180426023 \h </w:instrText>
            </w:r>
            <w:r>
              <w:rPr>
                <w:noProof/>
                <w:webHidden/>
              </w:rPr>
            </w:r>
            <w:r>
              <w:rPr>
                <w:noProof/>
                <w:webHidden/>
              </w:rPr>
              <w:fldChar w:fldCharType="separate"/>
            </w:r>
            <w:r>
              <w:rPr>
                <w:noProof/>
                <w:webHidden/>
              </w:rPr>
              <w:t>2</w:t>
            </w:r>
            <w:r>
              <w:rPr>
                <w:noProof/>
                <w:webHidden/>
              </w:rPr>
              <w:fldChar w:fldCharType="end"/>
            </w:r>
          </w:hyperlink>
        </w:p>
        <w:p w14:paraId="6DF90BAA" w14:textId="39087034"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24" w:history="1">
            <w:r w:rsidRPr="006B6AD4">
              <w:rPr>
                <w:rStyle w:val="Hyperlink"/>
                <w:noProof/>
              </w:rPr>
              <w:t>Pass/Fail</w:t>
            </w:r>
            <w:r>
              <w:rPr>
                <w:noProof/>
                <w:webHidden/>
              </w:rPr>
              <w:tab/>
            </w:r>
            <w:r>
              <w:rPr>
                <w:noProof/>
                <w:webHidden/>
              </w:rPr>
              <w:fldChar w:fldCharType="begin"/>
            </w:r>
            <w:r>
              <w:rPr>
                <w:noProof/>
                <w:webHidden/>
              </w:rPr>
              <w:instrText xml:space="preserve"> PAGEREF _Toc180426024 \h </w:instrText>
            </w:r>
            <w:r>
              <w:rPr>
                <w:noProof/>
                <w:webHidden/>
              </w:rPr>
            </w:r>
            <w:r>
              <w:rPr>
                <w:noProof/>
                <w:webHidden/>
              </w:rPr>
              <w:fldChar w:fldCharType="separate"/>
            </w:r>
            <w:r>
              <w:rPr>
                <w:noProof/>
                <w:webHidden/>
              </w:rPr>
              <w:t>2</w:t>
            </w:r>
            <w:r>
              <w:rPr>
                <w:noProof/>
                <w:webHidden/>
              </w:rPr>
              <w:fldChar w:fldCharType="end"/>
            </w:r>
          </w:hyperlink>
        </w:p>
        <w:p w14:paraId="06417751" w14:textId="3F25BD8C"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25" w:history="1">
            <w:r w:rsidRPr="006B6AD4">
              <w:rPr>
                <w:rStyle w:val="Hyperlink"/>
                <w:noProof/>
              </w:rPr>
              <w:t>1-SW-C1.0.</w:t>
            </w:r>
            <w:r>
              <w:rPr>
                <w:noProof/>
                <w:webHidden/>
              </w:rPr>
              <w:tab/>
            </w:r>
            <w:r>
              <w:rPr>
                <w:noProof/>
                <w:webHidden/>
              </w:rPr>
              <w:fldChar w:fldCharType="begin"/>
            </w:r>
            <w:r>
              <w:rPr>
                <w:noProof/>
                <w:webHidden/>
              </w:rPr>
              <w:instrText xml:space="preserve"> PAGEREF _Toc180426025 \h </w:instrText>
            </w:r>
            <w:r>
              <w:rPr>
                <w:noProof/>
                <w:webHidden/>
              </w:rPr>
            </w:r>
            <w:r>
              <w:rPr>
                <w:noProof/>
                <w:webHidden/>
              </w:rPr>
              <w:fldChar w:fldCharType="separate"/>
            </w:r>
            <w:r>
              <w:rPr>
                <w:noProof/>
                <w:webHidden/>
              </w:rPr>
              <w:t>2</w:t>
            </w:r>
            <w:r>
              <w:rPr>
                <w:noProof/>
                <w:webHidden/>
              </w:rPr>
              <w:fldChar w:fldCharType="end"/>
            </w:r>
          </w:hyperlink>
        </w:p>
        <w:p w14:paraId="188B09F6" w14:textId="58C0A6A7"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26" w:history="1">
            <w:r w:rsidRPr="006B6AD4">
              <w:rPr>
                <w:rStyle w:val="Hyperlink"/>
                <w:noProof/>
              </w:rPr>
              <w:t>PCs</w:t>
            </w:r>
            <w:r>
              <w:rPr>
                <w:noProof/>
                <w:webHidden/>
              </w:rPr>
              <w:tab/>
            </w:r>
            <w:r>
              <w:rPr>
                <w:noProof/>
                <w:webHidden/>
              </w:rPr>
              <w:fldChar w:fldCharType="begin"/>
            </w:r>
            <w:r>
              <w:rPr>
                <w:noProof/>
                <w:webHidden/>
              </w:rPr>
              <w:instrText xml:space="preserve"> PAGEREF _Toc180426026 \h </w:instrText>
            </w:r>
            <w:r>
              <w:rPr>
                <w:noProof/>
                <w:webHidden/>
              </w:rPr>
            </w:r>
            <w:r>
              <w:rPr>
                <w:noProof/>
                <w:webHidden/>
              </w:rPr>
              <w:fldChar w:fldCharType="separate"/>
            </w:r>
            <w:r>
              <w:rPr>
                <w:noProof/>
                <w:webHidden/>
              </w:rPr>
              <w:t>2</w:t>
            </w:r>
            <w:r>
              <w:rPr>
                <w:noProof/>
                <w:webHidden/>
              </w:rPr>
              <w:fldChar w:fldCharType="end"/>
            </w:r>
          </w:hyperlink>
        </w:p>
        <w:p w14:paraId="2909EA4D" w14:textId="52A1BE0D"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27" w:history="1">
            <w:r w:rsidRPr="006B6AD4">
              <w:rPr>
                <w:rStyle w:val="Hyperlink"/>
                <w:noProof/>
              </w:rPr>
              <w:t>Pass/Fail</w:t>
            </w:r>
            <w:r>
              <w:rPr>
                <w:noProof/>
                <w:webHidden/>
              </w:rPr>
              <w:tab/>
            </w:r>
            <w:r>
              <w:rPr>
                <w:noProof/>
                <w:webHidden/>
              </w:rPr>
              <w:fldChar w:fldCharType="begin"/>
            </w:r>
            <w:r>
              <w:rPr>
                <w:noProof/>
                <w:webHidden/>
              </w:rPr>
              <w:instrText xml:space="preserve"> PAGEREF _Toc180426027 \h </w:instrText>
            </w:r>
            <w:r>
              <w:rPr>
                <w:noProof/>
                <w:webHidden/>
              </w:rPr>
            </w:r>
            <w:r>
              <w:rPr>
                <w:noProof/>
                <w:webHidden/>
              </w:rPr>
              <w:fldChar w:fldCharType="separate"/>
            </w:r>
            <w:r>
              <w:rPr>
                <w:noProof/>
                <w:webHidden/>
              </w:rPr>
              <w:t>2</w:t>
            </w:r>
            <w:r>
              <w:rPr>
                <w:noProof/>
                <w:webHidden/>
              </w:rPr>
              <w:fldChar w:fldCharType="end"/>
            </w:r>
          </w:hyperlink>
        </w:p>
        <w:p w14:paraId="7C6E4DD5" w14:textId="1FBE3A5E" w:rsidR="00DE32E6" w:rsidRDefault="00DE32E6">
          <w:pPr>
            <w:pStyle w:val="TOC1"/>
            <w:tabs>
              <w:tab w:val="right" w:leader="dot" w:pos="8832"/>
            </w:tabs>
            <w:rPr>
              <w:rFonts w:asciiTheme="minorHAnsi" w:eastAsiaTheme="minorEastAsia" w:hAnsiTheme="minorHAnsi" w:cstheme="minorBidi"/>
              <w:noProof/>
              <w:kern w:val="2"/>
              <w:sz w:val="24"/>
              <w:szCs w:val="24"/>
              <w14:ligatures w14:val="standardContextual"/>
            </w:rPr>
          </w:pPr>
          <w:hyperlink w:anchor="_Toc180426028" w:history="1">
            <w:r w:rsidRPr="006B6AD4">
              <w:rPr>
                <w:rStyle w:val="Hyperlink"/>
                <w:noProof/>
              </w:rPr>
              <w:t>LoRa Networking</w:t>
            </w:r>
            <w:r>
              <w:rPr>
                <w:noProof/>
                <w:webHidden/>
              </w:rPr>
              <w:tab/>
            </w:r>
            <w:r>
              <w:rPr>
                <w:noProof/>
                <w:webHidden/>
              </w:rPr>
              <w:fldChar w:fldCharType="begin"/>
            </w:r>
            <w:r>
              <w:rPr>
                <w:noProof/>
                <w:webHidden/>
              </w:rPr>
              <w:instrText xml:space="preserve"> PAGEREF _Toc180426028 \h </w:instrText>
            </w:r>
            <w:r>
              <w:rPr>
                <w:noProof/>
                <w:webHidden/>
              </w:rPr>
            </w:r>
            <w:r>
              <w:rPr>
                <w:noProof/>
                <w:webHidden/>
              </w:rPr>
              <w:fldChar w:fldCharType="separate"/>
            </w:r>
            <w:r>
              <w:rPr>
                <w:noProof/>
                <w:webHidden/>
              </w:rPr>
              <w:t>2</w:t>
            </w:r>
            <w:r>
              <w:rPr>
                <w:noProof/>
                <w:webHidden/>
              </w:rPr>
              <w:fldChar w:fldCharType="end"/>
            </w:r>
          </w:hyperlink>
        </w:p>
        <w:p w14:paraId="2EACD79F" w14:textId="33D56C92"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29" w:history="1">
            <w:r w:rsidRPr="006B6AD4">
              <w:rPr>
                <w:rStyle w:val="Hyperlink"/>
                <w:noProof/>
              </w:rPr>
              <w:t>LoRa Tx/Rx &amp; Collision Avoidance</w:t>
            </w:r>
            <w:r>
              <w:rPr>
                <w:noProof/>
                <w:webHidden/>
              </w:rPr>
              <w:tab/>
            </w:r>
            <w:r>
              <w:rPr>
                <w:noProof/>
                <w:webHidden/>
              </w:rPr>
              <w:fldChar w:fldCharType="begin"/>
            </w:r>
            <w:r>
              <w:rPr>
                <w:noProof/>
                <w:webHidden/>
              </w:rPr>
              <w:instrText xml:space="preserve"> PAGEREF _Toc180426029 \h </w:instrText>
            </w:r>
            <w:r>
              <w:rPr>
                <w:noProof/>
                <w:webHidden/>
              </w:rPr>
            </w:r>
            <w:r>
              <w:rPr>
                <w:noProof/>
                <w:webHidden/>
              </w:rPr>
              <w:fldChar w:fldCharType="separate"/>
            </w:r>
            <w:r>
              <w:rPr>
                <w:noProof/>
                <w:webHidden/>
              </w:rPr>
              <w:t>2</w:t>
            </w:r>
            <w:r>
              <w:rPr>
                <w:noProof/>
                <w:webHidden/>
              </w:rPr>
              <w:fldChar w:fldCharType="end"/>
            </w:r>
          </w:hyperlink>
        </w:p>
        <w:p w14:paraId="37D8B053" w14:textId="11C15ECD"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0" w:history="1">
            <w:r w:rsidRPr="006B6AD4">
              <w:rPr>
                <w:rStyle w:val="Hyperlink"/>
                <w:noProof/>
              </w:rPr>
              <w:t>Pass/Fail</w:t>
            </w:r>
            <w:r>
              <w:rPr>
                <w:noProof/>
                <w:webHidden/>
              </w:rPr>
              <w:tab/>
            </w:r>
            <w:r>
              <w:rPr>
                <w:noProof/>
                <w:webHidden/>
              </w:rPr>
              <w:fldChar w:fldCharType="begin"/>
            </w:r>
            <w:r>
              <w:rPr>
                <w:noProof/>
                <w:webHidden/>
              </w:rPr>
              <w:instrText xml:space="preserve"> PAGEREF _Toc180426030 \h </w:instrText>
            </w:r>
            <w:r>
              <w:rPr>
                <w:noProof/>
                <w:webHidden/>
              </w:rPr>
            </w:r>
            <w:r>
              <w:rPr>
                <w:noProof/>
                <w:webHidden/>
              </w:rPr>
              <w:fldChar w:fldCharType="separate"/>
            </w:r>
            <w:r>
              <w:rPr>
                <w:noProof/>
                <w:webHidden/>
              </w:rPr>
              <w:t>3</w:t>
            </w:r>
            <w:r>
              <w:rPr>
                <w:noProof/>
                <w:webHidden/>
              </w:rPr>
              <w:fldChar w:fldCharType="end"/>
            </w:r>
          </w:hyperlink>
        </w:p>
        <w:p w14:paraId="0EF13786" w14:textId="0C3E61BD"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31" w:history="1">
            <w:r w:rsidRPr="006B6AD4">
              <w:rPr>
                <w:rStyle w:val="Hyperlink"/>
                <w:noProof/>
              </w:rPr>
              <w:t>Impedance Match</w:t>
            </w:r>
            <w:r>
              <w:rPr>
                <w:noProof/>
                <w:webHidden/>
              </w:rPr>
              <w:tab/>
            </w:r>
            <w:r>
              <w:rPr>
                <w:noProof/>
                <w:webHidden/>
              </w:rPr>
              <w:fldChar w:fldCharType="begin"/>
            </w:r>
            <w:r>
              <w:rPr>
                <w:noProof/>
                <w:webHidden/>
              </w:rPr>
              <w:instrText xml:space="preserve"> PAGEREF _Toc180426031 \h </w:instrText>
            </w:r>
            <w:r>
              <w:rPr>
                <w:noProof/>
                <w:webHidden/>
              </w:rPr>
            </w:r>
            <w:r>
              <w:rPr>
                <w:noProof/>
                <w:webHidden/>
              </w:rPr>
              <w:fldChar w:fldCharType="separate"/>
            </w:r>
            <w:r>
              <w:rPr>
                <w:noProof/>
                <w:webHidden/>
              </w:rPr>
              <w:t>3</w:t>
            </w:r>
            <w:r>
              <w:rPr>
                <w:noProof/>
                <w:webHidden/>
              </w:rPr>
              <w:fldChar w:fldCharType="end"/>
            </w:r>
          </w:hyperlink>
        </w:p>
        <w:p w14:paraId="56EBBB36" w14:textId="09C463A1"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2" w:history="1">
            <w:r w:rsidRPr="006B6AD4">
              <w:rPr>
                <w:rStyle w:val="Hyperlink"/>
                <w:noProof/>
              </w:rPr>
              <w:t>Pass/Fail</w:t>
            </w:r>
            <w:r>
              <w:rPr>
                <w:noProof/>
                <w:webHidden/>
              </w:rPr>
              <w:tab/>
            </w:r>
            <w:r>
              <w:rPr>
                <w:noProof/>
                <w:webHidden/>
              </w:rPr>
              <w:fldChar w:fldCharType="begin"/>
            </w:r>
            <w:r>
              <w:rPr>
                <w:noProof/>
                <w:webHidden/>
              </w:rPr>
              <w:instrText xml:space="preserve"> PAGEREF _Toc180426032 \h </w:instrText>
            </w:r>
            <w:r>
              <w:rPr>
                <w:noProof/>
                <w:webHidden/>
              </w:rPr>
            </w:r>
            <w:r>
              <w:rPr>
                <w:noProof/>
                <w:webHidden/>
              </w:rPr>
              <w:fldChar w:fldCharType="separate"/>
            </w:r>
            <w:r>
              <w:rPr>
                <w:noProof/>
                <w:webHidden/>
              </w:rPr>
              <w:t>3</w:t>
            </w:r>
            <w:r>
              <w:rPr>
                <w:noProof/>
                <w:webHidden/>
              </w:rPr>
              <w:fldChar w:fldCharType="end"/>
            </w:r>
          </w:hyperlink>
        </w:p>
        <w:p w14:paraId="2C79F4EA" w14:textId="3CA7CD18" w:rsidR="00DE32E6" w:rsidRDefault="00DE32E6">
          <w:pPr>
            <w:pStyle w:val="TOC1"/>
            <w:tabs>
              <w:tab w:val="right" w:leader="dot" w:pos="8832"/>
            </w:tabs>
            <w:rPr>
              <w:rFonts w:asciiTheme="minorHAnsi" w:eastAsiaTheme="minorEastAsia" w:hAnsiTheme="minorHAnsi" w:cstheme="minorBidi"/>
              <w:noProof/>
              <w:kern w:val="2"/>
              <w:sz w:val="24"/>
              <w:szCs w:val="24"/>
              <w14:ligatures w14:val="standardContextual"/>
            </w:rPr>
          </w:pPr>
          <w:hyperlink w:anchor="_Toc180426033" w:history="1">
            <w:r w:rsidRPr="006B6AD4">
              <w:rPr>
                <w:rStyle w:val="Hyperlink"/>
                <w:noProof/>
              </w:rPr>
              <w:t>Power</w:t>
            </w:r>
            <w:r>
              <w:rPr>
                <w:noProof/>
                <w:webHidden/>
              </w:rPr>
              <w:tab/>
            </w:r>
            <w:r>
              <w:rPr>
                <w:noProof/>
                <w:webHidden/>
              </w:rPr>
              <w:fldChar w:fldCharType="begin"/>
            </w:r>
            <w:r>
              <w:rPr>
                <w:noProof/>
                <w:webHidden/>
              </w:rPr>
              <w:instrText xml:space="preserve"> PAGEREF _Toc180426033 \h </w:instrText>
            </w:r>
            <w:r>
              <w:rPr>
                <w:noProof/>
                <w:webHidden/>
              </w:rPr>
            </w:r>
            <w:r>
              <w:rPr>
                <w:noProof/>
                <w:webHidden/>
              </w:rPr>
              <w:fldChar w:fldCharType="separate"/>
            </w:r>
            <w:r>
              <w:rPr>
                <w:noProof/>
                <w:webHidden/>
              </w:rPr>
              <w:t>4</w:t>
            </w:r>
            <w:r>
              <w:rPr>
                <w:noProof/>
                <w:webHidden/>
              </w:rPr>
              <w:fldChar w:fldCharType="end"/>
            </w:r>
          </w:hyperlink>
        </w:p>
        <w:p w14:paraId="5DB576DE" w14:textId="6C094664"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34" w:history="1">
            <w:r w:rsidRPr="006B6AD4">
              <w:rPr>
                <w:rStyle w:val="Hyperlink"/>
                <w:noProof/>
              </w:rPr>
              <w:t>Low Voltage Disconnect</w:t>
            </w:r>
            <w:r>
              <w:rPr>
                <w:noProof/>
                <w:webHidden/>
              </w:rPr>
              <w:tab/>
            </w:r>
            <w:r>
              <w:rPr>
                <w:noProof/>
                <w:webHidden/>
              </w:rPr>
              <w:fldChar w:fldCharType="begin"/>
            </w:r>
            <w:r>
              <w:rPr>
                <w:noProof/>
                <w:webHidden/>
              </w:rPr>
              <w:instrText xml:space="preserve"> PAGEREF _Toc180426034 \h </w:instrText>
            </w:r>
            <w:r>
              <w:rPr>
                <w:noProof/>
                <w:webHidden/>
              </w:rPr>
            </w:r>
            <w:r>
              <w:rPr>
                <w:noProof/>
                <w:webHidden/>
              </w:rPr>
              <w:fldChar w:fldCharType="separate"/>
            </w:r>
            <w:r>
              <w:rPr>
                <w:noProof/>
                <w:webHidden/>
              </w:rPr>
              <w:t>4</w:t>
            </w:r>
            <w:r>
              <w:rPr>
                <w:noProof/>
                <w:webHidden/>
              </w:rPr>
              <w:fldChar w:fldCharType="end"/>
            </w:r>
          </w:hyperlink>
        </w:p>
        <w:p w14:paraId="159E15E4" w14:textId="298E0CDC"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5" w:history="1">
            <w:r w:rsidRPr="006B6AD4">
              <w:rPr>
                <w:rStyle w:val="Hyperlink"/>
                <w:noProof/>
              </w:rPr>
              <w:t>Pass/Fail</w:t>
            </w:r>
            <w:r>
              <w:rPr>
                <w:noProof/>
                <w:webHidden/>
              </w:rPr>
              <w:tab/>
            </w:r>
            <w:r>
              <w:rPr>
                <w:noProof/>
                <w:webHidden/>
              </w:rPr>
              <w:fldChar w:fldCharType="begin"/>
            </w:r>
            <w:r>
              <w:rPr>
                <w:noProof/>
                <w:webHidden/>
              </w:rPr>
              <w:instrText xml:space="preserve"> PAGEREF _Toc180426035 \h </w:instrText>
            </w:r>
            <w:r>
              <w:rPr>
                <w:noProof/>
                <w:webHidden/>
              </w:rPr>
            </w:r>
            <w:r>
              <w:rPr>
                <w:noProof/>
                <w:webHidden/>
              </w:rPr>
              <w:fldChar w:fldCharType="separate"/>
            </w:r>
            <w:r>
              <w:rPr>
                <w:noProof/>
                <w:webHidden/>
              </w:rPr>
              <w:t>5</w:t>
            </w:r>
            <w:r>
              <w:rPr>
                <w:noProof/>
                <w:webHidden/>
              </w:rPr>
              <w:fldChar w:fldCharType="end"/>
            </w:r>
          </w:hyperlink>
        </w:p>
        <w:p w14:paraId="6CBA8D3D" w14:textId="0944D10E"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36" w:history="1">
            <w:r w:rsidRPr="006B6AD4">
              <w:rPr>
                <w:rStyle w:val="Hyperlink"/>
                <w:noProof/>
              </w:rPr>
              <w:t>Power Supply</w:t>
            </w:r>
            <w:r>
              <w:rPr>
                <w:noProof/>
                <w:webHidden/>
              </w:rPr>
              <w:tab/>
            </w:r>
            <w:r>
              <w:rPr>
                <w:noProof/>
                <w:webHidden/>
              </w:rPr>
              <w:fldChar w:fldCharType="begin"/>
            </w:r>
            <w:r>
              <w:rPr>
                <w:noProof/>
                <w:webHidden/>
              </w:rPr>
              <w:instrText xml:space="preserve"> PAGEREF _Toc180426036 \h </w:instrText>
            </w:r>
            <w:r>
              <w:rPr>
                <w:noProof/>
                <w:webHidden/>
              </w:rPr>
            </w:r>
            <w:r>
              <w:rPr>
                <w:noProof/>
                <w:webHidden/>
              </w:rPr>
              <w:fldChar w:fldCharType="separate"/>
            </w:r>
            <w:r>
              <w:rPr>
                <w:noProof/>
                <w:webHidden/>
              </w:rPr>
              <w:t>6</w:t>
            </w:r>
            <w:r>
              <w:rPr>
                <w:noProof/>
                <w:webHidden/>
              </w:rPr>
              <w:fldChar w:fldCharType="end"/>
            </w:r>
          </w:hyperlink>
        </w:p>
        <w:p w14:paraId="4BC94CF4" w14:textId="4AE39F38"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7" w:history="1">
            <w:r w:rsidRPr="006B6AD4">
              <w:rPr>
                <w:rStyle w:val="Hyperlink"/>
                <w:noProof/>
              </w:rPr>
              <w:t>Pass/Fail</w:t>
            </w:r>
            <w:r>
              <w:rPr>
                <w:noProof/>
                <w:webHidden/>
              </w:rPr>
              <w:tab/>
            </w:r>
            <w:r>
              <w:rPr>
                <w:noProof/>
                <w:webHidden/>
              </w:rPr>
              <w:fldChar w:fldCharType="begin"/>
            </w:r>
            <w:r>
              <w:rPr>
                <w:noProof/>
                <w:webHidden/>
              </w:rPr>
              <w:instrText xml:space="preserve"> PAGEREF _Toc180426037 \h </w:instrText>
            </w:r>
            <w:r>
              <w:rPr>
                <w:noProof/>
                <w:webHidden/>
              </w:rPr>
            </w:r>
            <w:r>
              <w:rPr>
                <w:noProof/>
                <w:webHidden/>
              </w:rPr>
              <w:fldChar w:fldCharType="separate"/>
            </w:r>
            <w:r>
              <w:rPr>
                <w:noProof/>
                <w:webHidden/>
              </w:rPr>
              <w:t>6</w:t>
            </w:r>
            <w:r>
              <w:rPr>
                <w:noProof/>
                <w:webHidden/>
              </w:rPr>
              <w:fldChar w:fldCharType="end"/>
            </w:r>
          </w:hyperlink>
        </w:p>
        <w:p w14:paraId="049A06C9" w14:textId="66466222"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38" w:history="1">
            <w:r w:rsidRPr="006B6AD4">
              <w:rPr>
                <w:rStyle w:val="Hyperlink"/>
                <w:noProof/>
              </w:rPr>
              <w:t>Efficiency</w:t>
            </w:r>
            <w:r>
              <w:rPr>
                <w:noProof/>
                <w:webHidden/>
              </w:rPr>
              <w:tab/>
            </w:r>
            <w:r>
              <w:rPr>
                <w:noProof/>
                <w:webHidden/>
              </w:rPr>
              <w:fldChar w:fldCharType="begin"/>
            </w:r>
            <w:r>
              <w:rPr>
                <w:noProof/>
                <w:webHidden/>
              </w:rPr>
              <w:instrText xml:space="preserve"> PAGEREF _Toc180426038 \h </w:instrText>
            </w:r>
            <w:r>
              <w:rPr>
                <w:noProof/>
                <w:webHidden/>
              </w:rPr>
            </w:r>
            <w:r>
              <w:rPr>
                <w:noProof/>
                <w:webHidden/>
              </w:rPr>
              <w:fldChar w:fldCharType="separate"/>
            </w:r>
            <w:r>
              <w:rPr>
                <w:noProof/>
                <w:webHidden/>
              </w:rPr>
              <w:t>6</w:t>
            </w:r>
            <w:r>
              <w:rPr>
                <w:noProof/>
                <w:webHidden/>
              </w:rPr>
              <w:fldChar w:fldCharType="end"/>
            </w:r>
          </w:hyperlink>
        </w:p>
        <w:p w14:paraId="2402EDD7" w14:textId="570B7D1D"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9" w:history="1">
            <w:r w:rsidRPr="006B6AD4">
              <w:rPr>
                <w:rStyle w:val="Hyperlink"/>
                <w:noProof/>
              </w:rPr>
              <w:t>Pass/Fail</w:t>
            </w:r>
            <w:r>
              <w:rPr>
                <w:noProof/>
                <w:webHidden/>
              </w:rPr>
              <w:tab/>
            </w:r>
            <w:r>
              <w:rPr>
                <w:noProof/>
                <w:webHidden/>
              </w:rPr>
              <w:fldChar w:fldCharType="begin"/>
            </w:r>
            <w:r>
              <w:rPr>
                <w:noProof/>
                <w:webHidden/>
              </w:rPr>
              <w:instrText xml:space="preserve"> PAGEREF _Toc180426039 \h </w:instrText>
            </w:r>
            <w:r>
              <w:rPr>
                <w:noProof/>
                <w:webHidden/>
              </w:rPr>
            </w:r>
            <w:r>
              <w:rPr>
                <w:noProof/>
                <w:webHidden/>
              </w:rPr>
              <w:fldChar w:fldCharType="separate"/>
            </w:r>
            <w:r>
              <w:rPr>
                <w:noProof/>
                <w:webHidden/>
              </w:rPr>
              <w:t>7</w:t>
            </w:r>
            <w:r>
              <w:rPr>
                <w:noProof/>
                <w:webHidden/>
              </w:rPr>
              <w:fldChar w:fldCharType="end"/>
            </w:r>
          </w:hyperlink>
        </w:p>
        <w:p w14:paraId="1F6B1A03" w14:textId="6DEB6E29" w:rsidR="00DE32E6" w:rsidRDefault="00DE32E6">
          <w:pPr>
            <w:pStyle w:val="TOC1"/>
            <w:tabs>
              <w:tab w:val="right" w:leader="dot" w:pos="8832"/>
            </w:tabs>
            <w:rPr>
              <w:rFonts w:asciiTheme="minorHAnsi" w:eastAsiaTheme="minorEastAsia" w:hAnsiTheme="minorHAnsi" w:cstheme="minorBidi"/>
              <w:noProof/>
              <w:kern w:val="2"/>
              <w:sz w:val="24"/>
              <w:szCs w:val="24"/>
              <w14:ligatures w14:val="standardContextual"/>
            </w:rPr>
          </w:pPr>
          <w:hyperlink w:anchor="_Toc180426040" w:history="1">
            <w:r w:rsidRPr="006B6AD4">
              <w:rPr>
                <w:rStyle w:val="Hyperlink"/>
                <w:noProof/>
              </w:rPr>
              <w:t>Appendix – Requirements and Tests</w:t>
            </w:r>
            <w:r>
              <w:rPr>
                <w:noProof/>
                <w:webHidden/>
              </w:rPr>
              <w:tab/>
            </w:r>
            <w:r>
              <w:rPr>
                <w:noProof/>
                <w:webHidden/>
              </w:rPr>
              <w:fldChar w:fldCharType="begin"/>
            </w:r>
            <w:r>
              <w:rPr>
                <w:noProof/>
                <w:webHidden/>
              </w:rPr>
              <w:instrText xml:space="preserve"> PAGEREF _Toc180426040 \h </w:instrText>
            </w:r>
            <w:r>
              <w:rPr>
                <w:noProof/>
                <w:webHidden/>
              </w:rPr>
            </w:r>
            <w:r>
              <w:rPr>
                <w:noProof/>
                <w:webHidden/>
              </w:rPr>
              <w:fldChar w:fldCharType="separate"/>
            </w:r>
            <w:r>
              <w:rPr>
                <w:noProof/>
                <w:webHidden/>
              </w:rPr>
              <w:t>8</w:t>
            </w:r>
            <w:r>
              <w:rPr>
                <w:noProof/>
                <w:webHidden/>
              </w:rPr>
              <w:fldChar w:fldCharType="end"/>
            </w:r>
          </w:hyperlink>
        </w:p>
        <w:p w14:paraId="6AD1B4D0" w14:textId="3E2E872D"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41" w:history="1">
            <w:r w:rsidRPr="006B6AD4">
              <w:rPr>
                <w:rStyle w:val="Hyperlink"/>
                <w:noProof/>
              </w:rPr>
              <w:t>Legend</w:t>
            </w:r>
            <w:r>
              <w:rPr>
                <w:noProof/>
                <w:webHidden/>
              </w:rPr>
              <w:tab/>
            </w:r>
            <w:r>
              <w:rPr>
                <w:noProof/>
                <w:webHidden/>
              </w:rPr>
              <w:fldChar w:fldCharType="begin"/>
            </w:r>
            <w:r>
              <w:rPr>
                <w:noProof/>
                <w:webHidden/>
              </w:rPr>
              <w:instrText xml:space="preserve"> PAGEREF _Toc180426041 \h </w:instrText>
            </w:r>
            <w:r>
              <w:rPr>
                <w:noProof/>
                <w:webHidden/>
              </w:rPr>
            </w:r>
            <w:r>
              <w:rPr>
                <w:noProof/>
                <w:webHidden/>
              </w:rPr>
              <w:fldChar w:fldCharType="separate"/>
            </w:r>
            <w:r>
              <w:rPr>
                <w:noProof/>
                <w:webHidden/>
              </w:rPr>
              <w:t>11</w:t>
            </w:r>
            <w:r>
              <w:rPr>
                <w:noProof/>
                <w:webHidden/>
              </w:rPr>
              <w:fldChar w:fldCharType="end"/>
            </w:r>
          </w:hyperlink>
        </w:p>
        <w:p w14:paraId="52196357" w14:textId="0A127398" w:rsidR="00173E28" w:rsidRDefault="00173E28">
          <w:r>
            <w:rPr>
              <w:b/>
              <w:bCs/>
              <w:noProof/>
            </w:rPr>
            <w:fldChar w:fldCharType="end"/>
          </w:r>
        </w:p>
      </w:sdtContent>
    </w:sdt>
    <w:p w14:paraId="497493B1" w14:textId="77777777" w:rsidR="00173E28" w:rsidRPr="00173E28" w:rsidRDefault="00173E28" w:rsidP="00173E28"/>
    <w:p w14:paraId="56060F28" w14:textId="79A1C3D4" w:rsidR="00173E28" w:rsidRDefault="00173E28" w:rsidP="00173E28">
      <w:pPr>
        <w:pStyle w:val="Heading1"/>
      </w:pPr>
      <w:r w:rsidRPr="00173E28">
        <w:br w:type="column"/>
      </w:r>
      <w:bookmarkStart w:id="0" w:name="_Toc180426022"/>
      <w:r>
        <w:lastRenderedPageBreak/>
        <w:t>Accessibility</w:t>
      </w:r>
      <w:bookmarkEnd w:id="0"/>
    </w:p>
    <w:p w14:paraId="75BDC04E" w14:textId="28DB1F4C" w:rsidR="00173E28" w:rsidRDefault="00173E28" w:rsidP="00173E28">
      <w:r>
        <w:t>Testing the accessibility of the AVAlink service for users. Covers all of 1-SW.</w:t>
      </w:r>
      <w:r w:rsidR="00215CCE">
        <w:t xml:space="preserve"> </w:t>
      </w:r>
    </w:p>
    <w:p w14:paraId="0B876587" w14:textId="77777777" w:rsidR="00173E28" w:rsidRDefault="00173E28" w:rsidP="00173E28">
      <w:pPr>
        <w:pStyle w:val="Heading2"/>
      </w:pPr>
      <w:bookmarkStart w:id="1" w:name="_Ref180138580"/>
      <w:bookmarkStart w:id="2" w:name="_Toc180426023"/>
      <w:r>
        <w:t>Mobile Devices</w:t>
      </w:r>
      <w:bookmarkEnd w:id="1"/>
      <w:bookmarkEnd w:id="2"/>
    </w:p>
    <w:p w14:paraId="758B579D" w14:textId="5108445D" w:rsidR="007075E7" w:rsidRPr="007075E7" w:rsidRDefault="007075E7" w:rsidP="007075E7">
      <w:r>
        <w:t>Test</w:t>
      </w:r>
      <w:r w:rsidR="00C450C6">
        <w:t xml:space="preserve"> the accessibility of the user interface on a mobile device.</w:t>
      </w:r>
    </w:p>
    <w:p w14:paraId="2AA747D5" w14:textId="77777777" w:rsidR="00451C3E" w:rsidRDefault="00173E28" w:rsidP="00451C3E">
      <w:pPr>
        <w:pStyle w:val="ListParagraph"/>
        <w:numPr>
          <w:ilvl w:val="0"/>
          <w:numId w:val="2"/>
        </w:numPr>
      </w:pPr>
      <w:r>
        <w:t>Provide power to a Petal Radio using the micro-USB or an appropriate battery configuration.</w:t>
      </w:r>
    </w:p>
    <w:p w14:paraId="644EA2D0" w14:textId="274FE67E" w:rsidR="00173E28" w:rsidRDefault="00451C3E" w:rsidP="00451C3E">
      <w:pPr>
        <w:pStyle w:val="ListParagraph"/>
        <w:numPr>
          <w:ilvl w:val="0"/>
          <w:numId w:val="2"/>
        </w:numPr>
      </w:pPr>
      <w:r>
        <w:t>Have a friend/parent follow these instructions without assistance:</w:t>
      </w:r>
    </w:p>
    <w:p w14:paraId="3326DB6C" w14:textId="5F22A773" w:rsidR="00C63F6A" w:rsidRDefault="00C63F6A" w:rsidP="00451C3E">
      <w:pPr>
        <w:pStyle w:val="ListParagraph"/>
        <w:numPr>
          <w:ilvl w:val="0"/>
          <w:numId w:val="9"/>
        </w:numPr>
      </w:pPr>
      <w:r>
        <w:t>Press the User button to activate the node.</w:t>
      </w:r>
    </w:p>
    <w:p w14:paraId="37C8FD4C" w14:textId="13F4D89E" w:rsidR="00173E28" w:rsidRDefault="00173E28" w:rsidP="00451C3E">
      <w:pPr>
        <w:pStyle w:val="ListParagraph"/>
        <w:numPr>
          <w:ilvl w:val="0"/>
          <w:numId w:val="9"/>
        </w:numPr>
      </w:pPr>
      <w:r>
        <w:t>Using a smartphone, connect to the AVAlink Wi-Fi network.</w:t>
      </w:r>
    </w:p>
    <w:p w14:paraId="34AA307D" w14:textId="77777777" w:rsidR="00173E28" w:rsidRDefault="00173E28" w:rsidP="00451C3E">
      <w:pPr>
        <w:pStyle w:val="ListParagraph"/>
        <w:numPr>
          <w:ilvl w:val="0"/>
          <w:numId w:val="9"/>
        </w:numPr>
      </w:pPr>
      <w:r>
        <w:t xml:space="preserve">Scan the QR code or navigate to </w:t>
      </w:r>
      <w:proofErr w:type="spellStart"/>
      <w:r w:rsidRPr="00451C3E">
        <w:rPr>
          <w:i/>
          <w:iCs/>
        </w:rPr>
        <w:t>avalink.local</w:t>
      </w:r>
      <w:proofErr w:type="spellEnd"/>
      <w:r w:rsidRPr="00451C3E">
        <w:rPr>
          <w:i/>
          <w:iCs/>
        </w:rPr>
        <w:t xml:space="preserve"> </w:t>
      </w:r>
      <w:r>
        <w:t xml:space="preserve">in a web browser </w:t>
      </w:r>
      <w:r w:rsidRPr="00451C3E">
        <w:rPr>
          <w:b/>
        </w:rPr>
        <w:t>(CHECKPOINT)</w:t>
      </w:r>
      <w:r>
        <w:t>.</w:t>
      </w:r>
    </w:p>
    <w:p w14:paraId="4BDA1B3E" w14:textId="77777777" w:rsidR="00451C3E" w:rsidRDefault="00451C3E" w:rsidP="00451C3E">
      <w:pPr>
        <w:pStyle w:val="ListParagraph"/>
        <w:ind w:left="1440"/>
      </w:pPr>
    </w:p>
    <w:p w14:paraId="1A1BD9DB" w14:textId="77777777" w:rsidR="005D5C64" w:rsidRDefault="005D5C64" w:rsidP="00FF5534">
      <w:pPr>
        <w:pStyle w:val="Heading3"/>
      </w:pPr>
      <w:bookmarkStart w:id="3" w:name="_Toc180426024"/>
      <w:r>
        <w:t>Pass/Fail</w:t>
      </w:r>
      <w:bookmarkEnd w:id="3"/>
    </w:p>
    <w:p w14:paraId="39815FCE" w14:textId="77777777" w:rsidR="005D5C64" w:rsidRPr="00173E28" w:rsidRDefault="005D5C64" w:rsidP="005D5C64">
      <w:r>
        <w:t>Criteria for user accessibility requirements. The order of the below criteria corresponds to the order that checkpoints appear in the testing steps.</w:t>
      </w:r>
    </w:p>
    <w:p w14:paraId="32E96F8E" w14:textId="26049C0A" w:rsidR="005D5C64" w:rsidRPr="003A2600" w:rsidRDefault="005D5C64" w:rsidP="005D5C64">
      <w:bookmarkStart w:id="4" w:name="_Toc180426025"/>
      <w:r w:rsidRPr="00173E28">
        <w:rPr>
          <w:rStyle w:val="Heading3Char"/>
        </w:rPr>
        <w:t>1-SW-C1.0</w:t>
      </w:r>
      <w:r w:rsidR="00337AF3">
        <w:rPr>
          <w:rStyle w:val="Heading3Char"/>
        </w:rPr>
        <w:t>.</w:t>
      </w:r>
      <w:bookmarkEnd w:id="4"/>
      <w:r>
        <w:t xml:space="preserve"> The user interface is rendered correctly and readably on a mobile device.</w:t>
      </w:r>
    </w:p>
    <w:p w14:paraId="00130A20" w14:textId="77777777" w:rsidR="00173E28" w:rsidRDefault="00173E28" w:rsidP="00173E28">
      <w:pPr>
        <w:pStyle w:val="Heading2"/>
      </w:pPr>
      <w:bookmarkStart w:id="5" w:name="_Toc180426026"/>
      <w:r>
        <w:t>PCs</w:t>
      </w:r>
      <w:bookmarkEnd w:id="5"/>
    </w:p>
    <w:p w14:paraId="63AF1190" w14:textId="2CFF6BBE" w:rsidR="00C450C6" w:rsidRPr="00C450C6" w:rsidRDefault="00C450C6" w:rsidP="00C450C6">
      <w:r>
        <w:t>Test the accessibility of the user interface on a PC/desktop computer.</w:t>
      </w:r>
    </w:p>
    <w:p w14:paraId="75781183" w14:textId="77777777" w:rsidR="00173E28" w:rsidRDefault="00173E28" w:rsidP="00173E28">
      <w:pPr>
        <w:pStyle w:val="ListParagraph"/>
        <w:numPr>
          <w:ilvl w:val="0"/>
          <w:numId w:val="2"/>
        </w:numPr>
      </w:pPr>
      <w:r>
        <w:t>Provide power to a Petal Radio using the micro-USB or an appropriate battery configuration.</w:t>
      </w:r>
    </w:p>
    <w:p w14:paraId="04C035E5" w14:textId="1CB8F7DC" w:rsidR="008F26BA" w:rsidRDefault="008F26BA" w:rsidP="00173E28">
      <w:pPr>
        <w:pStyle w:val="ListParagraph"/>
        <w:numPr>
          <w:ilvl w:val="0"/>
          <w:numId w:val="2"/>
        </w:numPr>
      </w:pPr>
      <w:r>
        <w:t xml:space="preserve">Have </w:t>
      </w:r>
      <w:r w:rsidR="00451C3E">
        <w:t>a friend/parent follow these instructions without assistance:</w:t>
      </w:r>
    </w:p>
    <w:p w14:paraId="4E7C2A61" w14:textId="66EAB1BE" w:rsidR="00C63F6A" w:rsidRDefault="00C63F6A" w:rsidP="00451C3E">
      <w:pPr>
        <w:pStyle w:val="ListParagraph"/>
        <w:numPr>
          <w:ilvl w:val="1"/>
          <w:numId w:val="2"/>
        </w:numPr>
      </w:pPr>
      <w:r>
        <w:t>Press the User button to active the node.</w:t>
      </w:r>
    </w:p>
    <w:p w14:paraId="1A44CF05" w14:textId="4F7ECC9B" w:rsidR="00173E28" w:rsidRDefault="00173E28" w:rsidP="00451C3E">
      <w:pPr>
        <w:pStyle w:val="ListParagraph"/>
        <w:numPr>
          <w:ilvl w:val="1"/>
          <w:numId w:val="2"/>
        </w:numPr>
      </w:pPr>
      <w:r>
        <w:t>Using a desktop or laptop computer, connect to the AVAlink Wi-Fi network.</w:t>
      </w:r>
    </w:p>
    <w:p w14:paraId="5CC6C0D1" w14:textId="77777777" w:rsidR="00173E28" w:rsidRDefault="00173E28" w:rsidP="00451C3E">
      <w:pPr>
        <w:pStyle w:val="ListParagraph"/>
        <w:numPr>
          <w:ilvl w:val="1"/>
          <w:numId w:val="2"/>
        </w:numPr>
      </w:pPr>
      <w:r>
        <w:t xml:space="preserve">Navigate to </w:t>
      </w:r>
      <w:proofErr w:type="spellStart"/>
      <w:r>
        <w:rPr>
          <w:i/>
          <w:iCs/>
        </w:rPr>
        <w:t>avalink.local</w:t>
      </w:r>
      <w:proofErr w:type="spellEnd"/>
      <w:r>
        <w:rPr>
          <w:i/>
          <w:iCs/>
        </w:rPr>
        <w:t xml:space="preserve"> </w:t>
      </w:r>
      <w:r>
        <w:t xml:space="preserve">in a web browser </w:t>
      </w:r>
      <w:r>
        <w:rPr>
          <w:b/>
          <w:bCs w:val="0"/>
        </w:rPr>
        <w:t>(CHECKPOINT)</w:t>
      </w:r>
      <w:r>
        <w:t>.</w:t>
      </w:r>
    </w:p>
    <w:p w14:paraId="72F15C5F" w14:textId="77777777" w:rsidR="00451C3E" w:rsidRDefault="00451C3E" w:rsidP="00451C3E">
      <w:pPr>
        <w:pStyle w:val="ListParagraph"/>
        <w:ind w:left="1440"/>
      </w:pPr>
    </w:p>
    <w:p w14:paraId="4FDFEF23" w14:textId="77777777" w:rsidR="00173E28" w:rsidRDefault="00173E28" w:rsidP="00FF5534">
      <w:pPr>
        <w:pStyle w:val="Heading3"/>
      </w:pPr>
      <w:bookmarkStart w:id="6" w:name="_Toc180426027"/>
      <w:r>
        <w:t>Pass/Fail</w:t>
      </w:r>
      <w:bookmarkEnd w:id="6"/>
    </w:p>
    <w:p w14:paraId="5CE5EA0E" w14:textId="5BD6F2F8" w:rsidR="00173E28" w:rsidRPr="00ED67EB" w:rsidRDefault="00173E28" w:rsidP="00FF5534">
      <w:r>
        <w:t xml:space="preserve">Criteria for </w:t>
      </w:r>
      <w:r w:rsidR="00FC2A3A">
        <w:t>user accessibility requirements.</w:t>
      </w:r>
      <w:r w:rsidR="00DC62DB">
        <w:t xml:space="preserve"> </w:t>
      </w:r>
      <w:r w:rsidR="00215CCE">
        <w:t>The order of the criteria</w:t>
      </w:r>
      <w:r w:rsidR="00337AF3">
        <w:t xml:space="preserve"> below</w:t>
      </w:r>
      <w:r w:rsidR="00215CCE">
        <w:t xml:space="preserve"> corresponds to the order that checkpoints appear in the testing steps.</w:t>
      </w:r>
    </w:p>
    <w:p w14:paraId="7B50FAD7" w14:textId="0FE89416" w:rsidR="00173E28" w:rsidRDefault="00173E28" w:rsidP="00173E28">
      <w:r w:rsidRPr="00FF5534">
        <w:rPr>
          <w:rStyle w:val="Heading4Char"/>
        </w:rPr>
        <w:t>1-SW-C1.1</w:t>
      </w:r>
      <w:r w:rsidR="00337AF3">
        <w:rPr>
          <w:rStyle w:val="Heading4Char"/>
        </w:rPr>
        <w:t>.</w:t>
      </w:r>
      <w:r>
        <w:rPr>
          <w:rStyle w:val="Heading4Char"/>
        </w:rPr>
        <w:t xml:space="preserve"> </w:t>
      </w:r>
      <w:r>
        <w:t>The user interface is rendered correctly and readably on a desktop/laptop computer.</w:t>
      </w:r>
    </w:p>
    <w:p w14:paraId="6CB40F8D" w14:textId="0FE89416" w:rsidR="00173E28" w:rsidRDefault="00173E28" w:rsidP="00173E28">
      <w:pPr>
        <w:pStyle w:val="Heading1"/>
      </w:pPr>
      <w:bookmarkStart w:id="7" w:name="_Toc180426028"/>
      <w:r>
        <w:t>LoRa Networking</w:t>
      </w:r>
      <w:bookmarkEnd w:id="7"/>
    </w:p>
    <w:p w14:paraId="7E01CC31" w14:textId="699BAD96" w:rsidR="00173E28" w:rsidRDefault="00173E28" w:rsidP="00173E28">
      <w:r>
        <w:t>Tests the LoRa networking capabilities. Covers all of 2-SW, 3-SW, 5-SW</w:t>
      </w:r>
      <w:r w:rsidR="00AA4FAD">
        <w:t>, 10-HW</w:t>
      </w:r>
      <w:r>
        <w:t xml:space="preserve">. </w:t>
      </w:r>
    </w:p>
    <w:p w14:paraId="26035F1A" w14:textId="77777777" w:rsidR="00173E28" w:rsidRPr="00FF5534" w:rsidRDefault="00173E28" w:rsidP="00FF5534">
      <w:pPr>
        <w:pStyle w:val="Heading2"/>
      </w:pPr>
      <w:bookmarkStart w:id="8" w:name="_Toc180426029"/>
      <w:r>
        <w:t>LoRa Tx/Rx &amp; Collision Avoidance</w:t>
      </w:r>
      <w:bookmarkEnd w:id="8"/>
    </w:p>
    <w:p w14:paraId="4489C884" w14:textId="5DD51FCE" w:rsidR="007D585B" w:rsidRPr="007D585B" w:rsidRDefault="007075E7" w:rsidP="007D585B">
      <w:r>
        <w:t>Purposefully introduce the potential for packet collisions to test</w:t>
      </w:r>
      <w:r w:rsidR="007D585B">
        <w:t xml:space="preserve"> the performance of the collision avoidance protocol </w:t>
      </w:r>
      <w:proofErr w:type="spellStart"/>
      <w:r w:rsidR="007D585B">
        <w:t>w</w:t>
      </w:r>
      <w:r w:rsidR="00C450C6">
        <w:t>d</w:t>
      </w:r>
      <w:r w:rsidR="007D585B">
        <w:t>e</w:t>
      </w:r>
      <w:proofErr w:type="spellEnd"/>
      <w:r w:rsidR="007D585B">
        <w:t xml:space="preserve"> designed for </w:t>
      </w:r>
      <w:r>
        <w:t>the AVAlink</w:t>
      </w:r>
      <w:r w:rsidR="007D585B">
        <w:t xml:space="preserve"> network</w:t>
      </w:r>
      <w:r>
        <w:t>.</w:t>
      </w:r>
    </w:p>
    <w:p w14:paraId="6A64201D" w14:textId="77777777" w:rsidR="00173E28" w:rsidRDefault="00173E28" w:rsidP="00173E28">
      <w:pPr>
        <w:pStyle w:val="ListParagraph"/>
        <w:numPr>
          <w:ilvl w:val="0"/>
          <w:numId w:val="3"/>
        </w:numPr>
      </w:pPr>
      <w:r>
        <w:t>Connect a smartphone or PC to each node (</w:t>
      </w:r>
      <w:r>
        <w:fldChar w:fldCharType="begin"/>
      </w:r>
      <w:r>
        <w:instrText xml:space="preserve"> REF _Ref180138580 \h </w:instrText>
      </w:r>
      <w:r>
        <w:fldChar w:fldCharType="separate"/>
      </w:r>
      <w:r>
        <w:t>Mobile Devices</w:t>
      </w:r>
      <w:r>
        <w:fldChar w:fldCharType="end"/>
      </w:r>
      <w:r>
        <w:t>).</w:t>
      </w:r>
    </w:p>
    <w:p w14:paraId="1E30F72B" w14:textId="3502E103" w:rsidR="00173E28" w:rsidRDefault="00173E28" w:rsidP="00173E28">
      <w:pPr>
        <w:pStyle w:val="ListParagraph"/>
        <w:numPr>
          <w:ilvl w:val="0"/>
          <w:numId w:val="3"/>
        </w:numPr>
      </w:pPr>
      <w:r>
        <w:lastRenderedPageBreak/>
        <w:t xml:space="preserve">Send a message in the web application from both nodes with at least a 30 second delay between pressing send on the applications </w:t>
      </w:r>
      <w:r>
        <w:rPr>
          <w:b/>
          <w:bCs w:val="0"/>
        </w:rPr>
        <w:t>(</w:t>
      </w:r>
      <w:r w:rsidR="00215CCE">
        <w:rPr>
          <w:b/>
          <w:bCs w:val="0"/>
        </w:rPr>
        <w:t xml:space="preserve">2 </w:t>
      </w:r>
      <w:r>
        <w:rPr>
          <w:b/>
          <w:bCs w:val="0"/>
        </w:rPr>
        <w:t>CHECKPOINT</w:t>
      </w:r>
      <w:r w:rsidR="00215CCE">
        <w:rPr>
          <w:b/>
          <w:bCs w:val="0"/>
        </w:rPr>
        <w:t>S</w:t>
      </w:r>
      <w:r>
        <w:rPr>
          <w:b/>
          <w:bCs w:val="0"/>
        </w:rPr>
        <w:t>).</w:t>
      </w:r>
    </w:p>
    <w:p w14:paraId="5786DF0C" w14:textId="3A7E65F1" w:rsidR="00173E28" w:rsidRDefault="00173E28" w:rsidP="00173E28">
      <w:pPr>
        <w:pStyle w:val="ListParagraph"/>
        <w:numPr>
          <w:ilvl w:val="0"/>
          <w:numId w:val="3"/>
        </w:numPr>
      </w:pPr>
      <w:r>
        <w:t>Next,</w:t>
      </w:r>
      <w:r w:rsidR="0017128A">
        <w:t xml:space="preserve"> introduce a packet collision scenario. E</w:t>
      </w:r>
      <w:r>
        <w:t xml:space="preserve">nter </w:t>
      </w:r>
      <w:r w:rsidR="0017128A">
        <w:t>a</w:t>
      </w:r>
      <w:r>
        <w:t xml:space="preserve"> message into the text box of both nodes’ web applications, but do not press send yet.</w:t>
      </w:r>
    </w:p>
    <w:p w14:paraId="6C27B290" w14:textId="1C6BBACF" w:rsidR="00173E28" w:rsidRDefault="0017128A" w:rsidP="00173E28">
      <w:pPr>
        <w:pStyle w:val="ListParagraph"/>
        <w:numPr>
          <w:ilvl w:val="0"/>
          <w:numId w:val="3"/>
        </w:numPr>
      </w:pPr>
      <w:r>
        <w:t>Once both applications are loaded with a message, p</w:t>
      </w:r>
      <w:r w:rsidR="00173E28">
        <w:t>ress the send button on both node applications at the same time</w:t>
      </w:r>
      <w:r w:rsidR="0007015D">
        <w:t>.</w:t>
      </w:r>
    </w:p>
    <w:p w14:paraId="49FA2B08" w14:textId="75614FBE" w:rsidR="00173E28" w:rsidRDefault="00173E28" w:rsidP="00173E28">
      <w:pPr>
        <w:pStyle w:val="ListParagraph"/>
        <w:numPr>
          <w:ilvl w:val="0"/>
          <w:numId w:val="3"/>
        </w:numPr>
      </w:pPr>
      <w:r>
        <w:t>See that both messages are displayed correctly in the application at both nodes.</w:t>
      </w:r>
      <w:r w:rsidR="0017128A">
        <w:t xml:space="preserve"> I</w:t>
      </w:r>
      <w:r w:rsidR="0007015D">
        <w:t xml:space="preserve">f one </w:t>
      </w:r>
      <w:r w:rsidR="00E05C27">
        <w:t>or both messages</w:t>
      </w:r>
      <w:r w:rsidR="0007015D">
        <w:t xml:space="preserve"> do not appear, th</w:t>
      </w:r>
      <w:r w:rsidR="00E05C27">
        <w:t xml:space="preserve">ose packets </w:t>
      </w:r>
      <w:r w:rsidR="0007015D">
        <w:t>w</w:t>
      </w:r>
      <w:r w:rsidR="00E05C27">
        <w:t>ere</w:t>
      </w:r>
      <w:r w:rsidR="0007015D">
        <w:t xml:space="preserve"> lost in a collision</w:t>
      </w:r>
      <w:r w:rsidR="00E05C27">
        <w:t xml:space="preserve">. Record </w:t>
      </w:r>
      <w:r w:rsidR="00524677">
        <w:t xml:space="preserve">the success or failure </w:t>
      </w:r>
      <w:r w:rsidR="00EF3E71">
        <w:t>for that packet collision scenario.</w:t>
      </w:r>
    </w:p>
    <w:p w14:paraId="1D51C154" w14:textId="20501420" w:rsidR="00173E28" w:rsidRDefault="00173E28" w:rsidP="00173E28">
      <w:pPr>
        <w:pStyle w:val="ListParagraph"/>
        <w:numPr>
          <w:ilvl w:val="0"/>
          <w:numId w:val="3"/>
        </w:numPr>
      </w:pPr>
      <w:r>
        <w:t>Repeat Steps 3, 4, and 5 nineteen more times, for a total of 20 potential packet collision scenarios</w:t>
      </w:r>
      <w:r w:rsidR="0017128A">
        <w:t>.</w:t>
      </w:r>
      <w:r>
        <w:t xml:space="preserve"> </w:t>
      </w:r>
      <w:r>
        <w:rPr>
          <w:b/>
          <w:bCs w:val="0"/>
        </w:rPr>
        <w:t>(CHECKPOINT)</w:t>
      </w:r>
      <w:r>
        <w:t>.</w:t>
      </w:r>
    </w:p>
    <w:p w14:paraId="10B06545" w14:textId="77777777" w:rsidR="00451C3E" w:rsidRDefault="00451C3E" w:rsidP="00451C3E">
      <w:pPr>
        <w:pStyle w:val="ListParagraph"/>
      </w:pPr>
    </w:p>
    <w:p w14:paraId="64726AD0" w14:textId="65FF1383" w:rsidR="00173E28" w:rsidRDefault="00173E28" w:rsidP="00FF5534">
      <w:pPr>
        <w:pStyle w:val="Heading3"/>
      </w:pPr>
      <w:bookmarkStart w:id="9" w:name="_Toc180426030"/>
      <w:r>
        <w:t>Pass/Fail</w:t>
      </w:r>
      <w:bookmarkEnd w:id="9"/>
    </w:p>
    <w:p w14:paraId="43400948" w14:textId="4E5E78F8" w:rsidR="00173E28" w:rsidRPr="00173E28" w:rsidRDefault="001B2286" w:rsidP="00173E28">
      <w:r>
        <w:t>The order of the below criteria corresponds to the order that checkpoints appear in the testing steps.</w:t>
      </w:r>
    </w:p>
    <w:p w14:paraId="1478895A" w14:textId="7F316BE1" w:rsidR="00173E28" w:rsidRDefault="00173E28" w:rsidP="00173E28">
      <w:r w:rsidRPr="00FF5534">
        <w:rPr>
          <w:rStyle w:val="Heading4Char"/>
        </w:rPr>
        <w:t>2-SW-C1</w:t>
      </w:r>
      <w:r w:rsidR="00337AF3">
        <w:rPr>
          <w:rStyle w:val="Heading4Char"/>
        </w:rPr>
        <w:t>.</w:t>
      </w:r>
      <w:r>
        <w:t xml:space="preserve"> The sent messages appear in the other device’s web applicatio</w:t>
      </w:r>
      <w:r w:rsidR="00215CCE">
        <w:t>n</w:t>
      </w:r>
      <w:r>
        <w:t>.</w:t>
      </w:r>
    </w:p>
    <w:p w14:paraId="6F3A08BA" w14:textId="25BDD8C3" w:rsidR="00173E28" w:rsidRDefault="00173E28" w:rsidP="00173E28">
      <w:r w:rsidRPr="00FF5534">
        <w:rPr>
          <w:rStyle w:val="Heading4Char"/>
        </w:rPr>
        <w:t>3-SW-C1</w:t>
      </w:r>
      <w:r w:rsidR="00337AF3">
        <w:rPr>
          <w:rStyle w:val="Heading4Char"/>
        </w:rPr>
        <w:t>.</w:t>
      </w:r>
      <w:r>
        <w:t xml:space="preserve"> The messages appear in the chat box in the order they were sent with formatting and information that indicates which node sent each message (i.e. transmitted messages appear on the right in green and received messages appear on the left in blue with the associated node ID).</w:t>
      </w:r>
    </w:p>
    <w:p w14:paraId="206DA8E8" w14:textId="1D6779F1" w:rsidR="00173E28" w:rsidRDefault="00173E28" w:rsidP="00173E28">
      <w:r w:rsidRPr="00FF5534">
        <w:rPr>
          <w:rStyle w:val="Heading4Char"/>
        </w:rPr>
        <w:t>5-SW-C1</w:t>
      </w:r>
      <w:r w:rsidR="00337AF3">
        <w:rPr>
          <w:rStyle w:val="Heading4Char"/>
        </w:rPr>
        <w:t>.</w:t>
      </w:r>
      <w:r>
        <w:t xml:space="preserve"> Out of 20 packet collision scenarios, </w:t>
      </w:r>
      <w:r w:rsidR="00524677">
        <w:t>3 or less result in lost messages</w:t>
      </w:r>
      <w:r>
        <w:t xml:space="preserve"> (packet loss of 15%).</w:t>
      </w:r>
    </w:p>
    <w:p w14:paraId="3352DF29" w14:textId="43F41C8C" w:rsidR="00A50CA4" w:rsidRDefault="00A50CA4" w:rsidP="00A50CA4">
      <w:pPr>
        <w:pStyle w:val="Heading2"/>
      </w:pPr>
      <w:bookmarkStart w:id="10" w:name="_Toc180426031"/>
      <w:r>
        <w:t>Impedance Match</w:t>
      </w:r>
      <w:bookmarkEnd w:id="10"/>
    </w:p>
    <w:p w14:paraId="74D7D255" w14:textId="15362127" w:rsidR="00A50CA4" w:rsidRDefault="00A50CA4" w:rsidP="00A50CA4">
      <w:r>
        <w:t xml:space="preserve">Test the match between the </w:t>
      </w:r>
      <w:r w:rsidR="00352DFF">
        <w:t>LoRa module and the antenna.</w:t>
      </w:r>
    </w:p>
    <w:p w14:paraId="5ECCD55F" w14:textId="1DC89D7E" w:rsidR="000E6F5C" w:rsidRDefault="000E6F5C" w:rsidP="00352DFF">
      <w:pPr>
        <w:pStyle w:val="ListParagraph"/>
        <w:numPr>
          <w:ilvl w:val="0"/>
          <w:numId w:val="10"/>
        </w:numPr>
      </w:pPr>
      <w:r>
        <w:t xml:space="preserve">Connect the IPEX connector on the LoRa module to a VSWR tap </w:t>
      </w:r>
      <w:r w:rsidR="00E420A1">
        <w:t xml:space="preserve">DUT input. </w:t>
      </w:r>
    </w:p>
    <w:p w14:paraId="47D78663" w14:textId="7AA55B69" w:rsidR="00E420A1" w:rsidRDefault="00E420A1" w:rsidP="00352DFF">
      <w:pPr>
        <w:pStyle w:val="ListParagraph"/>
        <w:numPr>
          <w:ilvl w:val="0"/>
          <w:numId w:val="10"/>
        </w:numPr>
      </w:pPr>
      <w:r>
        <w:t xml:space="preserve">Connect a LoRa antenna to the VSWR tap DUT output. </w:t>
      </w:r>
    </w:p>
    <w:p w14:paraId="7E339E8A" w14:textId="100CBF27" w:rsidR="00E420A1" w:rsidRDefault="00E420A1" w:rsidP="00352DFF">
      <w:pPr>
        <w:pStyle w:val="ListParagraph"/>
        <w:numPr>
          <w:ilvl w:val="0"/>
          <w:numId w:val="10"/>
        </w:numPr>
      </w:pPr>
      <w:r>
        <w:t xml:space="preserve">Connect a </w:t>
      </w:r>
      <w:r w:rsidR="000A6ECD">
        <w:t xml:space="preserve">spectrum analyser to the VSWR tap output. </w:t>
      </w:r>
    </w:p>
    <w:p w14:paraId="3407D2F2" w14:textId="6C013917" w:rsidR="000A6ECD" w:rsidRDefault="000A6ECD" w:rsidP="00352DFF">
      <w:pPr>
        <w:pStyle w:val="ListParagraph"/>
        <w:numPr>
          <w:ilvl w:val="0"/>
          <w:numId w:val="10"/>
        </w:numPr>
      </w:pPr>
      <w:r>
        <w:t>Set the spectrum analyser to view the ISM band (900-928MHz)</w:t>
      </w:r>
      <w:r w:rsidR="00997CE1">
        <w:t xml:space="preserve"> with persistence enabled</w:t>
      </w:r>
      <w:r>
        <w:t>.</w:t>
      </w:r>
    </w:p>
    <w:p w14:paraId="6D4FDFE6" w14:textId="3EABC5B7" w:rsidR="00352DFF" w:rsidRDefault="00352DFF" w:rsidP="00352DFF">
      <w:pPr>
        <w:pStyle w:val="ListParagraph"/>
        <w:numPr>
          <w:ilvl w:val="0"/>
          <w:numId w:val="10"/>
        </w:numPr>
      </w:pPr>
      <w:r>
        <w:t xml:space="preserve">Put the node into USB mode following the user manual instructions. </w:t>
      </w:r>
    </w:p>
    <w:p w14:paraId="7CD1F94A" w14:textId="29F759F3" w:rsidR="00352DFF" w:rsidRDefault="00352DFF" w:rsidP="00352DFF">
      <w:pPr>
        <w:pStyle w:val="ListParagraph"/>
        <w:numPr>
          <w:ilvl w:val="0"/>
          <w:numId w:val="10"/>
        </w:numPr>
      </w:pPr>
      <w:r>
        <w:t>Provide 5V power to the node.</w:t>
      </w:r>
    </w:p>
    <w:p w14:paraId="2FE6B82A" w14:textId="62D5C609" w:rsidR="0050052A" w:rsidRDefault="0050052A" w:rsidP="00C644CC">
      <w:pPr>
        <w:pStyle w:val="ListParagraph"/>
        <w:numPr>
          <w:ilvl w:val="0"/>
          <w:numId w:val="10"/>
        </w:numPr>
      </w:pPr>
      <w:r>
        <w:t>Put the node into its test configuration</w:t>
      </w:r>
      <w:r w:rsidR="00C644CC">
        <w:t>*</w:t>
      </w:r>
      <w:r>
        <w:t xml:space="preserve"> following the user manual instructions. </w:t>
      </w:r>
    </w:p>
    <w:p w14:paraId="24EE7499" w14:textId="798178AF" w:rsidR="009A1BA7" w:rsidRDefault="009A1BA7" w:rsidP="000E6F5C">
      <w:pPr>
        <w:pStyle w:val="ListParagraph"/>
        <w:numPr>
          <w:ilvl w:val="0"/>
          <w:numId w:val="10"/>
        </w:numPr>
      </w:pPr>
      <w:r>
        <w:t>Clear the persistent traces on the spectrum analyser.</w:t>
      </w:r>
    </w:p>
    <w:p w14:paraId="77FC2142" w14:textId="1798CDD9" w:rsidR="00AA79C5" w:rsidRDefault="00997CE1" w:rsidP="000E6F5C">
      <w:pPr>
        <w:pStyle w:val="ListParagraph"/>
        <w:numPr>
          <w:ilvl w:val="0"/>
          <w:numId w:val="10"/>
        </w:numPr>
      </w:pPr>
      <w:r>
        <w:t>Press the User button on the node to</w:t>
      </w:r>
      <w:r w:rsidR="00603725">
        <w:t xml:space="preserve"> initiate the test.</w:t>
      </w:r>
    </w:p>
    <w:p w14:paraId="7A7871BF" w14:textId="5429F945" w:rsidR="00603725" w:rsidRDefault="009A1BA7" w:rsidP="000E6F5C">
      <w:pPr>
        <w:pStyle w:val="ListParagraph"/>
        <w:numPr>
          <w:ilvl w:val="0"/>
          <w:numId w:val="10"/>
        </w:numPr>
      </w:pPr>
      <w:r>
        <w:t>Upon completion of the test, save the spectrum analyser</w:t>
      </w:r>
      <w:r w:rsidR="008360BE">
        <w:t xml:space="preserve"> trace.</w:t>
      </w:r>
    </w:p>
    <w:p w14:paraId="51BFB018" w14:textId="32CD618E" w:rsidR="00F602D6" w:rsidRDefault="008360BE" w:rsidP="00F602D6">
      <w:pPr>
        <w:pStyle w:val="ListParagraph"/>
        <w:numPr>
          <w:ilvl w:val="0"/>
          <w:numId w:val="10"/>
        </w:numPr>
      </w:pPr>
      <w:r>
        <w:t>Note the frequency</w:t>
      </w:r>
      <w:r w:rsidR="00A2752C">
        <w:t xml:space="preserve"> and peak power </w:t>
      </w:r>
      <w:r>
        <w:t>of the smallest peak on the</w:t>
      </w:r>
      <w:r w:rsidR="00A77C15">
        <w:t xml:space="preserve"> analyser output</w:t>
      </w:r>
      <w:r w:rsidR="00F602D6">
        <w:t xml:space="preserve"> </w:t>
      </w:r>
      <w:r w:rsidR="00F602D6">
        <w:rPr>
          <w:b/>
          <w:bCs w:val="0"/>
        </w:rPr>
        <w:t>(CHECKPOINT)</w:t>
      </w:r>
      <w:r w:rsidR="00F602D6">
        <w:t>.</w:t>
      </w:r>
    </w:p>
    <w:p w14:paraId="69785694" w14:textId="021371C2" w:rsidR="00F602D6" w:rsidRDefault="00E70AD9" w:rsidP="00C644CC">
      <w:r>
        <w:t>*The test configuration transmits LoRa packet</w:t>
      </w:r>
      <w:r w:rsidR="005F21D3">
        <w:t>s</w:t>
      </w:r>
      <w:r>
        <w:t xml:space="preserve"> at 14dBm at </w:t>
      </w:r>
      <w:r w:rsidR="005F21D3">
        <w:t>frequency slots across the ISM band.</w:t>
      </w:r>
    </w:p>
    <w:p w14:paraId="0CB43A5D" w14:textId="18E9A609" w:rsidR="00F602D6" w:rsidRPr="00A50CA4" w:rsidRDefault="00F602D6" w:rsidP="00F602D6">
      <w:pPr>
        <w:pStyle w:val="Heading3"/>
      </w:pPr>
      <w:bookmarkStart w:id="11" w:name="_Toc180426032"/>
      <w:r>
        <w:t>Pass/Fail</w:t>
      </w:r>
      <w:bookmarkEnd w:id="11"/>
    </w:p>
    <w:p w14:paraId="3586C909" w14:textId="77777777" w:rsidR="00C21835" w:rsidRPr="00173E28" w:rsidRDefault="00C21835" w:rsidP="00C21835">
      <w:r>
        <w:t>The order of the below criteria corresponds to the order that checkpoints appear in the testing steps.</w:t>
      </w:r>
    </w:p>
    <w:p w14:paraId="24774F3D" w14:textId="04F59B3F" w:rsidR="00AA4FAD" w:rsidRDefault="00C21835" w:rsidP="00AA4FAD">
      <w:r w:rsidRPr="005F21D3">
        <w:rPr>
          <w:rStyle w:val="Heading4Char"/>
        </w:rPr>
        <w:t>10-HW-C1</w:t>
      </w:r>
      <w:r>
        <w:t xml:space="preserve">. The smallest peak in the ISM band has a peak power less than </w:t>
      </w:r>
      <w:r w:rsidR="00B72CE6">
        <w:t>4dBm</w:t>
      </w:r>
      <w:r w:rsidR="005F21D3">
        <w:t xml:space="preserve"> (VSWR &lt; 2)</w:t>
      </w:r>
      <w:r w:rsidR="00B72CE6">
        <w:t>.</w:t>
      </w:r>
    </w:p>
    <w:p w14:paraId="7E0DCA91" w14:textId="145F3B6C" w:rsidR="00173E28" w:rsidRDefault="00A50CA4" w:rsidP="00A50CA4">
      <w:pPr>
        <w:pStyle w:val="Heading1"/>
      </w:pPr>
      <w:r w:rsidRPr="00AA4FAD">
        <w:br w:type="column"/>
      </w:r>
      <w:bookmarkStart w:id="12" w:name="_Toc180426033"/>
      <w:r w:rsidR="00EA143C">
        <w:lastRenderedPageBreak/>
        <w:t>Power</w:t>
      </w:r>
      <w:bookmarkEnd w:id="12"/>
    </w:p>
    <w:p w14:paraId="4092DF63" w14:textId="1B881370" w:rsidR="00DC629F" w:rsidRDefault="00DC629F" w:rsidP="00DC629F">
      <w:pPr>
        <w:rPr>
          <w:i/>
          <w:iCs/>
        </w:rPr>
      </w:pPr>
      <w:r>
        <w:t>Tests the power and battery management capabilities of the repeater node.</w:t>
      </w:r>
      <w:r w:rsidR="007B7D8B">
        <w:t xml:space="preserve"> Covers</w:t>
      </w:r>
      <w:r w:rsidR="00DC62DB">
        <w:t xml:space="preserve"> </w:t>
      </w:r>
      <w:r w:rsidR="00DC62DB">
        <w:rPr>
          <w:i/>
          <w:iCs/>
        </w:rPr>
        <w:t>4-</w:t>
      </w:r>
      <w:r w:rsidR="004861AC">
        <w:rPr>
          <w:i/>
          <w:iCs/>
        </w:rPr>
        <w:t>HW</w:t>
      </w:r>
      <w:r w:rsidR="00DC62DB">
        <w:rPr>
          <w:i/>
          <w:iCs/>
        </w:rPr>
        <w:t>, 8-HW, 9-HW</w:t>
      </w:r>
      <w:r w:rsidR="00C21835">
        <w:rPr>
          <w:i/>
          <w:iCs/>
        </w:rPr>
        <w:t>, 11-HW, 12-SW</w:t>
      </w:r>
      <w:r w:rsidR="001B2286">
        <w:rPr>
          <w:i/>
          <w:iCs/>
        </w:rPr>
        <w:t>.</w:t>
      </w:r>
    </w:p>
    <w:p w14:paraId="6C66C3BD" w14:textId="6D986C18" w:rsidR="00EA143C" w:rsidRPr="00EA143C" w:rsidRDefault="003B00C4" w:rsidP="00EA143C">
      <w:pPr>
        <w:pStyle w:val="Heading2"/>
      </w:pPr>
      <w:bookmarkStart w:id="13" w:name="_Toc180426034"/>
      <w:r>
        <w:rPr>
          <w:noProof/>
        </w:rPr>
        <mc:AlternateContent>
          <mc:Choice Requires="wps">
            <w:drawing>
              <wp:anchor distT="45720" distB="45720" distL="114300" distR="114300" simplePos="0" relativeHeight="251662336" behindDoc="0" locked="0" layoutInCell="1" allowOverlap="1" wp14:anchorId="72177333" wp14:editId="1D2F7127">
                <wp:simplePos x="0" y="0"/>
                <wp:positionH relativeFrom="column">
                  <wp:posOffset>4174058</wp:posOffset>
                </wp:positionH>
                <wp:positionV relativeFrom="paragraph">
                  <wp:posOffset>206721</wp:posOffset>
                </wp:positionV>
                <wp:extent cx="1190445" cy="4226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445" cy="422695"/>
                        </a:xfrm>
                        <a:prstGeom prst="rect">
                          <a:avLst/>
                        </a:prstGeom>
                        <a:noFill/>
                        <a:ln w="9525">
                          <a:noFill/>
                          <a:miter lim="800000"/>
                          <a:headEnd/>
                          <a:tailEnd/>
                        </a:ln>
                      </wps:spPr>
                      <wps:txbx>
                        <w:txbxContent>
                          <w:p w14:paraId="46BE4874" w14:textId="7349A6E0" w:rsidR="009124DB" w:rsidRDefault="003B00C4">
                            <w:r>
                              <w:t xml:space="preserve">3V3 - </w:t>
                            </w:r>
                            <w:r w:rsidR="009124DB">
                              <w:t>Left J9 pin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77333" id="Text Box 2" o:spid="_x0000_s1032" type="#_x0000_t202" style="position:absolute;margin-left:328.65pt;margin-top:16.3pt;width:93.75pt;height:33.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" filled="f" stroked="f">
                <v:textbox>
                  <w:txbxContent>
                    <w:p w14:paraId="46BE4874" w14:textId="7349A6E0" w:rsidR="009124DB" w:rsidRDefault="003B00C4">
                      <w:r>
                        <w:t xml:space="preserve">3V3 - </w:t>
                      </w:r>
                      <w:r w:rsidR="009124DB">
                        <w:t>Left J9 pin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B77C81D" wp14:editId="79E43B45">
                <wp:simplePos x="0" y="0"/>
                <wp:positionH relativeFrom="column">
                  <wp:posOffset>3750310</wp:posOffset>
                </wp:positionH>
                <wp:positionV relativeFrom="paragraph">
                  <wp:posOffset>3278505</wp:posOffset>
                </wp:positionV>
                <wp:extent cx="1931670" cy="635"/>
                <wp:effectExtent l="0" t="0" r="0" b="0"/>
                <wp:wrapSquare wrapText="bothSides"/>
                <wp:docPr id="1285992383" name="Text Box 1"/>
                <wp:cNvGraphicFramePr/>
                <a:graphic xmlns:a="http://schemas.openxmlformats.org/drawingml/2006/main">
                  <a:graphicData uri="http://schemas.microsoft.com/office/word/2010/wordprocessingShape">
                    <wps:wsp>
                      <wps:cNvSpPr txBox="1"/>
                      <wps:spPr>
                        <a:xfrm>
                          <a:off x="0" y="0"/>
                          <a:ext cx="1931670" cy="635"/>
                        </a:xfrm>
                        <a:prstGeom prst="rect">
                          <a:avLst/>
                        </a:prstGeom>
                        <a:solidFill>
                          <a:prstClr val="white"/>
                        </a:solidFill>
                        <a:ln>
                          <a:noFill/>
                        </a:ln>
                      </wps:spPr>
                      <wps:txbx>
                        <w:txbxContent>
                          <w:p w14:paraId="3F63AAB3" w14:textId="2F168253" w:rsidR="003B00C4" w:rsidRPr="00B96010" w:rsidRDefault="003B00C4" w:rsidP="003B00C4">
                            <w:pPr>
                              <w:pStyle w:val="Caption"/>
                              <w:rPr>
                                <w:noProof/>
                              </w:rPr>
                            </w:pPr>
                            <w:bookmarkStart w:id="14" w:name="_Ref180419813"/>
                            <w:r>
                              <w:t xml:space="preserve">Figure </w:t>
                            </w:r>
                            <w:fldSimple w:instr=" SEQ Figure \* ARABIC ">
                              <w:r>
                                <w:rPr>
                                  <w:noProof/>
                                </w:rPr>
                                <w:t>1</w:t>
                              </w:r>
                            </w:fldSimple>
                            <w:bookmarkEnd w:id="14"/>
                            <w:r>
                              <w:t xml:space="preserve">: </w:t>
                            </w:r>
                            <w:r w:rsidRPr="002E76B3">
                              <w:t>LVD test</w:t>
                            </w:r>
                            <w:r w:rsidR="003F0FE0">
                              <w:t xml:space="preserve">ing load </w:t>
                            </w:r>
                            <w:r w:rsidRPr="002E76B3">
                              <w:t>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7C81D" id="Text Box 1" o:spid="_x0000_s1033" type="#_x0000_t202" style="position:absolute;margin-left:295.3pt;margin-top:258.15pt;width:152.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" stroked="f">
                <v:textbox style="mso-fit-shape-to-text:t" inset="0,0,0,0">
                  <w:txbxContent>
                    <w:p w14:paraId="3F63AAB3" w14:textId="2F168253" w:rsidR="003B00C4" w:rsidRPr="00B96010" w:rsidRDefault="003B00C4" w:rsidP="003B00C4">
                      <w:pPr>
                        <w:pStyle w:val="Caption"/>
                        <w:rPr>
                          <w:noProof/>
                        </w:rPr>
                      </w:pPr>
                      <w:bookmarkStart w:id="15" w:name="_Ref180419813"/>
                      <w:r>
                        <w:t xml:space="preserve">Figure </w:t>
                      </w:r>
                      <w:fldSimple w:instr=" SEQ Figure \* ARABIC ">
                        <w:r>
                          <w:rPr>
                            <w:noProof/>
                          </w:rPr>
                          <w:t>1</w:t>
                        </w:r>
                      </w:fldSimple>
                      <w:bookmarkEnd w:id="15"/>
                      <w:r>
                        <w:t xml:space="preserve">: </w:t>
                      </w:r>
                      <w:r w:rsidRPr="002E76B3">
                        <w:t>LVD test</w:t>
                      </w:r>
                      <w:r w:rsidR="003F0FE0">
                        <w:t xml:space="preserve">ing load </w:t>
                      </w:r>
                      <w:r w:rsidRPr="002E76B3">
                        <w:t>circuit.</w:t>
                      </w:r>
                    </w:p>
                  </w:txbxContent>
                </v:textbox>
                <w10:wrap type="square"/>
              </v:shape>
            </w:pict>
          </mc:Fallback>
        </mc:AlternateContent>
      </w:r>
      <w:r w:rsidRPr="003B00C4">
        <w:rPr>
          <w:noProof/>
        </w:rPr>
        <w:drawing>
          <wp:anchor distT="0" distB="0" distL="114300" distR="114300" simplePos="0" relativeHeight="251659263" behindDoc="0" locked="0" layoutInCell="1" allowOverlap="1" wp14:anchorId="25EEF56F" wp14:editId="3B5D0A1B">
            <wp:simplePos x="0" y="0"/>
            <wp:positionH relativeFrom="column">
              <wp:posOffset>3750718</wp:posOffset>
            </wp:positionH>
            <wp:positionV relativeFrom="paragraph">
              <wp:posOffset>205740</wp:posOffset>
            </wp:positionV>
            <wp:extent cx="1931670" cy="3015615"/>
            <wp:effectExtent l="0" t="0" r="0" b="0"/>
            <wp:wrapSquare wrapText="bothSides"/>
            <wp:docPr id="114631788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17880" name="Picture 1" descr="A diagram of a circ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31670" cy="3015615"/>
                    </a:xfrm>
                    <a:prstGeom prst="rect">
                      <a:avLst/>
                    </a:prstGeom>
                  </pic:spPr>
                </pic:pic>
              </a:graphicData>
            </a:graphic>
            <wp14:sizeRelH relativeFrom="margin">
              <wp14:pctWidth>0</wp14:pctWidth>
            </wp14:sizeRelH>
            <wp14:sizeRelV relativeFrom="margin">
              <wp14:pctHeight>0</wp14:pctHeight>
            </wp14:sizeRelV>
          </wp:anchor>
        </w:drawing>
      </w:r>
      <w:r w:rsidR="00EA143C">
        <w:t>Low Voltage Disconnect</w:t>
      </w:r>
      <w:bookmarkEnd w:id="13"/>
    </w:p>
    <w:p w14:paraId="2F80BDB7" w14:textId="3351A8B5" w:rsidR="007D585B" w:rsidRDefault="009A02CE" w:rsidP="009A02CE">
      <w:r>
        <w:t>Test the low voltage disconnect capability of the node</w:t>
      </w:r>
      <w:r w:rsidR="00D861B3">
        <w:t xml:space="preserve"> that protects batteries from full discharge.</w:t>
      </w:r>
    </w:p>
    <w:p w14:paraId="31179C5A" w14:textId="4D233DCB" w:rsidR="007C0D86" w:rsidRDefault="002666A6" w:rsidP="002666A6">
      <w:pPr>
        <w:pStyle w:val="ListParagraph"/>
        <w:numPr>
          <w:ilvl w:val="0"/>
          <w:numId w:val="6"/>
        </w:numPr>
      </w:pPr>
      <w:r>
        <w:t>Us</w:t>
      </w:r>
      <w:r w:rsidR="00FA464F">
        <w:t>e</w:t>
      </w:r>
      <w:r>
        <w:t xml:space="preserve"> a variable voltage supply that can provide at least 0V-20V</w:t>
      </w:r>
      <w:r w:rsidR="00FA464F">
        <w:t xml:space="preserve"> and 3A and</w:t>
      </w:r>
      <w:r>
        <w:t xml:space="preserve"> </w:t>
      </w:r>
      <w:r w:rsidR="005F2649">
        <w:t xml:space="preserve">set the supply to </w:t>
      </w:r>
      <w:r w:rsidR="005C1578">
        <w:t xml:space="preserve">7V. </w:t>
      </w:r>
    </w:p>
    <w:p w14:paraId="4E5AEC6C" w14:textId="0E8114A6" w:rsidR="00456807" w:rsidRDefault="005C1578" w:rsidP="00456807">
      <w:pPr>
        <w:pStyle w:val="ListParagraph"/>
        <w:numPr>
          <w:ilvl w:val="0"/>
          <w:numId w:val="6"/>
        </w:numPr>
      </w:pPr>
      <w:r>
        <w:t xml:space="preserve">Follow the instructions in the user manual to set the </w:t>
      </w:r>
      <w:r w:rsidR="000A3D8D">
        <w:t xml:space="preserve">power supply to the TPS62933P option in 6V Lithium mode. </w:t>
      </w:r>
    </w:p>
    <w:p w14:paraId="479A9F30" w14:textId="063B6B93" w:rsidR="00086981" w:rsidRDefault="00086981" w:rsidP="00456807">
      <w:pPr>
        <w:pStyle w:val="ListParagraph"/>
        <w:numPr>
          <w:ilvl w:val="0"/>
          <w:numId w:val="6"/>
        </w:numPr>
      </w:pPr>
      <w:r>
        <w:t>Remove the jumper from J9 to expose the pins.</w:t>
      </w:r>
    </w:p>
    <w:p w14:paraId="2560E8D9" w14:textId="5DE6C7F3" w:rsidR="00B54A85" w:rsidRDefault="00B54A85" w:rsidP="00456807">
      <w:pPr>
        <w:pStyle w:val="ListParagraph"/>
        <w:numPr>
          <w:ilvl w:val="0"/>
          <w:numId w:val="6"/>
        </w:numPr>
      </w:pPr>
      <w:r>
        <w:t xml:space="preserve">Connect </w:t>
      </w:r>
      <w:r w:rsidR="009934C1">
        <w:t xml:space="preserve">the circuit shown in </w:t>
      </w:r>
      <w:r w:rsidR="003F0016">
        <w:fldChar w:fldCharType="begin"/>
      </w:r>
      <w:r w:rsidR="003F0016">
        <w:instrText xml:space="preserve"> REF _Ref180419813 \h </w:instrText>
      </w:r>
      <w:r w:rsidR="003F0016">
        <w:fldChar w:fldCharType="separate"/>
      </w:r>
      <w:r w:rsidR="003F0016">
        <w:t xml:space="preserve">Figure </w:t>
      </w:r>
      <w:r w:rsidR="003F0016">
        <w:rPr>
          <w:noProof/>
        </w:rPr>
        <w:t>1</w:t>
      </w:r>
      <w:r w:rsidR="003F0016">
        <w:fldChar w:fldCharType="end"/>
      </w:r>
      <w:r w:rsidR="005A38CB">
        <w:t xml:space="preserve"> from the left-most pin </w:t>
      </w:r>
      <w:r w:rsidR="00F46996">
        <w:t>of J9 to ground.</w:t>
      </w:r>
      <w:r w:rsidR="004B06BC" w:rsidRPr="004B06BC">
        <w:rPr>
          <w:noProof/>
        </w:rPr>
        <w:t xml:space="preserve"> </w:t>
      </w:r>
    </w:p>
    <w:p w14:paraId="278F2772" w14:textId="641CEA7D" w:rsidR="00FA464F" w:rsidRDefault="00FA464F" w:rsidP="00BC7B42">
      <w:pPr>
        <w:pStyle w:val="ListParagraph"/>
        <w:numPr>
          <w:ilvl w:val="0"/>
          <w:numId w:val="6"/>
        </w:numPr>
      </w:pPr>
      <w:r>
        <w:t>Connect the power supply to the board at the battery terminal block</w:t>
      </w:r>
      <w:r w:rsidR="00BC7B42">
        <w:t xml:space="preserve"> and power up the board.</w:t>
      </w:r>
    </w:p>
    <w:p w14:paraId="3BC17E19" w14:textId="083266DD" w:rsidR="007A45D2" w:rsidRDefault="00627A21" w:rsidP="00086981">
      <w:pPr>
        <w:pStyle w:val="ListParagraph"/>
        <w:numPr>
          <w:ilvl w:val="0"/>
          <w:numId w:val="6"/>
        </w:numPr>
      </w:pPr>
      <w:r>
        <w:t>Measure the input voltage</w:t>
      </w:r>
      <w:r w:rsidR="007A45D2">
        <w:t xml:space="preserve"> across the battery terminal screw heads </w:t>
      </w:r>
      <w:r>
        <w:t>and verify it is 7.00V.</w:t>
      </w:r>
    </w:p>
    <w:p w14:paraId="267A9C71" w14:textId="14AD4F00" w:rsidR="00B6629E" w:rsidRDefault="00086981" w:rsidP="00B6629E">
      <w:pPr>
        <w:pStyle w:val="ListParagraph"/>
        <w:numPr>
          <w:ilvl w:val="0"/>
          <w:numId w:val="6"/>
        </w:numPr>
      </w:pPr>
      <w:r>
        <w:t xml:space="preserve">Measure the output voltage </w:t>
      </w:r>
      <w:r w:rsidR="00BC51C0">
        <w:t xml:space="preserve">across the </w:t>
      </w:r>
      <w:r w:rsidR="003F0FE0">
        <w:t>load circuit</w:t>
      </w:r>
      <w:r w:rsidR="00BC51C0">
        <w:t xml:space="preserve"> and</w:t>
      </w:r>
      <w:r w:rsidR="006C5B9B">
        <w:t xml:space="preserve"> confirm it is between </w:t>
      </w:r>
      <w:r w:rsidR="00615DD6">
        <w:t>3.25V and 3.35V.</w:t>
      </w:r>
    </w:p>
    <w:p w14:paraId="43C25E00" w14:textId="22663E18" w:rsidR="00615DD6" w:rsidRDefault="00615DD6" w:rsidP="00615DD6">
      <w:pPr>
        <w:pStyle w:val="ListParagraph"/>
        <w:numPr>
          <w:ilvl w:val="0"/>
          <w:numId w:val="6"/>
        </w:numPr>
      </w:pPr>
      <w:r>
        <w:t xml:space="preserve">Place a lead on </w:t>
      </w:r>
      <w:r w:rsidR="00D33A3C">
        <w:t>that pin and continue to monitor the voltage there</w:t>
      </w:r>
      <w:r w:rsidR="00AD2F1E">
        <w:t xml:space="preserve"> using an oscilloscope.</w:t>
      </w:r>
    </w:p>
    <w:p w14:paraId="1C854C21" w14:textId="3236125D" w:rsidR="00AD2F1E" w:rsidRDefault="00AD2F1E" w:rsidP="00615DD6">
      <w:pPr>
        <w:pStyle w:val="ListParagraph"/>
        <w:numPr>
          <w:ilvl w:val="0"/>
          <w:numId w:val="6"/>
        </w:numPr>
      </w:pPr>
      <w:r>
        <w:t>Set the oscilloscope to</w:t>
      </w:r>
      <w:r w:rsidR="00877528">
        <w:t xml:space="preserve"> single capture,</w:t>
      </w:r>
      <w:r>
        <w:t xml:space="preserve"> trigger</w:t>
      </w:r>
      <w:r w:rsidR="00877528">
        <w:t>ing</w:t>
      </w:r>
      <w:r>
        <w:t xml:space="preserve"> on a falling edge between 3.3V and 0V and captur</w:t>
      </w:r>
      <w:r w:rsidR="00877528">
        <w:t>ing</w:t>
      </w:r>
      <w:r>
        <w:t xml:space="preserve"> at least 20ms after the falling edge.</w:t>
      </w:r>
    </w:p>
    <w:p w14:paraId="0A74B077" w14:textId="68266D10" w:rsidR="00D33A3C" w:rsidRDefault="00AD2F1E" w:rsidP="00615DD6">
      <w:pPr>
        <w:pStyle w:val="ListParagraph"/>
        <w:numPr>
          <w:ilvl w:val="0"/>
          <w:numId w:val="6"/>
        </w:numPr>
      </w:pPr>
      <w:r>
        <w:t xml:space="preserve">Slowly decrease </w:t>
      </w:r>
      <w:r w:rsidR="00F178C2">
        <w:t>the input voltage</w:t>
      </w:r>
      <w:r w:rsidR="00F7250D">
        <w:t xml:space="preserve"> at a rate of ≈10mV/second</w:t>
      </w:r>
      <w:r w:rsidR="00F178C2">
        <w:t xml:space="preserve"> until</w:t>
      </w:r>
      <w:r w:rsidR="00877528">
        <w:t xml:space="preserve"> the</w:t>
      </w:r>
      <w:r w:rsidR="003D19D5">
        <w:t xml:space="preserve"> load circuit LED turns off</w:t>
      </w:r>
      <w:r w:rsidR="00E34EEF">
        <w:t xml:space="preserve">. This is the </w:t>
      </w:r>
      <w:r w:rsidR="00012D21">
        <w:t>low voltage</w:t>
      </w:r>
      <w:r w:rsidR="00E34EEF">
        <w:t xml:space="preserve"> disconnect.</w:t>
      </w:r>
    </w:p>
    <w:p w14:paraId="02BC72E6" w14:textId="70334DC0" w:rsidR="004A289B" w:rsidRDefault="004A289B" w:rsidP="00615DD6">
      <w:pPr>
        <w:pStyle w:val="ListParagraph"/>
        <w:numPr>
          <w:ilvl w:val="0"/>
          <w:numId w:val="6"/>
        </w:numPr>
      </w:pPr>
      <w:r>
        <w:t xml:space="preserve">Record the </w:t>
      </w:r>
      <w:r w:rsidR="00B33590">
        <w:t xml:space="preserve">input voltage that caused </w:t>
      </w:r>
      <w:r w:rsidR="002557B7">
        <w:t xml:space="preserve">the </w:t>
      </w:r>
      <w:r w:rsidR="0001706F">
        <w:t>low voltage</w:t>
      </w:r>
      <w:r w:rsidR="002557B7">
        <w:t xml:space="preserve"> disconnect in </w:t>
      </w:r>
      <w:r w:rsidR="0001706F">
        <w:fldChar w:fldCharType="begin"/>
      </w:r>
      <w:r w:rsidR="0001706F">
        <w:instrText xml:space="preserve"> REF _Ref180417248 \h </w:instrText>
      </w:r>
      <w:r w:rsidR="0001706F">
        <w:fldChar w:fldCharType="separate"/>
      </w:r>
      <w:r w:rsidR="0001706F">
        <w:t xml:space="preserve">Table </w:t>
      </w:r>
      <w:r w:rsidR="0001706F">
        <w:rPr>
          <w:noProof/>
        </w:rPr>
        <w:t>1</w:t>
      </w:r>
      <w:r w:rsidR="0001706F">
        <w:fldChar w:fldCharType="end"/>
      </w:r>
      <w:r w:rsidR="0001706F">
        <w:t xml:space="preserve"> in the appropriate column</w:t>
      </w:r>
      <w:r w:rsidR="00012D21">
        <w:t>.</w:t>
      </w:r>
    </w:p>
    <w:p w14:paraId="074BB724" w14:textId="7DC07367" w:rsidR="0001706F" w:rsidRDefault="0001706F" w:rsidP="00615DD6">
      <w:pPr>
        <w:pStyle w:val="ListParagraph"/>
        <w:numPr>
          <w:ilvl w:val="0"/>
          <w:numId w:val="6"/>
        </w:numPr>
      </w:pPr>
      <w:r>
        <w:t>Save the oscilloscope trace</w:t>
      </w:r>
      <w:r w:rsidR="00C07A3C">
        <w:t xml:space="preserve">. </w:t>
      </w:r>
      <w:r w:rsidR="00DB6119">
        <w:t xml:space="preserve">If the trace shows the load resistor voltage </w:t>
      </w:r>
      <w:r w:rsidR="002F121C">
        <w:t>cycling between 0V and 3.3V after the initial power disconnect</w:t>
      </w:r>
      <w:r w:rsidR="00C70531">
        <w:t xml:space="preserve">, put a “y” in the Power Cycling row of </w:t>
      </w:r>
      <w:r w:rsidR="00B071F5">
        <w:fldChar w:fldCharType="begin"/>
      </w:r>
      <w:r w:rsidR="00B071F5">
        <w:instrText xml:space="preserve"> REF _Ref180417248 \h </w:instrText>
      </w:r>
      <w:r w:rsidR="00B071F5">
        <w:fldChar w:fldCharType="separate"/>
      </w:r>
      <w:r w:rsidR="00B071F5">
        <w:t xml:space="preserve">Table </w:t>
      </w:r>
      <w:r w:rsidR="00B071F5">
        <w:rPr>
          <w:noProof/>
        </w:rPr>
        <w:t>1</w:t>
      </w:r>
      <w:r w:rsidR="00B071F5">
        <w:fldChar w:fldCharType="end"/>
      </w:r>
      <w:r w:rsidR="00B071F5">
        <w:t>, otherwise put an “n”</w:t>
      </w:r>
      <w:r w:rsidR="00012D21">
        <w:rPr>
          <w:b/>
          <w:bCs w:val="0"/>
        </w:rPr>
        <w:t>.</w:t>
      </w:r>
    </w:p>
    <w:p w14:paraId="04930969" w14:textId="790732A8" w:rsidR="000611F1" w:rsidRDefault="000611F1" w:rsidP="00615DD6">
      <w:pPr>
        <w:pStyle w:val="ListParagraph"/>
        <w:numPr>
          <w:ilvl w:val="0"/>
          <w:numId w:val="6"/>
        </w:numPr>
      </w:pPr>
      <w:r>
        <w:t xml:space="preserve">Repeat Steps 5-12 for the 12V Pb/AGM battery mode and the 12V Lithium </w:t>
      </w:r>
      <w:r w:rsidR="00012D21">
        <w:t>mode but</w:t>
      </w:r>
      <w:r w:rsidR="00B4416E">
        <w:t xml:space="preserve"> have the starting voltage</w:t>
      </w:r>
      <w:r w:rsidR="00C74039">
        <w:t>s</w:t>
      </w:r>
      <w:r w:rsidR="00B4416E">
        <w:t xml:space="preserve"> about 0.5V higher than the </w:t>
      </w:r>
      <w:r w:rsidR="00C74039">
        <w:t xml:space="preserve">“Reconnect” target voltages in </w:t>
      </w:r>
      <w:r w:rsidR="00C74039">
        <w:fldChar w:fldCharType="begin"/>
      </w:r>
      <w:r w:rsidR="00C74039">
        <w:instrText xml:space="preserve"> REF _Ref180417248 \h </w:instrText>
      </w:r>
      <w:r w:rsidR="00C74039">
        <w:fldChar w:fldCharType="separate"/>
      </w:r>
      <w:r w:rsidR="00C74039">
        <w:t xml:space="preserve">Table </w:t>
      </w:r>
      <w:r w:rsidR="00C74039">
        <w:rPr>
          <w:noProof/>
        </w:rPr>
        <w:t>1</w:t>
      </w:r>
      <w:r w:rsidR="00C74039">
        <w:fldChar w:fldCharType="end"/>
      </w:r>
      <w:r w:rsidR="00012D21">
        <w:t xml:space="preserve"> </w:t>
      </w:r>
      <w:r w:rsidR="00012D21">
        <w:rPr>
          <w:b/>
          <w:bCs w:val="0"/>
        </w:rPr>
        <w:t>(CHECKPOINT)</w:t>
      </w:r>
      <w:r w:rsidR="00012D21">
        <w:t>.</w:t>
      </w:r>
    </w:p>
    <w:p w14:paraId="6A1D8DD2" w14:textId="344F61A1" w:rsidR="00FF5534" w:rsidRDefault="00A50CA4" w:rsidP="00A50CA4">
      <w:pPr>
        <w:pStyle w:val="Heading3"/>
      </w:pPr>
      <w:r>
        <w:br w:type="column"/>
      </w:r>
      <w:bookmarkStart w:id="16" w:name="_Toc180426035"/>
      <w:r w:rsidR="00FF5534">
        <w:lastRenderedPageBreak/>
        <w:t>Pass/Fail</w:t>
      </w:r>
      <w:bookmarkEnd w:id="16"/>
    </w:p>
    <w:p w14:paraId="56DEEEC6" w14:textId="76B28EFD" w:rsidR="00FF5534" w:rsidRDefault="00DA4D86" w:rsidP="00FF5534">
      <w:r>
        <w:t xml:space="preserve">Complete </w:t>
      </w:r>
      <w:r w:rsidR="0000530F">
        <w:fldChar w:fldCharType="begin"/>
      </w:r>
      <w:r w:rsidR="0000530F">
        <w:instrText xml:space="preserve"> REF _Ref180417248 \h </w:instrText>
      </w:r>
      <w:r w:rsidR="0000530F">
        <w:fldChar w:fldCharType="separate"/>
      </w:r>
      <w:r w:rsidR="0000530F">
        <w:t xml:space="preserve">Table </w:t>
      </w:r>
      <w:r w:rsidR="0000530F">
        <w:rPr>
          <w:noProof/>
        </w:rPr>
        <w:t>1</w:t>
      </w:r>
      <w:r w:rsidR="0000530F">
        <w:fldChar w:fldCharType="end"/>
      </w:r>
      <w:r w:rsidR="004F5021">
        <w:t xml:space="preserve"> </w:t>
      </w:r>
      <w:r>
        <w:t>below</w:t>
      </w:r>
      <w:r w:rsidR="0001706F">
        <w:t xml:space="preserve"> and</w:t>
      </w:r>
      <w:r w:rsidR="004E3FA9">
        <w:t xml:space="preserve"> compare to the requirement specifications</w:t>
      </w:r>
      <w:r w:rsidR="004F5021">
        <w:t>.</w:t>
      </w:r>
    </w:p>
    <w:p w14:paraId="0A267B0C" w14:textId="6CD3B9F4" w:rsidR="002557B7" w:rsidRDefault="002557B7" w:rsidP="002557B7">
      <w:pPr>
        <w:pStyle w:val="Caption"/>
        <w:keepNext/>
      </w:pPr>
      <w:bookmarkStart w:id="17" w:name="_Ref180417248"/>
      <w:r>
        <w:t xml:space="preserve">Table </w:t>
      </w:r>
      <w:fldSimple w:instr=" SEQ Table \* ARABIC ">
        <w:r w:rsidR="00EE1C50">
          <w:rPr>
            <w:noProof/>
          </w:rPr>
          <w:t>1</w:t>
        </w:r>
      </w:fldSimple>
      <w:bookmarkEnd w:id="17"/>
      <w:r>
        <w:t>: Low voltage disconnect testing values.</w:t>
      </w:r>
    </w:p>
    <w:p w14:paraId="7A7AEA80" w14:textId="02FB3120" w:rsidR="00276204" w:rsidRDefault="0000530F" w:rsidP="00012D21">
      <w:r>
        <w:object w:dxaOrig="4404" w:dyaOrig="6411" w14:anchorId="30BEC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20.2pt;height:320.55pt" o:ole="">
            <v:imagedata r:id="rId11" o:title=""/>
          </v:shape>
          <o:OLEObject Type="Embed" ProgID="Excel.Sheet.12" ShapeID="_x0000_i1053" DrawAspect="Content" ObjectID="_1791039363" r:id="rId12"/>
        </w:object>
      </w:r>
    </w:p>
    <w:p w14:paraId="452E3CFF" w14:textId="7A90BB1E" w:rsidR="009F3C75" w:rsidRPr="00450852" w:rsidRDefault="009F3C75" w:rsidP="003E441D">
      <w:r w:rsidRPr="009F3C75">
        <w:rPr>
          <w:rStyle w:val="Heading4Char"/>
        </w:rPr>
        <w:t>4-HW-C1.1</w:t>
      </w:r>
      <w:r w:rsidR="00337AF3">
        <w:rPr>
          <w:rStyle w:val="Heading4Char"/>
        </w:rPr>
        <w:t>.</w:t>
      </w:r>
      <w:r>
        <w:t xml:space="preserve"> All actions in </w:t>
      </w:r>
      <w:r>
        <w:fldChar w:fldCharType="begin"/>
      </w:r>
      <w:r>
        <w:instrText xml:space="preserve"> REF _Ref180417248 \h </w:instrText>
      </w:r>
      <w:r>
        <w:fldChar w:fldCharType="separate"/>
      </w:r>
      <w:r>
        <w:t xml:space="preserve">Table </w:t>
      </w:r>
      <w:r>
        <w:rPr>
          <w:noProof/>
        </w:rPr>
        <w:t>1</w:t>
      </w:r>
      <w:r>
        <w:fldChar w:fldCharType="end"/>
      </w:r>
      <w:r>
        <w:t xml:space="preserve"> pass.</w:t>
      </w:r>
    </w:p>
    <w:p w14:paraId="4684AA76" w14:textId="77777777" w:rsidR="00A26E45" w:rsidRDefault="00A26E45" w:rsidP="00A26E45"/>
    <w:p w14:paraId="06585470" w14:textId="6299FB05" w:rsidR="00EA143C" w:rsidRDefault="00A26E45" w:rsidP="00EA143C">
      <w:pPr>
        <w:pStyle w:val="Heading2"/>
      </w:pPr>
      <w:r w:rsidRPr="00A26E45">
        <w:br w:type="column"/>
      </w:r>
      <w:bookmarkStart w:id="18" w:name="_Toc180426036"/>
      <w:r w:rsidR="00EA143C">
        <w:lastRenderedPageBreak/>
        <w:t>Power Supply</w:t>
      </w:r>
      <w:bookmarkEnd w:id="18"/>
    </w:p>
    <w:p w14:paraId="05ABF035" w14:textId="77777777" w:rsidR="00EA143C" w:rsidRDefault="00EA143C" w:rsidP="00EA143C">
      <w:r>
        <w:t>Tests the TPS62933P switching power supply circuit we designed for the Petal v0.0.</w:t>
      </w:r>
    </w:p>
    <w:p w14:paraId="68CF12DB" w14:textId="60F38D50" w:rsidR="00A26E45" w:rsidRDefault="00E206DF" w:rsidP="00A26E45">
      <w:pPr>
        <w:pStyle w:val="ListParagraph"/>
        <w:numPr>
          <w:ilvl w:val="0"/>
          <w:numId w:val="7"/>
        </w:numPr>
      </w:pPr>
      <w:r>
        <w:t xml:space="preserve">Put </w:t>
      </w:r>
      <w:r w:rsidR="0003778B">
        <w:t>Petal v0.0 into</w:t>
      </w:r>
      <w:r w:rsidR="00227879">
        <w:t xml:space="preserve"> USB</w:t>
      </w:r>
      <w:r w:rsidR="0003778B">
        <w:t xml:space="preserve"> mode by following the user manual instructions. </w:t>
      </w:r>
    </w:p>
    <w:p w14:paraId="6B807F78" w14:textId="713B33E2" w:rsidR="007717E6" w:rsidRDefault="007717E6" w:rsidP="00A26E45">
      <w:pPr>
        <w:pStyle w:val="ListParagraph"/>
        <w:numPr>
          <w:ilvl w:val="0"/>
          <w:numId w:val="7"/>
        </w:numPr>
      </w:pPr>
      <w:r>
        <w:t xml:space="preserve">Remove the jumper </w:t>
      </w:r>
      <w:r w:rsidR="002C2BD7">
        <w:t>from J9 to expose the pins.</w:t>
      </w:r>
    </w:p>
    <w:p w14:paraId="15CB5A67" w14:textId="085152AA" w:rsidR="002C2BD7" w:rsidRDefault="002C2BD7" w:rsidP="00A26E45">
      <w:pPr>
        <w:pStyle w:val="ListParagraph"/>
        <w:numPr>
          <w:ilvl w:val="0"/>
          <w:numId w:val="7"/>
        </w:numPr>
      </w:pPr>
      <w:r>
        <w:t>Connect a programmable load to the far left pin of J9 and to ground</w:t>
      </w:r>
      <w:r w:rsidR="006A677F">
        <w:t>.</w:t>
      </w:r>
    </w:p>
    <w:p w14:paraId="5FBC3C60" w14:textId="54130158" w:rsidR="00FE0572" w:rsidRDefault="00FE0572" w:rsidP="00A26E45">
      <w:pPr>
        <w:pStyle w:val="ListParagraph"/>
        <w:numPr>
          <w:ilvl w:val="0"/>
          <w:numId w:val="7"/>
        </w:numPr>
      </w:pPr>
      <w:r>
        <w:t>Set the load to draw 10mA</w:t>
      </w:r>
      <w:r w:rsidR="009A003A">
        <w:t xml:space="preserve"> at 3.3V.</w:t>
      </w:r>
    </w:p>
    <w:p w14:paraId="5F95C688" w14:textId="7BFCEFE0" w:rsidR="006A677F" w:rsidRDefault="006533DF" w:rsidP="00A26E45">
      <w:pPr>
        <w:pStyle w:val="ListParagraph"/>
        <w:numPr>
          <w:ilvl w:val="0"/>
          <w:numId w:val="7"/>
        </w:numPr>
      </w:pPr>
      <w:r>
        <w:t>Connect a</w:t>
      </w:r>
      <w:r w:rsidR="00E92ED8">
        <w:t xml:space="preserve"> </w:t>
      </w:r>
      <w:r w:rsidR="00FE0572">
        <w:t>power supply</w:t>
      </w:r>
      <w:r w:rsidR="00EE1C50">
        <w:t xml:space="preserve"> (see “Supply Voltage”</w:t>
      </w:r>
      <w:r w:rsidR="00E92ED8">
        <w:t xml:space="preserve"> for the applicable mode</w:t>
      </w:r>
      <w:r w:rsidR="00EE1C50">
        <w:t xml:space="preserve"> </w:t>
      </w:r>
      <w:r w:rsidR="00E92ED8">
        <w:t xml:space="preserve">voltage </w:t>
      </w:r>
      <w:r w:rsidR="00EE1C50">
        <w:t xml:space="preserve">in </w:t>
      </w:r>
      <w:r w:rsidR="00EE1C50">
        <w:fldChar w:fldCharType="begin"/>
      </w:r>
      <w:r w:rsidR="00EE1C50">
        <w:instrText xml:space="preserve"> REF _Ref180422531 \h </w:instrText>
      </w:r>
      <w:r w:rsidR="00EE1C50">
        <w:fldChar w:fldCharType="separate"/>
      </w:r>
      <w:r w:rsidR="00EE1C50">
        <w:t xml:space="preserve">Table </w:t>
      </w:r>
      <w:r w:rsidR="00EE1C50">
        <w:rPr>
          <w:noProof/>
        </w:rPr>
        <w:t>2</w:t>
      </w:r>
      <w:r w:rsidR="00EE1C50">
        <w:fldChar w:fldCharType="end"/>
      </w:r>
      <w:r w:rsidR="00EE1C50">
        <w:t>)</w:t>
      </w:r>
      <w:r w:rsidR="00C46FDD">
        <w:t>.</w:t>
      </w:r>
    </w:p>
    <w:p w14:paraId="2A01A272" w14:textId="099156C4" w:rsidR="00E17E2A" w:rsidRDefault="00E17E2A" w:rsidP="00E17E2A">
      <w:pPr>
        <w:pStyle w:val="ListParagraph"/>
        <w:numPr>
          <w:ilvl w:val="0"/>
          <w:numId w:val="7"/>
        </w:numPr>
      </w:pPr>
      <w:r>
        <w:t>Measure the output voltage across the programmable load</w:t>
      </w:r>
      <w:r w:rsidR="00F42A52">
        <w:t xml:space="preserve"> and note it in </w:t>
      </w:r>
      <w:r w:rsidR="00F42A52">
        <w:fldChar w:fldCharType="begin"/>
      </w:r>
      <w:r w:rsidR="00F42A52">
        <w:instrText xml:space="preserve"> REF _Ref180422531 \h </w:instrText>
      </w:r>
      <w:r w:rsidR="00F42A52">
        <w:fldChar w:fldCharType="separate"/>
      </w:r>
      <w:r w:rsidR="00F42A52">
        <w:t xml:space="preserve">Table </w:t>
      </w:r>
      <w:r w:rsidR="00F42A52">
        <w:rPr>
          <w:noProof/>
        </w:rPr>
        <w:t>2</w:t>
      </w:r>
      <w:r w:rsidR="00F42A52">
        <w:fldChar w:fldCharType="end"/>
      </w:r>
      <w:r>
        <w:t>.</w:t>
      </w:r>
    </w:p>
    <w:p w14:paraId="491790AF" w14:textId="08E443CD" w:rsidR="00E92ED8" w:rsidRDefault="00E17E2A" w:rsidP="00A26E45">
      <w:pPr>
        <w:pStyle w:val="ListParagraph"/>
        <w:numPr>
          <w:ilvl w:val="0"/>
          <w:numId w:val="7"/>
        </w:numPr>
      </w:pPr>
      <w:r>
        <w:t xml:space="preserve">Connect an oscilloscope across the programmable load. </w:t>
      </w:r>
    </w:p>
    <w:p w14:paraId="2B3FF8DB" w14:textId="026F609E" w:rsidR="00EE1C50" w:rsidRDefault="00E17E2A" w:rsidP="00EE1C50">
      <w:pPr>
        <w:pStyle w:val="ListParagraph"/>
        <w:numPr>
          <w:ilvl w:val="0"/>
          <w:numId w:val="7"/>
        </w:numPr>
      </w:pPr>
      <w:r>
        <w:t>Measure the ripple voltage across the programmable load with the oscilloscope</w:t>
      </w:r>
      <w:r w:rsidR="00F42A52">
        <w:t xml:space="preserve">, record it in </w:t>
      </w:r>
      <w:r w:rsidR="00F42A52">
        <w:fldChar w:fldCharType="begin"/>
      </w:r>
      <w:r w:rsidR="00F42A52">
        <w:instrText xml:space="preserve"> REF _Ref180422531 \h </w:instrText>
      </w:r>
      <w:r w:rsidR="00F42A52">
        <w:fldChar w:fldCharType="separate"/>
      </w:r>
      <w:r w:rsidR="00F42A52">
        <w:t xml:space="preserve">Table </w:t>
      </w:r>
      <w:r w:rsidR="00F42A52">
        <w:rPr>
          <w:noProof/>
        </w:rPr>
        <w:t>2</w:t>
      </w:r>
      <w:r w:rsidR="00F42A52">
        <w:fldChar w:fldCharType="end"/>
      </w:r>
      <w:r w:rsidR="00F42A52">
        <w:t>, and save the trace data for later documentation.</w:t>
      </w:r>
    </w:p>
    <w:p w14:paraId="2A2AE01E" w14:textId="47E1236F" w:rsidR="00F42A52" w:rsidRDefault="00F42A52" w:rsidP="00EE1C50">
      <w:pPr>
        <w:pStyle w:val="ListParagraph"/>
        <w:numPr>
          <w:ilvl w:val="0"/>
          <w:numId w:val="7"/>
        </w:numPr>
      </w:pPr>
      <w:r>
        <w:t>Increase the load current draw to 650mA.</w:t>
      </w:r>
    </w:p>
    <w:p w14:paraId="4D7865F2" w14:textId="186AEB02" w:rsidR="000143A7" w:rsidRDefault="000143A7" w:rsidP="00EE1C50">
      <w:pPr>
        <w:pStyle w:val="ListParagraph"/>
        <w:numPr>
          <w:ilvl w:val="0"/>
          <w:numId w:val="7"/>
        </w:numPr>
      </w:pPr>
      <w:r>
        <w:t>Repeat Steps 6-8.</w:t>
      </w:r>
    </w:p>
    <w:p w14:paraId="4CB3B5D6" w14:textId="1FE9468B" w:rsidR="000143A7" w:rsidRDefault="000143A7" w:rsidP="00EE1C50">
      <w:pPr>
        <w:pStyle w:val="ListParagraph"/>
        <w:numPr>
          <w:ilvl w:val="0"/>
          <w:numId w:val="7"/>
        </w:numPr>
      </w:pPr>
      <w:r>
        <w:t xml:space="preserve">Program the load to quickly increase from 10mA to 650mA, hold for </w:t>
      </w:r>
      <w:r w:rsidR="007523CE">
        <w:t>5ms, and then decrease back down to 10mA.</w:t>
      </w:r>
    </w:p>
    <w:p w14:paraId="74A9FBD0" w14:textId="32D70816" w:rsidR="007523CE" w:rsidRDefault="001571D9" w:rsidP="00EE1C50">
      <w:pPr>
        <w:pStyle w:val="ListParagraph"/>
        <w:numPr>
          <w:ilvl w:val="0"/>
          <w:numId w:val="7"/>
        </w:numPr>
      </w:pPr>
      <w:r>
        <w:t>Set the oscilloscope to perform a single capture</w:t>
      </w:r>
      <w:r w:rsidR="00F80B9E">
        <w:t xml:space="preserve"> on a</w:t>
      </w:r>
      <w:r w:rsidR="000318B7">
        <w:t>n AC-coupled</w:t>
      </w:r>
      <w:r w:rsidR="00F80B9E">
        <w:t xml:space="preserve"> rising edge</w:t>
      </w:r>
      <w:r w:rsidR="00302A63">
        <w:t xml:space="preserve"> with a vertical range of </w:t>
      </w:r>
      <w:r w:rsidR="000318B7">
        <w:t>-350mV to 350mV</w:t>
      </w:r>
      <w:r w:rsidR="00F80B9E">
        <w:t xml:space="preserve"> and </w:t>
      </w:r>
      <w:r w:rsidR="00302A63">
        <w:t>a horizontal range of 10ms</w:t>
      </w:r>
      <w:r w:rsidR="00F80B9E">
        <w:t>.</w:t>
      </w:r>
    </w:p>
    <w:p w14:paraId="0A5B213E" w14:textId="6A0127B6" w:rsidR="00F80B9E" w:rsidRDefault="00F80B9E" w:rsidP="00EE1C50">
      <w:pPr>
        <w:pStyle w:val="ListParagraph"/>
        <w:numPr>
          <w:ilvl w:val="0"/>
          <w:numId w:val="7"/>
        </w:numPr>
      </w:pPr>
      <w:r>
        <w:t>Run the load transient.</w:t>
      </w:r>
    </w:p>
    <w:p w14:paraId="2094CB2E" w14:textId="0B975308" w:rsidR="00F80B9E" w:rsidRDefault="00F80B9E" w:rsidP="00EE1C50">
      <w:pPr>
        <w:pStyle w:val="ListParagraph"/>
        <w:numPr>
          <w:ilvl w:val="0"/>
          <w:numId w:val="7"/>
        </w:numPr>
      </w:pPr>
      <w:r>
        <w:t>Using the oscilloscope</w:t>
      </w:r>
      <w:r w:rsidR="002B2E5C">
        <w:t>, measure the</w:t>
      </w:r>
      <w:r w:rsidR="000318B7">
        <w:t xml:space="preserve"> </w:t>
      </w:r>
      <w:r w:rsidR="002B2E5C">
        <w:t xml:space="preserve">peak-to-peak voltage change </w:t>
      </w:r>
      <w:r w:rsidR="00525751">
        <w:t xml:space="preserve">for the two load transient peaks. </w:t>
      </w:r>
      <w:r w:rsidR="00252F54">
        <w:t xml:space="preserve">Divide this number in half to average the two peaks </w:t>
      </w:r>
      <w:r w:rsidR="00525751">
        <w:t xml:space="preserve">and record in </w:t>
      </w:r>
      <w:r w:rsidR="00525751">
        <w:fldChar w:fldCharType="begin"/>
      </w:r>
      <w:r w:rsidR="00525751">
        <w:instrText xml:space="preserve"> REF _Ref180422531 \h </w:instrText>
      </w:r>
      <w:r w:rsidR="00525751">
        <w:fldChar w:fldCharType="separate"/>
      </w:r>
      <w:r w:rsidR="00525751">
        <w:t xml:space="preserve">Table </w:t>
      </w:r>
      <w:r w:rsidR="00525751">
        <w:rPr>
          <w:noProof/>
        </w:rPr>
        <w:t>2</w:t>
      </w:r>
      <w:r w:rsidR="00525751">
        <w:fldChar w:fldCharType="end"/>
      </w:r>
      <w:r w:rsidR="00525751">
        <w:t>.</w:t>
      </w:r>
    </w:p>
    <w:p w14:paraId="36FD04E0" w14:textId="47A6373E" w:rsidR="00525751" w:rsidRDefault="00252F54" w:rsidP="00EE1C50">
      <w:pPr>
        <w:pStyle w:val="ListParagraph"/>
        <w:numPr>
          <w:ilvl w:val="0"/>
          <w:numId w:val="7"/>
        </w:numPr>
      </w:pPr>
      <w:r>
        <w:t>At each transient spike, estimate</w:t>
      </w:r>
      <w:r w:rsidR="00525751">
        <w:t xml:space="preserve"> the time it took for the voltage to correct back to </w:t>
      </w:r>
      <w:r w:rsidR="000318B7">
        <w:t>it’s typical 3.3V waveform.</w:t>
      </w:r>
      <w:r>
        <w:t xml:space="preserve"> Record in </w:t>
      </w:r>
      <w:r>
        <w:fldChar w:fldCharType="begin"/>
      </w:r>
      <w:r>
        <w:instrText xml:space="preserve"> REF _Ref180422531 \h </w:instrText>
      </w:r>
      <w:r>
        <w:fldChar w:fldCharType="separate"/>
      </w:r>
      <w:r>
        <w:t xml:space="preserve">Table </w:t>
      </w:r>
      <w:r>
        <w:rPr>
          <w:noProof/>
        </w:rPr>
        <w:t>2</w:t>
      </w:r>
      <w:r>
        <w:fldChar w:fldCharType="end"/>
      </w:r>
      <w:r>
        <w:t>.</w:t>
      </w:r>
    </w:p>
    <w:p w14:paraId="72EC9D4E" w14:textId="663B56D4" w:rsidR="00A414E8" w:rsidRDefault="00A414E8" w:rsidP="00EE1C50">
      <w:pPr>
        <w:pStyle w:val="ListParagraph"/>
        <w:numPr>
          <w:ilvl w:val="0"/>
          <w:numId w:val="7"/>
        </w:numPr>
      </w:pPr>
      <w:r>
        <w:t xml:space="preserve">Repeat Steps 4-15 for the remaining modes in </w:t>
      </w:r>
      <w:r>
        <w:fldChar w:fldCharType="begin"/>
      </w:r>
      <w:r>
        <w:instrText xml:space="preserve"> REF _Ref180422531 \h </w:instrText>
      </w:r>
      <w:r>
        <w:fldChar w:fldCharType="separate"/>
      </w:r>
      <w:r>
        <w:t xml:space="preserve">Table </w:t>
      </w:r>
      <w:r>
        <w:rPr>
          <w:noProof/>
        </w:rPr>
        <w:t>2</w:t>
      </w:r>
      <w:r>
        <w:fldChar w:fldCharType="end"/>
      </w:r>
      <w:r w:rsidR="00337AF3">
        <w:t xml:space="preserve"> </w:t>
      </w:r>
      <w:r w:rsidR="00337AF3">
        <w:rPr>
          <w:b/>
          <w:bCs w:val="0"/>
        </w:rPr>
        <w:t>(CHECKPOINT)</w:t>
      </w:r>
      <w:r>
        <w:t>.</w:t>
      </w:r>
    </w:p>
    <w:p w14:paraId="3AE2383F" w14:textId="77777777" w:rsidR="00252F54" w:rsidRDefault="00252F54" w:rsidP="00252F54">
      <w:pPr>
        <w:pStyle w:val="ListParagraph"/>
      </w:pPr>
    </w:p>
    <w:p w14:paraId="7712D501" w14:textId="039C9269" w:rsidR="00EE1C50" w:rsidRDefault="00EE1C50" w:rsidP="00EE1C50">
      <w:pPr>
        <w:pStyle w:val="Heading3"/>
      </w:pPr>
      <w:bookmarkStart w:id="19" w:name="_Toc180426037"/>
      <w:r>
        <w:t>Pass/Fail</w:t>
      </w:r>
      <w:bookmarkEnd w:id="19"/>
    </w:p>
    <w:p w14:paraId="5BE7D5CF" w14:textId="3DCB2A23" w:rsidR="00337AF3" w:rsidRPr="00337AF3" w:rsidRDefault="00337AF3" w:rsidP="00337AF3">
      <w:r>
        <w:t xml:space="preserve">Complete </w:t>
      </w:r>
      <w:r>
        <w:fldChar w:fldCharType="begin"/>
      </w:r>
      <w:r>
        <w:instrText xml:space="preserve"> REF _Ref180422531 \h </w:instrText>
      </w:r>
      <w:r>
        <w:fldChar w:fldCharType="separate"/>
      </w:r>
      <w:r>
        <w:t xml:space="preserve">Table </w:t>
      </w:r>
      <w:r>
        <w:rPr>
          <w:noProof/>
        </w:rPr>
        <w:t>2</w:t>
      </w:r>
      <w:r>
        <w:fldChar w:fldCharType="end"/>
      </w:r>
      <w:r>
        <w:t xml:space="preserve"> below and compare to the requirement specifications.</w:t>
      </w:r>
    </w:p>
    <w:p w14:paraId="33A12CA0" w14:textId="28A97247" w:rsidR="00EE1C50" w:rsidRDefault="00EE1C50" w:rsidP="00EE1C50">
      <w:pPr>
        <w:pStyle w:val="Caption"/>
        <w:keepNext/>
      </w:pPr>
      <w:bookmarkStart w:id="20" w:name="_Ref180422531"/>
      <w:r>
        <w:t xml:space="preserve">Table </w:t>
      </w:r>
      <w:fldSimple w:instr=" SEQ Table \* ARABIC ">
        <w:r>
          <w:rPr>
            <w:noProof/>
          </w:rPr>
          <w:t>2</w:t>
        </w:r>
      </w:fldSimple>
      <w:bookmarkEnd w:id="20"/>
      <w:r>
        <w:t>: Power supply unit testing criteria.</w:t>
      </w:r>
    </w:p>
    <w:p w14:paraId="5C2AEF80" w14:textId="57C666FB" w:rsidR="00EE1C50" w:rsidRDefault="00EE1C50" w:rsidP="00EE1C50">
      <w:r>
        <w:object w:dxaOrig="14062" w:dyaOrig="2629" w14:anchorId="53D7AFEF">
          <v:shape id="_x0000_i1054" type="#_x0000_t75" style="width:445.05pt;height:131.7pt" o:ole="">
            <v:imagedata r:id="rId13" o:title=""/>
          </v:shape>
          <o:OLEObject Type="Embed" ProgID="Excel.Sheet.12" ShapeID="_x0000_i1054" DrawAspect="Content" ObjectID="_1791039364" r:id="rId14"/>
        </w:object>
      </w:r>
    </w:p>
    <w:p w14:paraId="32F6C7D9" w14:textId="614A4467" w:rsidR="00CC6C7B" w:rsidRDefault="00F727E5" w:rsidP="008E7921">
      <w:r w:rsidRPr="00337AF3">
        <w:rPr>
          <w:rStyle w:val="Heading4Char"/>
        </w:rPr>
        <w:t>8-HW-C</w:t>
      </w:r>
      <w:r w:rsidR="00CB7C32" w:rsidRPr="00337AF3">
        <w:rPr>
          <w:rStyle w:val="Heading4Char"/>
        </w:rPr>
        <w:t>1.0</w:t>
      </w:r>
      <w:r w:rsidR="00337AF3">
        <w:rPr>
          <w:rStyle w:val="Heading4Char"/>
        </w:rPr>
        <w:t xml:space="preserve"> &amp; </w:t>
      </w:r>
      <w:r w:rsidR="008E7921" w:rsidRPr="00337AF3">
        <w:rPr>
          <w:rStyle w:val="Heading4Char"/>
        </w:rPr>
        <w:t>C1.1</w:t>
      </w:r>
      <w:r w:rsidR="00337AF3">
        <w:rPr>
          <w:rStyle w:val="Heading4Char"/>
        </w:rPr>
        <w:t>.</w:t>
      </w:r>
      <w:r w:rsidR="008E7921">
        <w:t xml:space="preserve"> All modes have a “PASS” grade.</w:t>
      </w:r>
    </w:p>
    <w:p w14:paraId="6B717EC6" w14:textId="71E3D6F7" w:rsidR="00C9311C" w:rsidRDefault="00853084" w:rsidP="00853084">
      <w:pPr>
        <w:pStyle w:val="Heading2"/>
      </w:pPr>
      <w:bookmarkStart w:id="21" w:name="_Toc180426038"/>
      <w:r>
        <w:t>Efficiency</w:t>
      </w:r>
      <w:bookmarkEnd w:id="21"/>
    </w:p>
    <w:p w14:paraId="174DC5E0" w14:textId="5C93AA47" w:rsidR="00D03941" w:rsidRDefault="00CC6C7B" w:rsidP="00CC6C7B">
      <w:r>
        <w:t xml:space="preserve">Tests </w:t>
      </w:r>
      <w:r w:rsidR="00E937F5">
        <w:t xml:space="preserve">that the firmware switches between power modes based on </w:t>
      </w:r>
      <w:r w:rsidR="000A4043">
        <w:t>demands.</w:t>
      </w:r>
    </w:p>
    <w:p w14:paraId="0BBE7806" w14:textId="00AC2580" w:rsidR="00D03941" w:rsidRDefault="00D03941" w:rsidP="00D03941">
      <w:pPr>
        <w:pStyle w:val="ListParagraph"/>
        <w:numPr>
          <w:ilvl w:val="0"/>
          <w:numId w:val="8"/>
        </w:numPr>
      </w:pPr>
      <w:r>
        <w:t xml:space="preserve">Put the Petal v0.0 into 6V Li mode following instructions from the user manual. </w:t>
      </w:r>
    </w:p>
    <w:p w14:paraId="6A621598" w14:textId="223197A1" w:rsidR="00D03941" w:rsidRDefault="00D03941" w:rsidP="00D03941">
      <w:pPr>
        <w:pStyle w:val="ListParagraph"/>
        <w:numPr>
          <w:ilvl w:val="0"/>
          <w:numId w:val="8"/>
        </w:numPr>
      </w:pPr>
      <w:r>
        <w:lastRenderedPageBreak/>
        <w:t xml:space="preserve">Connect </w:t>
      </w:r>
      <w:r w:rsidR="00F9517D">
        <w:t>a 7V power supply to the board through an ammeter.</w:t>
      </w:r>
    </w:p>
    <w:p w14:paraId="10C183B4" w14:textId="3F99DDCE" w:rsidR="00F9517D" w:rsidRDefault="00FA0EBE" w:rsidP="00D03941">
      <w:pPr>
        <w:pStyle w:val="ListParagraph"/>
        <w:numPr>
          <w:ilvl w:val="0"/>
          <w:numId w:val="8"/>
        </w:numPr>
      </w:pPr>
      <w:r>
        <w:t xml:space="preserve">Ensure that the Wi-Fi access point is not </w:t>
      </w:r>
      <w:r w:rsidR="00482154">
        <w:t xml:space="preserve">on. </w:t>
      </w:r>
    </w:p>
    <w:p w14:paraId="109F7554" w14:textId="1D15034C" w:rsidR="00482154" w:rsidRDefault="00482154" w:rsidP="00482154">
      <w:pPr>
        <w:pStyle w:val="ListParagraph"/>
        <w:numPr>
          <w:ilvl w:val="0"/>
          <w:numId w:val="8"/>
        </w:numPr>
      </w:pPr>
      <w:r>
        <w:t>Record the current drawn in this standby mode.</w:t>
      </w:r>
    </w:p>
    <w:p w14:paraId="32E13389" w14:textId="5CFB2792" w:rsidR="00D170F3" w:rsidRDefault="00233834" w:rsidP="00482154">
      <w:pPr>
        <w:pStyle w:val="ListParagraph"/>
        <w:numPr>
          <w:ilvl w:val="0"/>
          <w:numId w:val="8"/>
        </w:numPr>
      </w:pPr>
      <w:r>
        <w:t xml:space="preserve">Press the User Switch to initiate the Wi-Fi access point. </w:t>
      </w:r>
    </w:p>
    <w:p w14:paraId="67ADE277" w14:textId="4F721E81" w:rsidR="00494F8F" w:rsidRDefault="00494F8F" w:rsidP="00482154">
      <w:pPr>
        <w:pStyle w:val="ListParagraph"/>
        <w:numPr>
          <w:ilvl w:val="0"/>
          <w:numId w:val="8"/>
        </w:numPr>
      </w:pPr>
      <w:r>
        <w:t xml:space="preserve">Ensure the Wi-Fi access point is up </w:t>
      </w:r>
      <w:r>
        <w:rPr>
          <w:b/>
          <w:bCs w:val="0"/>
        </w:rPr>
        <w:t>(CHECKPOINT)</w:t>
      </w:r>
      <w:r>
        <w:t>.</w:t>
      </w:r>
    </w:p>
    <w:p w14:paraId="1D62330C" w14:textId="14D5EA1E" w:rsidR="00482154" w:rsidRDefault="00494F8F" w:rsidP="00482154">
      <w:pPr>
        <w:pStyle w:val="ListParagraph"/>
        <w:numPr>
          <w:ilvl w:val="0"/>
          <w:numId w:val="8"/>
        </w:numPr>
      </w:pPr>
      <w:r>
        <w:t>R</w:t>
      </w:r>
      <w:r w:rsidR="00233834">
        <w:t>ecord the current drawn in this state.</w:t>
      </w:r>
    </w:p>
    <w:p w14:paraId="5890B5A8" w14:textId="35FA2BB3" w:rsidR="00233834" w:rsidRDefault="009C38B5" w:rsidP="00482154">
      <w:pPr>
        <w:pStyle w:val="ListParagraph"/>
        <w:numPr>
          <w:ilvl w:val="0"/>
          <w:numId w:val="8"/>
        </w:numPr>
      </w:pPr>
      <w:r>
        <w:t xml:space="preserve">Wait 5 minutes. </w:t>
      </w:r>
    </w:p>
    <w:p w14:paraId="05ABE56B" w14:textId="53A3639C" w:rsidR="009C38B5" w:rsidRDefault="009C38B5" w:rsidP="00482154">
      <w:pPr>
        <w:pStyle w:val="ListParagraph"/>
        <w:numPr>
          <w:ilvl w:val="0"/>
          <w:numId w:val="8"/>
        </w:numPr>
      </w:pPr>
      <w:r>
        <w:t xml:space="preserve">Ensure the access point has turned off </w:t>
      </w:r>
      <w:r>
        <w:rPr>
          <w:b/>
          <w:bCs w:val="0"/>
        </w:rPr>
        <w:t>(CHECKPOINT)</w:t>
      </w:r>
      <w:r>
        <w:t>.</w:t>
      </w:r>
    </w:p>
    <w:p w14:paraId="044D31D6" w14:textId="68E05375" w:rsidR="009C38B5" w:rsidRDefault="009C38B5" w:rsidP="00482154">
      <w:pPr>
        <w:pStyle w:val="ListParagraph"/>
        <w:numPr>
          <w:ilvl w:val="0"/>
          <w:numId w:val="8"/>
        </w:numPr>
      </w:pPr>
      <w:r>
        <w:t>Measure the current drawn by the board again</w:t>
      </w:r>
      <w:r w:rsidR="00494F8F">
        <w:t xml:space="preserve"> </w:t>
      </w:r>
      <w:r w:rsidR="00494F8F">
        <w:rPr>
          <w:b/>
          <w:bCs w:val="0"/>
        </w:rPr>
        <w:t>(CHECKPOINT)</w:t>
      </w:r>
      <w:r w:rsidR="00494F8F">
        <w:t xml:space="preserve">. </w:t>
      </w:r>
    </w:p>
    <w:p w14:paraId="5B22BA6F" w14:textId="77777777" w:rsidR="00494F8F" w:rsidRDefault="00494F8F" w:rsidP="00494F8F"/>
    <w:p w14:paraId="095D0B14" w14:textId="5BDCE98E" w:rsidR="00494F8F" w:rsidRDefault="00494F8F" w:rsidP="00494F8F">
      <w:pPr>
        <w:pStyle w:val="Heading3"/>
      </w:pPr>
      <w:bookmarkStart w:id="22" w:name="_Toc180426039"/>
      <w:r>
        <w:t>Pass/Fail</w:t>
      </w:r>
      <w:bookmarkEnd w:id="22"/>
    </w:p>
    <w:p w14:paraId="40F9D3E6" w14:textId="198CAC2D" w:rsidR="005E7C44" w:rsidRPr="00173E28" w:rsidRDefault="00530E62" w:rsidP="00530E62">
      <w:r>
        <w:t xml:space="preserve">Criteria </w:t>
      </w:r>
      <w:r>
        <w:t>for efficiency</w:t>
      </w:r>
      <w:r>
        <w:t xml:space="preserve"> requirements. The order of the below criteria corresponds to the order that checkpoints appear in the testing steps.</w:t>
      </w:r>
    </w:p>
    <w:p w14:paraId="16A4B7FD" w14:textId="43A1C0E2" w:rsidR="00494F8F" w:rsidRDefault="00530E62" w:rsidP="00494F8F">
      <w:r w:rsidRPr="009552A0">
        <w:rPr>
          <w:rStyle w:val="Heading4Char"/>
        </w:rPr>
        <w:t>11-HW-C1</w:t>
      </w:r>
      <w:r w:rsidR="009552A0" w:rsidRPr="009552A0">
        <w:rPr>
          <w:rStyle w:val="Heading4Char"/>
        </w:rPr>
        <w:t>.</w:t>
      </w:r>
      <w:r>
        <w:t xml:space="preserve"> The access point is available.</w:t>
      </w:r>
    </w:p>
    <w:p w14:paraId="240CCCF2" w14:textId="78F8C747" w:rsidR="00530E62" w:rsidRDefault="00530E62" w:rsidP="00494F8F">
      <w:r w:rsidRPr="009552A0">
        <w:rPr>
          <w:rStyle w:val="Heading4Char"/>
        </w:rPr>
        <w:t>11-HW-C2</w:t>
      </w:r>
      <w:r w:rsidR="009552A0" w:rsidRPr="009552A0">
        <w:rPr>
          <w:rStyle w:val="Heading4Char"/>
        </w:rPr>
        <w:t>.</w:t>
      </w:r>
      <w:r w:rsidR="0032378B">
        <w:t xml:space="preserve"> The access point turns off after 5 minutes of inactivity.</w:t>
      </w:r>
    </w:p>
    <w:p w14:paraId="45C5AD3B" w14:textId="04FA2989" w:rsidR="00D23925" w:rsidRDefault="0032378B" w:rsidP="00D23925">
      <w:pPr>
        <w:sectPr w:rsidR="00D23925" w:rsidSect="00E002D5">
          <w:headerReference w:type="default" r:id="rId15"/>
          <w:footerReference w:type="default" r:id="rId16"/>
          <w:pgSz w:w="12240" w:h="15840"/>
          <w:pgMar w:top="2148" w:right="1440" w:bottom="1440" w:left="1958" w:header="708" w:footer="708" w:gutter="0"/>
          <w:pgNumType w:start="0"/>
          <w:cols w:space="720"/>
          <w:titlePg/>
          <w:docGrid w:linePitch="299"/>
        </w:sectPr>
      </w:pPr>
      <w:r w:rsidRPr="009552A0">
        <w:rPr>
          <w:rStyle w:val="Heading4Char"/>
        </w:rPr>
        <w:t>12-HW-C1</w:t>
      </w:r>
      <w:r w:rsidR="009552A0" w:rsidRPr="009552A0">
        <w:rPr>
          <w:rStyle w:val="Heading4Char"/>
        </w:rPr>
        <w:t>.</w:t>
      </w:r>
      <w:r>
        <w:t xml:space="preserve"> The curre</w:t>
      </w:r>
      <w:r w:rsidR="00393AD1">
        <w:t>nt draw when the Wi-Fi access point is up is greater than the current draw when the node is in a standby mode.</w:t>
      </w:r>
    </w:p>
    <w:p w14:paraId="78FC50D4" w14:textId="30C892F3" w:rsidR="00393AD1" w:rsidRPr="00494F8F" w:rsidRDefault="00D23925" w:rsidP="00D23925">
      <w:pPr>
        <w:pStyle w:val="Heading1"/>
      </w:pPr>
      <w:bookmarkStart w:id="23" w:name="_Toc180426040"/>
      <w:r>
        <w:lastRenderedPageBreak/>
        <w:t>Appendix – Requirements and Tests</w:t>
      </w:r>
      <w:bookmarkEnd w:id="23"/>
      <w:r w:rsidR="00DE32E6">
        <w:t xml:space="preserve"> v1.2</w:t>
      </w:r>
    </w:p>
    <w:p w14:paraId="41612606" w14:textId="453399B4" w:rsidR="0012378A" w:rsidRPr="000469C2" w:rsidRDefault="0012378A" w:rsidP="0012378A">
      <w:r>
        <w:t xml:space="preserve">A legend is available in </w:t>
      </w:r>
      <w:r>
        <w:t>Table 4</w:t>
      </w:r>
      <w:r>
        <w:t xml:space="preserve"> describing the reference number syntaxes for each section.</w:t>
      </w:r>
    </w:p>
    <w:p w14:paraId="46FC9969" w14:textId="741AB50F" w:rsidR="0012378A" w:rsidRPr="000469C2" w:rsidRDefault="0012378A" w:rsidP="0012378A">
      <w:pPr>
        <w:pStyle w:val="Caption"/>
      </w:pPr>
      <w:r>
        <w:t xml:space="preserve">Table </w:t>
      </w:r>
      <w:r>
        <w:t>3</w:t>
      </w:r>
      <w:r>
        <w:t>: Requirement Specifications, related tests, and pass/fail criteria for the prototyping stage of Petal radio and AVAlink.</w:t>
      </w:r>
    </w:p>
    <w:tbl>
      <w:tblPr>
        <w:tblStyle w:val="GridTable2"/>
        <w:tblW w:w="0" w:type="auto"/>
        <w:tblLook w:val="04A0" w:firstRow="1" w:lastRow="0" w:firstColumn="1" w:lastColumn="0" w:noHBand="0" w:noVBand="1"/>
      </w:tblPr>
      <w:tblGrid>
        <w:gridCol w:w="1919"/>
        <w:gridCol w:w="2366"/>
        <w:gridCol w:w="2366"/>
        <w:gridCol w:w="2191"/>
      </w:tblGrid>
      <w:tr w:rsidR="0012378A" w14:paraId="4CB58CDE" w14:textId="77777777" w:rsidTr="00D0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63961F4B" w14:textId="77777777" w:rsidR="0012378A" w:rsidRDefault="0012378A" w:rsidP="00D06D81">
            <w:r w:rsidRPr="000469C2">
              <w:t>Reference Number</w:t>
            </w:r>
          </w:p>
        </w:tc>
        <w:tc>
          <w:tcPr>
            <w:tcW w:w="3237" w:type="dxa"/>
          </w:tcPr>
          <w:p w14:paraId="113B6B66" w14:textId="77777777" w:rsidR="0012378A" w:rsidRDefault="0012378A" w:rsidP="00D06D81">
            <w:pPr>
              <w:cnfStyle w:val="100000000000" w:firstRow="1" w:lastRow="0" w:firstColumn="0" w:lastColumn="0" w:oddVBand="0" w:evenVBand="0" w:oddHBand="0" w:evenHBand="0" w:firstRowFirstColumn="0" w:firstRowLastColumn="0" w:lastRowFirstColumn="0" w:lastRowLastColumn="0"/>
            </w:pPr>
            <w:r w:rsidRPr="000469C2">
              <w:t>Requirement</w:t>
            </w:r>
          </w:p>
        </w:tc>
        <w:tc>
          <w:tcPr>
            <w:tcW w:w="3238" w:type="dxa"/>
          </w:tcPr>
          <w:p w14:paraId="2F93D1CB" w14:textId="77777777" w:rsidR="0012378A" w:rsidRDefault="0012378A" w:rsidP="00D06D81">
            <w:pPr>
              <w:cnfStyle w:val="100000000000" w:firstRow="1" w:lastRow="0" w:firstColumn="0" w:lastColumn="0" w:oddVBand="0" w:evenVBand="0" w:oddHBand="0" w:evenHBand="0" w:firstRowFirstColumn="0" w:firstRowLastColumn="0" w:lastRowFirstColumn="0" w:lastRowLastColumn="0"/>
            </w:pPr>
            <w:r w:rsidRPr="000469C2">
              <w:t>Test</w:t>
            </w:r>
          </w:p>
        </w:tc>
        <w:tc>
          <w:tcPr>
            <w:tcW w:w="3238" w:type="dxa"/>
          </w:tcPr>
          <w:p w14:paraId="54E412E4" w14:textId="77777777" w:rsidR="0012378A" w:rsidRDefault="0012378A" w:rsidP="00D06D81">
            <w:pPr>
              <w:cnfStyle w:val="100000000000" w:firstRow="1" w:lastRow="0" w:firstColumn="0" w:lastColumn="0" w:oddVBand="0" w:evenVBand="0" w:oddHBand="0" w:evenHBand="0" w:firstRowFirstColumn="0" w:firstRowLastColumn="0" w:lastRowFirstColumn="0" w:lastRowLastColumn="0"/>
            </w:pPr>
            <w:r w:rsidRPr="000469C2">
              <w:t>Pass/Fail Criteria</w:t>
            </w:r>
          </w:p>
        </w:tc>
      </w:tr>
      <w:tr w:rsidR="0012378A" w14:paraId="618447A5" w14:textId="77777777" w:rsidTr="00D0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6BEA0AE5" w14:textId="77777777" w:rsidR="0012378A" w:rsidRPr="003F5B4A" w:rsidRDefault="0012378A" w:rsidP="00D06D81">
            <w:pPr>
              <w:rPr>
                <w:b w:val="0"/>
                <w:bCs w:val="0"/>
              </w:rPr>
            </w:pPr>
            <w:r>
              <w:t>1-SW</w:t>
            </w:r>
          </w:p>
        </w:tc>
        <w:tc>
          <w:tcPr>
            <w:tcW w:w="3237" w:type="dxa"/>
          </w:tcPr>
          <w:p w14:paraId="0CB0E2C3"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R.1 – The user interface MUST be accessible through a modern web browser without the need for a separate application.</w:t>
            </w:r>
          </w:p>
        </w:tc>
        <w:tc>
          <w:tcPr>
            <w:tcW w:w="3238" w:type="dxa"/>
          </w:tcPr>
          <w:p w14:paraId="78F81825"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 xml:space="preserve">T1.0 – Connect a smartphone with a modern browser to the node and navigate to </w:t>
            </w:r>
            <w:proofErr w:type="spellStart"/>
            <w:r>
              <w:t>avalink.local</w:t>
            </w:r>
            <w:proofErr w:type="spellEnd"/>
            <w:r>
              <w:t>.</w:t>
            </w:r>
          </w:p>
          <w:p w14:paraId="60C34451"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 xml:space="preserve">T1.1 – Connect a PC to the node and navigate to </w:t>
            </w:r>
            <w:proofErr w:type="spellStart"/>
            <w:r>
              <w:t>avalink.local</w:t>
            </w:r>
            <w:proofErr w:type="spellEnd"/>
            <w:r>
              <w:t>.</w:t>
            </w:r>
          </w:p>
        </w:tc>
        <w:tc>
          <w:tcPr>
            <w:tcW w:w="3238" w:type="dxa"/>
          </w:tcPr>
          <w:p w14:paraId="3E20C173"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C1.0 – UI is rendered and readable on a mobile device.</w:t>
            </w:r>
          </w:p>
          <w:p w14:paraId="09AA3372"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C1.1 – UI is rendered and readable on a PC.</w:t>
            </w:r>
          </w:p>
        </w:tc>
      </w:tr>
      <w:tr w:rsidR="0012378A" w14:paraId="01318486" w14:textId="77777777" w:rsidTr="00D06D81">
        <w:tc>
          <w:tcPr>
            <w:cnfStyle w:val="001000000000" w:firstRow="0" w:lastRow="0" w:firstColumn="1" w:lastColumn="0" w:oddVBand="0" w:evenVBand="0" w:oddHBand="0" w:evenHBand="0" w:firstRowFirstColumn="0" w:firstRowLastColumn="0" w:lastRowFirstColumn="0" w:lastRowLastColumn="0"/>
            <w:tcW w:w="3237" w:type="dxa"/>
          </w:tcPr>
          <w:p w14:paraId="2ABD7DBA" w14:textId="77777777" w:rsidR="0012378A" w:rsidRDefault="0012378A" w:rsidP="00D06D81">
            <w:pPr>
              <w:rPr>
                <w:b w:val="0"/>
                <w:bCs w:val="0"/>
              </w:rPr>
            </w:pPr>
            <w:r>
              <w:t>2-SW</w:t>
            </w:r>
          </w:p>
          <w:p w14:paraId="428D1AEB" w14:textId="77777777" w:rsidR="0012378A" w:rsidRDefault="0012378A" w:rsidP="00D06D81"/>
        </w:tc>
        <w:tc>
          <w:tcPr>
            <w:tcW w:w="3237" w:type="dxa"/>
          </w:tcPr>
          <w:p w14:paraId="3A4E74C0"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R1 – Users MUST be able to send LoRa packets using the web interface from one device to another.</w:t>
            </w:r>
          </w:p>
        </w:tc>
        <w:tc>
          <w:tcPr>
            <w:tcW w:w="3238" w:type="dxa"/>
          </w:tcPr>
          <w:p w14:paraId="6EE1B93F"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T1 – Send a message using the UI to another node</w:t>
            </w:r>
          </w:p>
        </w:tc>
        <w:tc>
          <w:tcPr>
            <w:tcW w:w="3238" w:type="dxa"/>
          </w:tcPr>
          <w:p w14:paraId="648C9B5F"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C1 – The sent message is shown on the other device's UI</w:t>
            </w:r>
          </w:p>
        </w:tc>
      </w:tr>
      <w:tr w:rsidR="0012378A" w14:paraId="09F2E3AE" w14:textId="77777777" w:rsidTr="00D0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63B5C991" w14:textId="77777777" w:rsidR="0012378A" w:rsidRDefault="0012378A" w:rsidP="00D06D81">
            <w:r>
              <w:t>3-SW</w:t>
            </w:r>
          </w:p>
        </w:tc>
        <w:tc>
          <w:tcPr>
            <w:tcW w:w="3237" w:type="dxa"/>
          </w:tcPr>
          <w:p w14:paraId="5002A50E"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 xml:space="preserve">R1 – Chats on UI must have a username or device identifier and appear in the order the messages were received. </w:t>
            </w:r>
          </w:p>
        </w:tc>
        <w:tc>
          <w:tcPr>
            <w:tcW w:w="3238" w:type="dxa"/>
          </w:tcPr>
          <w:p w14:paraId="1082E62D"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T1 – Send chat messages from multiple devices over the UI</w:t>
            </w:r>
          </w:p>
        </w:tc>
        <w:tc>
          <w:tcPr>
            <w:tcW w:w="3238" w:type="dxa"/>
          </w:tcPr>
          <w:p w14:paraId="08C508E5"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C1 – The UI renders chat history with usernames in chronological order according to message timestamp</w:t>
            </w:r>
          </w:p>
        </w:tc>
      </w:tr>
      <w:tr w:rsidR="0012378A" w14:paraId="35D29320" w14:textId="77777777" w:rsidTr="00D06D81">
        <w:tc>
          <w:tcPr>
            <w:cnfStyle w:val="001000000000" w:firstRow="0" w:lastRow="0" w:firstColumn="1" w:lastColumn="0" w:oddVBand="0" w:evenVBand="0" w:oddHBand="0" w:evenHBand="0" w:firstRowFirstColumn="0" w:firstRowLastColumn="0" w:lastRowFirstColumn="0" w:lastRowLastColumn="0"/>
            <w:tcW w:w="3237" w:type="dxa"/>
          </w:tcPr>
          <w:p w14:paraId="46153D50" w14:textId="77777777" w:rsidR="0012378A" w:rsidRDefault="0012378A" w:rsidP="00D06D81">
            <w:r>
              <w:t>4-HW</w:t>
            </w:r>
          </w:p>
        </w:tc>
        <w:tc>
          <w:tcPr>
            <w:tcW w:w="3237" w:type="dxa"/>
          </w:tcPr>
          <w:p w14:paraId="37DDFB42"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R1 – The repeater node MUST monitor battery voltage and disconnect when dropping below the low voltage threshold.</w:t>
            </w:r>
          </w:p>
          <w:p w14:paraId="59FCDA9B"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R2 – The repeater node low-voltage disconnect MUST implement hysteresis to prevent power cycling.</w:t>
            </w:r>
          </w:p>
          <w:p w14:paraId="545B5F06"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F1 – The repeater SHOULD indicate to the rest of the mesh network that it is powering down.</w:t>
            </w:r>
          </w:p>
        </w:tc>
        <w:tc>
          <w:tcPr>
            <w:tcW w:w="3238" w:type="dxa"/>
          </w:tcPr>
          <w:p w14:paraId="5059468A"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 xml:space="preserve">T1 – Supply voltage to the node with a variable power supply and document which voltages result in disconnect and reconnect. The node voltage monitor will be compared to that of the power supply and measured with an external meter. </w:t>
            </w:r>
          </w:p>
        </w:tc>
        <w:tc>
          <w:tcPr>
            <w:tcW w:w="3238" w:type="dxa"/>
          </w:tcPr>
          <w:p w14:paraId="0BF4026A"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 xml:space="preserve">C1.0 – The reported battery voltage is accurate within 3%. </w:t>
            </w:r>
          </w:p>
          <w:p w14:paraId="2B0D4DAA"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C1.1 – The load disconnects when the battery voltage drops below the low voltage threshold and turns back on when the battery charges above threshold voltage. The implemented hysteresis prevents power cycling of the device.</w:t>
            </w:r>
          </w:p>
          <w:p w14:paraId="38692C3B"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lastRenderedPageBreak/>
              <w:t>FC1 – Before the low-voltage disconnect, the device transmits an alert that it is powering down.</w:t>
            </w:r>
          </w:p>
        </w:tc>
      </w:tr>
      <w:tr w:rsidR="0012378A" w14:paraId="0A894812" w14:textId="77777777" w:rsidTr="00D0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6A62F53C" w14:textId="77777777" w:rsidR="0012378A" w:rsidRDefault="0012378A" w:rsidP="00D06D81">
            <w:r>
              <w:lastRenderedPageBreak/>
              <w:t>5-SW</w:t>
            </w:r>
          </w:p>
        </w:tc>
        <w:tc>
          <w:tcPr>
            <w:tcW w:w="3237" w:type="dxa"/>
          </w:tcPr>
          <w:p w14:paraId="7166EAFE"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R1 – The software MUST implement a collision avoidance or multiple access protocol that deals with the hidden-node problem</w:t>
            </w:r>
          </w:p>
        </w:tc>
        <w:tc>
          <w:tcPr>
            <w:tcW w:w="3238" w:type="dxa"/>
          </w:tcPr>
          <w:p w14:paraId="1451F734"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T1 – Transmit a LoRa packet from two devices to a single receiver at the same time without a connection between the two senders to coordinate between them</w:t>
            </w:r>
          </w:p>
        </w:tc>
        <w:tc>
          <w:tcPr>
            <w:tcW w:w="3238" w:type="dxa"/>
          </w:tcPr>
          <w:p w14:paraId="27855325"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C1.0 – Packet loss of less than 15%.</w:t>
            </w:r>
          </w:p>
          <w:p w14:paraId="40D37055"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C1.1 – Messages are displayed in the UI in the correct order.</w:t>
            </w:r>
          </w:p>
        </w:tc>
      </w:tr>
      <w:tr w:rsidR="0012378A" w14:paraId="4EA241BD" w14:textId="77777777" w:rsidTr="00D06D81">
        <w:tc>
          <w:tcPr>
            <w:cnfStyle w:val="001000000000" w:firstRow="0" w:lastRow="0" w:firstColumn="1" w:lastColumn="0" w:oddVBand="0" w:evenVBand="0" w:oddHBand="0" w:evenHBand="0" w:firstRowFirstColumn="0" w:firstRowLastColumn="0" w:lastRowFirstColumn="0" w:lastRowLastColumn="0"/>
            <w:tcW w:w="3237" w:type="dxa"/>
          </w:tcPr>
          <w:p w14:paraId="4F9E9030" w14:textId="77777777" w:rsidR="0012378A" w:rsidRDefault="0012378A" w:rsidP="00D06D81">
            <w:r>
              <w:t>6-HW</w:t>
            </w:r>
          </w:p>
        </w:tc>
        <w:tc>
          <w:tcPr>
            <w:tcW w:w="3237" w:type="dxa"/>
          </w:tcPr>
          <w:p w14:paraId="110E5D61"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R1 –  MUST Design and order a PCB</w:t>
            </w:r>
          </w:p>
        </w:tc>
        <w:tc>
          <w:tcPr>
            <w:tcW w:w="3238" w:type="dxa"/>
          </w:tcPr>
          <w:p w14:paraId="6F2100D7"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T1 – Before each revision is submitted for manufacturing, it will be subject to an internal review by the group and an external review by the Capstone Committee.</w:t>
            </w:r>
          </w:p>
        </w:tc>
        <w:tc>
          <w:tcPr>
            <w:tcW w:w="3238" w:type="dxa"/>
          </w:tcPr>
          <w:p w14:paraId="602A378F"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C1 – The PCB design passes an internal review process and review from the Capstone Committee.</w:t>
            </w:r>
          </w:p>
        </w:tc>
      </w:tr>
      <w:tr w:rsidR="0012378A" w14:paraId="7249D2D0" w14:textId="77777777" w:rsidTr="00D0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41C0D2DE" w14:textId="77777777" w:rsidR="0012378A" w:rsidRDefault="0012378A" w:rsidP="00D06D81">
            <w:r>
              <w:t>7-HW</w:t>
            </w:r>
          </w:p>
        </w:tc>
        <w:tc>
          <w:tcPr>
            <w:tcW w:w="3237" w:type="dxa"/>
          </w:tcPr>
          <w:p w14:paraId="1D665502"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R1 – MUST have a bespoke enclosure.</w:t>
            </w:r>
          </w:p>
          <w:p w14:paraId="79D7F6B4"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F1 – SHOULD be protected against rain and moisture ingress</w:t>
            </w:r>
          </w:p>
        </w:tc>
        <w:tc>
          <w:tcPr>
            <w:tcW w:w="3238" w:type="dxa"/>
          </w:tcPr>
          <w:p w14:paraId="6D205472"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T1 – The enclosure will be inspected by professors.</w:t>
            </w:r>
          </w:p>
          <w:p w14:paraId="0C547967"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T2 – Third-party parts like cable glands are IPX4 certified.</w:t>
            </w:r>
          </w:p>
        </w:tc>
        <w:tc>
          <w:tcPr>
            <w:tcW w:w="3238" w:type="dxa"/>
          </w:tcPr>
          <w:p w14:paraId="1FC20BC2"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C1 – All third-party enclosure components have IPX4 or greater certification.</w:t>
            </w:r>
          </w:p>
        </w:tc>
      </w:tr>
      <w:tr w:rsidR="0012378A" w14:paraId="5CFE0BCC" w14:textId="77777777" w:rsidTr="00D06D81">
        <w:tc>
          <w:tcPr>
            <w:cnfStyle w:val="001000000000" w:firstRow="0" w:lastRow="0" w:firstColumn="1" w:lastColumn="0" w:oddVBand="0" w:evenVBand="0" w:oddHBand="0" w:evenHBand="0" w:firstRowFirstColumn="0" w:firstRowLastColumn="0" w:lastRowFirstColumn="0" w:lastRowLastColumn="0"/>
            <w:tcW w:w="3237" w:type="dxa"/>
          </w:tcPr>
          <w:p w14:paraId="15295E64" w14:textId="77777777" w:rsidR="0012378A" w:rsidRDefault="0012378A" w:rsidP="00D06D81">
            <w:r>
              <w:t>8-HW</w:t>
            </w:r>
          </w:p>
        </w:tc>
        <w:tc>
          <w:tcPr>
            <w:tcW w:w="3237" w:type="dxa"/>
          </w:tcPr>
          <w:p w14:paraId="6F16DA4C"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R1 – Voltage regulator MUST effectively provide the required 3.3V to the hardware for a range of typical battery voltages.</w:t>
            </w:r>
          </w:p>
        </w:tc>
        <w:tc>
          <w:tcPr>
            <w:tcW w:w="3238" w:type="dxa"/>
          </w:tcPr>
          <w:p w14:paraId="5AC189BF"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T1 – Input a range of voltages from 3.8V-20V and measure the voltage regulator output.</w:t>
            </w:r>
          </w:p>
        </w:tc>
        <w:tc>
          <w:tcPr>
            <w:tcW w:w="3238" w:type="dxa"/>
          </w:tcPr>
          <w:p w14:paraId="4DCE5335"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C1.0 – The hardware receives a stable 3.3V +/- 0.1V out across the range of test voltages.</w:t>
            </w:r>
          </w:p>
          <w:p w14:paraId="7F5AE487"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C1.1 – The output voltage, ripple voltage, and load transient response meets the hardware specifications provided by the manufacture in the datasheet.</w:t>
            </w:r>
          </w:p>
        </w:tc>
      </w:tr>
      <w:tr w:rsidR="0012378A" w14:paraId="67D52826" w14:textId="77777777" w:rsidTr="00D0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19177B96" w14:textId="77777777" w:rsidR="0012378A" w:rsidRDefault="0012378A" w:rsidP="00D06D81">
            <w:r>
              <w:t>9-HW</w:t>
            </w:r>
          </w:p>
        </w:tc>
        <w:tc>
          <w:tcPr>
            <w:tcW w:w="3237" w:type="dxa"/>
          </w:tcPr>
          <w:p w14:paraId="34ECE13D"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 xml:space="preserve">R1 – MUST provide recommendations for sizing batteries and </w:t>
            </w:r>
            <w:r>
              <w:lastRenderedPageBreak/>
              <w:t>solar panels based on expected insolation.</w:t>
            </w:r>
          </w:p>
        </w:tc>
        <w:tc>
          <w:tcPr>
            <w:tcW w:w="3238" w:type="dxa"/>
          </w:tcPr>
          <w:p w14:paraId="7E89C064"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lastRenderedPageBreak/>
              <w:t xml:space="preserve">T1 – Use recommendations to size solar and battery </w:t>
            </w:r>
            <w:r>
              <w:lastRenderedPageBreak/>
              <w:t>power for a mock installation at Camosun College using insolation data for that location.</w:t>
            </w:r>
          </w:p>
        </w:tc>
        <w:tc>
          <w:tcPr>
            <w:tcW w:w="3238" w:type="dxa"/>
          </w:tcPr>
          <w:p w14:paraId="05A6B75D"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lastRenderedPageBreak/>
              <w:t xml:space="preserve">C1 - Recommended panel wattages and battery Ah meet or </w:t>
            </w:r>
            <w:r>
              <w:lastRenderedPageBreak/>
              <w:t>exceed node requirements as calculated by our power audit (datasheet specifications, duty cycle, solar insolation modeling)</w:t>
            </w:r>
          </w:p>
        </w:tc>
      </w:tr>
      <w:tr w:rsidR="0012378A" w14:paraId="7D4E3B44" w14:textId="77777777" w:rsidTr="00D06D81">
        <w:tc>
          <w:tcPr>
            <w:cnfStyle w:val="001000000000" w:firstRow="0" w:lastRow="0" w:firstColumn="1" w:lastColumn="0" w:oddVBand="0" w:evenVBand="0" w:oddHBand="0" w:evenHBand="0" w:firstRowFirstColumn="0" w:firstRowLastColumn="0" w:lastRowFirstColumn="0" w:lastRowLastColumn="0"/>
            <w:tcW w:w="3237" w:type="dxa"/>
          </w:tcPr>
          <w:p w14:paraId="777230F0" w14:textId="77777777" w:rsidR="0012378A" w:rsidRDefault="0012378A" w:rsidP="00D06D81">
            <w:r>
              <w:lastRenderedPageBreak/>
              <w:t>10-HW</w:t>
            </w:r>
          </w:p>
        </w:tc>
        <w:tc>
          <w:tcPr>
            <w:tcW w:w="3237" w:type="dxa"/>
          </w:tcPr>
          <w:p w14:paraId="72CC600B"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 xml:space="preserve">R1 – Antennas MUST be well matched to the driving Hardware </w:t>
            </w:r>
          </w:p>
        </w:tc>
        <w:tc>
          <w:tcPr>
            <w:tcW w:w="3238" w:type="dxa"/>
          </w:tcPr>
          <w:p w14:paraId="258D85C0"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T1 – SWR/Impedance testing of antenna and source using VNA (may require tuning to meet these requirements)</w:t>
            </w:r>
          </w:p>
          <w:p w14:paraId="4150E50D"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p>
        </w:tc>
        <w:tc>
          <w:tcPr>
            <w:tcW w:w="3238" w:type="dxa"/>
          </w:tcPr>
          <w:p w14:paraId="576FF671"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C1 – Source impedance is matched to antenna so that VSWR &lt; 2 and return loss &lt; -10 dB at some point between 900-928MHz.</w:t>
            </w:r>
          </w:p>
        </w:tc>
      </w:tr>
      <w:tr w:rsidR="0012378A" w14:paraId="27234323" w14:textId="77777777" w:rsidTr="00D0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3D44A753" w14:textId="77777777" w:rsidR="0012378A" w:rsidRDefault="0012378A" w:rsidP="00D06D81">
            <w:r>
              <w:t>11-HW</w:t>
            </w:r>
          </w:p>
        </w:tc>
        <w:tc>
          <w:tcPr>
            <w:tcW w:w="3237" w:type="dxa"/>
          </w:tcPr>
          <w:p w14:paraId="0DD3EC4E"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R1 – Nodes MUST incorporate an accessible user button at access points for users to initiate the web server.</w:t>
            </w:r>
          </w:p>
          <w:p w14:paraId="161D14F3"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R2 – The Wi-Fi access point MUST time-out after 5 minutes of inactivity to save power.</w:t>
            </w:r>
          </w:p>
        </w:tc>
        <w:tc>
          <w:tcPr>
            <w:tcW w:w="3238" w:type="dxa"/>
          </w:tcPr>
          <w:p w14:paraId="74B972FC"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 xml:space="preserve">T1 – Check that the Wi-Fi access point is powered down. Press the user button to initiate the Wi-Fi access point. </w:t>
            </w:r>
          </w:p>
          <w:p w14:paraId="097D1D0B"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T2 – Leave the access point for 5 minutes without activity.</w:t>
            </w:r>
          </w:p>
        </w:tc>
        <w:tc>
          <w:tcPr>
            <w:tcW w:w="3238" w:type="dxa"/>
          </w:tcPr>
          <w:p w14:paraId="1FCFED44"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C1 – The Wi-Fi access point is available after pressing the user button.</w:t>
            </w:r>
          </w:p>
          <w:p w14:paraId="06CDFB02"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C2 – The Wi-Fi access point is disabled after 5 minutes of inactivity.</w:t>
            </w:r>
          </w:p>
        </w:tc>
      </w:tr>
      <w:tr w:rsidR="0012378A" w14:paraId="613B0149" w14:textId="77777777" w:rsidTr="00D06D81">
        <w:tc>
          <w:tcPr>
            <w:cnfStyle w:val="001000000000" w:firstRow="0" w:lastRow="0" w:firstColumn="1" w:lastColumn="0" w:oddVBand="0" w:evenVBand="0" w:oddHBand="0" w:evenHBand="0" w:firstRowFirstColumn="0" w:firstRowLastColumn="0" w:lastRowFirstColumn="0" w:lastRowLastColumn="0"/>
            <w:tcW w:w="3237" w:type="dxa"/>
          </w:tcPr>
          <w:p w14:paraId="0ED34D2A" w14:textId="77777777" w:rsidR="0012378A" w:rsidRDefault="0012378A" w:rsidP="00D06D81">
            <w:r>
              <w:t>12- SW</w:t>
            </w:r>
          </w:p>
        </w:tc>
        <w:tc>
          <w:tcPr>
            <w:tcW w:w="3237" w:type="dxa"/>
          </w:tcPr>
          <w:p w14:paraId="5B44079E"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R1 – The firmware has multiple power consumption modes to conserve battery.F1 – An LED indicates different states to the user.</w:t>
            </w:r>
          </w:p>
          <w:p w14:paraId="5BE51D8D" w14:textId="77777777" w:rsidR="0012378A" w:rsidRPr="00357EB1" w:rsidRDefault="0012378A" w:rsidP="00D06D81">
            <w:pPr>
              <w:cnfStyle w:val="000000000000" w:firstRow="0" w:lastRow="0" w:firstColumn="0" w:lastColumn="0" w:oddVBand="0" w:evenVBand="0" w:oddHBand="0" w:evenHBand="0" w:firstRowFirstColumn="0" w:firstRowLastColumn="0" w:lastRowFirstColumn="0" w:lastRowLastColumn="0"/>
            </w:pPr>
            <w:r>
              <w:t>offline until the battery can be recharged.</w:t>
            </w:r>
          </w:p>
          <w:p w14:paraId="7FAB8C4D"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F1 – An RGB LED indicates the state the hardware is in with different colours (Passive, New message Available, Active, Waiting, Low battery)</w:t>
            </w:r>
          </w:p>
        </w:tc>
        <w:tc>
          <w:tcPr>
            <w:tcW w:w="3238" w:type="dxa"/>
          </w:tcPr>
          <w:p w14:paraId="73325D41"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T1.0 - - Measure node current draw when access point is up and when it is down.</w:t>
            </w:r>
          </w:p>
        </w:tc>
        <w:tc>
          <w:tcPr>
            <w:tcW w:w="3238" w:type="dxa"/>
          </w:tcPr>
          <w:p w14:paraId="6E308D68"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C1 – The current draw in AP down mode is less than the current draw in active mode.</w:t>
            </w:r>
          </w:p>
          <w:p w14:paraId="57ADC64A"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FC1.0 – The LED indicates a New Message state.</w:t>
            </w:r>
          </w:p>
          <w:p w14:paraId="409CFA4C" w14:textId="77777777" w:rsidR="0012378A" w:rsidRDefault="0012378A" w:rsidP="00D06D81">
            <w:pPr>
              <w:cnfStyle w:val="000000000000" w:firstRow="0" w:lastRow="0" w:firstColumn="0" w:lastColumn="0" w:oddVBand="0" w:evenVBand="0" w:oddHBand="0" w:evenHBand="0" w:firstRowFirstColumn="0" w:firstRowLastColumn="0" w:lastRowFirstColumn="0" w:lastRowLastColumn="0"/>
            </w:pPr>
            <w:r>
              <w:t>FC1.1 – The LED indicates low voltage.</w:t>
            </w:r>
          </w:p>
        </w:tc>
      </w:tr>
    </w:tbl>
    <w:p w14:paraId="2FAD38E5" w14:textId="77777777" w:rsidR="0012378A" w:rsidRDefault="0012378A" w:rsidP="0012378A"/>
    <w:p w14:paraId="236C67D5" w14:textId="77777777" w:rsidR="0012378A" w:rsidRDefault="0012378A" w:rsidP="0012378A"/>
    <w:p w14:paraId="10D82A87" w14:textId="77777777" w:rsidR="0012378A" w:rsidRDefault="0012378A" w:rsidP="0012378A"/>
    <w:p w14:paraId="73921D48" w14:textId="77777777" w:rsidR="0012378A" w:rsidRDefault="0012378A" w:rsidP="0012378A">
      <w:pPr>
        <w:pStyle w:val="Heading2"/>
      </w:pPr>
      <w:bookmarkStart w:id="24" w:name="_Toc180426041"/>
      <w:r>
        <w:t>Legend</w:t>
      </w:r>
      <w:bookmarkEnd w:id="24"/>
    </w:p>
    <w:p w14:paraId="477A4460" w14:textId="7414FA40" w:rsidR="0012378A" w:rsidRPr="00015C86" w:rsidRDefault="0012378A" w:rsidP="0012378A">
      <w:pPr>
        <w:pStyle w:val="Caption"/>
      </w:pPr>
      <w:bookmarkStart w:id="25" w:name="_Ref177295083"/>
      <w:r>
        <w:t xml:space="preserve">Table </w:t>
      </w:r>
      <w:bookmarkEnd w:id="25"/>
      <w:r>
        <w:t>4</w:t>
      </w:r>
      <w:r>
        <w:t>: A legend describing the syntax used for the reference numbers.</w:t>
      </w:r>
    </w:p>
    <w:tbl>
      <w:tblPr>
        <w:tblStyle w:val="GridTable2"/>
        <w:tblW w:w="0" w:type="auto"/>
        <w:tblLook w:val="04A0" w:firstRow="1" w:lastRow="0" w:firstColumn="1" w:lastColumn="0" w:noHBand="0" w:noVBand="1"/>
      </w:tblPr>
      <w:tblGrid>
        <w:gridCol w:w="2195"/>
        <w:gridCol w:w="2219"/>
        <w:gridCol w:w="2214"/>
        <w:gridCol w:w="2214"/>
      </w:tblGrid>
      <w:tr w:rsidR="0012378A" w14:paraId="1070606B" w14:textId="77777777" w:rsidTr="00D0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389DE9AC" w14:textId="77777777" w:rsidR="0012378A" w:rsidRDefault="0012378A" w:rsidP="00D06D81">
            <w:r>
              <w:t>Reference Number</w:t>
            </w:r>
          </w:p>
        </w:tc>
        <w:tc>
          <w:tcPr>
            <w:tcW w:w="3237" w:type="dxa"/>
          </w:tcPr>
          <w:p w14:paraId="1D1A3A50" w14:textId="77777777" w:rsidR="0012378A" w:rsidRDefault="0012378A" w:rsidP="00D06D81">
            <w:pPr>
              <w:cnfStyle w:val="100000000000" w:firstRow="1" w:lastRow="0" w:firstColumn="0" w:lastColumn="0" w:oddVBand="0" w:evenVBand="0" w:oddHBand="0" w:evenHBand="0" w:firstRowFirstColumn="0" w:firstRowLastColumn="0" w:lastRowFirstColumn="0" w:lastRowLastColumn="0"/>
            </w:pPr>
            <w:r>
              <w:t>Requirement</w:t>
            </w:r>
          </w:p>
        </w:tc>
        <w:tc>
          <w:tcPr>
            <w:tcW w:w="3238" w:type="dxa"/>
          </w:tcPr>
          <w:p w14:paraId="123BC5D7" w14:textId="77777777" w:rsidR="0012378A" w:rsidRDefault="0012378A" w:rsidP="00D06D81">
            <w:pPr>
              <w:cnfStyle w:val="100000000000" w:firstRow="1" w:lastRow="0" w:firstColumn="0" w:lastColumn="0" w:oddVBand="0" w:evenVBand="0" w:oddHBand="0" w:evenHBand="0" w:firstRowFirstColumn="0" w:firstRowLastColumn="0" w:lastRowFirstColumn="0" w:lastRowLastColumn="0"/>
            </w:pPr>
            <w:r>
              <w:t>Testing</w:t>
            </w:r>
          </w:p>
        </w:tc>
        <w:tc>
          <w:tcPr>
            <w:tcW w:w="3238" w:type="dxa"/>
          </w:tcPr>
          <w:p w14:paraId="1A21741E" w14:textId="77777777" w:rsidR="0012378A" w:rsidRDefault="0012378A" w:rsidP="00D06D81">
            <w:pPr>
              <w:cnfStyle w:val="100000000000" w:firstRow="1" w:lastRow="0" w:firstColumn="0" w:lastColumn="0" w:oddVBand="0" w:evenVBand="0" w:oddHBand="0" w:evenHBand="0" w:firstRowFirstColumn="0" w:firstRowLastColumn="0" w:lastRowFirstColumn="0" w:lastRowLastColumn="0"/>
            </w:pPr>
            <w:r>
              <w:t>Pass/Fail Criteria</w:t>
            </w:r>
          </w:p>
        </w:tc>
      </w:tr>
      <w:tr w:rsidR="0012378A" w14:paraId="13CC75E2" w14:textId="77777777" w:rsidTr="00D0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422FA138" w14:textId="77777777" w:rsidR="0012378A" w:rsidRPr="00015C86" w:rsidRDefault="0012378A" w:rsidP="00D06D81">
            <w:pPr>
              <w:rPr>
                <w:u w:val="single"/>
              </w:rPr>
            </w:pPr>
            <w:r w:rsidRPr="00015C86">
              <w:rPr>
                <w:i/>
                <w:iCs/>
                <w:u w:val="single"/>
              </w:rPr>
              <w:t>#-(ID):</w:t>
            </w:r>
          </w:p>
          <w:p w14:paraId="3848AB99" w14:textId="77777777" w:rsidR="0012378A" w:rsidRDefault="0012378A" w:rsidP="00D06D81">
            <w:r>
              <w:t>HW: Indicates a hardware requirement</w:t>
            </w:r>
          </w:p>
          <w:p w14:paraId="56EBE6A5" w14:textId="77777777" w:rsidR="0012378A" w:rsidRPr="00015C86" w:rsidRDefault="0012378A" w:rsidP="00D06D81">
            <w:r>
              <w:t>SW: Indicates a software requirement</w:t>
            </w:r>
          </w:p>
        </w:tc>
        <w:tc>
          <w:tcPr>
            <w:tcW w:w="3237" w:type="dxa"/>
          </w:tcPr>
          <w:p w14:paraId="32FC2E85"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rPr>
                <w:u w:val="single"/>
              </w:rPr>
            </w:pPr>
            <w:r w:rsidRPr="00015C86">
              <w:rPr>
                <w:i/>
                <w:iCs/>
                <w:u w:val="single"/>
              </w:rPr>
              <w:t>R#</w:t>
            </w:r>
            <w:r w:rsidRPr="00015C86">
              <w:rPr>
                <w:u w:val="single"/>
              </w:rPr>
              <w:t xml:space="preserve">: </w:t>
            </w:r>
          </w:p>
          <w:p w14:paraId="0F917159"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A requirement, something the component MUST have, followed by an identification number that begins at 0.</w:t>
            </w:r>
          </w:p>
          <w:p w14:paraId="59B60C51"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F#:</w:t>
            </w:r>
          </w:p>
          <w:p w14:paraId="380366FA" w14:textId="77777777" w:rsidR="0012378A" w:rsidRPr="00015C86" w:rsidRDefault="0012378A" w:rsidP="00D06D81">
            <w:pPr>
              <w:cnfStyle w:val="000000100000" w:firstRow="0" w:lastRow="0" w:firstColumn="0" w:lastColumn="0" w:oddVBand="0" w:evenVBand="0" w:oddHBand="1" w:evenHBand="0" w:firstRowFirstColumn="0" w:firstRowLastColumn="0" w:lastRowFirstColumn="0" w:lastRowLastColumn="0"/>
            </w:pPr>
            <w:r>
              <w:t>A feature, something the component SHOULD have, followed by an identification number that begins at 0.</w:t>
            </w:r>
          </w:p>
        </w:tc>
        <w:tc>
          <w:tcPr>
            <w:tcW w:w="3238" w:type="dxa"/>
          </w:tcPr>
          <w:p w14:paraId="75925FB5"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T#.#:</w:t>
            </w:r>
          </w:p>
          <w:p w14:paraId="0B6E8942" w14:textId="77777777" w:rsidR="0012378A" w:rsidRPr="00357EB1" w:rsidRDefault="0012378A" w:rsidP="00D06D81">
            <w:pPr>
              <w:cnfStyle w:val="000000100000" w:firstRow="0" w:lastRow="0" w:firstColumn="0" w:lastColumn="0" w:oddVBand="0" w:evenVBand="0" w:oddHBand="1" w:evenHBand="0" w:firstRowFirstColumn="0" w:firstRowLastColumn="0" w:lastRowFirstColumn="0" w:lastRowLastColumn="0"/>
            </w:pPr>
            <w:r>
              <w:t>The test identification number. The number matches the requirement it corresponds to. If multiple tests relate to the same requirement, a second reference number is added with a decimal point.</w:t>
            </w:r>
          </w:p>
          <w:p w14:paraId="2A946F09"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FT.#.#:</w:t>
            </w:r>
          </w:p>
          <w:p w14:paraId="1B747FBE" w14:textId="77777777" w:rsidR="0012378A" w:rsidRPr="00357EB1" w:rsidRDefault="0012378A" w:rsidP="00D06D81">
            <w:pPr>
              <w:cnfStyle w:val="000000100000" w:firstRow="0" w:lastRow="0" w:firstColumn="0" w:lastColumn="0" w:oddVBand="0" w:evenVBand="0" w:oddHBand="1" w:evenHBand="0" w:firstRowFirstColumn="0" w:firstRowLastColumn="0" w:lastRowFirstColumn="0" w:lastRowLastColumn="0"/>
            </w:pPr>
            <w:r>
              <w:t>Same as requirement tests but relates to a feature.</w:t>
            </w:r>
          </w:p>
        </w:tc>
        <w:tc>
          <w:tcPr>
            <w:tcW w:w="3238" w:type="dxa"/>
          </w:tcPr>
          <w:p w14:paraId="5F555CD6"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C#.#.#:</w:t>
            </w:r>
          </w:p>
          <w:p w14:paraId="68D75C26"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The criteria identification number. The number matches the test it corresponds to. If multiple criteria exist for the same test, a second sub-reference number is added. A Pass is required.</w:t>
            </w:r>
          </w:p>
          <w:p w14:paraId="28F718EA"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FC.#.#.#:</w:t>
            </w:r>
          </w:p>
          <w:p w14:paraId="2A838D32" w14:textId="77777777" w:rsidR="0012378A" w:rsidRPr="00357EB1" w:rsidRDefault="0012378A" w:rsidP="00D06D81">
            <w:pPr>
              <w:cnfStyle w:val="000000100000" w:firstRow="0" w:lastRow="0" w:firstColumn="0" w:lastColumn="0" w:oddVBand="0" w:evenVBand="0" w:oddHBand="1" w:evenHBand="0" w:firstRowFirstColumn="0" w:firstRowLastColumn="0" w:lastRowFirstColumn="0" w:lastRowLastColumn="0"/>
            </w:pPr>
            <w:r>
              <w:t>Same as requirement criteria but relates to a feature and is not required to pass.</w:t>
            </w:r>
          </w:p>
        </w:tc>
      </w:tr>
    </w:tbl>
    <w:p w14:paraId="311FA3FF" w14:textId="77777777" w:rsidR="00740B86" w:rsidRDefault="00740B86" w:rsidP="00C9311C"/>
    <w:p w14:paraId="0DAD2E72" w14:textId="77777777" w:rsidR="00C9311C" w:rsidRPr="00C9311C" w:rsidRDefault="00C9311C" w:rsidP="00535001"/>
    <w:sectPr w:rsidR="00C9311C" w:rsidRPr="00C9311C" w:rsidSect="00535001">
      <w:pgSz w:w="12240" w:h="15840"/>
      <w:pgMar w:top="2148" w:right="1440" w:bottom="1440" w:left="1958"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E15FC" w14:textId="77777777" w:rsidR="00ED54EE" w:rsidRDefault="00ED54EE">
      <w:pPr>
        <w:spacing w:after="0" w:line="240" w:lineRule="auto"/>
      </w:pPr>
      <w:r>
        <w:separator/>
      </w:r>
    </w:p>
  </w:endnote>
  <w:endnote w:type="continuationSeparator" w:id="0">
    <w:p w14:paraId="023AC30E" w14:textId="77777777" w:rsidR="00ED54EE" w:rsidRDefault="00ED5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FDA11" w14:textId="4D85C975" w:rsidR="00E2718C" w:rsidRDefault="00E002D5" w:rsidP="00E2718C">
    <w:pPr>
      <w:pStyle w:val="Footer"/>
      <w:tabs>
        <w:tab w:val="clear" w:pos="4680"/>
        <w:tab w:val="clear" w:pos="9360"/>
        <w:tab w:val="center" w:pos="4421"/>
        <w:tab w:val="right" w:pos="8842"/>
      </w:tabs>
      <w:jc w:val="both"/>
    </w:pPr>
    <w:sdt>
      <w:sdtPr>
        <w:id w:val="-848719540"/>
        <w:docPartObj>
          <w:docPartGallery w:val="Page Numbers (Bottom of Page)"/>
          <w:docPartUnique/>
        </w:docPartObj>
      </w:sdtPr>
      <w:sdtEndPr>
        <w:rPr>
          <w:noProof/>
        </w:rPr>
      </w:sdtEndPr>
      <w:sdtContent>
        <w:fldSimple w:instr=" FILENAME   \* MERGEFORMAT ">
          <w:r w:rsidR="00510E94">
            <w:rPr>
              <w:noProof/>
            </w:rPr>
            <w:t>flora-test-plan</w:t>
          </w:r>
        </w:fldSimple>
        <w:r w:rsidR="00510E94">
          <w:t>.docx</w:t>
        </w:r>
        <w:r w:rsidR="00E2718C">
          <w:tab/>
        </w:r>
        <w:r w:rsidR="00E2718C">
          <w:fldChar w:fldCharType="begin"/>
        </w:r>
        <w:r w:rsidR="00E2718C">
          <w:instrText xml:space="preserve"> PAGE   \* MERGEFORMAT </w:instrText>
        </w:r>
        <w:r w:rsidR="00E2718C">
          <w:fldChar w:fldCharType="separate"/>
        </w:r>
        <w:r w:rsidR="00E2718C">
          <w:rPr>
            <w:noProof/>
          </w:rPr>
          <w:t>2</w:t>
        </w:r>
        <w:r w:rsidR="00E2718C">
          <w:rPr>
            <w:noProof/>
          </w:rPr>
          <w:fldChar w:fldCharType="end"/>
        </w:r>
      </w:sdtContent>
    </w:sdt>
    <w:r w:rsidR="00E2718C">
      <w:rPr>
        <w:noProof/>
      </w:rPr>
      <w:tab/>
      <w:t>Version 1.0</w:t>
    </w:r>
  </w:p>
  <w:p w14:paraId="4C7CA6C5" w14:textId="76F54A49" w:rsidR="00236A26" w:rsidRDefault="00236A26" w:rsidP="00842015">
    <w:pPr>
      <w:pStyle w:val="Footer"/>
      <w:tabs>
        <w:tab w:val="clear" w:pos="9360"/>
        <w:tab w:val="center" w:pos="6480"/>
        <w:tab w:val="right" w:pos="129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FFA78" w14:textId="77777777" w:rsidR="00ED54EE" w:rsidRDefault="00ED54EE">
      <w:pPr>
        <w:spacing w:after="0" w:line="240" w:lineRule="auto"/>
      </w:pPr>
      <w:r>
        <w:separator/>
      </w:r>
    </w:p>
  </w:footnote>
  <w:footnote w:type="continuationSeparator" w:id="0">
    <w:p w14:paraId="4FED2228" w14:textId="77777777" w:rsidR="00ED54EE" w:rsidRDefault="00ED5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95E76" w14:textId="2FDA316E" w:rsidR="000469C2" w:rsidRDefault="00842015">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64384" behindDoc="0" locked="0" layoutInCell="1" allowOverlap="1" wp14:anchorId="4BFB3F02" wp14:editId="6728809A">
          <wp:simplePos x="0" y="0"/>
          <wp:positionH relativeFrom="column">
            <wp:posOffset>736</wp:posOffset>
          </wp:positionH>
          <wp:positionV relativeFrom="paragraph">
            <wp:posOffset>-60435</wp:posOffset>
          </wp:positionV>
          <wp:extent cx="1526650" cy="829770"/>
          <wp:effectExtent l="0" t="0" r="0" b="8890"/>
          <wp:wrapSquare wrapText="bothSides"/>
          <wp:docPr id="1817477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650" cy="829770"/>
                  </a:xfrm>
                  <a:prstGeom prst="rect">
                    <a:avLst/>
                  </a:prstGeom>
                  <a:noFill/>
                  <a:ln>
                    <a:noFill/>
                  </a:ln>
                </pic:spPr>
              </pic:pic>
            </a:graphicData>
          </a:graphic>
        </wp:anchor>
      </w:drawing>
    </w:r>
    <w:r w:rsidR="000469C2" w:rsidRPr="000469C2">
      <w:rPr>
        <w:color w:val="000000"/>
      </w:rPr>
      <w:ptab w:relativeTo="margin" w:alignment="center" w:leader="none"/>
    </w:r>
    <w:r w:rsidR="000469C2" w:rsidRPr="000469C2">
      <w:rPr>
        <w:color w:val="000000"/>
      </w:rPr>
      <w:ptab w:relativeTo="margin" w:alignment="right" w:leader="none"/>
    </w:r>
    <w:r w:rsidR="000469C2">
      <w:rPr>
        <w:color w:val="000000"/>
      </w:rPr>
      <w:t>ECET 291 – Project Management</w:t>
    </w:r>
  </w:p>
  <w:p w14:paraId="64863F4C" w14:textId="106682EA" w:rsidR="000469C2" w:rsidRDefault="00510E94" w:rsidP="000469C2">
    <w:pPr>
      <w:pBdr>
        <w:top w:val="nil"/>
        <w:left w:val="nil"/>
        <w:bottom w:val="nil"/>
        <w:right w:val="nil"/>
        <w:between w:val="nil"/>
      </w:pBdr>
      <w:tabs>
        <w:tab w:val="center" w:pos="4680"/>
        <w:tab w:val="right" w:pos="9360"/>
      </w:tabs>
      <w:spacing w:after="0" w:line="240" w:lineRule="auto"/>
      <w:jc w:val="right"/>
      <w:rPr>
        <w:color w:val="000000"/>
      </w:rPr>
    </w:pPr>
    <w:r>
      <w:rPr>
        <w:color w:val="000000"/>
      </w:rPr>
      <w:t>21 October 2024</w:t>
    </w:r>
  </w:p>
  <w:p w14:paraId="2732BF47" w14:textId="465848D7" w:rsidR="000469C2" w:rsidRDefault="000469C2" w:rsidP="000469C2">
    <w:pPr>
      <w:pBdr>
        <w:top w:val="nil"/>
        <w:left w:val="nil"/>
        <w:bottom w:val="nil"/>
        <w:right w:val="nil"/>
        <w:between w:val="nil"/>
      </w:pBdr>
      <w:tabs>
        <w:tab w:val="center" w:pos="4680"/>
        <w:tab w:val="right" w:pos="9360"/>
      </w:tabs>
      <w:spacing w:after="0" w:line="240" w:lineRule="auto"/>
      <w:jc w:val="right"/>
      <w:rPr>
        <w:color w:val="000000"/>
      </w:rPr>
    </w:pPr>
    <w:r>
      <w:rPr>
        <w:color w:val="000000"/>
      </w:rPr>
      <w:t>CG, TO, 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50875"/>
    <w:multiLevelType w:val="hybridMultilevel"/>
    <w:tmpl w:val="8856C0D8"/>
    <w:lvl w:ilvl="0" w:tplc="043233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B22A5D"/>
    <w:multiLevelType w:val="hybridMultilevel"/>
    <w:tmpl w:val="9550B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15415B"/>
    <w:multiLevelType w:val="hybridMultilevel"/>
    <w:tmpl w:val="0E2E4022"/>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7D06D6E"/>
    <w:multiLevelType w:val="hybridMultilevel"/>
    <w:tmpl w:val="793A1D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7348B4"/>
    <w:multiLevelType w:val="hybridMultilevel"/>
    <w:tmpl w:val="B130F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EB6EC8"/>
    <w:multiLevelType w:val="hybridMultilevel"/>
    <w:tmpl w:val="020AA9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F8B2BE0"/>
    <w:multiLevelType w:val="hybridMultilevel"/>
    <w:tmpl w:val="C23E43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993933"/>
    <w:multiLevelType w:val="hybridMultilevel"/>
    <w:tmpl w:val="8D78E0F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A8779FF"/>
    <w:multiLevelType w:val="hybridMultilevel"/>
    <w:tmpl w:val="376A32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1E149D"/>
    <w:multiLevelType w:val="hybridMultilevel"/>
    <w:tmpl w:val="8D78E0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2709200">
    <w:abstractNumId w:val="7"/>
  </w:num>
  <w:num w:numId="2" w16cid:durableId="1885746777">
    <w:abstractNumId w:val="9"/>
  </w:num>
  <w:num w:numId="3" w16cid:durableId="2141074824">
    <w:abstractNumId w:val="4"/>
  </w:num>
  <w:num w:numId="4" w16cid:durableId="457914973">
    <w:abstractNumId w:val="3"/>
  </w:num>
  <w:num w:numId="5" w16cid:durableId="330790355">
    <w:abstractNumId w:val="6"/>
  </w:num>
  <w:num w:numId="6" w16cid:durableId="1930306193">
    <w:abstractNumId w:val="1"/>
  </w:num>
  <w:num w:numId="7" w16cid:durableId="806045079">
    <w:abstractNumId w:val="5"/>
  </w:num>
  <w:num w:numId="8" w16cid:durableId="1864400407">
    <w:abstractNumId w:val="8"/>
  </w:num>
  <w:num w:numId="9" w16cid:durableId="680357275">
    <w:abstractNumId w:val="2"/>
  </w:num>
  <w:num w:numId="10" w16cid:durableId="78454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6D4"/>
    <w:rsid w:val="0000530F"/>
    <w:rsid w:val="00012D21"/>
    <w:rsid w:val="000143A7"/>
    <w:rsid w:val="00015C86"/>
    <w:rsid w:val="0001706F"/>
    <w:rsid w:val="000318B7"/>
    <w:rsid w:val="0003778B"/>
    <w:rsid w:val="000469C2"/>
    <w:rsid w:val="000611F1"/>
    <w:rsid w:val="0007015D"/>
    <w:rsid w:val="000711B2"/>
    <w:rsid w:val="00086981"/>
    <w:rsid w:val="000A3D8D"/>
    <w:rsid w:val="000A4043"/>
    <w:rsid w:val="000A6ECD"/>
    <w:rsid w:val="000C433F"/>
    <w:rsid w:val="000E6F5C"/>
    <w:rsid w:val="00106DE5"/>
    <w:rsid w:val="00121B2D"/>
    <w:rsid w:val="0012378A"/>
    <w:rsid w:val="00142E1D"/>
    <w:rsid w:val="00150E99"/>
    <w:rsid w:val="001571D9"/>
    <w:rsid w:val="0017128A"/>
    <w:rsid w:val="00173E28"/>
    <w:rsid w:val="0019235E"/>
    <w:rsid w:val="001A7CF8"/>
    <w:rsid w:val="001B2286"/>
    <w:rsid w:val="00211A39"/>
    <w:rsid w:val="00215CCE"/>
    <w:rsid w:val="00227879"/>
    <w:rsid w:val="00233834"/>
    <w:rsid w:val="00236A26"/>
    <w:rsid w:val="00252F54"/>
    <w:rsid w:val="002557B7"/>
    <w:rsid w:val="002666A6"/>
    <w:rsid w:val="00276204"/>
    <w:rsid w:val="00280ED4"/>
    <w:rsid w:val="002B2E5C"/>
    <w:rsid w:val="002C2BD7"/>
    <w:rsid w:val="002E370C"/>
    <w:rsid w:val="002F121C"/>
    <w:rsid w:val="00302A63"/>
    <w:rsid w:val="0032378B"/>
    <w:rsid w:val="00337AF3"/>
    <w:rsid w:val="00352DFF"/>
    <w:rsid w:val="00357EB1"/>
    <w:rsid w:val="00393AD1"/>
    <w:rsid w:val="00394979"/>
    <w:rsid w:val="003A165F"/>
    <w:rsid w:val="003B00C4"/>
    <w:rsid w:val="003D19D5"/>
    <w:rsid w:val="003E441D"/>
    <w:rsid w:val="003F0016"/>
    <w:rsid w:val="003F0FE0"/>
    <w:rsid w:val="0041098A"/>
    <w:rsid w:val="00450852"/>
    <w:rsid w:val="00451C3E"/>
    <w:rsid w:val="00456807"/>
    <w:rsid w:val="0046480D"/>
    <w:rsid w:val="00482154"/>
    <w:rsid w:val="004861AC"/>
    <w:rsid w:val="00494F8F"/>
    <w:rsid w:val="004A289B"/>
    <w:rsid w:val="004A70E1"/>
    <w:rsid w:val="004B06BC"/>
    <w:rsid w:val="004E3FA9"/>
    <w:rsid w:val="004F5021"/>
    <w:rsid w:val="0050052A"/>
    <w:rsid w:val="00510E94"/>
    <w:rsid w:val="00524677"/>
    <w:rsid w:val="00525751"/>
    <w:rsid w:val="00530E62"/>
    <w:rsid w:val="00535001"/>
    <w:rsid w:val="00576681"/>
    <w:rsid w:val="005A38CB"/>
    <w:rsid w:val="005C1578"/>
    <w:rsid w:val="005D5C64"/>
    <w:rsid w:val="005E7C44"/>
    <w:rsid w:val="005F21D3"/>
    <w:rsid w:val="005F2649"/>
    <w:rsid w:val="005F6C9C"/>
    <w:rsid w:val="006025CC"/>
    <w:rsid w:val="00603725"/>
    <w:rsid w:val="00615DD6"/>
    <w:rsid w:val="00627A21"/>
    <w:rsid w:val="006518D9"/>
    <w:rsid w:val="006533DF"/>
    <w:rsid w:val="00677F8A"/>
    <w:rsid w:val="006A677F"/>
    <w:rsid w:val="006C5B9B"/>
    <w:rsid w:val="006C6AF5"/>
    <w:rsid w:val="007075E7"/>
    <w:rsid w:val="007325D3"/>
    <w:rsid w:val="00740B86"/>
    <w:rsid w:val="007523CE"/>
    <w:rsid w:val="007717E6"/>
    <w:rsid w:val="007A1825"/>
    <w:rsid w:val="007A30D6"/>
    <w:rsid w:val="007A45D2"/>
    <w:rsid w:val="007B36D4"/>
    <w:rsid w:val="007B7D8B"/>
    <w:rsid w:val="007C0D86"/>
    <w:rsid w:val="007D0F78"/>
    <w:rsid w:val="007D585B"/>
    <w:rsid w:val="00817FF6"/>
    <w:rsid w:val="00826FEF"/>
    <w:rsid w:val="008360BE"/>
    <w:rsid w:val="00842015"/>
    <w:rsid w:val="00853084"/>
    <w:rsid w:val="00877528"/>
    <w:rsid w:val="008E5D91"/>
    <w:rsid w:val="008E7921"/>
    <w:rsid w:val="008F26BA"/>
    <w:rsid w:val="009124DB"/>
    <w:rsid w:val="009552A0"/>
    <w:rsid w:val="00967A08"/>
    <w:rsid w:val="009934C1"/>
    <w:rsid w:val="00997CE1"/>
    <w:rsid w:val="009A003A"/>
    <w:rsid w:val="009A02CE"/>
    <w:rsid w:val="009A1BA7"/>
    <w:rsid w:val="009C38B5"/>
    <w:rsid w:val="009D358F"/>
    <w:rsid w:val="009F3C75"/>
    <w:rsid w:val="00A26E45"/>
    <w:rsid w:val="00A2740B"/>
    <w:rsid w:val="00A2752C"/>
    <w:rsid w:val="00A414E8"/>
    <w:rsid w:val="00A42E15"/>
    <w:rsid w:val="00A50CA4"/>
    <w:rsid w:val="00A77C15"/>
    <w:rsid w:val="00A93A57"/>
    <w:rsid w:val="00AA4D53"/>
    <w:rsid w:val="00AA4FAD"/>
    <w:rsid w:val="00AA79C5"/>
    <w:rsid w:val="00AD140E"/>
    <w:rsid w:val="00AD2F1E"/>
    <w:rsid w:val="00B00089"/>
    <w:rsid w:val="00B071F5"/>
    <w:rsid w:val="00B12C02"/>
    <w:rsid w:val="00B240D2"/>
    <w:rsid w:val="00B33590"/>
    <w:rsid w:val="00B4416E"/>
    <w:rsid w:val="00B54A85"/>
    <w:rsid w:val="00B6629E"/>
    <w:rsid w:val="00B72CE6"/>
    <w:rsid w:val="00BA6CE3"/>
    <w:rsid w:val="00BC51C0"/>
    <w:rsid w:val="00BC7B42"/>
    <w:rsid w:val="00C07A3C"/>
    <w:rsid w:val="00C21835"/>
    <w:rsid w:val="00C450C6"/>
    <w:rsid w:val="00C46FDD"/>
    <w:rsid w:val="00C63F6A"/>
    <w:rsid w:val="00C644CC"/>
    <w:rsid w:val="00C70531"/>
    <w:rsid w:val="00C74039"/>
    <w:rsid w:val="00C9311C"/>
    <w:rsid w:val="00CB7C32"/>
    <w:rsid w:val="00CC6C7B"/>
    <w:rsid w:val="00CF4A5A"/>
    <w:rsid w:val="00D03941"/>
    <w:rsid w:val="00D170F3"/>
    <w:rsid w:val="00D23925"/>
    <w:rsid w:val="00D33A3C"/>
    <w:rsid w:val="00D861B3"/>
    <w:rsid w:val="00DA4D86"/>
    <w:rsid w:val="00DB6119"/>
    <w:rsid w:val="00DC629F"/>
    <w:rsid w:val="00DC62DB"/>
    <w:rsid w:val="00DE32E6"/>
    <w:rsid w:val="00E002D5"/>
    <w:rsid w:val="00E02523"/>
    <w:rsid w:val="00E05C27"/>
    <w:rsid w:val="00E17E2A"/>
    <w:rsid w:val="00E206DF"/>
    <w:rsid w:val="00E2718C"/>
    <w:rsid w:val="00E34EEF"/>
    <w:rsid w:val="00E420A1"/>
    <w:rsid w:val="00E70AD9"/>
    <w:rsid w:val="00E92ED8"/>
    <w:rsid w:val="00E937F5"/>
    <w:rsid w:val="00EA143C"/>
    <w:rsid w:val="00EA1D73"/>
    <w:rsid w:val="00ED54EE"/>
    <w:rsid w:val="00EE1C50"/>
    <w:rsid w:val="00EE5978"/>
    <w:rsid w:val="00EF3E71"/>
    <w:rsid w:val="00F178C2"/>
    <w:rsid w:val="00F42A52"/>
    <w:rsid w:val="00F46996"/>
    <w:rsid w:val="00F602D6"/>
    <w:rsid w:val="00F7250D"/>
    <w:rsid w:val="00F727E5"/>
    <w:rsid w:val="00F80B9E"/>
    <w:rsid w:val="00F908AB"/>
    <w:rsid w:val="00F9517D"/>
    <w:rsid w:val="00F95AE6"/>
    <w:rsid w:val="00FA0EBE"/>
    <w:rsid w:val="00FA1F97"/>
    <w:rsid w:val="00FA464F"/>
    <w:rsid w:val="00FC2A3A"/>
    <w:rsid w:val="00FE0572"/>
    <w:rsid w:val="00FF55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3194D3"/>
  <w15:docId w15:val="{F155CB65-35C8-4A8B-9A1A-91F209D1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35"/>
  </w:style>
  <w:style w:type="paragraph" w:styleId="Heading1">
    <w:name w:val="heading 1"/>
    <w:basedOn w:val="Normal"/>
    <w:next w:val="Normal"/>
    <w:link w:val="Heading1Char"/>
    <w:uiPriority w:val="9"/>
    <w:qFormat/>
    <w:rsid w:val="005C2D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C2D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2D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C2D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C2D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C2D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C2D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C2D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C2D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D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rsid w:val="00402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402F2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402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F2F"/>
  </w:style>
  <w:style w:type="paragraph" w:styleId="Footer">
    <w:name w:val="footer"/>
    <w:basedOn w:val="Normal"/>
    <w:link w:val="FooterChar"/>
    <w:uiPriority w:val="99"/>
    <w:unhideWhenUsed/>
    <w:rsid w:val="00402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F2F"/>
  </w:style>
  <w:style w:type="character" w:customStyle="1" w:styleId="Heading1Char">
    <w:name w:val="Heading 1 Char"/>
    <w:basedOn w:val="DefaultParagraphFont"/>
    <w:link w:val="Heading1"/>
    <w:uiPriority w:val="9"/>
    <w:rsid w:val="005C2DE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C2D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2DE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C2DE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C2DE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C2DE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C2DE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C2DE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C2DE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5C2DE6"/>
    <w:pPr>
      <w:spacing w:line="240" w:lineRule="auto"/>
    </w:pPr>
    <w:rPr>
      <w:b/>
      <w:bCs/>
      <w:smallCaps/>
      <w:color w:val="44546A" w:themeColor="text2"/>
    </w:rPr>
  </w:style>
  <w:style w:type="character" w:customStyle="1" w:styleId="TitleChar">
    <w:name w:val="Title Char"/>
    <w:basedOn w:val="DefaultParagraphFont"/>
    <w:link w:val="Title"/>
    <w:uiPriority w:val="10"/>
    <w:rsid w:val="005C2DE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spacing w:after="240" w:line="240" w:lineRule="auto"/>
    </w:pPr>
    <w:rPr>
      <w:color w:val="4472C4"/>
      <w:sz w:val="28"/>
      <w:szCs w:val="28"/>
    </w:rPr>
  </w:style>
  <w:style w:type="character" w:customStyle="1" w:styleId="SubtitleChar">
    <w:name w:val="Subtitle Char"/>
    <w:basedOn w:val="DefaultParagraphFont"/>
    <w:link w:val="Subtitle"/>
    <w:uiPriority w:val="11"/>
    <w:rsid w:val="005C2D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C2DE6"/>
    <w:rPr>
      <w:b/>
      <w:bCs/>
    </w:rPr>
  </w:style>
  <w:style w:type="character" w:styleId="Emphasis">
    <w:name w:val="Emphasis"/>
    <w:basedOn w:val="DefaultParagraphFont"/>
    <w:uiPriority w:val="20"/>
    <w:qFormat/>
    <w:rsid w:val="005C2DE6"/>
    <w:rPr>
      <w:i/>
      <w:iCs/>
    </w:rPr>
  </w:style>
  <w:style w:type="paragraph" w:styleId="NoSpacing">
    <w:name w:val="No Spacing"/>
    <w:link w:val="NoSpacingChar"/>
    <w:uiPriority w:val="1"/>
    <w:qFormat/>
    <w:rsid w:val="005C2DE6"/>
    <w:pPr>
      <w:spacing w:after="0" w:line="240" w:lineRule="auto"/>
    </w:pPr>
  </w:style>
  <w:style w:type="paragraph" w:styleId="Quote">
    <w:name w:val="Quote"/>
    <w:basedOn w:val="Normal"/>
    <w:next w:val="Normal"/>
    <w:link w:val="QuoteChar"/>
    <w:uiPriority w:val="29"/>
    <w:qFormat/>
    <w:rsid w:val="005C2D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C2DE6"/>
    <w:rPr>
      <w:color w:val="44546A" w:themeColor="text2"/>
      <w:sz w:val="24"/>
      <w:szCs w:val="24"/>
    </w:rPr>
  </w:style>
  <w:style w:type="paragraph" w:styleId="IntenseQuote">
    <w:name w:val="Intense Quote"/>
    <w:basedOn w:val="Normal"/>
    <w:next w:val="Normal"/>
    <w:link w:val="IntenseQuoteChar"/>
    <w:uiPriority w:val="30"/>
    <w:qFormat/>
    <w:rsid w:val="005C2D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2D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2DE6"/>
    <w:rPr>
      <w:i/>
      <w:iCs/>
      <w:color w:val="595959" w:themeColor="text1" w:themeTint="A6"/>
    </w:rPr>
  </w:style>
  <w:style w:type="character" w:styleId="IntenseEmphasis">
    <w:name w:val="Intense Emphasis"/>
    <w:basedOn w:val="DefaultParagraphFont"/>
    <w:uiPriority w:val="21"/>
    <w:qFormat/>
    <w:rsid w:val="005C2DE6"/>
    <w:rPr>
      <w:b/>
      <w:bCs/>
      <w:i/>
      <w:iCs/>
    </w:rPr>
  </w:style>
  <w:style w:type="character" w:styleId="SubtleReference">
    <w:name w:val="Subtle Reference"/>
    <w:basedOn w:val="DefaultParagraphFont"/>
    <w:uiPriority w:val="31"/>
    <w:qFormat/>
    <w:rsid w:val="005C2D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2DE6"/>
    <w:rPr>
      <w:b/>
      <w:bCs/>
      <w:smallCaps/>
      <w:color w:val="44546A" w:themeColor="text2"/>
      <w:u w:val="single"/>
    </w:rPr>
  </w:style>
  <w:style w:type="character" w:styleId="BookTitle">
    <w:name w:val="Book Title"/>
    <w:basedOn w:val="DefaultParagraphFont"/>
    <w:uiPriority w:val="33"/>
    <w:qFormat/>
    <w:rsid w:val="005C2DE6"/>
    <w:rPr>
      <w:b/>
      <w:bCs/>
      <w:smallCaps/>
      <w:spacing w:val="10"/>
    </w:rPr>
  </w:style>
  <w:style w:type="paragraph" w:styleId="TOCHeading">
    <w:name w:val="TOC Heading"/>
    <w:basedOn w:val="Heading1"/>
    <w:next w:val="Normal"/>
    <w:uiPriority w:val="39"/>
    <w:unhideWhenUsed/>
    <w:qFormat/>
    <w:rsid w:val="005C2DE6"/>
    <w:pPr>
      <w:outlineLvl w:val="9"/>
    </w:pPr>
  </w:style>
  <w:style w:type="table" w:customStyle="1" w:styleId="a">
    <w:basedOn w:val="TableNormal"/>
    <w:pPr>
      <w:spacing w:after="0" w:line="240" w:lineRule="auto"/>
    </w:pPr>
    <w:rPr>
      <w:color w:val="000000"/>
    </w:rPr>
    <w:tblPr>
      <w:tblStyleRowBandSize w:val="1"/>
      <w:tblStyleColBandSize w:val="1"/>
    </w:tblPr>
  </w:style>
  <w:style w:type="table" w:styleId="GridTable2">
    <w:name w:val="Grid Table 2"/>
    <w:basedOn w:val="TableNormal"/>
    <w:uiPriority w:val="47"/>
    <w:rsid w:val="000469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0469C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469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3E28"/>
    <w:pPr>
      <w:spacing w:after="0" w:line="240" w:lineRule="auto"/>
      <w:ind w:left="720"/>
      <w:contextualSpacing/>
    </w:pPr>
    <w:rPr>
      <w:rFonts w:ascii="Times New Roman" w:eastAsiaTheme="minorHAnsi" w:hAnsi="Times New Roman" w:cstheme="minorBidi"/>
      <w:bCs/>
      <w:kern w:val="2"/>
      <w:lang w:eastAsia="en-US"/>
      <w14:ligatures w14:val="standardContextual"/>
    </w:rPr>
  </w:style>
  <w:style w:type="paragraph" w:styleId="TOC1">
    <w:name w:val="toc 1"/>
    <w:basedOn w:val="Normal"/>
    <w:next w:val="Normal"/>
    <w:autoRedefine/>
    <w:uiPriority w:val="39"/>
    <w:unhideWhenUsed/>
    <w:rsid w:val="00173E28"/>
    <w:pPr>
      <w:spacing w:after="100"/>
    </w:pPr>
  </w:style>
  <w:style w:type="paragraph" w:styleId="TOC2">
    <w:name w:val="toc 2"/>
    <w:basedOn w:val="Normal"/>
    <w:next w:val="Normal"/>
    <w:autoRedefine/>
    <w:uiPriority w:val="39"/>
    <w:unhideWhenUsed/>
    <w:rsid w:val="00173E28"/>
    <w:pPr>
      <w:spacing w:after="100"/>
      <w:ind w:left="220"/>
    </w:pPr>
  </w:style>
  <w:style w:type="paragraph" w:styleId="TOC3">
    <w:name w:val="toc 3"/>
    <w:basedOn w:val="Normal"/>
    <w:next w:val="Normal"/>
    <w:autoRedefine/>
    <w:uiPriority w:val="39"/>
    <w:unhideWhenUsed/>
    <w:rsid w:val="00173E28"/>
    <w:pPr>
      <w:spacing w:after="100"/>
      <w:ind w:left="440"/>
    </w:pPr>
  </w:style>
  <w:style w:type="character" w:styleId="Hyperlink">
    <w:name w:val="Hyperlink"/>
    <w:basedOn w:val="DefaultParagraphFont"/>
    <w:uiPriority w:val="99"/>
    <w:unhideWhenUsed/>
    <w:rsid w:val="00173E28"/>
    <w:rPr>
      <w:color w:val="0563C1" w:themeColor="hyperlink"/>
      <w:u w:val="single"/>
    </w:rPr>
  </w:style>
  <w:style w:type="character" w:customStyle="1" w:styleId="NoSpacingChar">
    <w:name w:val="No Spacing Char"/>
    <w:basedOn w:val="DefaultParagraphFont"/>
    <w:link w:val="NoSpacing"/>
    <w:uiPriority w:val="1"/>
    <w:rsid w:val="00E00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18304">
      <w:bodyDiv w:val="1"/>
      <w:marLeft w:val="0"/>
      <w:marRight w:val="0"/>
      <w:marTop w:val="0"/>
      <w:marBottom w:val="0"/>
      <w:divBdr>
        <w:top w:val="none" w:sz="0" w:space="0" w:color="auto"/>
        <w:left w:val="none" w:sz="0" w:space="0" w:color="auto"/>
        <w:bottom w:val="none" w:sz="0" w:space="0" w:color="auto"/>
        <w:right w:val="none" w:sz="0" w:space="0" w:color="auto"/>
      </w:divBdr>
    </w:div>
    <w:div w:id="197159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V1.0</PublishDate>
  <Abstract/>
  <CompanyAddress>Camosun College</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9ikPl31G8k0jaLjjR0VQHnZcQ==">CgMxLjA4AHIhMUR0QXFxT2REQnhTQmJHSVNvaDd4T2dvUldrTEpqZGk1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36DA212-2E56-4AE1-B380-9DF8EA0B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Flora communications</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Petal Radio Test Plan</dc:title>
  <dc:subject>21 october 2024</dc:subject>
  <dc:creator>A. huinink, c. gillingham, t. osler</dc:creator>
  <cp:lastModifiedBy>Aaron Huinink</cp:lastModifiedBy>
  <cp:revision>188</cp:revision>
  <dcterms:created xsi:type="dcterms:W3CDTF">2024-10-21T16:21:00Z</dcterms:created>
  <dcterms:modified xsi:type="dcterms:W3CDTF">2024-10-22T01:06:00Z</dcterms:modified>
</cp:coreProperties>
</file>