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6893" w14:textId="7B215750" w:rsidR="00FA5B15" w:rsidRPr="00FA5B15" w:rsidRDefault="00FA5B15" w:rsidP="00CA6510">
      <w:pPr>
        <w:spacing w:before="120" w:after="90" w:line="300" w:lineRule="auto"/>
        <w:jc w:val="center"/>
        <w:outlineLvl w:val="2"/>
        <w:rPr>
          <w:color w:val="262626"/>
          <w:sz w:val="36"/>
          <w:szCs w:val="36"/>
          <w:lang w:val="en-US"/>
        </w:rPr>
      </w:pPr>
      <w:r w:rsidRPr="00FA5B15">
        <w:rPr>
          <w:color w:val="262626"/>
          <w:sz w:val="36"/>
          <w:szCs w:val="36"/>
          <w:lang w:val="en-US"/>
        </w:rPr>
        <w:t>Activity prediction for chemical compounds</w:t>
      </w:r>
    </w:p>
    <w:p w14:paraId="300D6020" w14:textId="410A4EFA" w:rsidR="00415506" w:rsidRPr="00B77A4C" w:rsidRDefault="008E3149" w:rsidP="00CA6510">
      <w:pPr>
        <w:spacing w:before="120" w:line="300" w:lineRule="auto"/>
      </w:pPr>
      <w:r w:rsidRPr="0018685D">
        <w:rPr>
          <w:lang w:val="en-US"/>
        </w:rPr>
        <w:t xml:space="preserve">                                               </w:t>
      </w:r>
      <w:r w:rsidR="002E25EC" w:rsidRPr="00B77A4C">
        <w:t>ID2214</w:t>
      </w:r>
      <w:r w:rsidRPr="00B77A4C">
        <w:t xml:space="preserve"> </w:t>
      </w:r>
      <w:r w:rsidR="00603E47" w:rsidRPr="00B77A4C">
        <w:t>Group 9</w:t>
      </w:r>
      <w:r w:rsidR="00B77A4C">
        <w:t xml:space="preserve">.  </w:t>
      </w:r>
      <w:r w:rsidR="00B77A4C" w:rsidRPr="00B77A4C">
        <w:t xml:space="preserve">  2019.12.</w:t>
      </w:r>
      <w:r w:rsidR="00B77A4C">
        <w:t xml:space="preserve"> 10</w:t>
      </w:r>
    </w:p>
    <w:p w14:paraId="50CCEC87" w14:textId="4D74E0D6" w:rsidR="00415506" w:rsidRDefault="00415506" w:rsidP="00CA6510">
      <w:pPr>
        <w:spacing w:before="120" w:line="300" w:lineRule="auto"/>
      </w:pPr>
      <w:r w:rsidRPr="00B77A4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                        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Yuxia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Wang</w:t>
      </w:r>
      <w:r>
        <w:rPr>
          <w:rStyle w:val="apple-converted-space"/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Hansika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Attanayake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Sevket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Melih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Zenciroglu</w:t>
      </w:r>
      <w:proofErr w:type="spellEnd"/>
    </w:p>
    <w:p w14:paraId="46858DC3" w14:textId="609AE017" w:rsidR="00FA5B15" w:rsidRPr="00415506" w:rsidRDefault="00FA5B15" w:rsidP="00CA6510">
      <w:pPr>
        <w:spacing w:before="120" w:line="300" w:lineRule="auto"/>
        <w:ind w:right="240"/>
        <w:jc w:val="right"/>
      </w:pPr>
    </w:p>
    <w:p w14:paraId="692DC88C" w14:textId="429DC0A4" w:rsidR="00FA5B15" w:rsidRPr="00CF240C" w:rsidRDefault="00FA5B15" w:rsidP="00CA6510">
      <w:pPr>
        <w:spacing w:before="120" w:line="300" w:lineRule="auto"/>
        <w:jc w:val="both"/>
        <w:rPr>
          <w:lang w:val="en-US"/>
        </w:rPr>
      </w:pPr>
      <w:r w:rsidRPr="00C77521">
        <w:rPr>
          <w:color w:val="262626"/>
          <w:shd w:val="clear" w:color="auto" w:fill="FFFFFF"/>
          <w:lang w:val="en-US"/>
        </w:rPr>
        <w:t>This project</w:t>
      </w:r>
      <w:r w:rsidRPr="00FA5B15">
        <w:rPr>
          <w:color w:val="262626"/>
          <w:shd w:val="clear" w:color="auto" w:fill="FFFFFF"/>
          <w:lang w:val="en-US"/>
        </w:rPr>
        <w:t> </w:t>
      </w:r>
      <w:r w:rsidRPr="00C77521">
        <w:rPr>
          <w:color w:val="262626"/>
          <w:shd w:val="clear" w:color="auto" w:fill="FFFFFF"/>
          <w:lang w:val="en-US"/>
        </w:rPr>
        <w:t>aim</w:t>
      </w:r>
      <w:r w:rsidRPr="00FA5B15">
        <w:rPr>
          <w:color w:val="262626"/>
          <w:shd w:val="clear" w:color="auto" w:fill="FFFFFF"/>
          <w:lang w:val="en-US"/>
        </w:rPr>
        <w:t>s to develop a model</w:t>
      </w:r>
      <w:r w:rsidRPr="00CF240C">
        <w:rPr>
          <w:color w:val="262626"/>
          <w:shd w:val="clear" w:color="auto" w:fill="FFFFFF"/>
          <w:lang w:val="en-US"/>
        </w:rPr>
        <w:t xml:space="preserve"> to predict the activity for chemical compounds.</w:t>
      </w:r>
      <w:r w:rsidR="00331D96">
        <w:rPr>
          <w:color w:val="262626"/>
          <w:shd w:val="clear" w:color="auto" w:fill="FFFFFF"/>
          <w:lang w:val="en-US"/>
        </w:rPr>
        <w:t xml:space="preserve"> </w:t>
      </w:r>
      <w:r w:rsidR="00A94F04" w:rsidRPr="00CF240C">
        <w:rPr>
          <w:lang w:val="en-US"/>
        </w:rPr>
        <w:t xml:space="preserve">By using </w:t>
      </w:r>
      <w:r w:rsidR="00331D96">
        <w:rPr>
          <w:lang w:val="en-US"/>
        </w:rPr>
        <w:t xml:space="preserve">open source </w:t>
      </w:r>
      <w:r w:rsidR="00A94F04" w:rsidRPr="00CF240C">
        <w:rPr>
          <w:lang w:val="en-US"/>
        </w:rPr>
        <w:t xml:space="preserve">toolkit </w:t>
      </w:r>
      <w:proofErr w:type="spellStart"/>
      <w:r w:rsidR="00A94F04" w:rsidRPr="00CF240C">
        <w:rPr>
          <w:lang w:val="en-US"/>
        </w:rPr>
        <w:t>RDkit</w:t>
      </w:r>
      <w:proofErr w:type="spellEnd"/>
      <w:r w:rsidR="008E4D24">
        <w:rPr>
          <w:lang w:val="en-US"/>
        </w:rPr>
        <w:t xml:space="preserve"> [1]</w:t>
      </w:r>
      <w:r w:rsidR="00A94F04" w:rsidRPr="00CF240C">
        <w:rPr>
          <w:lang w:val="en-US"/>
        </w:rPr>
        <w:t xml:space="preserve">, we can get the features from the given dataset. </w:t>
      </w:r>
      <w:r w:rsidR="003851AA">
        <w:rPr>
          <w:lang w:val="en-US"/>
        </w:rPr>
        <w:t>Our work is mainly focused on four parts, as shown in F</w:t>
      </w:r>
      <w:r w:rsidR="006D47AC">
        <w:rPr>
          <w:lang w:val="en-US"/>
        </w:rPr>
        <w:t>i</w:t>
      </w:r>
      <w:r w:rsidR="003851AA">
        <w:rPr>
          <w:lang w:val="en-US"/>
        </w:rPr>
        <w:t>gure 1.</w:t>
      </w:r>
    </w:p>
    <w:p w14:paraId="2504E7DC" w14:textId="483F9D4A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4B820CD4" w14:textId="01C2AF70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  <w:r w:rsidRPr="00C7752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4D0FAB6" wp14:editId="472E70C0">
                <wp:simplePos x="0" y="0"/>
                <wp:positionH relativeFrom="column">
                  <wp:posOffset>1810979</wp:posOffset>
                </wp:positionH>
                <wp:positionV relativeFrom="paragraph">
                  <wp:posOffset>12389</wp:posOffset>
                </wp:positionV>
                <wp:extent cx="2185481" cy="2061212"/>
                <wp:effectExtent l="0" t="0" r="1206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481" cy="2061212"/>
                          <a:chOff x="-1" y="0"/>
                          <a:chExt cx="1770435" cy="206121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770434" cy="29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3D0DB5" w14:textId="353CA44D" w:rsidR="00A94F04" w:rsidRPr="00A94F04" w:rsidRDefault="00A94F04" w:rsidP="00B34D03">
                              <w:pPr>
                                <w:jc w:val="center"/>
                              </w:pPr>
                              <w:r>
                                <w:t xml:space="preserve">Feature </w:t>
                              </w:r>
                              <w:proofErr w:type="spellStart"/>
                              <w:r w:rsidR="00153ABB">
                                <w:t>collecting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-1" y="577172"/>
                            <a:ext cx="1770075" cy="29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E198DA" w14:textId="1F318301" w:rsidR="00A94F04" w:rsidRPr="00A94F04" w:rsidRDefault="00A94F04" w:rsidP="00B34D03">
                              <w:pPr>
                                <w:jc w:val="center"/>
                              </w:pPr>
                              <w:r>
                                <w:t>Data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167312"/>
                            <a:ext cx="1769714" cy="29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4B1F06" w14:textId="15AE6535" w:rsidR="00A94F04" w:rsidRPr="00A94F04" w:rsidRDefault="00A94F04" w:rsidP="00B34D03">
                              <w:pPr>
                                <w:jc w:val="center"/>
                              </w:pPr>
                              <w:proofErr w:type="spellStart"/>
                              <w:r>
                                <w:t>Model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building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482" y="1763397"/>
                            <a:ext cx="1763592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8599F8" w14:textId="1F8246F6" w:rsidR="003851AA" w:rsidRPr="003851AA" w:rsidRDefault="003851AA" w:rsidP="003851AA">
                              <w:pPr>
                                <w:rPr>
                                  <w:lang w:val="en-US"/>
                                </w:rPr>
                              </w:pPr>
                              <w:r w:rsidRPr="003851AA">
                                <w:rPr>
                                  <w:lang w:val="en-US"/>
                                </w:rPr>
                                <w:t>Model and parameter sele</w:t>
                              </w:r>
                              <w:r>
                                <w:rPr>
                                  <w:lang w:val="en-US"/>
                                </w:rPr>
                                <w:t>ction</w:t>
                              </w:r>
                            </w:p>
                            <w:p w14:paraId="0E1ABA11" w14:textId="67170E1F" w:rsidR="003851AA" w:rsidRPr="003851AA" w:rsidRDefault="00A94F04">
                              <w:pPr>
                                <w:rPr>
                                  <w:lang w:val="en-US"/>
                                </w:rPr>
                              </w:pPr>
                              <w:r w:rsidRPr="003851AA">
                                <w:rPr>
                                  <w:lang w:val="en-US"/>
                                </w:rPr>
                                <w:t xml:space="preserve">Performance </w:t>
                              </w:r>
                              <w:r w:rsidR="00B34D03" w:rsidRPr="003851AA">
                                <w:rPr>
                                  <w:lang w:val="en-US"/>
                                </w:rPr>
                                <w:t>measuring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764970" y="298315"/>
                            <a:ext cx="45719" cy="253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758485" y="901430"/>
                            <a:ext cx="45719" cy="253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764969" y="1504545"/>
                            <a:ext cx="45719" cy="253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0FAB6" id="Group 9" o:spid="_x0000_s1026" style="position:absolute;left:0;text-align:left;margin-left:142.6pt;margin-top:1pt;width:172.1pt;height:162.3pt;z-index:251670528;mso-width-relative:margin;mso-height-relative:margin" coordorigin="" coordsize="17704,20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GU0RgQAAFUaAAAOAAAAZHJzL2Uyb0RvYy54bWzsWUtv2zgQvi+w/4HQvbFkvSwhSuEmm2CB&#13;&#10;oA02WfRMU5QtVCK1JB05/fU7fEh2nHTbpEWxcO2DTJHD4cyQ3zyo07ebtkH3VMias8ILTnwPUUZ4&#13;&#10;WbNl4f19d/lm5iGpMCtxwxktvAcqvbdnv/922nc5nfIVb0oqEDBhMu+7wlsp1eWTiSQr2mJ5wjvK&#13;&#10;YLDiosUKXsVyUgrcA/e2mUx9P5n0XJSd4IRKCb0XdtA7M/yrihL1oaokVagpPJBNmacwz4V+Ts5O&#13;&#10;cb4UuFvVxImBXyFFi2sGi46sLrDCaC3qJ6zamggueaVOCG8nvKpqQo0OoE3g72lzJfi6M7os837Z&#13;&#10;jWYC0+7Z6dVsyfv7G4HqsvAyDzHcwhaZVVGmTdN3yxworkR3290I17G0b1rbTSVa/Q96oI0x6sNo&#13;&#10;VLpRiEDnNJjF0SzwEIGxqZ8E02BqzU5WsDd63hsY3U4kqz/c1CBN/SiMn0ydDCtPtICjPH0HZ0hu&#13;&#10;zSS/z0y3K9xRY32pjeDMBKJaM91pBd/xDQqspQyRNhNSG+gGMAz9Ejq/1VpW5cipnM3CINZsRo1x&#13;&#10;3gmprihvkW4UnoAjbk4evr+WypIOJHpRyZu6vKybxrxoWNHzRqB7DIBolJERmD+iahjqCy8JY98w&#13;&#10;fjSmWY/zFw0mn5x4O1TAr2Egs94Pq7tuqc1iY06QzBe8fAA7CW7hKDtyWQPfayzVDRaAP0Aq+BT1&#13;&#10;AR5Vw0EY7loeWnHx+bl+TQ/7DaMe6gHPhSf/WWNBPdT8yeAkZEEUaQdgXqI4ncKL2B1Z7I6wdXvO&#13;&#10;wUKw2yCdaWp61QzNSvD2I7ieuV4VhjAjsHbhqaF5rqyXAddF6HxuiADyHVbX7LYjmrXeEW3Pu81H&#13;&#10;LDq3nwqO1Xs+nD2c722rpdUzGZ+vFa9qs+fawNaqzu6AAw3fnwCI6RNAGHjrtQE1LwGEcwNxmgap&#13;&#10;cxGDE9Gw8NPBExwaLIz/Hd3FER0HhI7wCTrCISy8EB3gZCBGBkGShkMA3aIjydLgUIOGQcfoU47o&#13;&#10;OCB0wJHdS6aiV6IjiWYQiDRA0iQMs1SzwfkOQMI4AwKTg2bp7KCyKgOQ0a0cAXJAAEkGgFzwnqG5&#13;&#10;ELxHyR5EXFL9hSojTaIstbFjOuZNW2RAJhxA5WdwEYcRtG0JMVR2QynhstMSxDBSfLnk2Ev7pXpo&#13;&#10;qMZiw/6iFRxVXRLauuJxMYIJoQwKEk0rV7iktkaJffg5ocytgC5fTEFkGGrqCqqbkbdj8Dxvq5uj&#13;&#10;Nw7CXBGMk13B81+T6TDDrMyZGie3NePiOc22ZVZl6YfayJpmm7sfZEVElPjlaqL0GdiakLRTFX0F&#13;&#10;tvEsmkG9AxEt84ModDdVQ0A7whauPUbkHWH74y8yfkXYwl21TUd3ou3sxdE2gXiqE9HYj+LI3N4d&#13;&#10;wy1A9Rhuf8oF5P8Mt+aGHr5dmIzNfWfRH0d23006tP0adPYvAAAA//8DAFBLAwQUAAYACAAAACEA&#13;&#10;czA0h+UAAAAOAQAADwAAAGRycy9kb3ducmV2LnhtbEyPT2vDMAzF74N9B6PBbquTdA1dGqeU7s+p&#13;&#10;DNYOxm5urCahsRxiN0m//bTTdhEST3p6v3w92VYM2PvGkYJ4FoFAKp1pqFLweXh9WILwQZPRrSNU&#13;&#10;cEUP6+L2JteZcSN94LAPlWAT8plWUIfQZVL6skar/cx1SKydXG914LGvpOn1yOa2lUkUpdLqhvhD&#13;&#10;rTvc1lie9xer4G3U42Yevwy782l7/T4s3r92MSp1fzc9r7hsViACTuHvAn4ZOD8UHOzoLmS8aBUk&#13;&#10;y0XCq9wwF+tp8vQI4qhgnqQpyCKX/zGKHwAAAP//AwBQSwECLQAUAAYACAAAACEAtoM4kv4AAADh&#13;&#10;AQAAEwAAAAAAAAAAAAAAAAAAAAAAW0NvbnRlbnRfVHlwZXNdLnhtbFBLAQItABQABgAIAAAAIQA4&#13;&#10;/SH/1gAAAJQBAAALAAAAAAAAAAAAAAAAAC8BAABfcmVscy8ucmVsc1BLAQItABQABgAIAAAAIQBe&#13;&#10;vGU0RgQAAFUaAAAOAAAAAAAAAAAAAAAAAC4CAABkcnMvZTJvRG9jLnhtbFBLAQItABQABgAIAAAA&#13;&#10;IQBzMDSH5QAAAA4BAAAPAAAAAAAAAAAAAAAAAKAGAABkcnMvZG93bnJldi54bWxQSwUGAAAAAAQA&#13;&#10;BADzAAAAsg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7704;height:29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073D0DB5" w14:textId="353CA44D" w:rsidR="00A94F04" w:rsidRPr="00A94F04" w:rsidRDefault="00A94F04" w:rsidP="00B34D03">
                        <w:pPr>
                          <w:jc w:val="center"/>
                        </w:pPr>
                        <w:r>
                          <w:t xml:space="preserve">Feature </w:t>
                        </w:r>
                        <w:proofErr w:type="spellStart"/>
                        <w:r w:rsidR="00153ABB">
                          <w:t>collecting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top:5771;width:17700;height:29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78E198DA" w14:textId="1F318301" w:rsidR="00A94F04" w:rsidRPr="00A94F04" w:rsidRDefault="00A94F04" w:rsidP="00B34D03">
                        <w:pPr>
                          <w:jc w:val="center"/>
                        </w:pPr>
                        <w:r>
                          <w:t>Data preparation</w:t>
                        </w:r>
                      </w:p>
                    </w:txbxContent>
                  </v:textbox>
                </v:shape>
                <v:shape id="Text Box 3" o:spid="_x0000_s1029" type="#_x0000_t202" style="position:absolute;top:11673;width:17697;height:29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634B1F06" w14:textId="15AE6535" w:rsidR="00A94F04" w:rsidRPr="00A94F04" w:rsidRDefault="00A94F04" w:rsidP="00B34D03">
                        <w:pPr>
                          <w:jc w:val="center"/>
                        </w:pPr>
                        <w:proofErr w:type="spellStart"/>
                        <w:r>
                          <w:t>Model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building</w:t>
                        </w:r>
                        <w:proofErr w:type="spellEnd"/>
                      </w:p>
                    </w:txbxContent>
                  </v:textbox>
                </v:shape>
                <v:shape id="Text Box 4" o:spid="_x0000_s1030" type="#_x0000_t202" style="position:absolute;left:64;top:17633;width:17636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7A8599F8" w14:textId="1F8246F6" w:rsidR="003851AA" w:rsidRPr="003851AA" w:rsidRDefault="003851AA" w:rsidP="003851AA">
                        <w:pPr>
                          <w:rPr>
                            <w:lang w:val="en-US"/>
                          </w:rPr>
                        </w:pPr>
                        <w:r w:rsidRPr="003851AA">
                          <w:rPr>
                            <w:lang w:val="en-US"/>
                          </w:rPr>
                          <w:t>Model and parameter sele</w:t>
                        </w:r>
                        <w:r>
                          <w:rPr>
                            <w:lang w:val="en-US"/>
                          </w:rPr>
                          <w:t>ction</w:t>
                        </w:r>
                      </w:p>
                      <w:p w14:paraId="0E1ABA11" w14:textId="67170E1F" w:rsidR="003851AA" w:rsidRPr="003851AA" w:rsidRDefault="00A94F04">
                        <w:pPr>
                          <w:rPr>
                            <w:lang w:val="en-US"/>
                          </w:rPr>
                        </w:pPr>
                        <w:r w:rsidRPr="003851AA">
                          <w:rPr>
                            <w:lang w:val="en-US"/>
                          </w:rPr>
                          <w:t xml:space="preserve">Performance </w:t>
                        </w:r>
                        <w:r w:rsidR="00B34D03" w:rsidRPr="003851AA">
                          <w:rPr>
                            <w:lang w:val="en-US"/>
                          </w:rPr>
                          <w:t>measuring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1" type="#_x0000_t67" style="position:absolute;left:7649;top:2983;width:457;height:2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Gq9xgAAAN8AAAAPAAAAZHJzL2Rvd25yZXYueG1sRI9Ra8Iw&#13;&#10;FIXfB/sP4Qp7m6ljdKMaRSpCwSGs8wfcNXdNsbkpSdT67xdB8OXA4XC+w1msRtuLM/nQOVYwm2Yg&#13;&#10;iBunO24VHH62r58gQkTW2DsmBVcKsFo+Py2w0O7C33SuYysShEOBCkyMQyFlaAxZDFM3EKfsz3mL&#13;&#10;MVnfSu3xkuC2l29ZlkuLHacFgwOVhppjfbIKQvW+8/m+nm2iqQ5f5qPM1r+lUi+TcTNPsp6DiDTG&#13;&#10;R+OOqLSCHG5/0heQy38AAAD//wMAUEsBAi0AFAAGAAgAAAAhANvh9svuAAAAhQEAABMAAAAAAAAA&#13;&#10;AAAAAAAAAAAAAFtDb250ZW50X1R5cGVzXS54bWxQSwECLQAUAAYACAAAACEAWvQsW78AAAAVAQAA&#13;&#10;CwAAAAAAAAAAAAAAAAAfAQAAX3JlbHMvLnJlbHNQSwECLQAUAAYACAAAACEAIYRqvcYAAADfAAAA&#13;&#10;DwAAAAAAAAAAAAAAAAAHAgAAZHJzL2Rvd25yZXYueG1sUEsFBgAAAAADAAMAtwAAAPoCAAAAAA==&#13;&#10;" adj="19652" fillcolor="#4472c4 [3204]" strokecolor="#1f3763 [1604]" strokeweight="1pt"/>
                <v:shape id="Down Arrow 7" o:spid="_x0000_s1032" type="#_x0000_t67" style="position:absolute;left:7584;top:9014;width:458;height:2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M8mxgAAAN8AAAAPAAAAZHJzL2Rvd25yZXYueG1sRI9Ra8Iw&#13;&#10;FIXfhf2HcAd709QxdFTTIpVBYWNg9QfcNdem2NyUJNPu3y+DgS8HDofzHc62nOwgruRD71jBcpGB&#13;&#10;IG6d7rlTcDq+zV9BhIiscXBMCn4oQFk8zLaYa3fjA12b2IkE4ZCjAhPjmEsZWkMWw8KNxCk7O28x&#13;&#10;Jus7qT3eEtwO8jnLVtJiz2nB4EiVofbSfFsFoX5596vPZrmPpj59mHWV7b4qpZ4ep/0myW4DItIU&#13;&#10;741/RK0VrOHvT/oCsvgFAAD//wMAUEsBAi0AFAAGAAgAAAAhANvh9svuAAAAhQEAABMAAAAAAAAA&#13;&#10;AAAAAAAAAAAAAFtDb250ZW50X1R5cGVzXS54bWxQSwECLQAUAAYACAAAACEAWvQsW78AAAAVAQAA&#13;&#10;CwAAAAAAAAAAAAAAAAAfAQAAX3JlbHMvLnJlbHNQSwECLQAUAAYACAAAACEATsjPJsYAAADfAAAA&#13;&#10;DwAAAAAAAAAAAAAAAAAHAgAAZHJzL2Rvd25yZXYueG1sUEsFBgAAAAADAAMAtwAAAPoCAAAAAA==&#13;&#10;" adj="19652" fillcolor="#4472c4 [3204]" strokecolor="#1f3763 [1604]" strokeweight="1pt"/>
                <v:shape id="Down Arrow 8" o:spid="_x0000_s1033" type="#_x0000_t67" style="position:absolute;left:7649;top:15045;width:457;height:2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1tUxgAAAN8AAAAPAAAAZHJzL2Rvd25yZXYueG1sRI/RasMw&#13;&#10;DEXfB/sHo8HeVqdldCWtW0rKILAxWNoPUGMtDovlYLtt9vfTw2Avgou4Rzqb3eQHdaWY+sAG5rMC&#13;&#10;FHEbbM+dgdPx9WkFKmVki0NgMvBDCXbb+7sNljbc+JOuTe6UQDiVaMDlPJZap9aRxzQLI7HsvkL0&#13;&#10;mCXGTtuIN4H7QS+KYqk99iwXHI5UOWq/m4s3kOrnt7j8aOaH7OrTu3upiv25MubxYTqsZezXoDJN&#13;&#10;+b/xh6itAXlYfMQF9PYXAAD//wMAUEsBAi0AFAAGAAgAAAAhANvh9svuAAAAhQEAABMAAAAAAAAA&#13;&#10;AAAAAAAAAAAAAFtDb250ZW50X1R5cGVzXS54bWxQSwECLQAUAAYACAAAACEAWvQsW78AAAAVAQAA&#13;&#10;CwAAAAAAAAAAAAAAAAAfAQAAX3JlbHMvLnJlbHNQSwECLQAUAAYACAAAACEAP1dbVMYAAADfAAAA&#13;&#10;DwAAAAAAAAAAAAAAAAAHAgAAZHJzL2Rvd25yZXYueG1sUEsFBgAAAAADAAMAtwAAAPoCAAAAAA==&#13;&#10;" adj="19652" fillcolor="#4472c4 [3204]" strokecolor="#1f3763 [1604]" strokeweight="1pt"/>
              </v:group>
            </w:pict>
          </mc:Fallback>
        </mc:AlternateContent>
      </w:r>
    </w:p>
    <w:p w14:paraId="5A69AE3F" w14:textId="762F1573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16C124D4" w14:textId="2020EAB5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693322B2" w14:textId="75C3D78B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1256D039" w14:textId="03335DAD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45FAFB48" w14:textId="75F6F2FC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77CC4D22" w14:textId="2C3450C4" w:rsidR="00A94F04" w:rsidRPr="00CF240C" w:rsidRDefault="00A94F04" w:rsidP="00CA6510">
      <w:pPr>
        <w:spacing w:before="120" w:line="300" w:lineRule="auto"/>
        <w:jc w:val="both"/>
        <w:rPr>
          <w:lang w:val="en-US"/>
        </w:rPr>
      </w:pPr>
    </w:p>
    <w:p w14:paraId="220C11A7" w14:textId="72740890" w:rsidR="0054684D" w:rsidRPr="001B2805" w:rsidRDefault="003851AA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14:paraId="05C0BAFD" w14:textId="5CAAF497" w:rsidR="003851AA" w:rsidRDefault="003851AA" w:rsidP="00CA6510">
      <w:pPr>
        <w:spacing w:before="120" w:line="300" w:lineRule="auto"/>
        <w:jc w:val="center"/>
        <w:rPr>
          <w:sz w:val="20"/>
          <w:szCs w:val="20"/>
          <w:lang w:val="en-US"/>
        </w:rPr>
      </w:pPr>
      <w:r w:rsidRPr="00AF4FFB">
        <w:rPr>
          <w:sz w:val="20"/>
          <w:szCs w:val="20"/>
          <w:lang w:val="en-US"/>
        </w:rPr>
        <w:t>F</w:t>
      </w:r>
      <w:r w:rsidR="006D47AC">
        <w:rPr>
          <w:sz w:val="20"/>
          <w:szCs w:val="20"/>
          <w:lang w:val="en-US"/>
        </w:rPr>
        <w:t>i</w:t>
      </w:r>
      <w:r w:rsidRPr="00AF4FFB">
        <w:rPr>
          <w:sz w:val="20"/>
          <w:szCs w:val="20"/>
          <w:lang w:val="en-US"/>
        </w:rPr>
        <w:t>gure 1. Workflow for this project</w:t>
      </w:r>
    </w:p>
    <w:p w14:paraId="285C3343" w14:textId="77777777" w:rsidR="0054684D" w:rsidRPr="00AF4FFB" w:rsidRDefault="0054684D" w:rsidP="00CA6510">
      <w:pPr>
        <w:spacing w:before="120" w:line="300" w:lineRule="auto"/>
        <w:jc w:val="center"/>
        <w:rPr>
          <w:sz w:val="20"/>
          <w:szCs w:val="20"/>
          <w:lang w:val="en-US"/>
        </w:rPr>
      </w:pPr>
    </w:p>
    <w:p w14:paraId="26BD733B" w14:textId="4A0E334E" w:rsidR="00B34D03" w:rsidRPr="0054684D" w:rsidRDefault="00153ABB" w:rsidP="00CA6510">
      <w:pPr>
        <w:pStyle w:val="ListParagraph"/>
        <w:numPr>
          <w:ilvl w:val="0"/>
          <w:numId w:val="4"/>
        </w:numPr>
        <w:spacing w:before="120" w:line="300" w:lineRule="auto"/>
        <w:jc w:val="both"/>
        <w:rPr>
          <w:rFonts w:ascii="Times New Roman" w:hAnsi="Times New Roman" w:cs="Times New Roman"/>
        </w:rPr>
      </w:pPr>
      <w:r w:rsidRPr="008C16AE">
        <w:t xml:space="preserve">Feature collecting </w:t>
      </w:r>
    </w:p>
    <w:p w14:paraId="28FE9434" w14:textId="2EF66700" w:rsidR="00AF4FFB" w:rsidRPr="000342F2" w:rsidRDefault="00AF4FFB" w:rsidP="00CA6510">
      <w:pPr>
        <w:spacing w:before="120" w:line="300" w:lineRule="auto"/>
        <w:jc w:val="both"/>
        <w:rPr>
          <w:lang w:val="en-US"/>
        </w:rPr>
      </w:pPr>
      <w:r w:rsidRPr="000342F2">
        <w:rPr>
          <w:lang w:val="en-US"/>
        </w:rPr>
        <w:t xml:space="preserve">The features as </w:t>
      </w:r>
      <w:r w:rsidR="000342F2" w:rsidRPr="000342F2">
        <w:rPr>
          <w:lang w:val="en-US"/>
        </w:rPr>
        <w:t xml:space="preserve">below are got </w:t>
      </w:r>
      <w:r w:rsidR="006D47AC">
        <w:rPr>
          <w:lang w:val="en-US"/>
        </w:rPr>
        <w:t>as</w:t>
      </w:r>
      <w:r w:rsidR="000342F2" w:rsidRPr="000342F2">
        <w:rPr>
          <w:lang w:val="en-US"/>
        </w:rPr>
        <w:t xml:space="preserve"> </w:t>
      </w:r>
      <w:r w:rsidR="006C6B9E">
        <w:rPr>
          <w:lang w:val="en-US"/>
        </w:rPr>
        <w:t>recommended</w:t>
      </w:r>
      <w:r w:rsidR="000342F2" w:rsidRPr="000342F2">
        <w:rPr>
          <w:lang w:val="en-US"/>
        </w:rPr>
        <w:t>, since it is assumed to achieve a fair score from these features, we do not explore the others now.</w:t>
      </w:r>
      <w:r w:rsidR="001B2805">
        <w:rPr>
          <w:lang w:val="en-US"/>
        </w:rPr>
        <w:t xml:space="preserve"> </w:t>
      </w:r>
      <w:r w:rsidR="001B2805" w:rsidRPr="00CF240C">
        <w:rPr>
          <w:color w:val="000000"/>
          <w:lang w:val="en-US"/>
        </w:rPr>
        <w:t xml:space="preserve">We drop the column of </w:t>
      </w:r>
      <w:proofErr w:type="spellStart"/>
      <w:r w:rsidR="001B2805" w:rsidRPr="00CF240C">
        <w:rPr>
          <w:color w:val="000000"/>
          <w:lang w:val="en-US"/>
        </w:rPr>
        <w:t>HeavyAtomCount</w:t>
      </w:r>
      <w:proofErr w:type="spellEnd"/>
      <w:r w:rsidR="001B2805" w:rsidRPr="00CF240C">
        <w:rPr>
          <w:color w:val="000000"/>
          <w:lang w:val="en-US"/>
        </w:rPr>
        <w:t xml:space="preserve"> </w:t>
      </w:r>
      <w:r w:rsidR="001B2805">
        <w:rPr>
          <w:color w:val="000000"/>
          <w:lang w:val="en-US"/>
        </w:rPr>
        <w:t xml:space="preserve">finally </w:t>
      </w:r>
      <w:r w:rsidR="001B2805" w:rsidRPr="00CF240C">
        <w:rPr>
          <w:color w:val="000000"/>
          <w:lang w:val="en-US"/>
        </w:rPr>
        <w:t>since it</w:t>
      </w:r>
      <w:r w:rsidR="001B2805">
        <w:rPr>
          <w:color w:val="000000"/>
          <w:lang w:val="en-US"/>
        </w:rPr>
        <w:t xml:space="preserve"> has the same values as </w:t>
      </w:r>
      <w:proofErr w:type="spellStart"/>
      <w:r w:rsidR="001B2805" w:rsidRPr="00CF240C">
        <w:rPr>
          <w:color w:val="000000"/>
          <w:lang w:val="en-US"/>
        </w:rPr>
        <w:t>NoAtoms</w:t>
      </w:r>
      <w:proofErr w:type="spellEnd"/>
      <w:r w:rsidR="001B2805">
        <w:rPr>
          <w:color w:val="000000"/>
          <w:lang w:val="en-US"/>
        </w:rPr>
        <w:t>.</w:t>
      </w:r>
    </w:p>
    <w:p w14:paraId="67703CCD" w14:textId="52AD6A90" w:rsidR="00153ABB" w:rsidRPr="008441D8" w:rsidRDefault="00153ABB" w:rsidP="00CA6510">
      <w:pPr>
        <w:pStyle w:val="ListParagraph"/>
        <w:numPr>
          <w:ilvl w:val="0"/>
          <w:numId w:val="5"/>
        </w:numPr>
        <w:spacing w:before="120" w:line="300" w:lineRule="auto"/>
        <w:jc w:val="both"/>
        <w:rPr>
          <w:rFonts w:ascii="Times New Roman" w:hAnsi="Times New Roman" w:cs="Times New Roman"/>
        </w:rPr>
      </w:pPr>
      <w:proofErr w:type="spellStart"/>
      <w:r w:rsidRPr="008441D8">
        <w:rPr>
          <w:rFonts w:ascii="Times New Roman" w:eastAsia="Times New Roman" w:hAnsi="Times New Roman" w:cs="Times New Roman"/>
          <w:color w:val="000000"/>
        </w:rPr>
        <w:t>NoAtoms</w:t>
      </w:r>
      <w:proofErr w:type="spellEnd"/>
      <w:r w:rsidRPr="008441D8">
        <w:rPr>
          <w:rFonts w:ascii="Times New Roman" w:eastAsia="Times New Roman" w:hAnsi="Times New Roman" w:cs="Times New Roman"/>
          <w:color w:val="000000"/>
        </w:rPr>
        <w:t>,</w:t>
      </w:r>
      <w:r w:rsidRPr="008441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1D8">
        <w:rPr>
          <w:rFonts w:ascii="Times New Roman" w:eastAsia="Times New Roman" w:hAnsi="Times New Roman" w:cs="Times New Roman"/>
          <w:color w:val="000000"/>
        </w:rPr>
        <w:t>CalcExactMolWt</w:t>
      </w:r>
      <w:proofErr w:type="spellEnd"/>
      <w:r w:rsidRPr="008441D8">
        <w:rPr>
          <w:rFonts w:ascii="Times New Roman" w:hAnsi="Times New Roman" w:cs="Times New Roman"/>
        </w:rPr>
        <w:t xml:space="preserve"> ,</w:t>
      </w:r>
      <w:proofErr w:type="gramEnd"/>
      <w:r w:rsidRPr="008441D8">
        <w:rPr>
          <w:rFonts w:ascii="Times New Roman" w:hAnsi="Times New Roman" w:cs="Times New Roman"/>
        </w:rPr>
        <w:t xml:space="preserve"> </w:t>
      </w:r>
      <w:proofErr w:type="spellStart"/>
      <w:r w:rsidRPr="008441D8">
        <w:rPr>
          <w:rFonts w:ascii="Times New Roman" w:eastAsia="Times New Roman" w:hAnsi="Times New Roman" w:cs="Times New Roman"/>
          <w:color w:val="000000"/>
        </w:rPr>
        <w:t>fr_Al_COO</w:t>
      </w:r>
      <w:proofErr w:type="spellEnd"/>
      <w:r w:rsidRPr="008441D8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8441D8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8441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41D8">
        <w:rPr>
          <w:rFonts w:ascii="Times New Roman" w:eastAsia="Times New Roman" w:hAnsi="Times New Roman" w:cs="Times New Roman"/>
          <w:color w:val="000000"/>
        </w:rPr>
        <w:t>HeavyAtomCount</w:t>
      </w:r>
      <w:proofErr w:type="spellEnd"/>
    </w:p>
    <w:p w14:paraId="7F0DF727" w14:textId="0CAFDB62" w:rsidR="00153ABB" w:rsidRPr="008441D8" w:rsidRDefault="00C77521" w:rsidP="00CA6510">
      <w:pPr>
        <w:pStyle w:val="ListParagraph"/>
        <w:numPr>
          <w:ilvl w:val="0"/>
          <w:numId w:val="5"/>
        </w:numPr>
        <w:spacing w:before="120"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441D8">
        <w:rPr>
          <w:rFonts w:ascii="Times New Roman" w:eastAsia="Times New Roman" w:hAnsi="Times New Roman" w:cs="Times New Roman"/>
          <w:color w:val="000000"/>
        </w:rPr>
        <w:t>Fingerprints vector</w:t>
      </w:r>
    </w:p>
    <w:p w14:paraId="517FE8A3" w14:textId="77777777" w:rsidR="00C77521" w:rsidRPr="00C77521" w:rsidRDefault="00C77521" w:rsidP="00CA6510">
      <w:pPr>
        <w:pStyle w:val="ListParagraph"/>
        <w:spacing w:before="120" w:line="30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CE9E0C0" w14:textId="0AA6904B" w:rsidR="00C77521" w:rsidRPr="00C77521" w:rsidRDefault="00CF240C" w:rsidP="00CA6510">
      <w:pPr>
        <w:pStyle w:val="ListParagraph"/>
        <w:spacing w:before="12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FA35C9" wp14:editId="331F45BE">
            <wp:extent cx="3274978" cy="1177273"/>
            <wp:effectExtent l="0" t="0" r="1905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2-07 at 22.10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015" cy="118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CCD" w14:textId="588F0627" w:rsidR="0054684D" w:rsidRDefault="00CF240C" w:rsidP="00CA6510">
      <w:pPr>
        <w:spacing w:before="120" w:line="300" w:lineRule="auto"/>
        <w:jc w:val="center"/>
        <w:rPr>
          <w:lang w:val="en-US"/>
        </w:rPr>
      </w:pPr>
      <w:r w:rsidRPr="00CF240C">
        <w:rPr>
          <w:noProof/>
          <w:lang w:val="en-US"/>
        </w:rPr>
        <w:lastRenderedPageBreak/>
        <w:drawing>
          <wp:inline distT="0" distB="0" distL="0" distR="0" wp14:anchorId="32FE21FE" wp14:editId="1380906C">
            <wp:extent cx="5142689" cy="1390330"/>
            <wp:effectExtent l="0" t="0" r="1270" b="0"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764" cy="13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B99" w14:textId="68C68ACF" w:rsidR="00CF240C" w:rsidRPr="00C77521" w:rsidRDefault="00CF240C" w:rsidP="00CA6510">
      <w:pPr>
        <w:pStyle w:val="ListParagraph"/>
        <w:numPr>
          <w:ilvl w:val="0"/>
          <w:numId w:val="4"/>
        </w:numPr>
        <w:spacing w:before="120" w:line="300" w:lineRule="auto"/>
        <w:jc w:val="both"/>
        <w:rPr>
          <w:rFonts w:ascii="Times New Roman" w:hAnsi="Times New Roman" w:cs="Times New Roman"/>
        </w:rPr>
      </w:pPr>
      <w:r w:rsidRPr="00C77521">
        <w:rPr>
          <w:rFonts w:ascii="Times New Roman" w:hAnsi="Times New Roman" w:cs="Times New Roman"/>
        </w:rPr>
        <w:t>Data preparation</w:t>
      </w:r>
    </w:p>
    <w:p w14:paraId="6FCA38CD" w14:textId="226C245B" w:rsidR="00B90830" w:rsidRPr="00B90830" w:rsidRDefault="00A316DF" w:rsidP="00CA6510">
      <w:pPr>
        <w:spacing w:before="120" w:line="300" w:lineRule="auto"/>
        <w:jc w:val="both"/>
        <w:rPr>
          <w:color w:val="000000"/>
          <w:lang w:val="en-US"/>
        </w:rPr>
      </w:pPr>
      <w:r>
        <w:rPr>
          <w:lang w:val="en-US"/>
        </w:rPr>
        <w:t xml:space="preserve">Based on the open source of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</w:t>
      </w:r>
      <w:r w:rsidR="001B4BDE">
        <w:rPr>
          <w:lang w:val="en-US"/>
        </w:rPr>
        <w:t xml:space="preserve"> </w:t>
      </w:r>
      <w:r>
        <w:rPr>
          <w:lang w:val="en-US"/>
        </w:rPr>
        <w:t xml:space="preserve">[2], </w:t>
      </w:r>
      <w:r w:rsidR="00CF240C" w:rsidRPr="0095175F">
        <w:rPr>
          <w:lang w:val="en-US"/>
        </w:rPr>
        <w:t xml:space="preserve">the </w:t>
      </w:r>
      <w:r w:rsidR="00B90830">
        <w:rPr>
          <w:color w:val="000000"/>
          <w:lang w:val="en-US"/>
        </w:rPr>
        <w:t>imputation</w:t>
      </w:r>
      <w:r w:rsidR="00B90830">
        <w:rPr>
          <w:lang w:val="en-US"/>
        </w:rPr>
        <w:t xml:space="preserve">, </w:t>
      </w:r>
      <w:r w:rsidR="00CF240C" w:rsidRPr="0095175F">
        <w:rPr>
          <w:lang w:val="en-US"/>
        </w:rPr>
        <w:t xml:space="preserve">normalization and discretization are used for </w:t>
      </w:r>
      <w:proofErr w:type="spellStart"/>
      <w:r w:rsidR="00CF240C" w:rsidRPr="0095175F">
        <w:rPr>
          <w:color w:val="000000"/>
          <w:lang w:val="en-US"/>
        </w:rPr>
        <w:t>NoAtoms</w:t>
      </w:r>
      <w:proofErr w:type="spellEnd"/>
      <w:r w:rsidR="00CF240C" w:rsidRPr="0095175F">
        <w:rPr>
          <w:color w:val="000000"/>
          <w:lang w:val="en-US"/>
        </w:rPr>
        <w:t>,</w:t>
      </w:r>
      <w:r w:rsidR="00CF240C" w:rsidRPr="0095175F">
        <w:rPr>
          <w:lang w:val="en-US"/>
        </w:rPr>
        <w:t xml:space="preserve"> </w:t>
      </w:r>
      <w:proofErr w:type="spellStart"/>
      <w:r w:rsidR="00CF240C" w:rsidRPr="0095175F">
        <w:rPr>
          <w:color w:val="000000"/>
          <w:lang w:val="en-US"/>
        </w:rPr>
        <w:t>CalcExactMolWt</w:t>
      </w:r>
      <w:proofErr w:type="spellEnd"/>
      <w:r w:rsidR="00CF240C" w:rsidRPr="0095175F">
        <w:rPr>
          <w:color w:val="000000"/>
          <w:lang w:val="en-US"/>
        </w:rPr>
        <w:t xml:space="preserve">. </w:t>
      </w:r>
      <w:r w:rsidR="00CE29EC">
        <w:rPr>
          <w:color w:val="000000"/>
          <w:lang w:val="en-US"/>
        </w:rPr>
        <w:t xml:space="preserve">The preprocessing is done as follows. </w:t>
      </w:r>
    </w:p>
    <w:p w14:paraId="7112B75E" w14:textId="23A909AC" w:rsidR="00B90830" w:rsidRPr="00B90830" w:rsidRDefault="00B90830" w:rsidP="00CA6510">
      <w:pPr>
        <w:pStyle w:val="ListParagraph"/>
        <w:numPr>
          <w:ilvl w:val="0"/>
          <w:numId w:val="13"/>
        </w:numPr>
        <w:spacing w:before="120" w:line="300" w:lineRule="auto"/>
        <w:jc w:val="both"/>
        <w:rPr>
          <w:rFonts w:ascii="Times New Roman" w:hAnsi="Times New Roman" w:cs="Times New Roman"/>
        </w:rPr>
      </w:pPr>
      <w:r w:rsidRPr="00B90830">
        <w:rPr>
          <w:rFonts w:ascii="Times New Roman" w:hAnsi="Times New Roman" w:cs="Times New Roman"/>
        </w:rPr>
        <w:t xml:space="preserve">imp = </w:t>
      </w:r>
      <w:proofErr w:type="spellStart"/>
      <w:proofErr w:type="gramStart"/>
      <w:r w:rsidRPr="00B90830">
        <w:rPr>
          <w:rFonts w:ascii="Times New Roman" w:hAnsi="Times New Roman" w:cs="Times New Roman"/>
        </w:rPr>
        <w:t>SimpleImputer</w:t>
      </w:r>
      <w:proofErr w:type="spellEnd"/>
      <w:r w:rsidRPr="00B90830">
        <w:rPr>
          <w:rFonts w:ascii="Times New Roman" w:hAnsi="Times New Roman" w:cs="Times New Roman"/>
        </w:rPr>
        <w:t>(</w:t>
      </w:r>
      <w:proofErr w:type="spellStart"/>
      <w:proofErr w:type="gramEnd"/>
      <w:r w:rsidRPr="00B90830">
        <w:rPr>
          <w:rFonts w:ascii="Times New Roman" w:hAnsi="Times New Roman" w:cs="Times New Roman"/>
        </w:rPr>
        <w:t>missing_values</w:t>
      </w:r>
      <w:proofErr w:type="spellEnd"/>
      <w:r w:rsidRPr="00B90830">
        <w:rPr>
          <w:rFonts w:ascii="Times New Roman" w:hAnsi="Times New Roman" w:cs="Times New Roman"/>
        </w:rPr>
        <w:t>=</w:t>
      </w:r>
      <w:proofErr w:type="spellStart"/>
      <w:r w:rsidRPr="00B90830">
        <w:rPr>
          <w:rFonts w:ascii="Times New Roman" w:hAnsi="Times New Roman" w:cs="Times New Roman"/>
        </w:rPr>
        <w:t>np.nan</w:t>
      </w:r>
      <w:proofErr w:type="spellEnd"/>
      <w:r w:rsidRPr="00B90830">
        <w:rPr>
          <w:rFonts w:ascii="Times New Roman" w:hAnsi="Times New Roman" w:cs="Times New Roman"/>
        </w:rPr>
        <w:t>, strategy='mean’)</w:t>
      </w:r>
    </w:p>
    <w:p w14:paraId="76117C71" w14:textId="64F5D3AC" w:rsidR="00B90830" w:rsidRPr="00B90830" w:rsidRDefault="00B90830" w:rsidP="00CA6510">
      <w:pPr>
        <w:pStyle w:val="ListParagraph"/>
        <w:numPr>
          <w:ilvl w:val="0"/>
          <w:numId w:val="13"/>
        </w:numPr>
        <w:spacing w:before="120" w:line="300" w:lineRule="auto"/>
        <w:jc w:val="both"/>
        <w:rPr>
          <w:rFonts w:ascii="Times New Roman" w:hAnsi="Times New Roman" w:cs="Times New Roman"/>
          <w:lang w:val="sv-SE"/>
        </w:rPr>
      </w:pPr>
      <w:r w:rsidRPr="00B90830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B90830">
        <w:rPr>
          <w:rFonts w:ascii="Times New Roman" w:hAnsi="Times New Roman" w:cs="Times New Roman"/>
        </w:rPr>
        <w:t>preprocessing.MinMaxScaler</w:t>
      </w:r>
      <w:proofErr w:type="spellEnd"/>
      <w:proofErr w:type="gramEnd"/>
      <w:r w:rsidRPr="00B90830">
        <w:rPr>
          <w:rFonts w:ascii="Times New Roman" w:hAnsi="Times New Roman" w:cs="Times New Roman"/>
        </w:rPr>
        <w:t>()</w:t>
      </w:r>
    </w:p>
    <w:p w14:paraId="17DFFF74" w14:textId="7593D8F3" w:rsidR="00B90830" w:rsidRPr="00B90830" w:rsidRDefault="00B90830" w:rsidP="00CA6510">
      <w:pPr>
        <w:pStyle w:val="ListParagraph"/>
        <w:numPr>
          <w:ilvl w:val="0"/>
          <w:numId w:val="13"/>
        </w:numPr>
        <w:spacing w:before="120" w:line="300" w:lineRule="auto"/>
        <w:jc w:val="both"/>
        <w:rPr>
          <w:rFonts w:ascii="Times New Roman" w:hAnsi="Times New Roman" w:cs="Times New Roman"/>
        </w:rPr>
      </w:pPr>
      <w:proofErr w:type="spellStart"/>
      <w:r w:rsidRPr="00B90830">
        <w:rPr>
          <w:rFonts w:ascii="Times New Roman" w:hAnsi="Times New Roman" w:cs="Times New Roman"/>
        </w:rPr>
        <w:t>kbd</w:t>
      </w:r>
      <w:proofErr w:type="spellEnd"/>
      <w:r w:rsidRPr="00B90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0830">
        <w:rPr>
          <w:rFonts w:ascii="Times New Roman" w:hAnsi="Times New Roman" w:cs="Times New Roman"/>
        </w:rPr>
        <w:t>KBinsDiscretizer</w:t>
      </w:r>
      <w:proofErr w:type="spellEnd"/>
      <w:r w:rsidRPr="00B90830">
        <w:rPr>
          <w:rFonts w:ascii="Times New Roman" w:hAnsi="Times New Roman" w:cs="Times New Roman"/>
        </w:rPr>
        <w:t>(</w:t>
      </w:r>
      <w:proofErr w:type="spellStart"/>
      <w:proofErr w:type="gramEnd"/>
      <w:r w:rsidRPr="00B90830">
        <w:rPr>
          <w:rFonts w:ascii="Times New Roman" w:hAnsi="Times New Roman" w:cs="Times New Roman"/>
        </w:rPr>
        <w:t>n_bins</w:t>
      </w:r>
      <w:proofErr w:type="spellEnd"/>
      <w:r w:rsidRPr="00B90830">
        <w:rPr>
          <w:rFonts w:ascii="Times New Roman" w:hAnsi="Times New Roman" w:cs="Times New Roman"/>
        </w:rPr>
        <w:t>=10, encode="ordinal")</w:t>
      </w:r>
    </w:p>
    <w:p w14:paraId="0617837B" w14:textId="71EF4575" w:rsidR="00CF240C" w:rsidRDefault="00CF240C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Note that data preparation needs to be done after the </w:t>
      </w:r>
      <w:r w:rsidR="00762172">
        <w:rPr>
          <w:lang w:val="en-US"/>
        </w:rPr>
        <w:t xml:space="preserve">data </w:t>
      </w:r>
      <w:r>
        <w:rPr>
          <w:lang w:val="en-US"/>
        </w:rPr>
        <w:t>split, so that the preprocessing can be fitted by the training data and apply to both the training data and the test data.</w:t>
      </w:r>
    </w:p>
    <w:p w14:paraId="66247853" w14:textId="142FC615" w:rsidR="00EC25C7" w:rsidRDefault="00762172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The original training d</w:t>
      </w:r>
      <w:r w:rsidR="00EC25C7" w:rsidRPr="00CF240C">
        <w:rPr>
          <w:lang w:val="en-US"/>
        </w:rPr>
        <w:t>ataset is divided into trainin</w:t>
      </w:r>
      <w:r w:rsidR="00CF240C">
        <w:rPr>
          <w:lang w:val="en-US"/>
        </w:rPr>
        <w:t>g</w:t>
      </w:r>
      <w:r w:rsidR="00EC25C7" w:rsidRPr="00CF240C">
        <w:rPr>
          <w:lang w:val="en-US"/>
        </w:rPr>
        <w:t xml:space="preserve"> and test data</w:t>
      </w:r>
      <w:r w:rsidR="0007246A" w:rsidRPr="00CF240C">
        <w:rPr>
          <w:lang w:val="en-US"/>
        </w:rPr>
        <w:t xml:space="preserve"> </w:t>
      </w:r>
      <w:r>
        <w:rPr>
          <w:lang w:val="en-US"/>
        </w:rPr>
        <w:t>by 80% and 20%.</w:t>
      </w:r>
    </w:p>
    <w:p w14:paraId="34BB6C75" w14:textId="5F4F3705" w:rsidR="00D0411C" w:rsidRPr="0054684D" w:rsidRDefault="00762172" w:rsidP="00CA6510">
      <w:pPr>
        <w:spacing w:before="120" w:line="30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C493E" wp14:editId="7CD21F3C">
            <wp:extent cx="5214025" cy="211447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8 at 09.4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54" cy="21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3E28" w14:textId="6640CB77" w:rsidR="00D0411C" w:rsidRDefault="007F7D30" w:rsidP="00CA6510">
      <w:pPr>
        <w:spacing w:before="120" w:line="300" w:lineRule="auto"/>
        <w:jc w:val="center"/>
      </w:pPr>
      <w:r>
        <w:rPr>
          <w:noProof/>
        </w:rPr>
        <w:drawing>
          <wp:inline distT="0" distB="0" distL="0" distR="0" wp14:anchorId="5ECA702A" wp14:editId="384E3B42">
            <wp:extent cx="5188085" cy="1365406"/>
            <wp:effectExtent l="0" t="0" r="0" b="6350"/>
            <wp:docPr id="19" name="Picture 1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12-08 at 11.56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2" cy="1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1DE" w14:textId="7713CF15" w:rsidR="00CF240C" w:rsidRDefault="00D0411C" w:rsidP="00CA6510">
      <w:pPr>
        <w:pStyle w:val="ListParagraph"/>
        <w:spacing w:before="120" w:line="300" w:lineRule="auto"/>
      </w:pPr>
      <w:r>
        <w:t xml:space="preserve">3. </w:t>
      </w:r>
      <w:r w:rsidR="006529C9">
        <w:t>Model building</w:t>
      </w:r>
    </w:p>
    <w:p w14:paraId="4484A435" w14:textId="7C44535F" w:rsidR="00401845" w:rsidRDefault="006529C9" w:rsidP="00CA6510">
      <w:pPr>
        <w:spacing w:before="120" w:line="300" w:lineRule="auto"/>
        <w:jc w:val="both"/>
        <w:rPr>
          <w:color w:val="262626"/>
          <w:shd w:val="clear" w:color="auto" w:fill="FFFFFF"/>
          <w:lang w:val="en-US"/>
        </w:rPr>
      </w:pPr>
      <w:r w:rsidRPr="006529C9">
        <w:rPr>
          <w:lang w:val="en-US"/>
        </w:rPr>
        <w:t>This task aim</w:t>
      </w:r>
      <w:r>
        <w:rPr>
          <w:lang w:val="en-US"/>
        </w:rPr>
        <w:t>s to predict the</w:t>
      </w:r>
      <w:r w:rsidRPr="00CF240C">
        <w:rPr>
          <w:color w:val="262626"/>
          <w:shd w:val="clear" w:color="auto" w:fill="FFFFFF"/>
          <w:lang w:val="en-US"/>
        </w:rPr>
        <w:t xml:space="preserve"> activity for chemical compounds.</w:t>
      </w:r>
      <w:r>
        <w:rPr>
          <w:color w:val="262626"/>
          <w:shd w:val="clear" w:color="auto" w:fill="FFFFFF"/>
          <w:lang w:val="en-US"/>
        </w:rPr>
        <w:t xml:space="preserve"> And from the dataset we can </w:t>
      </w:r>
      <w:r w:rsidR="00401845">
        <w:rPr>
          <w:color w:val="262626"/>
          <w:shd w:val="clear" w:color="auto" w:fill="FFFFFF"/>
          <w:lang w:val="en-US"/>
        </w:rPr>
        <w:t xml:space="preserve">see the labels are [0, 1]. That means we need to do a binary classification. Considering the methods in </w:t>
      </w:r>
      <w:proofErr w:type="spellStart"/>
      <w:r w:rsidR="00401845" w:rsidRPr="00401845">
        <w:rPr>
          <w:color w:val="262626"/>
          <w:shd w:val="clear" w:color="auto" w:fill="FFFFFF"/>
          <w:lang w:val="en-US"/>
        </w:rPr>
        <w:t>Scikit</w:t>
      </w:r>
      <w:proofErr w:type="spellEnd"/>
      <w:r w:rsidR="00401845" w:rsidRPr="00401845">
        <w:rPr>
          <w:color w:val="262626"/>
          <w:shd w:val="clear" w:color="auto" w:fill="FFFFFF"/>
          <w:lang w:val="en-US"/>
        </w:rPr>
        <w:t>-learn</w:t>
      </w:r>
      <w:r w:rsidR="00401845">
        <w:rPr>
          <w:color w:val="262626"/>
          <w:shd w:val="clear" w:color="auto" w:fill="FFFFFF"/>
          <w:lang w:val="en-US"/>
        </w:rPr>
        <w:t xml:space="preserve">, we </w:t>
      </w:r>
      <w:r w:rsidR="00A64258">
        <w:rPr>
          <w:color w:val="262626"/>
          <w:shd w:val="clear" w:color="auto" w:fill="FFFFFF"/>
          <w:lang w:val="en-US"/>
        </w:rPr>
        <w:t>try</w:t>
      </w:r>
      <w:r w:rsidR="00401845">
        <w:rPr>
          <w:color w:val="262626"/>
          <w:shd w:val="clear" w:color="auto" w:fill="FFFFFF"/>
          <w:lang w:val="en-US"/>
        </w:rPr>
        <w:t xml:space="preserve"> four methods as below, and we do not set the parameters first, just see which </w:t>
      </w:r>
      <w:r w:rsidR="001B4BDE">
        <w:rPr>
          <w:color w:val="262626"/>
          <w:shd w:val="clear" w:color="auto" w:fill="FFFFFF"/>
          <w:lang w:val="en-US"/>
        </w:rPr>
        <w:t>model</w:t>
      </w:r>
      <w:r w:rsidR="00401845">
        <w:rPr>
          <w:color w:val="262626"/>
          <w:shd w:val="clear" w:color="auto" w:fill="FFFFFF"/>
          <w:lang w:val="en-US"/>
        </w:rPr>
        <w:t>s are better</w:t>
      </w:r>
      <w:r w:rsidR="001B4BDE">
        <w:rPr>
          <w:color w:val="262626"/>
          <w:shd w:val="clear" w:color="auto" w:fill="FFFFFF"/>
          <w:lang w:val="en-US"/>
        </w:rPr>
        <w:t xml:space="preserve"> for this task</w:t>
      </w:r>
      <w:r w:rsidR="00401845">
        <w:rPr>
          <w:color w:val="262626"/>
          <w:shd w:val="clear" w:color="auto" w:fill="FFFFFF"/>
          <w:lang w:val="en-US"/>
        </w:rPr>
        <w:t>.</w:t>
      </w:r>
    </w:p>
    <w:p w14:paraId="60C9C9ED" w14:textId="77777777" w:rsidR="00A316DF" w:rsidRPr="00401845" w:rsidRDefault="00A316DF" w:rsidP="00CA6510">
      <w:pPr>
        <w:spacing w:before="120" w:line="300" w:lineRule="auto"/>
        <w:jc w:val="both"/>
        <w:rPr>
          <w:color w:val="262626"/>
          <w:shd w:val="clear" w:color="auto" w:fill="FFFFFF"/>
          <w:lang w:val="en-US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956"/>
        <w:gridCol w:w="2135"/>
        <w:gridCol w:w="2313"/>
        <w:gridCol w:w="2668"/>
      </w:tblGrid>
      <w:tr w:rsidR="00401845" w:rsidRPr="009614A2" w14:paraId="6710A0EC" w14:textId="77777777" w:rsidTr="00F315B7">
        <w:trPr>
          <w:trHeight w:val="334"/>
        </w:trPr>
        <w:tc>
          <w:tcPr>
            <w:tcW w:w="1559" w:type="dxa"/>
          </w:tcPr>
          <w:p w14:paraId="7926B6E5" w14:textId="77777777" w:rsidR="00401845" w:rsidRPr="009614A2" w:rsidRDefault="00401845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BernoulliNB</w:t>
            </w:r>
            <w:proofErr w:type="spellEnd"/>
          </w:p>
        </w:tc>
        <w:tc>
          <w:tcPr>
            <w:tcW w:w="1701" w:type="dxa"/>
          </w:tcPr>
          <w:p w14:paraId="5D436F78" w14:textId="77777777" w:rsidR="00401845" w:rsidRPr="009614A2" w:rsidRDefault="00401845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DecisionTree</w:t>
            </w:r>
            <w:proofErr w:type="spellEnd"/>
          </w:p>
        </w:tc>
        <w:tc>
          <w:tcPr>
            <w:tcW w:w="1843" w:type="dxa"/>
          </w:tcPr>
          <w:p w14:paraId="7F18273B" w14:textId="77777777" w:rsidR="00401845" w:rsidRPr="009614A2" w:rsidRDefault="00401845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2126" w:type="dxa"/>
          </w:tcPr>
          <w:p w14:paraId="5CA5FE10" w14:textId="77777777" w:rsidR="00401845" w:rsidRPr="009614A2" w:rsidRDefault="00401845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9614A2">
              <w:rPr>
                <w:sz w:val="20"/>
                <w:szCs w:val="20"/>
              </w:rPr>
              <w:t>MLPClassifier</w:t>
            </w:r>
            <w:proofErr w:type="spellEnd"/>
            <w:r w:rsidRPr="009614A2">
              <w:rPr>
                <w:sz w:val="20"/>
                <w:szCs w:val="20"/>
              </w:rPr>
              <w:t>(</w:t>
            </w:r>
            <w:proofErr w:type="gramEnd"/>
            <w:r w:rsidRPr="009614A2">
              <w:rPr>
                <w:sz w:val="20"/>
                <w:szCs w:val="20"/>
              </w:rPr>
              <w:t>NN)</w:t>
            </w:r>
          </w:p>
        </w:tc>
      </w:tr>
    </w:tbl>
    <w:p w14:paraId="1D1BAC8C" w14:textId="77777777" w:rsidR="00A316DF" w:rsidRDefault="00A316DF" w:rsidP="00CA6510">
      <w:pPr>
        <w:spacing w:before="120" w:line="300" w:lineRule="auto"/>
        <w:jc w:val="both"/>
        <w:rPr>
          <w:lang w:val="en-US"/>
        </w:rPr>
      </w:pPr>
    </w:p>
    <w:p w14:paraId="5E6E862D" w14:textId="34282C5C" w:rsidR="00972490" w:rsidRPr="009614A2" w:rsidRDefault="006D47AC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Based on </w:t>
      </w:r>
      <w:r w:rsidR="00972490" w:rsidRPr="009614A2">
        <w:rPr>
          <w:lang w:val="en-US"/>
        </w:rPr>
        <w:t>the given features</w:t>
      </w:r>
      <w:r w:rsidR="00A16C3F" w:rsidRPr="009614A2">
        <w:rPr>
          <w:lang w:val="en-US"/>
        </w:rPr>
        <w:t xml:space="preserve">, </w:t>
      </w:r>
      <w:r w:rsidR="00BE7E50">
        <w:rPr>
          <w:lang w:val="en-US"/>
        </w:rPr>
        <w:t xml:space="preserve">with normalization of the features with number, </w:t>
      </w:r>
      <w:r w:rsidR="00A16C3F" w:rsidRPr="009614A2">
        <w:rPr>
          <w:lang w:val="en-US"/>
        </w:rPr>
        <w:t>two situations</w:t>
      </w:r>
      <w:r w:rsidR="00CF240C" w:rsidRPr="009614A2">
        <w:rPr>
          <w:lang w:val="en-US"/>
        </w:rPr>
        <w:t xml:space="preserve"> are tried</w:t>
      </w:r>
      <w:r w:rsidR="00972490" w:rsidRPr="009614A2">
        <w:rPr>
          <w:lang w:val="en-US"/>
        </w:rPr>
        <w:t>:</w:t>
      </w:r>
    </w:p>
    <w:p w14:paraId="19FF71CF" w14:textId="63573537" w:rsidR="00EC25C7" w:rsidRPr="009614A2" w:rsidRDefault="00CF240C" w:rsidP="00CA6510">
      <w:pPr>
        <w:pStyle w:val="ListParagraph"/>
        <w:numPr>
          <w:ilvl w:val="0"/>
          <w:numId w:val="1"/>
        </w:numPr>
        <w:spacing w:before="120" w:line="300" w:lineRule="auto"/>
        <w:jc w:val="both"/>
        <w:rPr>
          <w:rFonts w:ascii="Times New Roman" w:hAnsi="Times New Roman" w:cs="Times New Roman"/>
        </w:rPr>
      </w:pPr>
      <w:r w:rsidRPr="009614A2">
        <w:rPr>
          <w:rFonts w:ascii="Times New Roman" w:hAnsi="Times New Roman" w:cs="Times New Roman"/>
        </w:rPr>
        <w:t>Build models based on the f</w:t>
      </w:r>
      <w:r w:rsidR="00EC25C7" w:rsidRPr="009614A2">
        <w:rPr>
          <w:rFonts w:ascii="Times New Roman" w:hAnsi="Times New Roman" w:cs="Times New Roman"/>
        </w:rPr>
        <w:t>eatures</w:t>
      </w:r>
      <w:r w:rsidRPr="009614A2">
        <w:rPr>
          <w:rFonts w:ascii="Times New Roman" w:hAnsi="Times New Roman" w:cs="Times New Roman"/>
        </w:rPr>
        <w:t xml:space="preserve"> as follows</w:t>
      </w:r>
      <w:r w:rsidR="00EC25C7" w:rsidRPr="009614A2">
        <w:rPr>
          <w:rFonts w:ascii="Times New Roman" w:hAnsi="Times New Roman" w:cs="Times New Roman"/>
        </w:rPr>
        <w:t xml:space="preserve">:  </w:t>
      </w:r>
    </w:p>
    <w:p w14:paraId="2629B549" w14:textId="73F0E941" w:rsidR="00972490" w:rsidRPr="009614A2" w:rsidRDefault="00CF240C" w:rsidP="00CA6510">
      <w:pPr>
        <w:spacing w:before="120" w:line="300" w:lineRule="auto"/>
        <w:jc w:val="both"/>
        <w:rPr>
          <w:lang w:val="en-US"/>
        </w:rPr>
      </w:pPr>
      <w:r w:rsidRPr="009614A2">
        <w:rPr>
          <w:color w:val="000000"/>
          <w:lang w:val="en-US"/>
        </w:rPr>
        <w:t xml:space="preserve">    </w:t>
      </w:r>
      <w:proofErr w:type="spellStart"/>
      <w:r w:rsidR="00972490" w:rsidRPr="009614A2">
        <w:rPr>
          <w:color w:val="000000"/>
          <w:lang w:val="en-US"/>
        </w:rPr>
        <w:t>NoAtoms</w:t>
      </w:r>
      <w:proofErr w:type="spellEnd"/>
      <w:r w:rsidR="00972490" w:rsidRPr="009614A2">
        <w:rPr>
          <w:color w:val="000000"/>
          <w:lang w:val="en-US"/>
        </w:rPr>
        <w:t>,</w:t>
      </w:r>
      <w:r w:rsidR="00972490" w:rsidRPr="009614A2">
        <w:rPr>
          <w:lang w:val="en-US"/>
        </w:rPr>
        <w:t xml:space="preserve"> </w:t>
      </w:r>
      <w:proofErr w:type="spellStart"/>
      <w:proofErr w:type="gramStart"/>
      <w:r w:rsidR="00972490" w:rsidRPr="009614A2">
        <w:rPr>
          <w:color w:val="000000"/>
          <w:lang w:val="en-US"/>
        </w:rPr>
        <w:t>CalcExactMolWt</w:t>
      </w:r>
      <w:proofErr w:type="spellEnd"/>
      <w:r w:rsidR="00972490" w:rsidRPr="009614A2">
        <w:rPr>
          <w:lang w:val="en-US"/>
        </w:rPr>
        <w:t xml:space="preserve"> ,</w:t>
      </w:r>
      <w:proofErr w:type="gramEnd"/>
      <w:r w:rsidR="00972490" w:rsidRPr="009614A2">
        <w:rPr>
          <w:lang w:val="en-US"/>
        </w:rPr>
        <w:t xml:space="preserve"> </w:t>
      </w:r>
      <w:proofErr w:type="spellStart"/>
      <w:r w:rsidR="00972490" w:rsidRPr="009614A2">
        <w:rPr>
          <w:color w:val="000000"/>
          <w:lang w:val="en-US"/>
        </w:rPr>
        <w:t>fr_Al_COO</w:t>
      </w:r>
      <w:proofErr w:type="spellEnd"/>
      <w:r w:rsidR="00972490" w:rsidRPr="009614A2">
        <w:rPr>
          <w:color w:val="000000"/>
          <w:lang w:val="en-US"/>
        </w:rPr>
        <w:t xml:space="preserve"> and </w:t>
      </w:r>
      <w:proofErr w:type="spellStart"/>
      <w:r w:rsidR="00972490" w:rsidRPr="009614A2">
        <w:rPr>
          <w:color w:val="000000"/>
          <w:lang w:val="en-US"/>
        </w:rPr>
        <w:t>and</w:t>
      </w:r>
      <w:proofErr w:type="spellEnd"/>
      <w:r w:rsidR="00972490" w:rsidRPr="009614A2">
        <w:rPr>
          <w:color w:val="000000"/>
          <w:lang w:val="en-US"/>
        </w:rPr>
        <w:t xml:space="preserve"> </w:t>
      </w:r>
      <w:proofErr w:type="spellStart"/>
      <w:r w:rsidR="00972490" w:rsidRPr="009614A2">
        <w:rPr>
          <w:color w:val="000000"/>
          <w:lang w:val="en-US"/>
        </w:rPr>
        <w:t>HeavyAtomCount</w:t>
      </w:r>
      <w:proofErr w:type="spellEnd"/>
    </w:p>
    <w:p w14:paraId="058683F5" w14:textId="03B055BC" w:rsidR="00EC25C7" w:rsidRPr="00DE6D23" w:rsidRDefault="00EC25C7" w:rsidP="00CA6510">
      <w:pPr>
        <w:spacing w:before="120" w:line="300" w:lineRule="auto"/>
        <w:jc w:val="both"/>
        <w:rPr>
          <w:rFonts w:eastAsiaTheme="minorEastAsia"/>
          <w:lang w:val="en-US"/>
        </w:rPr>
      </w:pPr>
      <w:r w:rsidRPr="00DE6D23">
        <w:rPr>
          <w:rFonts w:eastAsiaTheme="minorEastAsia"/>
          <w:lang w:val="en-US"/>
        </w:rPr>
        <w:t xml:space="preserve"> After PCA</w:t>
      </w:r>
      <w:r w:rsidR="0007246A" w:rsidRPr="00DE6D23">
        <w:rPr>
          <w:rFonts w:eastAsiaTheme="minorEastAsia"/>
          <w:lang w:val="en-US"/>
        </w:rPr>
        <w:t xml:space="preserve"> </w:t>
      </w:r>
      <w:r w:rsidR="00972490" w:rsidRPr="00DE6D23">
        <w:rPr>
          <w:rFonts w:eastAsiaTheme="minorEastAsia"/>
          <w:lang w:val="en-US"/>
        </w:rPr>
        <w:t>(95%)</w:t>
      </w:r>
      <w:r w:rsidRPr="00DE6D23">
        <w:rPr>
          <w:rFonts w:eastAsiaTheme="minorEastAsia"/>
          <w:lang w:val="en-US"/>
        </w:rPr>
        <w:t>, we get two components</w:t>
      </w:r>
      <w:r w:rsidR="00CF240C" w:rsidRPr="00DE6D23">
        <w:rPr>
          <w:rFonts w:eastAsiaTheme="minorEastAsia"/>
          <w:lang w:val="en-US"/>
        </w:rPr>
        <w:t>.</w:t>
      </w:r>
    </w:p>
    <w:p w14:paraId="44F66849" w14:textId="440F3FB1" w:rsidR="00EC25C7" w:rsidRPr="00DE6D23" w:rsidRDefault="00CF240C" w:rsidP="00CA6510">
      <w:pPr>
        <w:pStyle w:val="ListParagraph"/>
        <w:numPr>
          <w:ilvl w:val="0"/>
          <w:numId w:val="1"/>
        </w:numPr>
        <w:spacing w:before="120" w:line="300" w:lineRule="auto"/>
        <w:jc w:val="both"/>
        <w:rPr>
          <w:rFonts w:ascii="Times New Roman" w:hAnsi="Times New Roman" w:cs="Times New Roman"/>
        </w:rPr>
      </w:pPr>
      <w:r w:rsidRPr="00DE6D23">
        <w:rPr>
          <w:rFonts w:ascii="Times New Roman" w:hAnsi="Times New Roman" w:cs="Times New Roman"/>
        </w:rPr>
        <w:t xml:space="preserve">Build models based on the features in (1) and the </w:t>
      </w:r>
      <w:r w:rsidR="00DE6D23" w:rsidRPr="00DE6D23">
        <w:rPr>
          <w:rFonts w:ascii="Times New Roman" w:hAnsi="Times New Roman" w:cs="Times New Roman"/>
        </w:rPr>
        <w:t>fingerprints vector</w:t>
      </w:r>
    </w:p>
    <w:p w14:paraId="0C4D498A" w14:textId="0E922826" w:rsidR="009614A2" w:rsidRPr="00B84BFA" w:rsidRDefault="009614A2" w:rsidP="00CA6510">
      <w:pPr>
        <w:spacing w:before="120" w:line="300" w:lineRule="auto"/>
        <w:jc w:val="both"/>
        <w:rPr>
          <w:color w:val="000000"/>
          <w:lang w:val="en-US"/>
        </w:rPr>
      </w:pPr>
      <w:r w:rsidRPr="009614A2">
        <w:rPr>
          <w:color w:val="000000"/>
          <w:lang w:val="en-US"/>
        </w:rPr>
        <w:t xml:space="preserve">After adding the feature of </w:t>
      </w:r>
      <w:r w:rsidR="00DE6D23" w:rsidRPr="009614A2">
        <w:rPr>
          <w:lang w:val="en-US"/>
        </w:rPr>
        <w:t xml:space="preserve">the </w:t>
      </w:r>
      <w:r w:rsidR="00DE6D23" w:rsidRPr="00DE6D23">
        <w:rPr>
          <w:color w:val="000000"/>
          <w:lang w:val="en-US"/>
        </w:rPr>
        <w:t>fingerprints vector</w:t>
      </w:r>
      <w:r w:rsidRPr="009614A2">
        <w:rPr>
          <w:color w:val="000000"/>
          <w:lang w:val="en-US"/>
        </w:rPr>
        <w:t xml:space="preserve">, PCA can be tried in this way, it does not work well, so we do not apply it </w:t>
      </w:r>
      <w:r>
        <w:rPr>
          <w:color w:val="000000"/>
          <w:lang w:val="en-US"/>
        </w:rPr>
        <w:t>later</w:t>
      </w:r>
      <w:r w:rsidRPr="009614A2">
        <w:rPr>
          <w:color w:val="000000"/>
          <w:lang w:val="en-US"/>
        </w:rPr>
        <w:t>.</w:t>
      </w:r>
    </w:p>
    <w:p w14:paraId="3133D0B9" w14:textId="2AE6F132" w:rsidR="009614A2" w:rsidRPr="0054684D" w:rsidRDefault="009614A2" w:rsidP="00CA6510">
      <w:pPr>
        <w:spacing w:before="120" w:line="300" w:lineRule="auto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C02FAF" wp14:editId="703135B9">
            <wp:extent cx="2470826" cy="99449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2-07 at 22.26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38" cy="10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AFBA" w14:textId="281F0712" w:rsidR="00DE6D23" w:rsidRPr="00415506" w:rsidRDefault="00CF240C" w:rsidP="00CA6510">
      <w:pPr>
        <w:spacing w:before="120" w:line="300" w:lineRule="auto"/>
        <w:jc w:val="both"/>
        <w:rPr>
          <w:color w:val="000000"/>
          <w:lang w:val="en-US"/>
        </w:rPr>
      </w:pPr>
      <w:r w:rsidRPr="009614A2">
        <w:rPr>
          <w:color w:val="000000"/>
          <w:lang w:val="en-US"/>
        </w:rPr>
        <w:t xml:space="preserve">The </w:t>
      </w:r>
      <w:r w:rsidR="00B868BF">
        <w:rPr>
          <w:color w:val="000000"/>
          <w:lang w:val="en-US"/>
        </w:rPr>
        <w:t>initial</w:t>
      </w:r>
      <w:r w:rsidRPr="009614A2">
        <w:rPr>
          <w:color w:val="000000"/>
          <w:lang w:val="en-US"/>
        </w:rPr>
        <w:t xml:space="preserve"> results </w:t>
      </w:r>
      <w:r w:rsidR="009614A2">
        <w:rPr>
          <w:color w:val="000000"/>
          <w:lang w:val="en-US"/>
        </w:rPr>
        <w:t>are</w:t>
      </w:r>
      <w:r w:rsidRPr="009614A2">
        <w:rPr>
          <w:color w:val="000000"/>
          <w:lang w:val="en-US"/>
        </w:rPr>
        <w:t xml:space="preserve"> shown in table 1.</w:t>
      </w:r>
      <w:r w:rsidR="009614A2">
        <w:rPr>
          <w:color w:val="000000"/>
          <w:lang w:val="en-US"/>
        </w:rPr>
        <w:t xml:space="preserve"> We can see that the models of </w:t>
      </w:r>
      <w:proofErr w:type="spellStart"/>
      <w:r w:rsidR="009614A2" w:rsidRPr="009614A2">
        <w:rPr>
          <w:lang w:val="en-US"/>
        </w:rPr>
        <w:t>BernoulliNB</w:t>
      </w:r>
      <w:proofErr w:type="spellEnd"/>
      <w:r w:rsidR="009614A2">
        <w:rPr>
          <w:lang w:val="en-US"/>
        </w:rPr>
        <w:t xml:space="preserve"> and </w:t>
      </w:r>
      <w:proofErr w:type="spellStart"/>
      <w:r w:rsidR="009614A2" w:rsidRPr="009614A2">
        <w:rPr>
          <w:lang w:val="en-US"/>
        </w:rPr>
        <w:t>RandomForest</w:t>
      </w:r>
      <w:proofErr w:type="spellEnd"/>
      <w:r w:rsidR="009614A2" w:rsidRPr="009614A2">
        <w:rPr>
          <w:lang w:val="en-US"/>
        </w:rPr>
        <w:t xml:space="preserve"> </w:t>
      </w:r>
      <w:r w:rsidR="009614A2">
        <w:rPr>
          <w:lang w:val="en-US"/>
        </w:rPr>
        <w:t>give better results.</w:t>
      </w:r>
    </w:p>
    <w:p w14:paraId="1D5D607C" w14:textId="18CCBF6A" w:rsidR="00CF240C" w:rsidRPr="00CF240C" w:rsidRDefault="00CF240C" w:rsidP="00CA6510">
      <w:pPr>
        <w:spacing w:before="120" w:line="30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Table 1.  The AUC scores for different </w:t>
      </w:r>
      <w:r w:rsidR="009614A2">
        <w:rPr>
          <w:sz w:val="20"/>
          <w:szCs w:val="20"/>
          <w:lang w:val="en-US"/>
        </w:rPr>
        <w:t>models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1843"/>
        <w:gridCol w:w="1559"/>
        <w:gridCol w:w="1701"/>
        <w:gridCol w:w="1843"/>
        <w:gridCol w:w="1843"/>
      </w:tblGrid>
      <w:tr w:rsidR="00EC25C7" w:rsidRPr="00C77521" w14:paraId="78EDDED6" w14:textId="77777777" w:rsidTr="00CA6510">
        <w:trPr>
          <w:trHeight w:val="334"/>
        </w:trPr>
        <w:tc>
          <w:tcPr>
            <w:tcW w:w="1843" w:type="dxa"/>
          </w:tcPr>
          <w:p w14:paraId="474D1485" w14:textId="77777777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3191C56" w14:textId="77777777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BernoulliNB</w:t>
            </w:r>
            <w:proofErr w:type="spellEnd"/>
          </w:p>
        </w:tc>
        <w:tc>
          <w:tcPr>
            <w:tcW w:w="1701" w:type="dxa"/>
          </w:tcPr>
          <w:p w14:paraId="25611045" w14:textId="77777777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DecisionTree</w:t>
            </w:r>
            <w:proofErr w:type="spellEnd"/>
          </w:p>
        </w:tc>
        <w:tc>
          <w:tcPr>
            <w:tcW w:w="1843" w:type="dxa"/>
          </w:tcPr>
          <w:p w14:paraId="17B9F8D1" w14:textId="77777777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1843" w:type="dxa"/>
          </w:tcPr>
          <w:p w14:paraId="548B23EB" w14:textId="77777777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9614A2">
              <w:rPr>
                <w:sz w:val="20"/>
                <w:szCs w:val="20"/>
              </w:rPr>
              <w:t>MLPClassifier</w:t>
            </w:r>
            <w:proofErr w:type="spellEnd"/>
            <w:r w:rsidRPr="009614A2">
              <w:rPr>
                <w:sz w:val="20"/>
                <w:szCs w:val="20"/>
              </w:rPr>
              <w:t>(</w:t>
            </w:r>
            <w:proofErr w:type="gramEnd"/>
            <w:r w:rsidRPr="009614A2">
              <w:rPr>
                <w:sz w:val="20"/>
                <w:szCs w:val="20"/>
              </w:rPr>
              <w:t>NN)</w:t>
            </w:r>
          </w:p>
        </w:tc>
      </w:tr>
      <w:tr w:rsidR="00EC25C7" w:rsidRPr="00C77521" w14:paraId="73B8429C" w14:textId="77777777" w:rsidTr="00CA6510">
        <w:trPr>
          <w:trHeight w:val="668"/>
        </w:trPr>
        <w:tc>
          <w:tcPr>
            <w:tcW w:w="1843" w:type="dxa"/>
          </w:tcPr>
          <w:p w14:paraId="588AAA3B" w14:textId="23618785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r w:rsidRPr="009614A2">
              <w:rPr>
                <w:sz w:val="20"/>
                <w:szCs w:val="20"/>
              </w:rPr>
              <w:t>(</w:t>
            </w:r>
            <w:proofErr w:type="gramStart"/>
            <w:r w:rsidRPr="009614A2">
              <w:rPr>
                <w:sz w:val="20"/>
                <w:szCs w:val="20"/>
              </w:rPr>
              <w:t>1 )</w:t>
            </w:r>
            <w:proofErr w:type="gramEnd"/>
            <w:r w:rsidR="00367D35" w:rsidRPr="009614A2">
              <w:rPr>
                <w:sz w:val="20"/>
                <w:szCs w:val="20"/>
              </w:rPr>
              <w:t xml:space="preserve"> </w:t>
            </w:r>
            <w:r w:rsidRPr="009614A2">
              <w:rPr>
                <w:sz w:val="20"/>
                <w:szCs w:val="20"/>
              </w:rPr>
              <w:t xml:space="preserve">Without </w:t>
            </w:r>
            <w:r w:rsidR="00A16C3F" w:rsidRPr="009614A2">
              <w:rPr>
                <w:sz w:val="20"/>
                <w:szCs w:val="20"/>
              </w:rPr>
              <w:t>Finger print vector</w:t>
            </w:r>
          </w:p>
        </w:tc>
        <w:tc>
          <w:tcPr>
            <w:tcW w:w="1559" w:type="dxa"/>
          </w:tcPr>
          <w:p w14:paraId="5AB18840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0.5934</w:t>
            </w:r>
            <w:proofErr w:type="gramEnd"/>
          </w:p>
        </w:tc>
        <w:tc>
          <w:tcPr>
            <w:tcW w:w="1701" w:type="dxa"/>
          </w:tcPr>
          <w:p w14:paraId="67C4F1E3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0.5806</w:t>
            </w:r>
            <w:proofErr w:type="gramEnd"/>
          </w:p>
          <w:p w14:paraId="09808E39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23DCE4BE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0.6432</w:t>
            </w:r>
            <w:proofErr w:type="gramEnd"/>
          </w:p>
        </w:tc>
        <w:tc>
          <w:tcPr>
            <w:tcW w:w="1843" w:type="dxa"/>
          </w:tcPr>
          <w:p w14:paraId="6C40242A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0.6103</w:t>
            </w:r>
            <w:proofErr w:type="gramEnd"/>
          </w:p>
        </w:tc>
      </w:tr>
      <w:tr w:rsidR="00EC25C7" w:rsidRPr="00C77521" w14:paraId="44750738" w14:textId="77777777" w:rsidTr="00CA6510">
        <w:trPr>
          <w:trHeight w:val="668"/>
        </w:trPr>
        <w:tc>
          <w:tcPr>
            <w:tcW w:w="1843" w:type="dxa"/>
          </w:tcPr>
          <w:p w14:paraId="7EE0557A" w14:textId="6F98B5C8" w:rsidR="00EC25C7" w:rsidRPr="009614A2" w:rsidRDefault="00EC25C7" w:rsidP="00CA6510">
            <w:pPr>
              <w:spacing w:before="120" w:line="300" w:lineRule="auto"/>
              <w:jc w:val="both"/>
              <w:rPr>
                <w:sz w:val="20"/>
                <w:szCs w:val="20"/>
                <w:lang w:val="en-US"/>
              </w:rPr>
            </w:pPr>
            <w:r w:rsidRPr="009614A2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9614A2">
              <w:rPr>
                <w:sz w:val="20"/>
                <w:szCs w:val="20"/>
                <w:lang w:val="en-US"/>
              </w:rPr>
              <w:t>2 )</w:t>
            </w:r>
            <w:proofErr w:type="gramEnd"/>
            <w:r w:rsidR="00367D35" w:rsidRPr="009614A2">
              <w:rPr>
                <w:sz w:val="20"/>
                <w:szCs w:val="20"/>
                <w:lang w:val="en-US"/>
              </w:rPr>
              <w:t xml:space="preserve"> </w:t>
            </w:r>
            <w:r w:rsidRPr="009614A2">
              <w:rPr>
                <w:sz w:val="20"/>
                <w:szCs w:val="20"/>
                <w:lang w:val="en-US"/>
              </w:rPr>
              <w:t>With Finger print vector</w:t>
            </w:r>
            <w:r w:rsidR="00A16C3F" w:rsidRPr="009614A2">
              <w:rPr>
                <w:sz w:val="20"/>
                <w:szCs w:val="20"/>
                <w:lang w:val="en-US"/>
              </w:rPr>
              <w:t>, without PCA</w:t>
            </w:r>
          </w:p>
        </w:tc>
        <w:tc>
          <w:tcPr>
            <w:tcW w:w="1559" w:type="dxa"/>
          </w:tcPr>
          <w:p w14:paraId="7F3C1E6E" w14:textId="77777777" w:rsidR="00EC25C7" w:rsidRPr="00E65355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65355">
              <w:rPr>
                <w:rFonts w:ascii="Times New Roman" w:hAnsi="Times New Roman" w:cs="Times New Roman"/>
                <w:color w:val="000000" w:themeColor="text1"/>
              </w:rPr>
              <w:t>0.6821</w:t>
            </w:r>
            <w:proofErr w:type="gramEnd"/>
          </w:p>
          <w:p w14:paraId="40685E91" w14:textId="77777777" w:rsidR="00EC25C7" w:rsidRPr="00E65355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1" w:type="dxa"/>
          </w:tcPr>
          <w:p w14:paraId="7F00BD35" w14:textId="77777777" w:rsidR="00EC25C7" w:rsidRPr="00E65355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65355">
              <w:rPr>
                <w:rFonts w:ascii="Times New Roman" w:hAnsi="Times New Roman" w:cs="Times New Roman"/>
                <w:color w:val="000000" w:themeColor="text1"/>
              </w:rPr>
              <w:t>0.5865</w:t>
            </w:r>
            <w:proofErr w:type="gramEnd"/>
          </w:p>
        </w:tc>
        <w:tc>
          <w:tcPr>
            <w:tcW w:w="1843" w:type="dxa"/>
          </w:tcPr>
          <w:p w14:paraId="5A67A6F8" w14:textId="77777777" w:rsidR="00EC25C7" w:rsidRPr="00E65355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65355">
              <w:rPr>
                <w:rFonts w:ascii="Times New Roman" w:hAnsi="Times New Roman" w:cs="Times New Roman"/>
                <w:color w:val="000000" w:themeColor="text1"/>
              </w:rPr>
              <w:t>0.6948</w:t>
            </w:r>
            <w:proofErr w:type="gramEnd"/>
          </w:p>
        </w:tc>
        <w:tc>
          <w:tcPr>
            <w:tcW w:w="1843" w:type="dxa"/>
          </w:tcPr>
          <w:p w14:paraId="557D56BA" w14:textId="77777777" w:rsidR="00EC25C7" w:rsidRPr="009614A2" w:rsidRDefault="00EC25C7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0.5007</w:t>
            </w:r>
            <w:proofErr w:type="gramEnd"/>
          </w:p>
        </w:tc>
      </w:tr>
    </w:tbl>
    <w:p w14:paraId="4C5346C7" w14:textId="31CF25AC" w:rsidR="003142B2" w:rsidRDefault="003142B2" w:rsidP="00CA6510">
      <w:pPr>
        <w:spacing w:before="120" w:line="300" w:lineRule="auto"/>
        <w:jc w:val="both"/>
      </w:pPr>
    </w:p>
    <w:p w14:paraId="72E5081B" w14:textId="3FFEC77C" w:rsidR="003142B2" w:rsidRDefault="003142B2" w:rsidP="00CA6510">
      <w:pPr>
        <w:pStyle w:val="ListParagraph"/>
        <w:numPr>
          <w:ilvl w:val="0"/>
          <w:numId w:val="11"/>
        </w:numPr>
        <w:spacing w:before="120" w:line="300" w:lineRule="auto"/>
        <w:jc w:val="both"/>
      </w:pPr>
      <w:r>
        <w:t>Model</w:t>
      </w:r>
      <w:r w:rsidR="008C16AE">
        <w:t>s</w:t>
      </w:r>
      <w:r>
        <w:t xml:space="preserve"> and parameter</w:t>
      </w:r>
      <w:r w:rsidR="008C16AE">
        <w:t>s</w:t>
      </w:r>
      <w:r>
        <w:t xml:space="preserve"> selection</w:t>
      </w:r>
    </w:p>
    <w:p w14:paraId="2BCD4A0E" w14:textId="73494442" w:rsidR="003142B2" w:rsidRPr="0018685D" w:rsidRDefault="003142B2" w:rsidP="00CA6510">
      <w:pPr>
        <w:spacing w:before="120" w:line="300" w:lineRule="auto"/>
        <w:jc w:val="both"/>
        <w:rPr>
          <w:lang w:val="en-US"/>
        </w:rPr>
      </w:pPr>
      <w:r w:rsidRPr="0018685D">
        <w:rPr>
          <w:lang w:val="en-US"/>
        </w:rPr>
        <w:t xml:space="preserve">Based on the results above, </w:t>
      </w:r>
      <w:r w:rsidR="00BE7E50">
        <w:rPr>
          <w:lang w:val="en-US"/>
        </w:rPr>
        <w:t>now all the preprocessing as shown in section 2 is done. We consider three models:</w:t>
      </w:r>
    </w:p>
    <w:p w14:paraId="4A815D69" w14:textId="1CA867B6" w:rsidR="003142B2" w:rsidRDefault="00705BDB" w:rsidP="00CA6510">
      <w:pPr>
        <w:pStyle w:val="ListParagraph"/>
        <w:spacing w:before="120" w:line="30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142B2">
        <w:rPr>
          <w:rFonts w:ascii="Times New Roman" w:hAnsi="Times New Roman" w:cs="Times New Roman"/>
        </w:rPr>
        <w:t>BernoulliNB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142B2">
        <w:rPr>
          <w:rFonts w:ascii="Times New Roman" w:hAnsi="Times New Roman" w:cs="Times New Roman"/>
        </w:rPr>
        <w:t xml:space="preserve"> </w:t>
      </w:r>
      <w:proofErr w:type="spellStart"/>
      <w:r w:rsidR="003142B2" w:rsidRPr="003142B2">
        <w:rPr>
          <w:rFonts w:ascii="Times New Roman" w:hAnsi="Times New Roman" w:cs="Times New Roman"/>
        </w:rPr>
        <w:t>BernoulliNB</w:t>
      </w:r>
      <w:proofErr w:type="gramEnd"/>
      <w:r w:rsidR="003142B2" w:rsidRPr="003142B2">
        <w:rPr>
          <w:rFonts w:ascii="Times New Roman" w:hAnsi="Times New Roman" w:cs="Times New Roman"/>
        </w:rPr>
        <w:t>+AdaBoost</w:t>
      </w:r>
      <w:proofErr w:type="spellEnd"/>
      <w:r>
        <w:rPr>
          <w:rFonts w:ascii="Times New Roman" w:hAnsi="Times New Roman" w:cs="Times New Roman"/>
        </w:rPr>
        <w:t xml:space="preserve"> </w:t>
      </w:r>
      <w:r w:rsidR="003142B2" w:rsidRPr="003142B2">
        <w:rPr>
          <w:rFonts w:ascii="Times New Roman" w:hAnsi="Times New Roman" w:cs="Times New Roman"/>
        </w:rPr>
        <w:t xml:space="preserve">and </w:t>
      </w:r>
      <w:proofErr w:type="spellStart"/>
      <w:r w:rsidR="003142B2" w:rsidRPr="003142B2">
        <w:rPr>
          <w:rFonts w:ascii="Times New Roman" w:hAnsi="Times New Roman" w:cs="Times New Roman"/>
        </w:rPr>
        <w:t>RandomForest</w:t>
      </w:r>
      <w:proofErr w:type="spellEnd"/>
    </w:p>
    <w:p w14:paraId="62D30F35" w14:textId="7E0FC2A6" w:rsidR="00005801" w:rsidRDefault="003142B2" w:rsidP="00CA6510">
      <w:pPr>
        <w:spacing w:before="120" w:line="300" w:lineRule="auto"/>
        <w:jc w:val="both"/>
        <w:rPr>
          <w:lang w:val="en-US"/>
        </w:rPr>
      </w:pPr>
      <w:r w:rsidRPr="003142B2">
        <w:rPr>
          <w:lang w:val="en-US"/>
        </w:rPr>
        <w:t xml:space="preserve">But the result of </w:t>
      </w:r>
      <w:r w:rsidR="0054684D">
        <w:rPr>
          <w:lang w:val="en-US"/>
        </w:rPr>
        <w:t xml:space="preserve">the </w:t>
      </w:r>
      <w:r w:rsidRPr="003142B2">
        <w:rPr>
          <w:lang w:val="en-US"/>
        </w:rPr>
        <w:t>first one is no</w:t>
      </w:r>
      <w:r>
        <w:rPr>
          <w:lang w:val="en-US"/>
        </w:rPr>
        <w:t xml:space="preserve">t good, </w:t>
      </w:r>
      <w:r w:rsidR="0018685D">
        <w:rPr>
          <w:lang w:val="en-US"/>
        </w:rPr>
        <w:t xml:space="preserve">and </w:t>
      </w:r>
      <w:r>
        <w:rPr>
          <w:lang w:val="en-US"/>
        </w:rPr>
        <w:t xml:space="preserve">AUC score is lower than </w:t>
      </w:r>
      <w:proofErr w:type="spellStart"/>
      <w:r w:rsidRPr="003142B2">
        <w:rPr>
          <w:lang w:val="en-US"/>
        </w:rPr>
        <w:t>BernoulliNB</w:t>
      </w:r>
      <w:proofErr w:type="spellEnd"/>
      <w:r w:rsidR="00C31647">
        <w:rPr>
          <w:lang w:val="en-US"/>
        </w:rPr>
        <w:t xml:space="preserve">, </w:t>
      </w:r>
      <w:r w:rsidR="00705BDB">
        <w:rPr>
          <w:lang w:val="en-US"/>
        </w:rPr>
        <w:t xml:space="preserve">as shown in Table 2.  </w:t>
      </w:r>
      <w:proofErr w:type="gramStart"/>
      <w:r w:rsidR="00705BDB">
        <w:rPr>
          <w:lang w:val="en-US"/>
        </w:rPr>
        <w:t>S</w:t>
      </w:r>
      <w:r w:rsidR="0018685D" w:rsidRPr="0018685D">
        <w:rPr>
          <w:lang w:val="en-US"/>
        </w:rPr>
        <w:t>o</w:t>
      </w:r>
      <w:proofErr w:type="gramEnd"/>
      <w:r w:rsidR="0018685D" w:rsidRPr="0018685D">
        <w:rPr>
          <w:lang w:val="en-US"/>
        </w:rPr>
        <w:t xml:space="preserve"> we</w:t>
      </w:r>
      <w:r w:rsidR="00BE7E50">
        <w:rPr>
          <w:lang w:val="en-US"/>
        </w:rPr>
        <w:t xml:space="preserve"> </w:t>
      </w:r>
      <w:r w:rsidR="00A64258">
        <w:rPr>
          <w:lang w:val="en-US"/>
        </w:rPr>
        <w:t>focus</w:t>
      </w:r>
      <w:r w:rsidR="00BE7E50">
        <w:rPr>
          <w:lang w:val="en-US"/>
        </w:rPr>
        <w:t xml:space="preserve"> </w:t>
      </w:r>
      <w:r w:rsidR="003F7D06">
        <w:rPr>
          <w:lang w:val="en-US"/>
        </w:rPr>
        <w:t xml:space="preserve">only </w:t>
      </w:r>
      <w:r w:rsidR="00A64258">
        <w:rPr>
          <w:lang w:val="en-US"/>
        </w:rPr>
        <w:t>on</w:t>
      </w:r>
      <w:r w:rsidR="00BE7E50">
        <w:rPr>
          <w:lang w:val="en-US"/>
        </w:rPr>
        <w:t xml:space="preserve"> </w:t>
      </w:r>
      <w:proofErr w:type="spellStart"/>
      <w:r w:rsidR="0018685D" w:rsidRPr="0018685D">
        <w:rPr>
          <w:lang w:val="en-US"/>
        </w:rPr>
        <w:t>RandomForest</w:t>
      </w:r>
      <w:proofErr w:type="spellEnd"/>
      <w:r w:rsidR="0018685D" w:rsidRPr="0018685D">
        <w:rPr>
          <w:lang w:val="en-US"/>
        </w:rPr>
        <w:t xml:space="preserve">. </w:t>
      </w:r>
    </w:p>
    <w:p w14:paraId="169BE759" w14:textId="7606EFDC" w:rsidR="00CA6510" w:rsidRDefault="00CA6510" w:rsidP="00CA6510">
      <w:pPr>
        <w:spacing w:before="120" w:line="300" w:lineRule="auto"/>
        <w:jc w:val="both"/>
        <w:rPr>
          <w:lang w:val="en-US"/>
        </w:rPr>
      </w:pPr>
    </w:p>
    <w:p w14:paraId="032CC369" w14:textId="77777777" w:rsidR="00CA6510" w:rsidRPr="00B8415F" w:rsidRDefault="00CA6510" w:rsidP="00CA6510">
      <w:pPr>
        <w:spacing w:before="120" w:line="300" w:lineRule="auto"/>
        <w:jc w:val="both"/>
        <w:rPr>
          <w:lang w:val="en-US"/>
        </w:rPr>
      </w:pPr>
    </w:p>
    <w:p w14:paraId="15F34C2D" w14:textId="45E0F991" w:rsidR="00705BDB" w:rsidRPr="00705BDB" w:rsidRDefault="00705BDB" w:rsidP="00CA6510">
      <w:pPr>
        <w:spacing w:before="120" w:line="30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Table 2.  The AUC scores for different models</w:t>
      </w:r>
    </w:p>
    <w:tbl>
      <w:tblPr>
        <w:tblStyle w:val="TableGrid"/>
        <w:tblW w:w="5796" w:type="dxa"/>
        <w:jc w:val="center"/>
        <w:tblLook w:val="04A0" w:firstRow="1" w:lastRow="0" w:firstColumn="1" w:lastColumn="0" w:noHBand="0" w:noVBand="1"/>
      </w:tblPr>
      <w:tblGrid>
        <w:gridCol w:w="2772"/>
        <w:gridCol w:w="3024"/>
      </w:tblGrid>
      <w:tr w:rsidR="00005801" w:rsidRPr="009614A2" w14:paraId="63CEC433" w14:textId="77777777" w:rsidTr="00CA6510">
        <w:trPr>
          <w:trHeight w:val="334"/>
          <w:jc w:val="center"/>
        </w:trPr>
        <w:tc>
          <w:tcPr>
            <w:tcW w:w="2772" w:type="dxa"/>
          </w:tcPr>
          <w:p w14:paraId="290BB93D" w14:textId="77777777" w:rsidR="00005801" w:rsidRPr="009614A2" w:rsidRDefault="00005801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9614A2">
              <w:rPr>
                <w:sz w:val="20"/>
                <w:szCs w:val="20"/>
              </w:rPr>
              <w:t>BernoulliNB</w:t>
            </w:r>
            <w:proofErr w:type="spellEnd"/>
          </w:p>
        </w:tc>
        <w:tc>
          <w:tcPr>
            <w:tcW w:w="3024" w:type="dxa"/>
          </w:tcPr>
          <w:p w14:paraId="41CE11E2" w14:textId="2D9EA272" w:rsidR="00005801" w:rsidRPr="009614A2" w:rsidRDefault="00005801" w:rsidP="00CA6510">
            <w:pPr>
              <w:spacing w:before="120" w:line="300" w:lineRule="auto"/>
              <w:jc w:val="both"/>
              <w:rPr>
                <w:sz w:val="20"/>
                <w:szCs w:val="20"/>
              </w:rPr>
            </w:pPr>
            <w:proofErr w:type="spellStart"/>
            <w:r w:rsidRPr="00005801">
              <w:rPr>
                <w:sz w:val="20"/>
                <w:szCs w:val="20"/>
              </w:rPr>
              <w:t>BernoulliNB</w:t>
            </w:r>
            <w:proofErr w:type="spellEnd"/>
            <w:r w:rsidRPr="00005801">
              <w:rPr>
                <w:sz w:val="20"/>
                <w:szCs w:val="20"/>
              </w:rPr>
              <w:t xml:space="preserve"> + </w:t>
            </w:r>
            <w:proofErr w:type="spellStart"/>
            <w:r w:rsidRPr="00005801">
              <w:rPr>
                <w:sz w:val="20"/>
                <w:szCs w:val="20"/>
              </w:rPr>
              <w:t>AdaBoost</w:t>
            </w:r>
            <w:proofErr w:type="spellEnd"/>
          </w:p>
        </w:tc>
      </w:tr>
      <w:tr w:rsidR="00005801" w:rsidRPr="009614A2" w14:paraId="4886CC65" w14:textId="77777777" w:rsidTr="00CA6510">
        <w:trPr>
          <w:trHeight w:val="511"/>
          <w:jc w:val="center"/>
        </w:trPr>
        <w:tc>
          <w:tcPr>
            <w:tcW w:w="2772" w:type="dxa"/>
          </w:tcPr>
          <w:p w14:paraId="0E49C0FB" w14:textId="6FB7E807" w:rsidR="00005801" w:rsidRPr="009614A2" w:rsidRDefault="00005801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6844</w:t>
            </w:r>
            <w:proofErr w:type="gramEnd"/>
          </w:p>
        </w:tc>
        <w:tc>
          <w:tcPr>
            <w:tcW w:w="3024" w:type="dxa"/>
          </w:tcPr>
          <w:p w14:paraId="6025A75B" w14:textId="3376F652" w:rsidR="00005801" w:rsidRPr="009614A2" w:rsidRDefault="00005801" w:rsidP="00CA6510">
            <w:pPr>
              <w:pStyle w:val="HTMLPreformatted"/>
              <w:spacing w:before="120" w:line="30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14A2">
              <w:rPr>
                <w:rFonts w:ascii="Times New Roman" w:hAnsi="Times New Roman" w:cs="Times New Roman"/>
                <w:color w:val="000000"/>
              </w:rPr>
              <w:t>0.5</w:t>
            </w:r>
            <w:r>
              <w:rPr>
                <w:rFonts w:ascii="Times New Roman" w:hAnsi="Times New Roman" w:cs="Times New Roman"/>
                <w:color w:val="000000"/>
              </w:rPr>
              <w:t>273</w:t>
            </w:r>
            <w:proofErr w:type="gramEnd"/>
          </w:p>
        </w:tc>
      </w:tr>
    </w:tbl>
    <w:p w14:paraId="18DE73C3" w14:textId="77777777" w:rsidR="00705BDB" w:rsidRDefault="00705BDB" w:rsidP="00CA6510">
      <w:pPr>
        <w:spacing w:before="120" w:line="300" w:lineRule="auto"/>
        <w:jc w:val="both"/>
        <w:rPr>
          <w:lang w:val="en-US"/>
        </w:rPr>
      </w:pPr>
    </w:p>
    <w:p w14:paraId="37FB0672" w14:textId="61BB26AB" w:rsidR="00786AE7" w:rsidRDefault="00786AE7" w:rsidP="00CA6510">
      <w:pPr>
        <w:pStyle w:val="ListParagraph"/>
        <w:numPr>
          <w:ilvl w:val="0"/>
          <w:numId w:val="10"/>
        </w:numPr>
        <w:spacing w:before="120" w:line="300" w:lineRule="auto"/>
        <w:jc w:val="both"/>
      </w:pPr>
      <w:r>
        <w:t xml:space="preserve"> Cross validation </w:t>
      </w:r>
    </w:p>
    <w:p w14:paraId="508061F2" w14:textId="43B84558" w:rsidR="007F7D30" w:rsidRDefault="00786AE7" w:rsidP="00CA6510">
      <w:pPr>
        <w:spacing w:before="120" w:line="300" w:lineRule="auto"/>
        <w:jc w:val="both"/>
        <w:rPr>
          <w:lang w:val="en-US"/>
        </w:rPr>
      </w:pPr>
      <w:r w:rsidRPr="00786AE7">
        <w:rPr>
          <w:lang w:val="en-US"/>
        </w:rPr>
        <w:t>Firstly</w:t>
      </w:r>
      <w:r w:rsidR="00B8415F">
        <w:rPr>
          <w:lang w:val="en-US"/>
        </w:rPr>
        <w:t>,</w:t>
      </w:r>
      <w:r w:rsidRPr="00786AE7">
        <w:rPr>
          <w:lang w:val="en-US"/>
        </w:rPr>
        <w:t xml:space="preserve"> the cross validation is </w:t>
      </w:r>
      <w:r>
        <w:rPr>
          <w:lang w:val="en-US"/>
        </w:rPr>
        <w:t xml:space="preserve">used to see the performance of </w:t>
      </w:r>
      <w:proofErr w:type="spellStart"/>
      <w:r w:rsidRPr="0018685D">
        <w:rPr>
          <w:lang w:val="en-US"/>
        </w:rPr>
        <w:t>RandomForest</w:t>
      </w:r>
      <w:proofErr w:type="spellEnd"/>
      <w:r>
        <w:rPr>
          <w:lang w:val="en-US"/>
        </w:rPr>
        <w:t>.</w:t>
      </w:r>
      <w:r w:rsidR="001A4D75">
        <w:rPr>
          <w:lang w:val="en-US"/>
        </w:rPr>
        <w:t xml:space="preserve"> Here </w:t>
      </w:r>
      <w:proofErr w:type="spellStart"/>
      <w:r w:rsidR="001A4D75">
        <w:rPr>
          <w:lang w:val="en-US"/>
        </w:rPr>
        <w:t>n_splits</w:t>
      </w:r>
      <w:proofErr w:type="spellEnd"/>
      <w:r w:rsidR="001A4D75">
        <w:rPr>
          <w:lang w:val="en-US"/>
        </w:rPr>
        <w:t>=5, which means we use a 5-fold cross validation. And the number of estimators is 100.</w:t>
      </w:r>
    </w:p>
    <w:p w14:paraId="58634B34" w14:textId="77777777" w:rsidR="00DA2749" w:rsidRDefault="007F7D30" w:rsidP="00CA6510">
      <w:pPr>
        <w:spacing w:before="120" w:line="30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9A4A72" wp14:editId="3463DC6E">
            <wp:extent cx="4961106" cy="1193489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12-08 at 11.58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80" cy="11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D104" w14:textId="4E3B6A21" w:rsidR="001A4D75" w:rsidRDefault="007F7D30" w:rsidP="00CA6510">
      <w:pPr>
        <w:spacing w:before="120" w:line="300" w:lineRule="auto"/>
        <w:rPr>
          <w:lang w:val="en-US"/>
        </w:rPr>
      </w:pPr>
      <w:r>
        <w:rPr>
          <w:lang w:val="en-US"/>
        </w:rPr>
        <w:t xml:space="preserve">From the results we get an average AUC </w:t>
      </w:r>
      <w:r w:rsidR="001A4D75">
        <w:rPr>
          <w:lang w:val="en-US"/>
        </w:rPr>
        <w:t>score of 0.74</w:t>
      </w:r>
      <w:r>
        <w:rPr>
          <w:lang w:val="en-US"/>
        </w:rPr>
        <w:t>51</w:t>
      </w:r>
      <w:r w:rsidR="001A4D75">
        <w:rPr>
          <w:lang w:val="en-US"/>
        </w:rPr>
        <w:t>, which is acceptable without optimization. Then the parameter selection will be considered.</w:t>
      </w:r>
    </w:p>
    <w:p w14:paraId="79F2EE6E" w14:textId="5AF35260" w:rsidR="001A4D75" w:rsidRPr="001A4D75" w:rsidRDefault="001A4D75" w:rsidP="00CA6510">
      <w:pPr>
        <w:pStyle w:val="ListParagraph"/>
        <w:numPr>
          <w:ilvl w:val="0"/>
          <w:numId w:val="10"/>
        </w:numPr>
        <w:spacing w:before="120" w:line="300" w:lineRule="auto"/>
        <w:jc w:val="both"/>
      </w:pPr>
      <w:r>
        <w:t xml:space="preserve">Parameter selection by </w:t>
      </w:r>
      <w:proofErr w:type="spellStart"/>
      <w:r w:rsidRPr="0018685D">
        <w:t>GridSearchCV</w:t>
      </w:r>
      <w:proofErr w:type="spellEnd"/>
    </w:p>
    <w:p w14:paraId="02F300E8" w14:textId="55B5FD7D" w:rsidR="0018685D" w:rsidRPr="0018685D" w:rsidRDefault="00C31647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According to [</w:t>
      </w:r>
      <w:r w:rsidR="0008512E">
        <w:rPr>
          <w:lang w:val="en-US"/>
        </w:rPr>
        <w:t>6</w:t>
      </w:r>
      <w:r>
        <w:rPr>
          <w:lang w:val="en-US"/>
        </w:rPr>
        <w:t>], b</w:t>
      </w:r>
      <w:r w:rsidR="0018685D" w:rsidRPr="0018685D">
        <w:rPr>
          <w:lang w:val="en-US"/>
        </w:rPr>
        <w:t xml:space="preserve">y using </w:t>
      </w:r>
      <w:r w:rsidR="0015189D">
        <w:rPr>
          <w:lang w:val="en-US"/>
        </w:rPr>
        <w:t xml:space="preserve">the method of </w:t>
      </w:r>
      <w:proofErr w:type="spellStart"/>
      <w:r w:rsidR="0018685D" w:rsidRPr="0018685D">
        <w:rPr>
          <w:lang w:val="en-US"/>
        </w:rPr>
        <w:t>GridSearchCV</w:t>
      </w:r>
      <w:proofErr w:type="spellEnd"/>
      <w:r w:rsidR="0015189D">
        <w:rPr>
          <w:lang w:val="en-US"/>
        </w:rPr>
        <w:t>,</w:t>
      </w:r>
      <w:r w:rsidR="0018685D">
        <w:rPr>
          <w:lang w:val="en-US"/>
        </w:rPr>
        <w:t xml:space="preserve"> we can choose the best parameters for </w:t>
      </w:r>
      <w:proofErr w:type="spellStart"/>
      <w:r w:rsidR="0018685D">
        <w:rPr>
          <w:lang w:val="en-US"/>
        </w:rPr>
        <w:t>RandomForest</w:t>
      </w:r>
      <w:proofErr w:type="spellEnd"/>
      <w:r w:rsidR="0018685D">
        <w:rPr>
          <w:lang w:val="en-US"/>
        </w:rPr>
        <w:t>.</w:t>
      </w:r>
    </w:p>
    <w:p w14:paraId="140B8CF1" w14:textId="13BA9A45" w:rsidR="00C31647" w:rsidRPr="001A4D75" w:rsidRDefault="001A4D75" w:rsidP="00CA6510">
      <w:pPr>
        <w:spacing w:before="120" w:line="300" w:lineRule="auto"/>
        <w:jc w:val="center"/>
        <w:rPr>
          <w:lang w:val="en-US"/>
        </w:rPr>
      </w:pPr>
      <w:r w:rsidRPr="001A4D75">
        <w:rPr>
          <w:noProof/>
          <w:lang w:val="en-US"/>
        </w:rPr>
        <w:drawing>
          <wp:inline distT="0" distB="0" distL="0" distR="0" wp14:anchorId="689F997F" wp14:editId="3BB46CB1">
            <wp:extent cx="4928681" cy="227624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287" cy="22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5F61" w14:textId="794B1BB6" w:rsidR="00C31647" w:rsidRDefault="0018685D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The model with best parameters will be got by the variable: </w:t>
      </w:r>
      <w:proofErr w:type="spellStart"/>
      <w:r w:rsidRPr="0018685D">
        <w:rPr>
          <w:lang w:val="en-US"/>
        </w:rPr>
        <w:t>grid_naive_</w:t>
      </w:r>
      <w:proofErr w:type="gramStart"/>
      <w:r w:rsidRPr="0018685D">
        <w:rPr>
          <w:lang w:val="en-US"/>
        </w:rPr>
        <w:t>up.best</w:t>
      </w:r>
      <w:proofErr w:type="gramEnd"/>
      <w:r w:rsidRPr="0018685D">
        <w:rPr>
          <w:lang w:val="en-US"/>
        </w:rPr>
        <w:t>_estimator</w:t>
      </w:r>
      <w:proofErr w:type="spellEnd"/>
      <w:r w:rsidRPr="0018685D">
        <w:rPr>
          <w:lang w:val="en-US"/>
        </w:rPr>
        <w:t>_</w:t>
      </w:r>
    </w:p>
    <w:p w14:paraId="2509C905" w14:textId="5172FB78" w:rsidR="001A4D75" w:rsidRDefault="001A4D75" w:rsidP="00CA6510">
      <w:pPr>
        <w:spacing w:before="120" w:line="300" w:lineRule="auto"/>
        <w:jc w:val="center"/>
        <w:rPr>
          <w:lang w:val="en-US"/>
        </w:rPr>
      </w:pPr>
      <w:r w:rsidRPr="001A4D75">
        <w:rPr>
          <w:noProof/>
          <w:lang w:val="en-US"/>
        </w:rPr>
        <w:drawing>
          <wp:inline distT="0" distB="0" distL="0" distR="0" wp14:anchorId="6161E936" wp14:editId="1B8C6BC0">
            <wp:extent cx="4636851" cy="57641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646" cy="5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93A" w14:textId="6751499E" w:rsidR="002730F8" w:rsidRDefault="002730F8" w:rsidP="00CA6510">
      <w:pPr>
        <w:spacing w:before="120" w:line="300" w:lineRule="auto"/>
        <w:rPr>
          <w:lang w:val="en-US"/>
        </w:rPr>
      </w:pPr>
      <w:r>
        <w:rPr>
          <w:lang w:val="en-US"/>
        </w:rPr>
        <w:t>At the same time, we can get the AUC scores for training and test data: [0.7543, 0.7659], which are similar.</w:t>
      </w:r>
    </w:p>
    <w:p w14:paraId="34820E44" w14:textId="77777777" w:rsidR="00CA6510" w:rsidRDefault="00CA6510" w:rsidP="00CA6510">
      <w:pPr>
        <w:spacing w:before="120" w:line="300" w:lineRule="auto"/>
        <w:rPr>
          <w:lang w:val="en-US"/>
        </w:rPr>
      </w:pPr>
    </w:p>
    <w:p w14:paraId="4D5B6DFC" w14:textId="446B8F6F" w:rsidR="001A4D75" w:rsidRPr="001A4D75" w:rsidRDefault="001A4D75" w:rsidP="00CA6510">
      <w:pPr>
        <w:pStyle w:val="ListParagraph"/>
        <w:numPr>
          <w:ilvl w:val="0"/>
          <w:numId w:val="10"/>
        </w:numPr>
        <w:spacing w:before="120" w:line="300" w:lineRule="auto"/>
        <w:jc w:val="both"/>
      </w:pPr>
      <w:r>
        <w:lastRenderedPageBreak/>
        <w:t>Processing on imbalanced data</w:t>
      </w:r>
    </w:p>
    <w:p w14:paraId="5EF3E652" w14:textId="0F492C32" w:rsidR="007F0E0B" w:rsidRDefault="0018685D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Here there is another factor </w:t>
      </w:r>
      <w:r w:rsidR="00C31647">
        <w:rPr>
          <w:lang w:val="en-US"/>
        </w:rPr>
        <w:t>which may influence the result</w:t>
      </w:r>
      <w:r>
        <w:rPr>
          <w:lang w:val="en-US"/>
        </w:rPr>
        <w:t>, that is the imbalance of the data.</w:t>
      </w:r>
      <w:r w:rsidR="007F0E0B" w:rsidRPr="007F0E0B">
        <w:rPr>
          <w:lang w:val="en-US"/>
        </w:rPr>
        <w:t xml:space="preserve"> </w:t>
      </w:r>
      <w:r w:rsidR="0039607C">
        <w:rPr>
          <w:lang w:val="en-US"/>
        </w:rPr>
        <w:t>It is shown the ACTIVE condition is extremely less than the non-ACTIVE situation. Thus</w:t>
      </w:r>
      <w:r w:rsidR="00B8415F">
        <w:rPr>
          <w:lang w:val="en-US"/>
        </w:rPr>
        <w:t>,</w:t>
      </w:r>
      <w:r w:rsidR="0039607C">
        <w:rPr>
          <w:lang w:val="en-US"/>
        </w:rPr>
        <w:t xml:space="preserve"> we would like to try processing on data.</w:t>
      </w:r>
    </w:p>
    <w:p w14:paraId="6736F900" w14:textId="02A1AD89" w:rsidR="00242B17" w:rsidRDefault="007F0E0B" w:rsidP="00CA6510">
      <w:pPr>
        <w:spacing w:before="120" w:line="300" w:lineRule="auto"/>
        <w:jc w:val="center"/>
        <w:rPr>
          <w:lang w:val="en-US"/>
        </w:rPr>
      </w:pPr>
      <w:r w:rsidRPr="0018685D">
        <w:rPr>
          <w:noProof/>
          <w:lang w:val="en-US"/>
        </w:rPr>
        <w:drawing>
          <wp:inline distT="0" distB="0" distL="0" distR="0" wp14:anchorId="12E3C62C" wp14:editId="708973C8">
            <wp:extent cx="2488119" cy="901647"/>
            <wp:effectExtent l="0" t="0" r="1270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954" cy="9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4D1" w14:textId="18B08BF4" w:rsidR="007F0E0B" w:rsidRDefault="007F0E0B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Usually there are two methods to process the imbalanced data: under sampling and over sampling. Under sampling </w:t>
      </w:r>
      <w:r w:rsidR="003F7D06">
        <w:rPr>
          <w:lang w:val="en-US"/>
        </w:rPr>
        <w:t>may</w:t>
      </w:r>
      <w:r>
        <w:rPr>
          <w:lang w:val="en-US"/>
        </w:rPr>
        <w:t xml:space="preserve"> lead to the information loss</w:t>
      </w:r>
      <w:r w:rsidR="0099429F">
        <w:rPr>
          <w:lang w:val="en-US"/>
        </w:rPr>
        <w:t xml:space="preserve">. Due the high dimension of the features, </w:t>
      </w:r>
      <w:r w:rsidR="00846279">
        <w:rPr>
          <w:lang w:val="en-US"/>
        </w:rPr>
        <w:t>the larger dataset is preferred</w:t>
      </w:r>
      <w:r w:rsidR="0099429F">
        <w:rPr>
          <w:lang w:val="en-US"/>
        </w:rPr>
        <w:t>, so we</w:t>
      </w:r>
      <w:r>
        <w:rPr>
          <w:lang w:val="en-US"/>
        </w:rPr>
        <w:t xml:space="preserve"> </w:t>
      </w:r>
      <w:r w:rsidR="001A4D75">
        <w:rPr>
          <w:lang w:val="en-US"/>
        </w:rPr>
        <w:t xml:space="preserve">would like to </w:t>
      </w:r>
      <w:r>
        <w:rPr>
          <w:lang w:val="en-US"/>
        </w:rPr>
        <w:t>do oversampling.</w:t>
      </w:r>
    </w:p>
    <w:p w14:paraId="15C35C35" w14:textId="5FAEDB40" w:rsidR="00242B17" w:rsidRDefault="007F0E0B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But how to do </w:t>
      </w:r>
      <w:r w:rsidR="0054684D">
        <w:rPr>
          <w:lang w:val="en-US"/>
        </w:rPr>
        <w:t>oversampling?</w:t>
      </w:r>
      <w:r>
        <w:rPr>
          <w:lang w:val="en-US"/>
        </w:rPr>
        <w:t xml:space="preserve"> </w:t>
      </w:r>
      <w:r w:rsidR="0054684D">
        <w:rPr>
          <w:lang w:val="en-US"/>
        </w:rPr>
        <w:t>A</w:t>
      </w:r>
      <w:r>
        <w:rPr>
          <w:lang w:val="en-US"/>
        </w:rPr>
        <w:t>ccording to the reference</w:t>
      </w:r>
      <w:r w:rsidR="00394426">
        <w:rPr>
          <w:lang w:val="en-US"/>
        </w:rPr>
        <w:t xml:space="preserve">s </w:t>
      </w:r>
      <w:r>
        <w:rPr>
          <w:lang w:val="en-US"/>
        </w:rPr>
        <w:t>[</w:t>
      </w:r>
      <w:r w:rsidR="0008512E">
        <w:rPr>
          <w:lang w:val="en-US"/>
        </w:rPr>
        <w:t>3</w:t>
      </w:r>
      <w:r w:rsidR="008C16AE">
        <w:rPr>
          <w:lang w:val="en-US"/>
        </w:rPr>
        <w:t>,</w:t>
      </w:r>
      <w:r w:rsidR="0008512E">
        <w:rPr>
          <w:lang w:val="en-US"/>
        </w:rPr>
        <w:t>4</w:t>
      </w:r>
      <w:r w:rsidR="008C16AE">
        <w:rPr>
          <w:lang w:val="en-US"/>
        </w:rPr>
        <w:t>,</w:t>
      </w:r>
      <w:r w:rsidR="0008512E">
        <w:rPr>
          <w:lang w:val="en-US"/>
        </w:rPr>
        <w:t>5</w:t>
      </w:r>
      <w:r>
        <w:rPr>
          <w:lang w:val="en-US"/>
        </w:rPr>
        <w:t>], two ways</w:t>
      </w:r>
      <w:r w:rsidR="004D297D">
        <w:rPr>
          <w:lang w:val="en-US"/>
        </w:rPr>
        <w:t xml:space="preserve"> are chosen</w:t>
      </w:r>
      <w:r>
        <w:rPr>
          <w:lang w:val="en-US"/>
        </w:rPr>
        <w:t xml:space="preserve"> to do this, the fir</w:t>
      </w:r>
      <w:r w:rsidR="002D23D5">
        <w:rPr>
          <w:lang w:val="en-US"/>
        </w:rPr>
        <w:t>s</w:t>
      </w:r>
      <w:r>
        <w:rPr>
          <w:lang w:val="en-US"/>
        </w:rPr>
        <w:t>t</w:t>
      </w:r>
      <w:r w:rsidR="002D23D5">
        <w:rPr>
          <w:lang w:val="en-US"/>
        </w:rPr>
        <w:t xml:space="preserve"> one </w:t>
      </w:r>
      <w:r>
        <w:rPr>
          <w:lang w:val="en-US"/>
        </w:rPr>
        <w:t xml:space="preserve">is random oversampling and the second is the algorithm of </w:t>
      </w:r>
      <w:r w:rsidR="00242B17" w:rsidRPr="007F0E0B">
        <w:rPr>
          <w:lang w:val="en-US"/>
        </w:rPr>
        <w:t>SMOTE</w:t>
      </w:r>
      <w:r w:rsidR="0041026F">
        <w:rPr>
          <w:lang w:val="en-US"/>
        </w:rPr>
        <w:t xml:space="preserve"> </w:t>
      </w:r>
      <w:r w:rsidR="0041026F">
        <w:rPr>
          <w:lang w:val="en-US"/>
        </w:rPr>
        <w:t>(</w:t>
      </w:r>
      <w:r w:rsidR="0041026F" w:rsidRPr="000F5496">
        <w:rPr>
          <w:lang w:val="en-US"/>
        </w:rPr>
        <w:t>Synthetic Minority Oversampling Technique</w:t>
      </w:r>
      <w:r w:rsidR="0041026F">
        <w:rPr>
          <w:lang w:val="en-US"/>
        </w:rPr>
        <w:t>)</w:t>
      </w:r>
      <w:r w:rsidR="002D23D5">
        <w:rPr>
          <w:lang w:val="en-US"/>
        </w:rPr>
        <w:t>, bot</w:t>
      </w:r>
      <w:r w:rsidR="0054684D">
        <w:rPr>
          <w:lang w:val="en-US"/>
        </w:rPr>
        <w:t xml:space="preserve">h methods </w:t>
      </w:r>
      <w:r w:rsidR="002D23D5">
        <w:rPr>
          <w:lang w:val="en-US"/>
        </w:rPr>
        <w:t xml:space="preserve">are from </w:t>
      </w:r>
      <w:proofErr w:type="spellStart"/>
      <w:r w:rsidR="002D23D5" w:rsidRPr="00401845">
        <w:rPr>
          <w:color w:val="262626"/>
          <w:shd w:val="clear" w:color="auto" w:fill="FFFFFF"/>
          <w:lang w:val="en-US"/>
        </w:rPr>
        <w:t>Scikit</w:t>
      </w:r>
      <w:proofErr w:type="spellEnd"/>
      <w:r w:rsidR="002D23D5" w:rsidRPr="00401845">
        <w:rPr>
          <w:color w:val="262626"/>
          <w:shd w:val="clear" w:color="auto" w:fill="FFFFFF"/>
          <w:lang w:val="en-US"/>
        </w:rPr>
        <w:t>-learn</w:t>
      </w:r>
      <w:r>
        <w:rPr>
          <w:lang w:val="en-US"/>
        </w:rPr>
        <w:t xml:space="preserve">. </w:t>
      </w:r>
    </w:p>
    <w:p w14:paraId="3828A5C3" w14:textId="649038F4" w:rsidR="0054684D" w:rsidRDefault="00242B17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Based on the result of </w:t>
      </w:r>
      <w:proofErr w:type="spellStart"/>
      <w:r w:rsidRPr="0018685D">
        <w:rPr>
          <w:lang w:val="en-US"/>
        </w:rPr>
        <w:t>GridSearchCV</w:t>
      </w:r>
      <w:proofErr w:type="spellEnd"/>
      <w:r>
        <w:rPr>
          <w:lang w:val="en-US"/>
        </w:rPr>
        <w:t xml:space="preserve">, the model </w:t>
      </w:r>
      <w:r w:rsidR="004D297D">
        <w:rPr>
          <w:lang w:val="en-US"/>
        </w:rPr>
        <w:t>is fitted by</w:t>
      </w:r>
      <w:r>
        <w:rPr>
          <w:lang w:val="en-US"/>
        </w:rPr>
        <w:t xml:space="preserve"> three kinds of data</w:t>
      </w:r>
      <w:r w:rsidR="004D297D">
        <w:rPr>
          <w:lang w:val="en-US"/>
        </w:rPr>
        <w:t xml:space="preserve">: </w:t>
      </w:r>
      <w:r>
        <w:rPr>
          <w:lang w:val="en-US"/>
        </w:rPr>
        <w:t xml:space="preserve">original data, random oversampled data and oversampled data based on </w:t>
      </w:r>
      <w:r w:rsidRPr="007F0E0B">
        <w:rPr>
          <w:lang w:val="en-US"/>
        </w:rPr>
        <w:t>SMOTE</w:t>
      </w:r>
      <w:r>
        <w:rPr>
          <w:lang w:val="en-US"/>
        </w:rPr>
        <w:t>. The result is shown in Figur</w:t>
      </w:r>
      <w:r w:rsidR="00D04F89">
        <w:rPr>
          <w:lang w:val="en-US"/>
        </w:rPr>
        <w:t xml:space="preserve">e </w:t>
      </w:r>
      <w:r w:rsidR="003851AA">
        <w:rPr>
          <w:lang w:val="en-US"/>
        </w:rPr>
        <w:t>2</w:t>
      </w:r>
      <w:r w:rsidR="00D04F89">
        <w:rPr>
          <w:lang w:val="en-US"/>
        </w:rPr>
        <w:t>.</w:t>
      </w:r>
    </w:p>
    <w:p w14:paraId="4A6E6677" w14:textId="2DCDB228" w:rsidR="0054684D" w:rsidRDefault="0054684D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We also set n estimators to see the changing of the scores. It is shown that result from data of SMOTE is better than the other two, the best score is </w:t>
      </w:r>
      <w:r w:rsidRPr="00D04F89">
        <w:rPr>
          <w:lang w:val="en-US"/>
        </w:rPr>
        <w:t>0.809</w:t>
      </w:r>
      <w:r w:rsidR="00DA2749">
        <w:rPr>
          <w:lang w:val="en-US"/>
        </w:rPr>
        <w:t>4</w:t>
      </w:r>
      <w:r>
        <w:rPr>
          <w:lang w:val="en-US"/>
        </w:rPr>
        <w:t xml:space="preserve">, which is achieved when 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 xml:space="preserve"> = 200. This is same as the result of </w:t>
      </w:r>
      <w:proofErr w:type="spellStart"/>
      <w:r w:rsidRPr="0018685D">
        <w:rPr>
          <w:lang w:val="en-US"/>
        </w:rPr>
        <w:t>GridSearchCV</w:t>
      </w:r>
      <w:proofErr w:type="spellEnd"/>
      <w:r>
        <w:rPr>
          <w:lang w:val="en-US"/>
        </w:rPr>
        <w:t xml:space="preserve"> algorithm.</w:t>
      </w:r>
    </w:p>
    <w:p w14:paraId="085DB462" w14:textId="77777777" w:rsidR="0054684D" w:rsidRDefault="0054684D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At last we get the model:</w:t>
      </w:r>
    </w:p>
    <w:p w14:paraId="0DDDBC37" w14:textId="77777777" w:rsidR="0054684D" w:rsidRDefault="0054684D" w:rsidP="00CA6510">
      <w:pPr>
        <w:spacing w:before="120" w:line="300" w:lineRule="auto"/>
        <w:jc w:val="center"/>
        <w:rPr>
          <w:lang w:val="en-US"/>
        </w:rPr>
      </w:pPr>
      <w:proofErr w:type="spellStart"/>
      <w:r w:rsidRPr="00D04F89">
        <w:rPr>
          <w:lang w:val="en-US"/>
        </w:rPr>
        <w:t>clf</w:t>
      </w:r>
      <w:proofErr w:type="spellEnd"/>
      <w:r w:rsidRPr="00D04F89">
        <w:rPr>
          <w:lang w:val="en-US"/>
        </w:rPr>
        <w:t xml:space="preserve"> = </w:t>
      </w:r>
      <w:proofErr w:type="spellStart"/>
      <w:proofErr w:type="gramStart"/>
      <w:r w:rsidRPr="00D04F89">
        <w:rPr>
          <w:lang w:val="en-US"/>
        </w:rPr>
        <w:t>RandomForestClassifier</w:t>
      </w:r>
      <w:proofErr w:type="spellEnd"/>
      <w:r w:rsidRPr="00D04F89">
        <w:rPr>
          <w:lang w:val="en-US"/>
        </w:rPr>
        <w:t>(</w:t>
      </w:r>
      <w:proofErr w:type="spellStart"/>
      <w:proofErr w:type="gramEnd"/>
      <w:r w:rsidRPr="00D04F89">
        <w:rPr>
          <w:lang w:val="en-US"/>
        </w:rPr>
        <w:t>n_estimators</w:t>
      </w:r>
      <w:proofErr w:type="spellEnd"/>
      <w:r w:rsidRPr="00D04F89">
        <w:rPr>
          <w:lang w:val="en-US"/>
        </w:rPr>
        <w:t xml:space="preserve">=200,random_state=0, </w:t>
      </w:r>
      <w:proofErr w:type="spellStart"/>
      <w:r w:rsidRPr="00D04F89">
        <w:rPr>
          <w:lang w:val="en-US"/>
        </w:rPr>
        <w:t>max_depth</w:t>
      </w:r>
      <w:proofErr w:type="spellEnd"/>
      <w:r w:rsidRPr="00D04F89">
        <w:rPr>
          <w:lang w:val="en-US"/>
        </w:rPr>
        <w:t>=20 )</w:t>
      </w:r>
    </w:p>
    <w:p w14:paraId="6E122DA8" w14:textId="77777777" w:rsidR="0054684D" w:rsidRDefault="0054684D" w:rsidP="00CA6510">
      <w:pPr>
        <w:spacing w:before="120" w:line="300" w:lineRule="auto"/>
        <w:jc w:val="both"/>
        <w:rPr>
          <w:lang w:val="en-US"/>
        </w:rPr>
      </w:pPr>
    </w:p>
    <w:p w14:paraId="7AF01DD4" w14:textId="0C2B039C" w:rsidR="00242B17" w:rsidRDefault="00242B17" w:rsidP="00CA6510">
      <w:pPr>
        <w:spacing w:before="120" w:line="300" w:lineRule="auto"/>
        <w:jc w:val="center"/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7D69E3B4" wp14:editId="4BB8746A">
            <wp:extent cx="2665379" cy="1882635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24" cy="18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3017" w14:textId="286358F2" w:rsidR="003851AA" w:rsidRPr="00BE4FB2" w:rsidRDefault="003851AA" w:rsidP="00CA6510">
      <w:pPr>
        <w:spacing w:before="120" w:line="300" w:lineRule="auto"/>
        <w:jc w:val="center"/>
        <w:rPr>
          <w:sz w:val="20"/>
          <w:szCs w:val="20"/>
          <w:lang w:val="en-US"/>
        </w:rPr>
      </w:pPr>
      <w:r w:rsidRPr="00BE4FB2">
        <w:rPr>
          <w:sz w:val="20"/>
          <w:szCs w:val="20"/>
          <w:lang w:val="en-US"/>
        </w:rPr>
        <w:t>Figure 2 The AUC scores for different datasets</w:t>
      </w:r>
    </w:p>
    <w:p w14:paraId="1A1150B1" w14:textId="7C6A0557" w:rsidR="00C31647" w:rsidRDefault="00C31647" w:rsidP="00CA6510">
      <w:pPr>
        <w:spacing w:before="120" w:line="300" w:lineRule="auto"/>
        <w:jc w:val="both"/>
        <w:rPr>
          <w:lang w:val="en-US"/>
        </w:rPr>
      </w:pPr>
    </w:p>
    <w:p w14:paraId="0A5BD51E" w14:textId="77777777" w:rsidR="00CA6510" w:rsidRDefault="00CA6510" w:rsidP="00CA6510">
      <w:pPr>
        <w:spacing w:before="120" w:line="300" w:lineRule="auto"/>
        <w:jc w:val="both"/>
        <w:rPr>
          <w:lang w:val="en-US"/>
        </w:rPr>
      </w:pPr>
    </w:p>
    <w:p w14:paraId="5D9B0B6C" w14:textId="4AFB58D1" w:rsidR="00C31647" w:rsidRPr="00C31647" w:rsidRDefault="0041026F" w:rsidP="00CA6510">
      <w:pPr>
        <w:pStyle w:val="ListParagraph"/>
        <w:numPr>
          <w:ilvl w:val="0"/>
          <w:numId w:val="11"/>
        </w:numPr>
        <w:spacing w:before="120" w:line="300" w:lineRule="auto"/>
        <w:jc w:val="both"/>
      </w:pPr>
      <w:r>
        <w:lastRenderedPageBreak/>
        <w:t xml:space="preserve">Prediction and </w:t>
      </w:r>
      <w:r w:rsidR="008915AE">
        <w:t>result</w:t>
      </w:r>
      <w:bookmarkStart w:id="0" w:name="_GoBack"/>
      <w:bookmarkEnd w:id="0"/>
      <w:r w:rsidR="008915AE">
        <w:t xml:space="preserve"> analysis</w:t>
      </w:r>
    </w:p>
    <w:p w14:paraId="438D20E4" w14:textId="093EACC3" w:rsidR="0041026F" w:rsidRDefault="003851AA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The last step is </w:t>
      </w:r>
      <w:r w:rsidR="00D04F89">
        <w:rPr>
          <w:lang w:val="en-US"/>
        </w:rPr>
        <w:t xml:space="preserve">fitting </w:t>
      </w:r>
      <w:r>
        <w:rPr>
          <w:lang w:val="en-US"/>
        </w:rPr>
        <w:t xml:space="preserve">the model </w:t>
      </w:r>
      <w:r w:rsidR="00D04F89">
        <w:rPr>
          <w:lang w:val="en-US"/>
        </w:rPr>
        <w:t>with the data from SMOTE oversampling</w:t>
      </w:r>
      <w:r>
        <w:rPr>
          <w:lang w:val="en-US"/>
        </w:rPr>
        <w:t xml:space="preserve"> and use it to predict the AUC scores for the real test data.</w:t>
      </w:r>
      <w:r w:rsidR="00CA65F1">
        <w:rPr>
          <w:lang w:val="en-US"/>
        </w:rPr>
        <w:t xml:space="preserve"> </w:t>
      </w:r>
      <w:r w:rsidR="00C31647">
        <w:rPr>
          <w:lang w:val="en-US"/>
        </w:rPr>
        <w:t>Note that for the test data, we need to do the same preprocessing as the training process (</w:t>
      </w:r>
      <w:r w:rsidR="00473B17">
        <w:rPr>
          <w:rFonts w:hint="eastAsia"/>
          <w:lang w:val="en-US"/>
        </w:rPr>
        <w:t>imputation</w:t>
      </w:r>
      <w:r w:rsidR="00473B17" w:rsidRPr="00473B17">
        <w:rPr>
          <w:lang w:val="en-US"/>
        </w:rPr>
        <w:t xml:space="preserve">, </w:t>
      </w:r>
      <w:r w:rsidR="00C31647">
        <w:rPr>
          <w:lang w:val="en-US"/>
        </w:rPr>
        <w:t>normalization and discretization).</w:t>
      </w:r>
    </w:p>
    <w:p w14:paraId="5E7E5930" w14:textId="2B788B1A" w:rsidR="00701622" w:rsidRPr="00701622" w:rsidRDefault="00701622" w:rsidP="00701622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As we have known, the finial test AUC score is </w:t>
      </w:r>
      <w:r w:rsidRPr="00701622">
        <w:rPr>
          <w:lang w:val="en-US"/>
        </w:rPr>
        <w:t>0.7904</w:t>
      </w:r>
      <w:r>
        <w:rPr>
          <w:lang w:val="en-US"/>
        </w:rPr>
        <w:t>, which is lower than the estimated AUC score</w:t>
      </w:r>
      <w:r w:rsidR="0065167F">
        <w:rPr>
          <w:lang w:val="en-US"/>
        </w:rPr>
        <w:t xml:space="preserve"> (0.8094)</w:t>
      </w:r>
      <w:r>
        <w:rPr>
          <w:lang w:val="en-US"/>
        </w:rPr>
        <w:t>. I think th</w:t>
      </w:r>
      <w:r w:rsidR="0065167F">
        <w:rPr>
          <w:lang w:val="en-US"/>
        </w:rPr>
        <w:t xml:space="preserve">at </w:t>
      </w:r>
      <w:r>
        <w:rPr>
          <w:lang w:val="en-US"/>
        </w:rPr>
        <w:t xml:space="preserve">may due to the statistical method of the estimated score. </w:t>
      </w:r>
      <w:r w:rsidR="008246E7">
        <w:rPr>
          <w:lang w:val="en-US"/>
        </w:rPr>
        <w:t>The current way is to do the test with the same 20% test data as the training process, and a better way is to do another cross validation which may reduce the deviance.</w:t>
      </w:r>
    </w:p>
    <w:p w14:paraId="62FC9F19" w14:textId="30307841" w:rsidR="00701622" w:rsidRDefault="00701622" w:rsidP="00CA6510">
      <w:pPr>
        <w:spacing w:before="120" w:line="300" w:lineRule="auto"/>
        <w:jc w:val="both"/>
        <w:rPr>
          <w:lang w:val="en-US"/>
        </w:rPr>
      </w:pPr>
    </w:p>
    <w:p w14:paraId="2FEFA84D" w14:textId="336720C8" w:rsidR="00B8415F" w:rsidRDefault="00B8415F" w:rsidP="00CA6510">
      <w:pPr>
        <w:spacing w:before="120" w:line="300" w:lineRule="auto"/>
        <w:jc w:val="both"/>
        <w:rPr>
          <w:lang w:val="en-US"/>
        </w:rPr>
      </w:pPr>
    </w:p>
    <w:p w14:paraId="16615B92" w14:textId="3002AB62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7175A30B" w14:textId="48FCD209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2612729F" w14:textId="2CC3FEF3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76188B2A" w14:textId="269FB0C3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574CEEE6" w14:textId="3D75C106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697AEA5B" w14:textId="2B7D8378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09296757" w14:textId="77777777" w:rsidR="00782B2E" w:rsidRDefault="00782B2E" w:rsidP="00CA6510">
      <w:pPr>
        <w:spacing w:before="120" w:line="300" w:lineRule="auto"/>
        <w:jc w:val="both"/>
        <w:rPr>
          <w:lang w:val="en-US"/>
        </w:rPr>
      </w:pPr>
    </w:p>
    <w:p w14:paraId="5715D1E0" w14:textId="77777777" w:rsidR="00CA6510" w:rsidRDefault="00CA6510" w:rsidP="00CA6510">
      <w:pPr>
        <w:spacing w:before="120" w:line="300" w:lineRule="auto"/>
        <w:jc w:val="both"/>
        <w:rPr>
          <w:lang w:val="en-US"/>
        </w:rPr>
      </w:pPr>
    </w:p>
    <w:p w14:paraId="1831B59E" w14:textId="2E744A3A" w:rsidR="0095175F" w:rsidRDefault="0095175F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Reference</w:t>
      </w:r>
      <w:r w:rsidR="000A044E">
        <w:rPr>
          <w:lang w:val="en-US"/>
        </w:rPr>
        <w:t>s</w:t>
      </w:r>
      <w:r>
        <w:rPr>
          <w:lang w:val="en-US"/>
        </w:rPr>
        <w:t>:</w:t>
      </w:r>
    </w:p>
    <w:p w14:paraId="15C1EF23" w14:textId="7F453840" w:rsidR="00B40E7B" w:rsidRDefault="008E4D24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[1]  </w:t>
      </w:r>
      <w:hyperlink r:id="rId15" w:history="1">
        <w:r w:rsidR="00B40E7B" w:rsidRPr="00FF2E1C">
          <w:rPr>
            <w:rStyle w:val="Hyperlink"/>
            <w:lang w:val="en-US"/>
          </w:rPr>
          <w:t>https://www.rdkit.org</w:t>
        </w:r>
      </w:hyperlink>
    </w:p>
    <w:p w14:paraId="1A269825" w14:textId="250F6C30" w:rsidR="00B40E7B" w:rsidRDefault="008E4D24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 xml:space="preserve">[2]  </w:t>
      </w:r>
      <w:hyperlink r:id="rId16" w:history="1">
        <w:r w:rsidR="00D76B5B" w:rsidRPr="00FF2E1C">
          <w:rPr>
            <w:rStyle w:val="Hyperlink"/>
            <w:lang w:val="en-US"/>
          </w:rPr>
          <w:t>https://scikit-learn.org/stable/</w:t>
        </w:r>
      </w:hyperlink>
    </w:p>
    <w:p w14:paraId="6EE57DA0" w14:textId="4B3F8A5E" w:rsidR="0095175F" w:rsidRPr="0095175F" w:rsidRDefault="0095175F" w:rsidP="00CA6510">
      <w:pPr>
        <w:spacing w:before="120" w:line="300" w:lineRule="auto"/>
        <w:jc w:val="both"/>
        <w:rPr>
          <w:rStyle w:val="Hyperlink"/>
          <w:lang w:val="en-US"/>
        </w:rPr>
      </w:pPr>
      <w:r>
        <w:rPr>
          <w:lang w:val="en-US"/>
        </w:rPr>
        <w:t>[</w:t>
      </w:r>
      <w:r w:rsidR="008E4D24">
        <w:rPr>
          <w:lang w:val="en-US"/>
        </w:rPr>
        <w:t>3</w:t>
      </w:r>
      <w:r>
        <w:rPr>
          <w:lang w:val="en-US"/>
        </w:rPr>
        <w:t xml:space="preserve">] </w:t>
      </w:r>
      <w:hyperlink r:id="rId17" w:history="1">
        <w:r w:rsidRPr="00574BCE">
          <w:rPr>
            <w:rStyle w:val="Hyperlink"/>
            <w:lang w:val="en-US"/>
          </w:rPr>
          <w:t>https://towardsdatascience.com/sampling-techniques-for-extremely-imbalanced-data-part-ii-over-sampling-d61b43bc4879</w:t>
        </w:r>
      </w:hyperlink>
    </w:p>
    <w:p w14:paraId="75114C65" w14:textId="66943015" w:rsidR="0095175F" w:rsidRPr="0095175F" w:rsidRDefault="0095175F" w:rsidP="00CA6510">
      <w:pPr>
        <w:spacing w:before="120" w:line="300" w:lineRule="auto"/>
        <w:jc w:val="both"/>
        <w:rPr>
          <w:rStyle w:val="Hyperlink"/>
          <w:lang w:val="en-US"/>
        </w:rPr>
      </w:pPr>
      <w:r>
        <w:rPr>
          <w:lang w:val="en-US"/>
        </w:rPr>
        <w:t>[</w:t>
      </w:r>
      <w:r w:rsidR="008E4D24">
        <w:rPr>
          <w:lang w:val="en-US"/>
        </w:rPr>
        <w:t>4</w:t>
      </w:r>
      <w:r>
        <w:rPr>
          <w:lang w:val="en-US"/>
        </w:rPr>
        <w:t xml:space="preserve">] </w:t>
      </w:r>
      <w:hyperlink r:id="rId18" w:history="1">
        <w:r w:rsidRPr="00574BCE">
          <w:rPr>
            <w:rStyle w:val="Hyperlink"/>
            <w:lang w:val="en-US"/>
          </w:rPr>
          <w:t>https://towardsdatascience.com/sampling-techniques-for-extremely-imbalanced-data-part-i-under-sampling-a8dbc3d8d6d8</w:t>
        </w:r>
      </w:hyperlink>
    </w:p>
    <w:p w14:paraId="33ACC6D6" w14:textId="12D411C9" w:rsidR="0095175F" w:rsidRPr="0095175F" w:rsidRDefault="0095175F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[</w:t>
      </w:r>
      <w:r w:rsidR="008E4D24">
        <w:rPr>
          <w:lang w:val="en-US"/>
        </w:rPr>
        <w:t>5</w:t>
      </w:r>
      <w:r>
        <w:rPr>
          <w:lang w:val="en-US"/>
        </w:rPr>
        <w:t xml:space="preserve">] </w:t>
      </w:r>
      <w:hyperlink r:id="rId19" w:history="1">
        <w:r w:rsidRPr="00574BCE">
          <w:rPr>
            <w:rStyle w:val="Hyperlink"/>
            <w:lang w:val="en-US"/>
          </w:rPr>
          <w:t>https://beckernick.github.io/oversampling-modeling/</w:t>
        </w:r>
      </w:hyperlink>
    </w:p>
    <w:p w14:paraId="0654DB3C" w14:textId="5CA93FA7" w:rsidR="0095175F" w:rsidRDefault="0095175F" w:rsidP="00CA6510">
      <w:pPr>
        <w:spacing w:before="120" w:line="300" w:lineRule="auto"/>
        <w:jc w:val="both"/>
        <w:rPr>
          <w:lang w:val="en-US"/>
        </w:rPr>
      </w:pPr>
      <w:r>
        <w:rPr>
          <w:lang w:val="en-US"/>
        </w:rPr>
        <w:t>[</w:t>
      </w:r>
      <w:r w:rsidR="008E4D24">
        <w:rPr>
          <w:lang w:val="en-US"/>
        </w:rPr>
        <w:t>6</w:t>
      </w:r>
      <w:r>
        <w:rPr>
          <w:lang w:val="en-US"/>
        </w:rPr>
        <w:t xml:space="preserve">] </w:t>
      </w:r>
      <w:hyperlink r:id="rId20" w:history="1">
        <w:r w:rsidR="00C31647" w:rsidRPr="00574BCE">
          <w:rPr>
            <w:rStyle w:val="Hyperlink"/>
            <w:lang w:val="en-US"/>
          </w:rPr>
          <w:t>https://kiwidamien.github.io/how-to-do-cross-validation-when-upsampling-data.html</w:t>
        </w:r>
      </w:hyperlink>
    </w:p>
    <w:p w14:paraId="3BF81869" w14:textId="77777777" w:rsidR="00C31647" w:rsidRPr="0095175F" w:rsidRDefault="00C31647" w:rsidP="00CA6510">
      <w:pPr>
        <w:spacing w:before="120" w:line="300" w:lineRule="auto"/>
        <w:jc w:val="both"/>
        <w:rPr>
          <w:lang w:val="en-US"/>
        </w:rPr>
      </w:pPr>
    </w:p>
    <w:p w14:paraId="26FDBA6C" w14:textId="77777777" w:rsidR="0095175F" w:rsidRPr="003142B2" w:rsidRDefault="0095175F" w:rsidP="00CA6510">
      <w:pPr>
        <w:spacing w:before="120" w:line="300" w:lineRule="auto"/>
        <w:jc w:val="both"/>
        <w:rPr>
          <w:lang w:val="en-US"/>
        </w:rPr>
      </w:pPr>
    </w:p>
    <w:sectPr w:rsidR="0095175F" w:rsidRPr="003142B2" w:rsidSect="007059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E22"/>
    <w:multiLevelType w:val="hybridMultilevel"/>
    <w:tmpl w:val="66C8857E"/>
    <w:lvl w:ilvl="0" w:tplc="D7FA1860">
      <w:start w:val="1"/>
      <w:numFmt w:val="decimal"/>
      <w:lvlText w:val="(%1)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2A8"/>
    <w:multiLevelType w:val="hybridMultilevel"/>
    <w:tmpl w:val="FA7CF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3268"/>
    <w:multiLevelType w:val="hybridMultilevel"/>
    <w:tmpl w:val="FA7CF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27E"/>
    <w:multiLevelType w:val="hybridMultilevel"/>
    <w:tmpl w:val="35F209FE"/>
    <w:lvl w:ilvl="0" w:tplc="F0B88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56A44"/>
    <w:multiLevelType w:val="hybridMultilevel"/>
    <w:tmpl w:val="66C8857E"/>
    <w:lvl w:ilvl="0" w:tplc="D7FA1860">
      <w:start w:val="1"/>
      <w:numFmt w:val="decimal"/>
      <w:lvlText w:val="(%1)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7705B"/>
    <w:multiLevelType w:val="hybridMultilevel"/>
    <w:tmpl w:val="5214369A"/>
    <w:lvl w:ilvl="0" w:tplc="C7F48D0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9404E"/>
    <w:multiLevelType w:val="hybridMultilevel"/>
    <w:tmpl w:val="11ECDAAA"/>
    <w:lvl w:ilvl="0" w:tplc="E0944A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24C05"/>
    <w:multiLevelType w:val="hybridMultilevel"/>
    <w:tmpl w:val="FA7CF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76271"/>
    <w:multiLevelType w:val="hybridMultilevel"/>
    <w:tmpl w:val="A1E66A1E"/>
    <w:lvl w:ilvl="0" w:tplc="5FE40E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63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C0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55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7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CFF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4A5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D2D3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41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A45E1"/>
    <w:multiLevelType w:val="hybridMultilevel"/>
    <w:tmpl w:val="F34C3F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975A6A"/>
    <w:multiLevelType w:val="hybridMultilevel"/>
    <w:tmpl w:val="981E6650"/>
    <w:lvl w:ilvl="0" w:tplc="9F4EFC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61BA0"/>
    <w:multiLevelType w:val="hybridMultilevel"/>
    <w:tmpl w:val="11ECDAAA"/>
    <w:lvl w:ilvl="0" w:tplc="E0944A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A3568"/>
    <w:multiLevelType w:val="hybridMultilevel"/>
    <w:tmpl w:val="2EF03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C7"/>
    <w:rsid w:val="00005801"/>
    <w:rsid w:val="000342F2"/>
    <w:rsid w:val="0007246A"/>
    <w:rsid w:val="0008512E"/>
    <w:rsid w:val="000A044E"/>
    <w:rsid w:val="000E6C9A"/>
    <w:rsid w:val="000F5496"/>
    <w:rsid w:val="0015189D"/>
    <w:rsid w:val="00153ABB"/>
    <w:rsid w:val="0018685D"/>
    <w:rsid w:val="001A4D75"/>
    <w:rsid w:val="001B2805"/>
    <w:rsid w:val="001B4BDE"/>
    <w:rsid w:val="001D2761"/>
    <w:rsid w:val="001F5252"/>
    <w:rsid w:val="00242B17"/>
    <w:rsid w:val="002730F8"/>
    <w:rsid w:val="002D23D5"/>
    <w:rsid w:val="002D6B3F"/>
    <w:rsid w:val="002E25EC"/>
    <w:rsid w:val="003142B2"/>
    <w:rsid w:val="00331D96"/>
    <w:rsid w:val="00367D35"/>
    <w:rsid w:val="00377728"/>
    <w:rsid w:val="003851AA"/>
    <w:rsid w:val="00394426"/>
    <w:rsid w:val="0039607C"/>
    <w:rsid w:val="003B4C0F"/>
    <w:rsid w:val="003F3D73"/>
    <w:rsid w:val="003F7D06"/>
    <w:rsid w:val="00401845"/>
    <w:rsid w:val="0041026F"/>
    <w:rsid w:val="00415506"/>
    <w:rsid w:val="00473B17"/>
    <w:rsid w:val="00497A18"/>
    <w:rsid w:val="004D297D"/>
    <w:rsid w:val="0054684D"/>
    <w:rsid w:val="005B69FE"/>
    <w:rsid w:val="00603E47"/>
    <w:rsid w:val="00614063"/>
    <w:rsid w:val="0065167F"/>
    <w:rsid w:val="006529C9"/>
    <w:rsid w:val="006535F9"/>
    <w:rsid w:val="006C6B9E"/>
    <w:rsid w:val="006D47AC"/>
    <w:rsid w:val="00701622"/>
    <w:rsid w:val="00705911"/>
    <w:rsid w:val="00705BDB"/>
    <w:rsid w:val="00762172"/>
    <w:rsid w:val="00782B2E"/>
    <w:rsid w:val="00786AE7"/>
    <w:rsid w:val="007B0503"/>
    <w:rsid w:val="007F0E0B"/>
    <w:rsid w:val="007F7D30"/>
    <w:rsid w:val="008246E7"/>
    <w:rsid w:val="008441D8"/>
    <w:rsid w:val="00846279"/>
    <w:rsid w:val="008915AE"/>
    <w:rsid w:val="0089317F"/>
    <w:rsid w:val="008C16AE"/>
    <w:rsid w:val="008E29E9"/>
    <w:rsid w:val="008E3149"/>
    <w:rsid w:val="008E4D24"/>
    <w:rsid w:val="0095175F"/>
    <w:rsid w:val="009614A2"/>
    <w:rsid w:val="00972490"/>
    <w:rsid w:val="0099429F"/>
    <w:rsid w:val="00A13ED3"/>
    <w:rsid w:val="00A16C3F"/>
    <w:rsid w:val="00A316DF"/>
    <w:rsid w:val="00A64258"/>
    <w:rsid w:val="00A86736"/>
    <w:rsid w:val="00A94F04"/>
    <w:rsid w:val="00AF4FFB"/>
    <w:rsid w:val="00B34D03"/>
    <w:rsid w:val="00B40E7B"/>
    <w:rsid w:val="00B77A4C"/>
    <w:rsid w:val="00B8415F"/>
    <w:rsid w:val="00B84BFA"/>
    <w:rsid w:val="00B868BF"/>
    <w:rsid w:val="00B90830"/>
    <w:rsid w:val="00BE4FB2"/>
    <w:rsid w:val="00BE7E50"/>
    <w:rsid w:val="00C02B95"/>
    <w:rsid w:val="00C31647"/>
    <w:rsid w:val="00C64563"/>
    <w:rsid w:val="00C77521"/>
    <w:rsid w:val="00CA6510"/>
    <w:rsid w:val="00CA65F1"/>
    <w:rsid w:val="00CE29EC"/>
    <w:rsid w:val="00CF240C"/>
    <w:rsid w:val="00D0411C"/>
    <w:rsid w:val="00D04F89"/>
    <w:rsid w:val="00D76B5B"/>
    <w:rsid w:val="00DA2749"/>
    <w:rsid w:val="00DC1CFE"/>
    <w:rsid w:val="00DE6D23"/>
    <w:rsid w:val="00E27CF5"/>
    <w:rsid w:val="00E65355"/>
    <w:rsid w:val="00EB2C39"/>
    <w:rsid w:val="00EC25C7"/>
    <w:rsid w:val="00F909ED"/>
    <w:rsid w:val="00F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503DA"/>
  <w15:chartTrackingRefBased/>
  <w15:docId w15:val="{5AB315F7-7304-8344-9269-E32F9532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4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A5B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C7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39"/>
    <w:rsid w:val="00EC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5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5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A5B15"/>
  </w:style>
  <w:style w:type="character" w:styleId="Strong">
    <w:name w:val="Strong"/>
    <w:basedOn w:val="DefaultParagraphFont"/>
    <w:uiPriority w:val="22"/>
    <w:qFormat/>
    <w:rsid w:val="00C77521"/>
    <w:rPr>
      <w:b/>
      <w:bCs/>
    </w:rPr>
  </w:style>
  <w:style w:type="character" w:styleId="Hyperlink">
    <w:name w:val="Hyperlink"/>
    <w:basedOn w:val="DefaultParagraphFont"/>
    <w:uiPriority w:val="99"/>
    <w:unhideWhenUsed/>
    <w:rsid w:val="00951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7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owardsdatascience.com/sampling-techniques-for-extremely-imbalanced-data-part-i-under-sampling-a8dbc3d8d6d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owardsdatascience.com/sampling-techniques-for-extremely-imbalanced-data-part-ii-over-sampling-d61b43bc48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https://kiwidamien.github.io/how-to-do-cross-validation-when-upsampling-dat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dkit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beckernick.github.io/oversampling-mode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 Wang</dc:creator>
  <cp:keywords/>
  <dc:description/>
  <cp:lastModifiedBy>Yuxia Wang</cp:lastModifiedBy>
  <cp:revision>2</cp:revision>
  <dcterms:created xsi:type="dcterms:W3CDTF">2019-12-10T20:58:00Z</dcterms:created>
  <dcterms:modified xsi:type="dcterms:W3CDTF">2019-12-10T20:58:00Z</dcterms:modified>
</cp:coreProperties>
</file>