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id w:val="-437828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2ECC" w:rsidRPr="007D260B" w:rsidRDefault="005F2ECC" w:rsidP="00797F0F">
          <w:pPr>
            <w:pStyle w:val="ab"/>
            <w:spacing w:after="12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D260B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7D260B" w:rsidRPr="007D260B" w:rsidRDefault="005F2ECC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7D260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7D260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D260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5975194" w:history="1">
            <w:r w:rsidR="007D260B"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Введение</w:t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_Toc135975194 \h </w:instrText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7D260B"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195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Задание к курсовой работе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_Toc135975195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196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Распечатка контрольного расчета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_Toc135975196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197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III.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Таблица идентификаторов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_Toc135975197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198" w:history="1">
            <w:r w:rsidRPr="007D260B">
              <w:rPr>
                <w:rStyle w:val="ac"/>
                <w:rFonts w:ascii="Times New Roman" w:eastAsia="Times-Roman" w:hAnsi="Times New Roman" w:cs="Times New Roman"/>
                <w:noProof/>
                <w:color w:val="000000" w:themeColor="text1"/>
                <w:sz w:val="24"/>
                <w:szCs w:val="24"/>
              </w:rPr>
              <w:t>IV.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eastAsia="Times-Roman" w:hAnsi="Times New Roman" w:cs="Times New Roman"/>
                <w:noProof/>
                <w:color w:val="000000" w:themeColor="text1"/>
                <w:sz w:val="24"/>
                <w:szCs w:val="24"/>
              </w:rPr>
              <w:t>Блок-схема алгоритма (функции main)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_Toc135975198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199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Текст программы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_Toc135975199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200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VI.</w:t>
            </w:r>
            <w:r w:rsidRPr="007D260B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Графики (обработка результатов)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_Toc135975200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201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_Toc135975201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D260B" w:rsidRPr="007D260B" w:rsidRDefault="007D260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5975202" w:history="1">
            <w:r w:rsidRPr="007D260B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литературы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_Toc135975202 \h </w:instrTex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7D26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F2ECC" w:rsidRPr="006B4E9A" w:rsidRDefault="005F2ECC" w:rsidP="00797F0F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D260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F2ECC" w:rsidRPr="006B4E9A" w:rsidRDefault="005F2ECC">
      <w:pPr>
        <w:rPr>
          <w:rFonts w:ascii="Times New Roman" w:hAnsi="Times New Roman" w:cs="Times New Roman"/>
          <w:sz w:val="24"/>
          <w:szCs w:val="24"/>
        </w:rPr>
      </w:pPr>
    </w:p>
    <w:p w:rsidR="005F2ECC" w:rsidRPr="006B4E9A" w:rsidRDefault="005F2ECC">
      <w:pPr>
        <w:spacing w:after="160" w:line="259" w:lineRule="auto"/>
        <w:rPr>
          <w:rFonts w:ascii="Times New Roman" w:hAnsi="Times New Roman" w:cs="Times New Roman"/>
          <w:b/>
          <w:bCs/>
          <w:kern w:val="32"/>
          <w:sz w:val="24"/>
          <w:szCs w:val="24"/>
          <w:lang w:eastAsia="zh-CN"/>
        </w:rPr>
      </w:pPr>
      <w:bookmarkStart w:id="0" w:name="_Toc103908283"/>
      <w:r w:rsidRPr="006B4E9A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D26CC8" w:rsidRPr="006B4E9A" w:rsidRDefault="00D26CC8" w:rsidP="007D260B">
      <w:pPr>
        <w:pStyle w:val="1"/>
        <w:spacing w:after="120" w:line="360" w:lineRule="auto"/>
        <w:ind w:firstLine="0"/>
        <w:jc w:val="center"/>
        <w:rPr>
          <w:rFonts w:ascii="Times New Roman" w:hAnsi="Times New Roman" w:cs="Times New Roman"/>
        </w:rPr>
      </w:pPr>
      <w:bookmarkStart w:id="2" w:name="_Toc135975194"/>
      <w:proofErr w:type="spellStart"/>
      <w:r w:rsidRPr="006B4E9A">
        <w:rPr>
          <w:rFonts w:ascii="Times New Roman" w:hAnsi="Times New Roman" w:cs="Times New Roman"/>
        </w:rPr>
        <w:lastRenderedPageBreak/>
        <w:t>Введение</w:t>
      </w:r>
      <w:bookmarkEnd w:id="2"/>
      <w:proofErr w:type="spellEnd"/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Курсовая работа посвящена решению задач машинного анализа электрических цепей.</w:t>
      </w:r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Электрическая цепь задается передаточной характеристикой, которая описывает зависи</w:t>
      </w:r>
      <w:r w:rsidR="009D0C77" w:rsidRPr="006B4E9A">
        <w:rPr>
          <w:color w:val="000000"/>
        </w:rPr>
        <w:t>мость напряжения на выходе цепи</w:t>
      </w:r>
      <w:r w:rsidRPr="006B4E9A">
        <w:rPr>
          <w:color w:val="000000"/>
        </w:rPr>
        <w:t> </w:t>
      </w:r>
      <w:r w:rsidR="004045AE" w:rsidRPr="006B4E9A">
        <w:rPr>
          <w:color w:val="000000"/>
          <w:lang w:val="en-US"/>
        </w:rPr>
        <w:t>U</w:t>
      </w:r>
      <w:proofErr w:type="spellStart"/>
      <w:proofErr w:type="gramStart"/>
      <w:r w:rsidR="004045AE" w:rsidRPr="006B4E9A">
        <w:rPr>
          <w:color w:val="000000"/>
          <w:vertAlign w:val="subscript"/>
        </w:rPr>
        <w:t>вых</w:t>
      </w:r>
      <w:proofErr w:type="spellEnd"/>
      <w:r w:rsidRPr="006B4E9A">
        <w:rPr>
          <w:color w:val="000000"/>
        </w:rPr>
        <w:t>(</w:t>
      </w:r>
      <w:proofErr w:type="gramEnd"/>
      <w:r w:rsidRPr="006B4E9A">
        <w:rPr>
          <w:color w:val="000000"/>
        </w:rPr>
        <w:t>выходного сигнала) от напряжения на входе  </w:t>
      </w:r>
      <w:r w:rsidR="004045AE" w:rsidRPr="006B4E9A">
        <w:rPr>
          <w:color w:val="000000"/>
          <w:lang w:val="en-US"/>
        </w:rPr>
        <w:t>U</w:t>
      </w:r>
      <w:proofErr w:type="spellStart"/>
      <w:r w:rsidR="004045AE" w:rsidRPr="006B4E9A">
        <w:rPr>
          <w:color w:val="000000"/>
          <w:vertAlign w:val="subscript"/>
        </w:rPr>
        <w:t>вх</w:t>
      </w:r>
      <w:proofErr w:type="spellEnd"/>
      <w:r w:rsidRPr="006B4E9A">
        <w:rPr>
          <w:color w:val="000000"/>
        </w:rPr>
        <w:t>(входного сигнала). Напряжение на входе цепи </w:t>
      </w:r>
      <w:r w:rsidR="004045AE" w:rsidRPr="006B4E9A">
        <w:rPr>
          <w:color w:val="000000"/>
          <w:lang w:val="en-US"/>
        </w:rPr>
        <w:t>U</w:t>
      </w:r>
      <w:proofErr w:type="spellStart"/>
      <w:r w:rsidR="004045AE" w:rsidRPr="006B4E9A">
        <w:rPr>
          <w:color w:val="000000"/>
          <w:vertAlign w:val="subscript"/>
        </w:rPr>
        <w:t>вх</w:t>
      </w:r>
      <w:proofErr w:type="spellEnd"/>
      <w:r w:rsidR="004045AE" w:rsidRPr="006B4E9A">
        <w:rPr>
          <w:color w:val="000000"/>
          <w:vertAlign w:val="subscript"/>
        </w:rPr>
        <w:t xml:space="preserve"> </w:t>
      </w:r>
      <w:r w:rsidR="004045AE" w:rsidRPr="006B4E9A">
        <w:rPr>
          <w:color w:val="000000"/>
        </w:rPr>
        <w:t>(</w:t>
      </w:r>
      <w:r w:rsidR="004045AE" w:rsidRPr="006B4E9A">
        <w:rPr>
          <w:color w:val="000000"/>
          <w:lang w:val="en-US"/>
        </w:rPr>
        <w:t>t</w:t>
      </w:r>
      <w:r w:rsidR="004045AE" w:rsidRPr="006B4E9A">
        <w:rPr>
          <w:color w:val="000000"/>
        </w:rPr>
        <w:t>)</w:t>
      </w:r>
      <w:r w:rsidRPr="006B4E9A">
        <w:rPr>
          <w:color w:val="000000"/>
        </w:rPr>
        <w:t xml:space="preserve"> и передаточная характеристика могут задаваться либо в виде формул, т.е. аналитически, либо графически. Конкретный вид формул и графиков определяются кодами варианта. </w:t>
      </w:r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Результатом курсовой работы являются программа на языке С++ с пояснительной запиской. Для заданного варианта электрической цепи и входного сигнала программа должна позволять:</w:t>
      </w:r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А) рассчитать значения входного сигнала,</w:t>
      </w:r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Б) рассчитать значения выходного сигнала,</w:t>
      </w:r>
    </w:p>
    <w:p w:rsidR="00D26CC8" w:rsidRPr="006B4E9A" w:rsidRDefault="00D26CC8" w:rsidP="007D260B">
      <w:pPr>
        <w:pStyle w:val="ad"/>
        <w:spacing w:before="0" w:beforeAutospacing="0" w:after="120" w:afterAutospacing="0"/>
        <w:ind w:firstLine="709"/>
        <w:jc w:val="both"/>
        <w:rPr>
          <w:color w:val="000000"/>
        </w:rPr>
      </w:pPr>
      <w:r w:rsidRPr="006B4E9A">
        <w:rPr>
          <w:color w:val="000000"/>
        </w:rPr>
        <w:t>В) рассчитать с заданной точностью значение характеристики выходного сигнала.</w:t>
      </w:r>
    </w:p>
    <w:p w:rsidR="00D26CC8" w:rsidRPr="006B4E9A" w:rsidRDefault="004045AE" w:rsidP="007D260B">
      <w:pPr>
        <w:spacing w:after="120" w:line="240" w:lineRule="auto"/>
        <w:ind w:firstLine="709"/>
        <w:jc w:val="both"/>
        <w:rPr>
          <w:rFonts w:ascii="Times New Roman" w:hAnsi="Times New Roman" w:cs="Times New Roman"/>
          <w:kern w:val="32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 работы:</w:t>
      </w:r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 получение навыков в разработке программ на языке </w:t>
      </w:r>
      <w:r w:rsidRPr="006B4E9A">
        <w:rPr>
          <w:rFonts w:ascii="Times New Roman" w:hAnsi="Times New Roman" w:cs="Times New Roman"/>
          <w:color w:val="000000"/>
          <w:sz w:val="24"/>
          <w:szCs w:val="24"/>
          <w:lang w:val="en-GB"/>
        </w:rPr>
        <w:t>C</w:t>
      </w:r>
      <w:r w:rsidRPr="006B4E9A">
        <w:rPr>
          <w:rFonts w:ascii="Times New Roman" w:hAnsi="Times New Roman" w:cs="Times New Roman"/>
          <w:color w:val="000000"/>
          <w:sz w:val="24"/>
          <w:szCs w:val="24"/>
        </w:rPr>
        <w:t>++, а также анали</w:t>
      </w:r>
      <w:r w:rsidR="009D0C77" w:rsidRPr="006B4E9A">
        <w:rPr>
          <w:rFonts w:ascii="Times New Roman" w:hAnsi="Times New Roman" w:cs="Times New Roman"/>
          <w:color w:val="000000"/>
          <w:sz w:val="24"/>
          <w:szCs w:val="24"/>
        </w:rPr>
        <w:t>з и решение поставленной задачи</w:t>
      </w:r>
      <w:r w:rsidRPr="006B4E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26CC8" w:rsidRPr="006B4E9A" w:rsidRDefault="00D26CC8" w:rsidP="007D260B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2FAB" w:rsidRPr="006B4E9A" w:rsidRDefault="006B4E9A" w:rsidP="00D67634">
      <w:pPr>
        <w:pStyle w:val="1"/>
        <w:numPr>
          <w:ilvl w:val="0"/>
          <w:numId w:val="1"/>
        </w:numPr>
        <w:spacing w:after="12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B4E9A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 </w:t>
      </w:r>
      <w:bookmarkStart w:id="3" w:name="_Toc135975195"/>
      <w:r w:rsidR="00B82FAB" w:rsidRPr="006B4E9A">
        <w:rPr>
          <w:rFonts w:ascii="Times New Roman" w:hAnsi="Times New Roman" w:cs="Times New Roman"/>
          <w:color w:val="000000" w:themeColor="text1"/>
          <w:lang w:val="ru-RU"/>
        </w:rPr>
        <w:t>Задание к курсовой работе</w:t>
      </w:r>
      <w:bookmarkEnd w:id="0"/>
      <w:bookmarkEnd w:id="3"/>
    </w:p>
    <w:p w:rsidR="00B82FAB" w:rsidRDefault="00B82FAB" w:rsidP="007D260B">
      <w:pPr>
        <w:spacing w:after="120" w:line="240" w:lineRule="auto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В курсовой работе необходимо для заданной электрической цепи по известному входному сиг</w:t>
      </w:r>
      <w:r w:rsidR="000D5662"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налу определить выходной сигнал</w:t>
      </w:r>
      <w:r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для </w:t>
      </w:r>
      <w:r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равностоящих моментов времени, а затем определить некоторые его характеристики с погрешностью не более </w:t>
      </w:r>
      <w:r w:rsidR="004045AE"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0.001</w:t>
      </w:r>
      <w:r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%. </w:t>
      </w:r>
      <w:r w:rsidR="004045AE"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На</w:t>
      </w:r>
      <w:r w:rsidR="00D26CC8" w:rsidRPr="006B4E9A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рисунках ниже представлены варианты параметра входного (рис.1) и выходного сигналов (рис. 2).</w:t>
      </w:r>
    </w:p>
    <w:p w:rsidR="006B4E9A" w:rsidRPr="006B4E9A" w:rsidRDefault="006B4E9A" w:rsidP="006B4E9A">
      <w:pPr>
        <w:spacing w:after="120" w:line="240" w:lineRule="auto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</w:p>
    <w:p w:rsidR="00B82FAB" w:rsidRPr="006B4E9A" w:rsidRDefault="00877596" w:rsidP="006B4E9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14B96D" wp14:editId="7F2ECE42">
            <wp:extent cx="4637436" cy="113758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436" cy="11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AB" w:rsidRDefault="000D5662" w:rsidP="006B4E9A">
      <w:pPr>
        <w:pStyle w:val="a5"/>
        <w:spacing w:after="120"/>
        <w:ind w:firstLine="0"/>
        <w:jc w:val="center"/>
        <w:rPr>
          <w:i w:val="0"/>
          <w:color w:val="000000"/>
          <w:sz w:val="24"/>
          <w:szCs w:val="24"/>
        </w:rPr>
      </w:pPr>
      <w:r w:rsidRPr="006B4E9A">
        <w:rPr>
          <w:i w:val="0"/>
          <w:color w:val="000000" w:themeColor="text1"/>
          <w:sz w:val="24"/>
          <w:szCs w:val="24"/>
        </w:rPr>
        <w:t>Рис. 1</w:t>
      </w:r>
      <w:r w:rsidR="00D26CC8" w:rsidRPr="006B4E9A">
        <w:rPr>
          <w:i w:val="0"/>
          <w:color w:val="000000" w:themeColor="text1"/>
          <w:sz w:val="24"/>
          <w:szCs w:val="24"/>
        </w:rPr>
        <w:t xml:space="preserve"> </w:t>
      </w:r>
      <w:r w:rsidR="00B110C9" w:rsidRPr="006B4E9A">
        <w:rPr>
          <w:i w:val="0"/>
          <w:color w:val="000000"/>
          <w:sz w:val="24"/>
          <w:szCs w:val="24"/>
        </w:rPr>
        <w:t>График зависимости напряжения входного сигнала от времени</w:t>
      </w:r>
    </w:p>
    <w:p w:rsidR="006B4E9A" w:rsidRPr="006B4E9A" w:rsidRDefault="006B4E9A" w:rsidP="006B4E9A"/>
    <w:p w:rsidR="00B82FAB" w:rsidRPr="006B4E9A" w:rsidRDefault="00B82FAB" w:rsidP="006B4E9A">
      <w:pPr>
        <w:keepNext/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1645DF" wp14:editId="2651B190">
            <wp:extent cx="5311600" cy="5182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AB" w:rsidRPr="006B4E9A" w:rsidRDefault="000D5662" w:rsidP="006B4E9A">
      <w:pPr>
        <w:pStyle w:val="a5"/>
        <w:spacing w:after="120"/>
        <w:ind w:firstLine="0"/>
        <w:jc w:val="center"/>
        <w:rPr>
          <w:i w:val="0"/>
          <w:color w:val="000000" w:themeColor="text1"/>
          <w:sz w:val="24"/>
          <w:szCs w:val="24"/>
        </w:rPr>
      </w:pPr>
      <w:r w:rsidRPr="006B4E9A">
        <w:rPr>
          <w:i w:val="0"/>
          <w:color w:val="000000" w:themeColor="text1"/>
          <w:sz w:val="24"/>
          <w:szCs w:val="24"/>
        </w:rPr>
        <w:t>Рис. 2</w:t>
      </w:r>
      <w:r w:rsidR="004045AE" w:rsidRPr="006B4E9A">
        <w:rPr>
          <w:i w:val="0"/>
          <w:color w:val="000000" w:themeColor="text1"/>
          <w:sz w:val="24"/>
          <w:szCs w:val="24"/>
        </w:rPr>
        <w:t xml:space="preserve"> Параметр</w:t>
      </w:r>
      <w:r w:rsidR="00D26CC8" w:rsidRPr="006B4E9A">
        <w:rPr>
          <w:i w:val="0"/>
          <w:color w:val="000000" w:themeColor="text1"/>
          <w:sz w:val="24"/>
          <w:szCs w:val="24"/>
        </w:rPr>
        <w:t xml:space="preserve"> выходного сигнала в виде функции</w:t>
      </w:r>
    </w:p>
    <w:p w:rsidR="00B82FAB" w:rsidRPr="006B4E9A" w:rsidRDefault="00B82FAB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bookmarkStart w:id="4" w:name="_Toc103908284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2FAB" w:rsidRPr="006B4E9A" w:rsidRDefault="00797F0F" w:rsidP="00797F0F">
      <w:pPr>
        <w:pStyle w:val="1"/>
        <w:numPr>
          <w:ilvl w:val="0"/>
          <w:numId w:val="1"/>
        </w:numPr>
        <w:spacing w:after="12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B4E9A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 </w:t>
      </w:r>
      <w:bookmarkStart w:id="5" w:name="_Toc135975196"/>
      <w:r w:rsidR="00B82FAB" w:rsidRPr="006B4E9A">
        <w:rPr>
          <w:rFonts w:ascii="Times New Roman" w:hAnsi="Times New Roman" w:cs="Times New Roman"/>
          <w:color w:val="000000" w:themeColor="text1"/>
          <w:lang w:val="ru-RU"/>
        </w:rPr>
        <w:t>Распечатка контрольного расчета</w:t>
      </w:r>
      <w:bookmarkEnd w:id="4"/>
      <w:bookmarkEnd w:id="5"/>
    </w:p>
    <w:p w:rsidR="00630663" w:rsidRPr="006B4E9A" w:rsidRDefault="00630663" w:rsidP="007D260B">
      <w:pPr>
        <w:spacing w:after="120" w:line="240" w:lineRule="auto"/>
        <w:ind w:firstLine="709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6B4E9A">
        <w:rPr>
          <w:rFonts w:ascii="Times New Roman" w:eastAsia="Times-Roman" w:hAnsi="Times New Roman" w:cs="Times New Roman"/>
          <w:sz w:val="24"/>
          <w:szCs w:val="24"/>
        </w:rPr>
        <w:t>Передаточная характеристика описана графиком</w:t>
      </w:r>
      <w:r w:rsidR="004045AE" w:rsidRPr="006B4E9A">
        <w:rPr>
          <w:rFonts w:ascii="Times New Roman" w:eastAsia="Times-Roman" w:hAnsi="Times New Roman" w:cs="Times New Roman"/>
          <w:sz w:val="24"/>
          <w:szCs w:val="24"/>
        </w:rPr>
        <w:t xml:space="preserve"> (рис. 1)</w:t>
      </w:r>
      <w:r w:rsidRPr="006B4E9A">
        <w:rPr>
          <w:rFonts w:ascii="Times New Roman" w:eastAsia="Times-Roman" w:hAnsi="Times New Roman" w:cs="Times New Roman"/>
          <w:sz w:val="24"/>
          <w:szCs w:val="24"/>
        </w:rPr>
        <w:t>, который необходимо преобразовать в аналитическо</w:t>
      </w:r>
      <w:r w:rsidR="004045AE" w:rsidRPr="006B4E9A">
        <w:rPr>
          <w:rFonts w:ascii="Times New Roman" w:eastAsia="Times-Roman" w:hAnsi="Times New Roman" w:cs="Times New Roman"/>
          <w:sz w:val="24"/>
          <w:szCs w:val="24"/>
        </w:rPr>
        <w:t>е выражение. Результатом преобразования является следующая система выражений (рис. 3):</w:t>
      </w:r>
    </w:p>
    <w:p w:rsidR="00D26CC8" w:rsidRPr="006B4E9A" w:rsidRDefault="00D26CC8" w:rsidP="006B4E9A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</w:rPr>
      </w:pPr>
      <w:r w:rsidRPr="006B4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6030" cy="1418590"/>
            <wp:effectExtent l="0" t="0" r="7620" b="0"/>
            <wp:docPr id="8" name="Рисунок 8" descr="https://studfile.net/html/46612/250/html_mvgGD00A8c.CrKA/img-sP6Z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46612/250/html_mvgGD00A8c.CrKA/img-sP6Z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AE" w:rsidRPr="006B4E9A" w:rsidRDefault="004045AE" w:rsidP="006B4E9A">
      <w:pPr>
        <w:pStyle w:val="a5"/>
        <w:spacing w:after="120"/>
        <w:ind w:firstLine="0"/>
        <w:jc w:val="center"/>
        <w:rPr>
          <w:i w:val="0"/>
          <w:color w:val="000000" w:themeColor="text1"/>
          <w:sz w:val="24"/>
          <w:szCs w:val="24"/>
        </w:rPr>
      </w:pPr>
      <w:r w:rsidRPr="006B4E9A">
        <w:rPr>
          <w:i w:val="0"/>
          <w:color w:val="000000" w:themeColor="text1"/>
          <w:sz w:val="24"/>
          <w:szCs w:val="24"/>
        </w:rPr>
        <w:t>Рис. 3 Окончательный вид передаточной характеристики после преобразований</w:t>
      </w:r>
    </w:p>
    <w:p w:rsidR="00D26CC8" w:rsidRPr="006B4E9A" w:rsidRDefault="00B110C9" w:rsidP="007D260B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Воспользуемся программой </w:t>
      </w:r>
      <w:proofErr w:type="spellStart"/>
      <w:r w:rsidRPr="006B4E9A">
        <w:rPr>
          <w:rFonts w:ascii="Times New Roman" w:hAnsi="Times New Roman" w:cs="Times New Roman"/>
          <w:color w:val="000000"/>
          <w:sz w:val="24"/>
          <w:szCs w:val="24"/>
        </w:rPr>
        <w:t>wxMaxima</w:t>
      </w:r>
      <w:proofErr w:type="spellEnd"/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 для выполнения контрольного расчета к курсовой работе.</w:t>
      </w:r>
    </w:p>
    <w:p w:rsidR="00630663" w:rsidRPr="006B4E9A" w:rsidRDefault="00630663" w:rsidP="007D260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E9A">
        <w:rPr>
          <w:rFonts w:ascii="Times New Roman" w:hAnsi="Times New Roman" w:cs="Times New Roman"/>
          <w:color w:val="000000"/>
          <w:sz w:val="24"/>
          <w:szCs w:val="24"/>
        </w:rPr>
        <w:t>wxMaxima</w:t>
      </w:r>
      <w:proofErr w:type="spellEnd"/>
      <w:r w:rsidRPr="006B4E9A">
        <w:rPr>
          <w:rFonts w:ascii="Times New Roman" w:hAnsi="Times New Roman" w:cs="Times New Roman"/>
          <w:sz w:val="24"/>
          <w:szCs w:val="24"/>
        </w:rPr>
        <w:t xml:space="preserve"> - свободная система компьютерной алгебры, написанная на языке </w:t>
      </w:r>
      <w:proofErr w:type="spellStart"/>
      <w:r w:rsidRPr="006B4E9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6B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E9A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6B4E9A">
        <w:rPr>
          <w:rFonts w:ascii="Times New Roman" w:hAnsi="Times New Roman" w:cs="Times New Roman"/>
          <w:sz w:val="24"/>
          <w:szCs w:val="24"/>
        </w:rPr>
        <w:t xml:space="preserve">. Произошла от системы </w:t>
      </w:r>
      <w:proofErr w:type="spellStart"/>
      <w:r w:rsidRPr="006B4E9A">
        <w:rPr>
          <w:rFonts w:ascii="Times New Roman" w:hAnsi="Times New Roman" w:cs="Times New Roman"/>
          <w:sz w:val="24"/>
          <w:szCs w:val="24"/>
        </w:rPr>
        <w:t>Macsyma</w:t>
      </w:r>
      <w:proofErr w:type="spellEnd"/>
      <w:r w:rsidRPr="006B4E9A">
        <w:rPr>
          <w:rFonts w:ascii="Times New Roman" w:hAnsi="Times New Roman" w:cs="Times New Roman"/>
          <w:sz w:val="24"/>
          <w:szCs w:val="24"/>
        </w:rPr>
        <w:t xml:space="preserve">, разрабатывавшейся в Массачусетском технологическом институте с 1968 по 1982 годы в рамках проекта </w:t>
      </w:r>
      <w:proofErr w:type="spellStart"/>
      <w:r w:rsidRPr="006B4E9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B4E9A">
        <w:rPr>
          <w:rFonts w:ascii="Times New Roman" w:hAnsi="Times New Roman" w:cs="Times New Roman"/>
          <w:sz w:val="24"/>
          <w:szCs w:val="24"/>
        </w:rPr>
        <w:t xml:space="preserve"> MAC, финансируемого Министерством энергетики США и другими государственными организациями.  </w:t>
      </w:r>
    </w:p>
    <w:p w:rsidR="00B82FAB" w:rsidRPr="006B4E9A" w:rsidRDefault="00797F0F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Расчет </w:t>
      </w:r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 среде </w:t>
      </w:r>
      <w:proofErr w:type="spellStart"/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wxMaxima</w:t>
      </w:r>
      <w:proofErr w:type="spellEnd"/>
      <w:r w:rsidR="00B82FAB"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: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fpprintprec:</w:t>
      </w: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5;  /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*количество знаков после запятой*/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1:100;U2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:80;t1:22;t2:70;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tn:</w:t>
      </w: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10;tk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:90;N:11;dt:(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tk-tn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)/(N-1),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numer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/*определение начальных условий для расчета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(t)*/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t):=if  (t&lt;=t1) then (((t-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tn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)*(U1-0))/(t1-tn))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elseif</w:t>
      </w:r>
      <w:proofErr w:type="spellEnd"/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(t&lt;=t2) then ((((t-t1)*(U2-U1))/(t2-t1))+U1)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elseif</w:t>
      </w:r>
      <w:proofErr w:type="spellEnd"/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(t&gt;t2) then ((((t-t2)*(0-U2))/(tk-t2))+U2); /*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определение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значений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(t)*/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t:tn thru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tk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step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do display(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(t)),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numer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 /*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вывод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значений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экран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морнитора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*/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: 2;b:4;c:-1;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Uvix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t):=a*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(t)*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(t)+b*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(t)+c;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t:tn thru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tk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step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do display(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Uvix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(t)),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numer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</w:t>
      </w:r>
    </w:p>
    <w:p w:rsidR="00630663" w:rsidRPr="006B4E9A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wxplot2d(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(t)], 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t,tn,tk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],[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gnuplot_preamble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"set grid;"]);</w:t>
      </w:r>
    </w:p>
    <w:p w:rsidR="00630663" w:rsidRDefault="00630663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wxplot2d(</w:t>
      </w:r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Uvix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(t)], 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t,tn,tk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],[y,0,25000], [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gnuplot_preamble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"set grid;"])</w:t>
      </w:r>
    </w:p>
    <w:p w:rsid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6B4E9A" w:rsidRPr="006B4E9A" w:rsidRDefault="006B4E9A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B82FAB" w:rsidRPr="006B4E9A" w:rsidRDefault="00B82FAB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Результаты расчета:</w:t>
      </w:r>
    </w:p>
    <w:p w:rsidR="00B82FAB" w:rsidRPr="006B4E9A" w:rsidRDefault="000D5662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Полученный график для </w:t>
      </w:r>
      <w:proofErr w:type="spellStart"/>
      <w:r w:rsidR="00B82FAB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среде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wxMaxima</w:t>
      </w:r>
      <w:proofErr w:type="spellEnd"/>
      <w:r w:rsidR="00B82FAB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представлен на рис. </w:t>
      </w:r>
      <w:r w:rsidR="004045AE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="00B82FAB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B82FAB" w:rsidRPr="006B4E9A" w:rsidRDefault="006B4E9A" w:rsidP="006B4E9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21.6pt;height:240.6pt">
            <v:imagedata r:id="rId11" o:title="Uvx1"/>
          </v:shape>
        </w:pict>
      </w:r>
    </w:p>
    <w:p w:rsidR="00D67634" w:rsidRDefault="00B82FAB" w:rsidP="006B4E9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4045AE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для 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Uvx</w:t>
      </w:r>
      <w:proofErr w:type="spellEnd"/>
    </w:p>
    <w:p w:rsidR="006B4E9A" w:rsidRPr="006B4E9A" w:rsidRDefault="006B4E9A" w:rsidP="006B4E9A">
      <w:pPr>
        <w:spacing w:after="12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2FAB" w:rsidRPr="006B4E9A" w:rsidRDefault="00B82FAB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Полученный график </w:t>
      </w:r>
      <w:proofErr w:type="gram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для 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Uvix</w:t>
      </w:r>
      <w:proofErr w:type="spellEnd"/>
      <w:proofErr w:type="gram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5662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 среде </w:t>
      </w:r>
      <w:proofErr w:type="spellStart"/>
      <w:r w:rsidR="000D5662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wxMaxima</w:t>
      </w:r>
      <w:proofErr w:type="spellEnd"/>
      <w:r w:rsidR="000D5662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D7342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представлен на рис. </w:t>
      </w:r>
      <w:r w:rsidR="004045AE"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B82FAB" w:rsidRPr="006B4E9A" w:rsidRDefault="006B4E9A" w:rsidP="006B4E9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31" type="#_x0000_t75" style="width:332.4pt;height:249pt">
            <v:imagedata r:id="rId12" o:title="Uvix1"/>
          </v:shape>
        </w:pict>
      </w:r>
    </w:p>
    <w:p w:rsidR="00B82FAB" w:rsidRPr="006B4E9A" w:rsidRDefault="00B82FAB" w:rsidP="006B4E9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4045AE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для 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Uvix</w:t>
      </w:r>
      <w:proofErr w:type="spellEnd"/>
    </w:p>
    <w:p w:rsidR="00B82FAB" w:rsidRPr="006B4E9A" w:rsidRDefault="00B82FAB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82FAB" w:rsidRPr="006B4E9A" w:rsidRDefault="00B82FAB" w:rsidP="006B4E9A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bookmarkStart w:id="6" w:name="_Toc103908285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2FAB" w:rsidRPr="006B4E9A" w:rsidRDefault="00797F0F" w:rsidP="00797F0F">
      <w:pPr>
        <w:pStyle w:val="1"/>
        <w:numPr>
          <w:ilvl w:val="0"/>
          <w:numId w:val="1"/>
        </w:numPr>
        <w:spacing w:after="12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B4E9A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 </w:t>
      </w:r>
      <w:bookmarkStart w:id="7" w:name="_Toc135975197"/>
      <w:r w:rsidR="00B82FAB" w:rsidRPr="006B4E9A">
        <w:rPr>
          <w:rFonts w:ascii="Times New Roman" w:hAnsi="Times New Roman" w:cs="Times New Roman"/>
          <w:color w:val="000000" w:themeColor="text1"/>
          <w:lang w:val="ru-RU"/>
        </w:rPr>
        <w:t>Таблица идентификаторов</w:t>
      </w:r>
      <w:bookmarkEnd w:id="6"/>
      <w:bookmarkEnd w:id="7"/>
    </w:p>
    <w:p w:rsidR="007D3786" w:rsidRPr="006B4E9A" w:rsidRDefault="007D3786" w:rsidP="006B4E9A">
      <w:pPr>
        <w:ind w:firstLine="709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B4E9A">
        <w:rPr>
          <w:rFonts w:ascii="Times New Roman" w:hAnsi="Times New Roman" w:cs="Times New Roman"/>
          <w:sz w:val="24"/>
          <w:szCs w:val="24"/>
          <w:lang w:eastAsia="zh-CN"/>
        </w:rPr>
        <w:t>В таблице 1 описаны идентификаторы, используемые в программе.</w:t>
      </w:r>
    </w:p>
    <w:p w:rsidR="004C4851" w:rsidRPr="006B4E9A" w:rsidRDefault="007D3786" w:rsidP="004C4851">
      <w:pPr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sz w:val="24"/>
          <w:szCs w:val="24"/>
          <w:lang w:eastAsia="zh-CN"/>
        </w:rPr>
        <w:t>Таблица 1. Таблица идентификаторов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2231"/>
        <w:gridCol w:w="1960"/>
        <w:gridCol w:w="2980"/>
        <w:gridCol w:w="1916"/>
      </w:tblGrid>
      <w:tr w:rsidR="00257F6C" w:rsidRPr="006B4E9A" w:rsidTr="007D260B">
        <w:trPr>
          <w:jc w:val="center"/>
        </w:trPr>
        <w:tc>
          <w:tcPr>
            <w:tcW w:w="557" w:type="dxa"/>
          </w:tcPr>
          <w:p w:rsidR="00257F6C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2351" w:type="dxa"/>
          </w:tcPr>
          <w:p w:rsidR="00257F6C" w:rsidRPr="006B4E9A" w:rsidRDefault="00257F6C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Обозначение в задаче</w:t>
            </w:r>
          </w:p>
        </w:tc>
        <w:tc>
          <w:tcPr>
            <w:tcW w:w="1960" w:type="dxa"/>
          </w:tcPr>
          <w:p w:rsidR="00257F6C" w:rsidRPr="006B4E9A" w:rsidRDefault="00257F6C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Идентификатор</w:t>
            </w:r>
          </w:p>
        </w:tc>
        <w:tc>
          <w:tcPr>
            <w:tcW w:w="3207" w:type="dxa"/>
          </w:tcPr>
          <w:p w:rsidR="00257F6C" w:rsidRPr="006B4E9A" w:rsidRDefault="00257F6C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Назначение</w:t>
            </w:r>
          </w:p>
        </w:tc>
        <w:tc>
          <w:tcPr>
            <w:tcW w:w="1553" w:type="dxa"/>
          </w:tcPr>
          <w:p w:rsidR="00257F6C" w:rsidRPr="006B4E9A" w:rsidRDefault="009D0C77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Тип данных</w:t>
            </w: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1,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2,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1,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2,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eastAsia="zh-CN"/>
              </w:rPr>
              <w:t>нач</w:t>
            </w:r>
            <w:proofErr w:type="spellEnd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,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eastAsia="zh-CN"/>
              </w:rPr>
              <w:t>кон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 xml:space="preserve">U1, U2, t1, t2, 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tn</w:t>
            </w:r>
            <w:proofErr w:type="spellEnd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tk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входного напряжения</w:t>
            </w:r>
          </w:p>
        </w:tc>
        <w:tc>
          <w:tcPr>
            <w:tcW w:w="1553" w:type="dxa"/>
            <w:vMerge w:val="restart"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Входные данные</w:t>
            </w: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a, b, c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a, b, c,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Параметры передаточной характеристики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Кол-во контрольных точек для расчета 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ch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Выбор для меню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Uvx</w:t>
            </w:r>
            <w:proofErr w:type="spellEnd"/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uvx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Массив напряжений входного сигнала после обработки</w:t>
            </w:r>
          </w:p>
        </w:tc>
        <w:tc>
          <w:tcPr>
            <w:tcW w:w="1553" w:type="dxa"/>
            <w:vMerge w:val="restart"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Выходные данные</w:t>
            </w: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Uvix</w:t>
            </w:r>
            <w:proofErr w:type="spellEnd"/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uvix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Массив напряжений выходного сигнала после обработки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t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Массив временных промежутков для напряжений сигналов на входе и выходе 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7D260B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7D260B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dlit</w:t>
            </w:r>
            <w:proofErr w:type="spellEnd"/>
          </w:p>
        </w:tc>
        <w:tc>
          <w:tcPr>
            <w:tcW w:w="3207" w:type="dxa"/>
          </w:tcPr>
          <w:p w:rsidR="007D3786" w:rsidRPr="007D260B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7D260B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Длительность переднего импульса</w:t>
            </w:r>
          </w:p>
        </w:tc>
        <w:tc>
          <w:tcPr>
            <w:tcW w:w="1553" w:type="dxa"/>
            <w:vMerge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i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Счётчик</w:t>
            </w:r>
          </w:p>
        </w:tc>
        <w:tc>
          <w:tcPr>
            <w:tcW w:w="1553" w:type="dxa"/>
            <w:vMerge w:val="restart"/>
            <w:vAlign w:val="center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Промежуточные данные</w:t>
            </w: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dt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Шаг изменения времени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vvod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Выбор для записи в файл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exit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Условие завершения</w:t>
            </w:r>
          </w:p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цикла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13</w:t>
            </w:r>
          </w:p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Указатель на файл</w:t>
            </w:r>
          </w:p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для записи результатов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 xml:space="preserve"> </w:t>
            </w: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Размерность массивов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eastAsia="en-US"/>
              </w:rPr>
              <w:t>isUvx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Проверка на вид массива для функций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Ui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Массив напряжений, который может быть 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Uvx</w:t>
            </w:r>
            <w:proofErr w:type="spellEnd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или 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Uvix</w:t>
            </w:r>
            <w:proofErr w:type="spellEnd"/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Umax</w:t>
            </w:r>
            <w:proofErr w:type="spellEnd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Umin</w:t>
            </w:r>
            <w:proofErr w:type="spellEnd"/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Максимальное и минимальное значение входного напряжения</w:t>
            </w:r>
          </w:p>
        </w:tc>
        <w:tc>
          <w:tcPr>
            <w:tcW w:w="1553" w:type="dxa"/>
            <w:vMerge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7D3786" w:rsidRPr="006B4E9A" w:rsidTr="007D260B">
        <w:trPr>
          <w:jc w:val="center"/>
        </w:trPr>
        <w:tc>
          <w:tcPr>
            <w:tcW w:w="557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2351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960" w:type="dxa"/>
          </w:tcPr>
          <w:p w:rsidR="007D3786" w:rsidRPr="006B4E9A" w:rsidRDefault="007D3786" w:rsidP="007D26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 w:rsidRPr="006B4E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3207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4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4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Погрешность</w:t>
            </w:r>
          </w:p>
        </w:tc>
        <w:tc>
          <w:tcPr>
            <w:tcW w:w="1553" w:type="dxa"/>
          </w:tcPr>
          <w:p w:rsidR="007D3786" w:rsidRPr="006B4E9A" w:rsidRDefault="007D3786" w:rsidP="007D2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B82FAB" w:rsidRPr="007D260B" w:rsidRDefault="00B82FAB" w:rsidP="00797F0F">
      <w:pPr>
        <w:pStyle w:val="1"/>
        <w:numPr>
          <w:ilvl w:val="0"/>
          <w:numId w:val="3"/>
        </w:numPr>
        <w:spacing w:after="120" w:line="360" w:lineRule="auto"/>
        <w:ind w:left="0" w:firstLine="0"/>
        <w:jc w:val="center"/>
        <w:rPr>
          <w:rFonts w:ascii="Times New Roman" w:eastAsia="Times-Roman" w:hAnsi="Times New Roman" w:cs="Times New Roman"/>
          <w:color w:val="000000" w:themeColor="text1"/>
          <w:lang w:val="ru-RU"/>
        </w:rPr>
      </w:pPr>
      <w:bookmarkStart w:id="8" w:name="_Toc135975198"/>
      <w:r w:rsidRPr="007D260B">
        <w:rPr>
          <w:rFonts w:ascii="Times New Roman" w:eastAsia="Times-Roman" w:hAnsi="Times New Roman" w:cs="Times New Roman"/>
          <w:color w:val="000000" w:themeColor="text1"/>
          <w:lang w:val="ru-RU"/>
        </w:rPr>
        <w:lastRenderedPageBreak/>
        <w:t xml:space="preserve">Блок-схема алгоритма (функции </w:t>
      </w:r>
      <w:r w:rsidRPr="007D260B">
        <w:rPr>
          <w:rFonts w:ascii="Times New Roman" w:eastAsia="Times-Roman" w:hAnsi="Times New Roman" w:cs="Times New Roman"/>
          <w:color w:val="000000" w:themeColor="text1"/>
        </w:rPr>
        <w:t>main</w:t>
      </w:r>
      <w:r w:rsidRPr="007D260B">
        <w:rPr>
          <w:rFonts w:ascii="Times New Roman" w:eastAsia="Times-Roman" w:hAnsi="Times New Roman" w:cs="Times New Roman"/>
          <w:color w:val="000000" w:themeColor="text1"/>
          <w:lang w:val="ru-RU"/>
        </w:rPr>
        <w:t>)</w:t>
      </w:r>
      <w:bookmarkEnd w:id="8"/>
    </w:p>
    <w:p w:rsidR="00D67634" w:rsidRPr="006B4E9A" w:rsidRDefault="008E395D" w:rsidP="007D260B">
      <w:pPr>
        <w:pStyle w:val="a7"/>
        <w:spacing w:after="120" w:line="360" w:lineRule="auto"/>
        <w:ind w:left="0" w:firstLine="0"/>
        <w:contextualSpacing w:val="0"/>
        <w:jc w:val="center"/>
        <w:rPr>
          <w:rFonts w:ascii="Times New Roman" w:eastAsia="Times-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</w:pPr>
      <w:bookmarkStart w:id="9" w:name="_Toc103908286"/>
      <w:r w:rsidRPr="006B4E9A">
        <w:rPr>
          <w:rFonts w:ascii="Times New Roman" w:eastAsia="Times-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  <w:pict>
          <v:shape id="_x0000_i1040" type="#_x0000_t75" style="width:481.8pt;height:569.4pt">
            <v:imagedata r:id="rId13" o:title="блок-схема"/>
          </v:shape>
        </w:pict>
      </w:r>
    </w:p>
    <w:p w:rsidR="00797F0F" w:rsidRPr="006B4E9A" w:rsidRDefault="00D67634" w:rsidP="007D260B">
      <w:pPr>
        <w:pStyle w:val="a7"/>
        <w:spacing w:after="120" w:line="360" w:lineRule="auto"/>
        <w:ind w:left="0" w:firstLine="0"/>
        <w:contextualSpacing w:val="0"/>
        <w:jc w:val="center"/>
        <w:rPr>
          <w:rFonts w:ascii="Times New Roman" w:eastAsia="Times-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proofErr w:type="spellEnd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E395D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Блок-схема</w:t>
      </w:r>
      <w:proofErr w:type="spellEnd"/>
    </w:p>
    <w:p w:rsidR="00D67634" w:rsidRPr="006B4E9A" w:rsidRDefault="00D6763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val="en-US" w:eastAsia="zh-CN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2FAB" w:rsidRPr="007D260B" w:rsidRDefault="00B82FAB" w:rsidP="00797F0F">
      <w:pPr>
        <w:pStyle w:val="1"/>
        <w:numPr>
          <w:ilvl w:val="0"/>
          <w:numId w:val="3"/>
        </w:numPr>
        <w:spacing w:after="12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35975199"/>
      <w:proofErr w:type="spellStart"/>
      <w:r w:rsidRPr="007D260B">
        <w:rPr>
          <w:rFonts w:ascii="Times New Roman" w:hAnsi="Times New Roman" w:cs="Times New Roman"/>
          <w:color w:val="000000" w:themeColor="text1"/>
        </w:rPr>
        <w:lastRenderedPageBreak/>
        <w:t>Текст</w:t>
      </w:r>
      <w:proofErr w:type="spellEnd"/>
      <w:r w:rsidRPr="007D26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260B">
        <w:rPr>
          <w:rFonts w:ascii="Times New Roman" w:hAnsi="Times New Roman" w:cs="Times New Roman"/>
          <w:color w:val="000000" w:themeColor="text1"/>
        </w:rPr>
        <w:t>программы</w:t>
      </w:r>
      <w:bookmarkEnd w:id="9"/>
      <w:bookmarkEnd w:id="10"/>
      <w:proofErr w:type="spellEnd"/>
    </w:p>
    <w:p w:rsidR="00CF61CE" w:rsidRPr="006B4E9A" w:rsidRDefault="00CF61CE" w:rsidP="007D260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ElectricalCircuit-Signal-Analysis.cpp</w:t>
      </w:r>
    </w:p>
    <w:p w:rsidR="00797F0F" w:rsidRPr="006B4E9A" w:rsidRDefault="00797F0F" w:rsidP="00797F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#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include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&lt;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iostream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&gt;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#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include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"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Functions.h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"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#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include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&lt;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Windows.h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&gt;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using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namespace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#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define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 10000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#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define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_CRT_SECURE_NO_DEPRECATE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main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setlocale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LC_ALL, "RUSSIAN");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exit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zast_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read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while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exit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== 0)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t[N],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[N],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[N],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nВыберите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задание: \n1 - контрольный расчет для n точек \n2 - расчет погрешности для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\n3 - расчет погрешности для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\n4 – расчет параметра с заданной точностью \n5 - открыть график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\n6 - открыть график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\n=&gt;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&gt;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 5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nВведите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кол - во точек  для контрольного расчета: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cin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&gt;&gt; n;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switch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1: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tabl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\n\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nЗаписать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в файл " &lt;&lt; n &lt;&lt; " точек " &lt;&lt; "(1-Да,2-Нет):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cin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&gt;&gt;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== 1)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write_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break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2: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tabl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pogr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true);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break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3: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tabl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pogr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false);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break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4: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parametr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break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5: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ShellExecuteA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NULL, "open", "Uvx1.png", NULL, NULL, SW_SHOWNORMAL);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break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case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6: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ShellExecuteA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NULL, "open", "Uvix1.png", NULL, NULL, SW_SHOWNORMAL);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break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default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: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Такого задания нет!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break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nВыйти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? 1-Да 0-Нет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&gt;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exit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return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CF61CE" w:rsidRPr="007D260B" w:rsidRDefault="00CF61CE" w:rsidP="00797F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CF61CE" w:rsidRPr="007D260B" w:rsidRDefault="00CF61CE" w:rsidP="007D2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Functions.h</w:t>
      </w:r>
      <w:proofErr w:type="spellEnd"/>
    </w:p>
    <w:p w:rsidR="00CF61CE" w:rsidRPr="007D260B" w:rsidRDefault="00CF61CE" w:rsidP="00797F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CF61CE" w:rsidRPr="007D260B" w:rsidRDefault="00CF61CE" w:rsidP="00797F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#pragma once</w:t>
      </w:r>
    </w:p>
    <w:p w:rsidR="00CF61CE" w:rsidRPr="007D260B" w:rsidRDefault="00CF61CE" w:rsidP="00797F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  //Заголовок функции со списком формальных параметров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  //Заголовок функции со списком формальных параметров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  //Заголовок функции со списком формальных параметров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tabl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  //Заголовок функции со списком формальных параметров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pogr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bool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isUvx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write_file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zast_read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7D260B" w:rsidRDefault="007D260B" w:rsidP="008E3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CF61CE" w:rsidRDefault="008E395D" w:rsidP="008E3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parametr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7D260B" w:rsidRPr="007D260B" w:rsidRDefault="007D260B" w:rsidP="008E3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CF61CE" w:rsidRPr="007D260B" w:rsidRDefault="00CF61CE" w:rsidP="007D2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Functions.cpp</w:t>
      </w:r>
    </w:p>
    <w:p w:rsidR="00797F0F" w:rsidRPr="007D260B" w:rsidRDefault="00797F0F" w:rsidP="00797F0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iostream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#include &lt;locale&gt;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#define _CRT_SECURE_NO_DEPRECATE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#pragma warning (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disable :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4996)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namespace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10,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90;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/ (n - 1);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t[</w:t>
      </w:r>
      <w:proofErr w:type="spellStart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U1 = 100, U2 = 80, t1 = 22, t2 = 70;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++) // 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Формирование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массива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&lt;= t1)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((t[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) * (U1 - 0)) / (t1 -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if 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&lt;= t2)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(((t[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- t1) * (U2 - U1)) / (t2 - t1)) + U1;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if 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&gt; t2)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(((t[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- t2) * (0 - U2)) /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t2)) + U2;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 = 2, b = 4, c = -1;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++) // 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Формирование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массива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= a 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+ b 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+ c;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form_tabl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" №      t     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"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i = 0; i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 n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 i++) // Вывод данных в виде таблицы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"\n % 3d % 6.3f % 6.3f % 7.3f",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write_file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ofstream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file1(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"massiv_t.txt");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ofstream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file2(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"massiv_Uvx.txt");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ofstream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file3(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"massiv_Uvix.txt");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::locale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loc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::locale::classic(), new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numpunct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&lt;char&gt;('.'));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file1.imbue(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loc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); // установка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локали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для файла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file2.imbue(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loc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); // установка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локали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для файла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file3.imbue(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loc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); // установка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локали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для файла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file1 &lt;&lt; t[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file2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file3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::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file1.close(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file2.close(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file3.close(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printf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"Запись прошла успешно!\n");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zast_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read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 xml:space="preserve">FILE* f = </w:t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fopen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"zast.txt", "r");// Открытие файла для чтения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(f == NULL)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printf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"Ошибка при открытии файла!\n");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return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char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while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(!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feof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(f))                        // Считывание данных из файла до тех пор, 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fscanf_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f, "%c", &amp;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             // пока не найдено значение конца файла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"%c",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fclose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min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[0];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min_index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(min &gt;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min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min_index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min_index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max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[0];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(max 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max_index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parametr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\n\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nРасчет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длительности переднего импульса...";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tk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/ (n - 1);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dlit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&gt;=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+ 0.5 *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))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dlit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U1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+ 0.9f *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U2 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+ 0.1f *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umin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&gt; U1 &amp;&amp;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&lt; U2 &amp;&amp;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+ 1]&gt;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])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dlit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\n\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nДлительность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переднего импульса равна:  "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dlit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pogr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n, double* t, double&amp;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double*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bool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isUvx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p = 1;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 xml:space="preserve"> // текущая погрешность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float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eps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0.001;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  <w:t xml:space="preserve">// заданная погрешность 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double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par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1000; // начальное значение параметра (очень большое число)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par1 = 0;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text = "";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(p &gt; eps)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form_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isUvx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par1 = </w:t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 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[max] =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par1 = </w:t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Umax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 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[max] =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p = </w:t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fabs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 - par1) / par1;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"n = " &lt;&lt; n &lt;&lt; text &lt;&lt; par1 &lt;&lt; "  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Погрешность</w:t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 &lt;&lt; p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par1;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n = 2 * n;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cout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&lt;&lt;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endl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cout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&lt;&lt; "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Записать в файл " &lt;&lt; n / 2 &lt;&lt; " точек " &lt;&lt; "(1-Да,2-Нет): ";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ab/>
      </w:r>
      <w:proofErr w:type="spellStart"/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cin</w:t>
      </w:r>
      <w:proofErr w:type="spellEnd"/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&gt;&gt;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vvod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== 1)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>{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write_</w:t>
      </w:r>
      <w:proofErr w:type="gram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file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 / 2, t,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Uvix</w:t>
      </w:r>
      <w:proofErr w:type="spellEnd"/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8E395D" w:rsidRPr="007D260B" w:rsidRDefault="008E395D" w:rsidP="008E395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D260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CF61CE" w:rsidRPr="006B4E9A" w:rsidRDefault="00CF61CE" w:rsidP="005F2ECC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CF61CE" w:rsidRPr="006B4E9A" w:rsidRDefault="00CF61CE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61CE" w:rsidRPr="006B4E9A" w:rsidRDefault="00CF61CE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97F0F" w:rsidRPr="006B4E9A" w:rsidRDefault="00797F0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7F0F" w:rsidRPr="007D260B" w:rsidRDefault="00E30ACA" w:rsidP="00797F0F">
      <w:pPr>
        <w:pStyle w:val="1"/>
        <w:numPr>
          <w:ilvl w:val="0"/>
          <w:numId w:val="3"/>
        </w:numPr>
        <w:spacing w:after="12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35975200"/>
      <w:r w:rsidRPr="007D260B">
        <w:rPr>
          <w:rFonts w:ascii="Times New Roman" w:hAnsi="Times New Roman" w:cs="Times New Roman"/>
          <w:color w:val="000000" w:themeColor="text1"/>
          <w:lang w:val="ru-RU"/>
        </w:rPr>
        <w:lastRenderedPageBreak/>
        <w:t>Графики (обработка результатов)</w:t>
      </w:r>
      <w:bookmarkEnd w:id="11"/>
    </w:p>
    <w:p w:rsidR="008E395D" w:rsidRPr="006B4E9A" w:rsidRDefault="008E395D" w:rsidP="00797F0F">
      <w:pPr>
        <w:spacing w:after="12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С помощью программы </w:t>
      </w:r>
      <w:proofErr w:type="spellStart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wxMaxima</w:t>
      </w:r>
      <w:proofErr w:type="spellEnd"/>
      <w:r w:rsidRPr="006B4E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нарисуем графики по точкам, вычисленных программой.</w:t>
      </w:r>
    </w:p>
    <w:p w:rsidR="00797F0F" w:rsidRPr="006B4E9A" w:rsidRDefault="00797F0F" w:rsidP="00797F0F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Расчет </w:t>
      </w:r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 среде </w:t>
      </w:r>
      <w:proofErr w:type="spellStart"/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wxMaxima</w:t>
      </w:r>
      <w:proofErr w:type="spellEnd"/>
      <w:r w:rsidRPr="006B4E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:</w:t>
      </w:r>
    </w:p>
    <w:p w:rsidR="0083031E" w:rsidRPr="006B4E9A" w:rsidRDefault="0083031E" w:rsidP="00797F0F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t:</w:t>
      </w:r>
      <w:proofErr w:type="gram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read_list("D:/GitHub/ElectricalCircuit-Signal-Analysis/ElectricalCircuit-Signal-Analysis/massiv_t.txt");  /*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команда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чтения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83031E" w:rsidRPr="006B4E9A" w:rsidRDefault="0083031E" w:rsidP="00797F0F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Uvx</w:t>
      </w:r>
      <w:proofErr w:type="gram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:read</w:t>
      </w:r>
      <w:proofErr w:type="gram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_list("D:/GitHub/ElectricalCircuit-Signal-Analysis/ElectricalCircuit-Signal-Analysis/massiv_Uvx.txt");</w:t>
      </w:r>
    </w:p>
    <w:p w:rsidR="0083031E" w:rsidRPr="006B4E9A" w:rsidRDefault="0083031E" w:rsidP="00797F0F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Uvix</w:t>
      </w:r>
      <w:proofErr w:type="gram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:read</w:t>
      </w:r>
      <w:proofErr w:type="gram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_list("D:/GitHub/ElectricalCircuit-Signal-Analysis/ElectricalCircuit-Signal-Analysis/massiv_Uvix.txt");</w:t>
      </w:r>
    </w:p>
    <w:p w:rsidR="0083031E" w:rsidRPr="006B4E9A" w:rsidRDefault="0083031E" w:rsidP="00797F0F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wxplot2d(</w:t>
      </w:r>
      <w:proofErr w:type="gram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[['discrete, t, 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Uvx</w:t>
      </w:r>
      <w:proofErr w:type="spell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]],[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gnuplot_preamble</w:t>
      </w:r>
      <w:proofErr w:type="spell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"set grid;"]); /*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графика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*/</w:t>
      </w:r>
    </w:p>
    <w:p w:rsidR="0083031E" w:rsidRPr="006B4E9A" w:rsidRDefault="0083031E" w:rsidP="00797F0F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wxplot2d(</w:t>
      </w:r>
      <w:proofErr w:type="gram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[['discrete, t, 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Uvix</w:t>
      </w:r>
      <w:proofErr w:type="spell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]],[</w:t>
      </w:r>
      <w:proofErr w:type="spellStart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gnuplot_preamble</w:t>
      </w:r>
      <w:proofErr w:type="spellEnd"/>
      <w:r w:rsidRPr="006B4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"set grid;"]);</w:t>
      </w:r>
    </w:p>
    <w:p w:rsidR="0083031E" w:rsidRPr="006B4E9A" w:rsidRDefault="0083031E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График для входного напряжения</w:t>
      </w:r>
      <w:r w:rsidR="00797F0F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полученный из точек, рассчитанных программой, представлен на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8E395D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3031E" w:rsidRPr="006B4E9A" w:rsidRDefault="007D260B" w:rsidP="00797F0F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34" type="#_x0000_t75" style="width:295.2pt;height:221.4pt">
            <v:imagedata r:id="rId14" o:title="Uvx2"/>
          </v:shape>
        </w:pict>
      </w:r>
    </w:p>
    <w:p w:rsidR="00797F0F" w:rsidRPr="006B4E9A" w:rsidRDefault="00797F0F" w:rsidP="00797F0F">
      <w:pPr>
        <w:spacing w:after="120" w:line="36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Рис. </w:t>
      </w:r>
      <w:r w:rsidR="008E395D" w:rsidRPr="006B4E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7</w:t>
      </w:r>
    </w:p>
    <w:p w:rsidR="007D260B" w:rsidRDefault="007D260B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60B" w:rsidRDefault="007D260B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60B" w:rsidRDefault="007D260B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60B" w:rsidRDefault="007D260B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60B" w:rsidRDefault="007D260B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031E" w:rsidRPr="006B4E9A" w:rsidRDefault="0083031E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График для выходного напряжения</w:t>
      </w:r>
      <w:r w:rsidR="00797F0F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полученный из точек, рассчитанных программой, представлен на 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8E395D"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3031E" w:rsidRPr="006B4E9A" w:rsidRDefault="0083031E" w:rsidP="005F2ECC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031E" w:rsidRPr="006B4E9A" w:rsidRDefault="008E395D" w:rsidP="00797F0F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90942" cy="3291840"/>
            <wp:effectExtent l="0" t="0" r="0" b="3810"/>
            <wp:docPr id="2" name="Рисунок 2" descr="C:\Users\anya7\AppData\Local\Microsoft\Windows\INetCache\Content.Word\Uv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ya7\AppData\Local\Microsoft\Windows\INetCache\Content.Word\Uvix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50" cy="33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0F" w:rsidRPr="006B4E9A" w:rsidRDefault="00797F0F" w:rsidP="00797F0F">
      <w:pPr>
        <w:spacing w:after="120" w:line="36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B4E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Рис. </w:t>
      </w:r>
      <w:r w:rsidR="008E395D" w:rsidRPr="006B4E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797F0F" w:rsidRPr="006B4E9A" w:rsidRDefault="00797F0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bookmarkStart w:id="12" w:name="_Toc103908288"/>
      <w:r w:rsidRPr="006B4E9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E395D" w:rsidRPr="007D260B" w:rsidRDefault="008E395D" w:rsidP="007D260B">
      <w:pPr>
        <w:pStyle w:val="1"/>
        <w:spacing w:after="120"/>
        <w:ind w:firstLine="0"/>
        <w:jc w:val="center"/>
        <w:rPr>
          <w:rFonts w:ascii="Times New Roman" w:hAnsi="Times New Roman" w:cs="Times New Roman"/>
        </w:rPr>
      </w:pPr>
      <w:bookmarkStart w:id="13" w:name="_Toc135975201"/>
      <w:proofErr w:type="spellStart"/>
      <w:r w:rsidRPr="007D260B">
        <w:rPr>
          <w:rFonts w:ascii="Times New Roman" w:hAnsi="Times New Roman" w:cs="Times New Roman"/>
        </w:rPr>
        <w:lastRenderedPageBreak/>
        <w:t>Вывод</w:t>
      </w:r>
      <w:bookmarkEnd w:id="13"/>
      <w:proofErr w:type="spellEnd"/>
    </w:p>
    <w:p w:rsidR="008E395D" w:rsidRPr="006B4E9A" w:rsidRDefault="006B4E9A" w:rsidP="007D260B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курсовой работы были произведены расчеты в среде </w:t>
      </w:r>
      <w:proofErr w:type="spellStart"/>
      <w:r w:rsidRPr="006B4E9A">
        <w:rPr>
          <w:rFonts w:ascii="Times New Roman" w:hAnsi="Times New Roman" w:cs="Times New Roman"/>
          <w:color w:val="000000"/>
          <w:sz w:val="24"/>
          <w:szCs w:val="24"/>
          <w:lang w:val="en-US"/>
        </w:rPr>
        <w:t>wxMaxima</w:t>
      </w:r>
      <w:proofErr w:type="spellEnd"/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 и построены графики для входного и выходного сигнала согласно варианту. Результатом работы является программа на языке </w:t>
      </w:r>
      <w:r w:rsidRPr="006B4E9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++, которая рассчитывает значения входного и выходного сигнала. Графики, построенные по точкам, рассчитанных программой и </w:t>
      </w:r>
      <w:proofErr w:type="spellStart"/>
      <w:r w:rsidRPr="006B4E9A">
        <w:rPr>
          <w:rFonts w:ascii="Times New Roman" w:hAnsi="Times New Roman" w:cs="Times New Roman"/>
          <w:color w:val="000000"/>
          <w:sz w:val="24"/>
          <w:szCs w:val="24"/>
        </w:rPr>
        <w:t>расчитанных</w:t>
      </w:r>
      <w:proofErr w:type="spellEnd"/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 в среде </w:t>
      </w:r>
      <w:proofErr w:type="spellStart"/>
      <w:r w:rsidRPr="006B4E9A">
        <w:rPr>
          <w:rFonts w:ascii="Times New Roman" w:hAnsi="Times New Roman" w:cs="Times New Roman"/>
          <w:color w:val="000000"/>
          <w:sz w:val="24"/>
          <w:szCs w:val="24"/>
          <w:lang w:val="en-US"/>
        </w:rPr>
        <w:t>wxMaxima</w:t>
      </w:r>
      <w:proofErr w:type="spellEnd"/>
      <w:r w:rsidRPr="006B4E9A">
        <w:rPr>
          <w:rFonts w:ascii="Times New Roman" w:hAnsi="Times New Roman" w:cs="Times New Roman"/>
          <w:color w:val="000000"/>
          <w:sz w:val="24"/>
          <w:szCs w:val="24"/>
        </w:rPr>
        <w:t xml:space="preserve"> совпадают.</w:t>
      </w:r>
    </w:p>
    <w:p w:rsidR="006B4E9A" w:rsidRPr="006B4E9A" w:rsidRDefault="006B4E9A" w:rsidP="007D260B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4E9A">
        <w:rPr>
          <w:rFonts w:ascii="Times New Roman" w:hAnsi="Times New Roman" w:cs="Times New Roman"/>
          <w:color w:val="000000"/>
          <w:sz w:val="24"/>
          <w:szCs w:val="24"/>
        </w:rPr>
        <w:t>Программа может быть использована в научных и инженерных исследованиях, а также в производственной деятельности для контроля качества электронных устройств и оборудования.</w:t>
      </w:r>
    </w:p>
    <w:p w:rsidR="007D260B" w:rsidRDefault="007D26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3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30ACA" w:rsidRPr="007D260B" w:rsidRDefault="00E30ACA" w:rsidP="007D260B">
      <w:pPr>
        <w:pStyle w:val="1"/>
        <w:spacing w:after="120" w:line="360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35975202"/>
      <w:r w:rsidRPr="007D260B">
        <w:rPr>
          <w:rFonts w:ascii="Times New Roman" w:hAnsi="Times New Roman" w:cs="Times New Roman"/>
          <w:color w:val="000000" w:themeColor="text1"/>
          <w:lang w:val="ru-RU"/>
        </w:rPr>
        <w:lastRenderedPageBreak/>
        <w:t>Список литературы</w:t>
      </w:r>
      <w:bookmarkEnd w:id="12"/>
      <w:bookmarkEnd w:id="14"/>
    </w:p>
    <w:p w:rsidR="006B4E9A" w:rsidRPr="007D260B" w:rsidRDefault="00E30ACA" w:rsidP="007D260B">
      <w:pPr>
        <w:pStyle w:val="a7"/>
        <w:numPr>
          <w:ilvl w:val="0"/>
          <w:numId w:val="6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60B">
        <w:rPr>
          <w:rFonts w:ascii="Times New Roman" w:hAnsi="Times New Roman" w:cs="Times New Roman"/>
          <w:sz w:val="24"/>
          <w:szCs w:val="24"/>
        </w:rPr>
        <w:t>Лекции по дисциплине “Программирование”</w:t>
      </w:r>
      <w:r w:rsidR="00797F0F" w:rsidRPr="007D260B">
        <w:rPr>
          <w:rFonts w:ascii="Times New Roman" w:hAnsi="Times New Roman" w:cs="Times New Roman"/>
          <w:sz w:val="24"/>
          <w:szCs w:val="24"/>
        </w:rPr>
        <w:t>;</w:t>
      </w:r>
    </w:p>
    <w:p w:rsidR="00E30ACA" w:rsidRPr="007D260B" w:rsidRDefault="006B4E9A" w:rsidP="007D260B">
      <w:pPr>
        <w:pStyle w:val="a7"/>
        <w:numPr>
          <w:ilvl w:val="0"/>
          <w:numId w:val="6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60B">
        <w:rPr>
          <w:rFonts w:ascii="Times New Roman" w:hAnsi="Times New Roman" w:cs="Times New Roman"/>
          <w:sz w:val="24"/>
          <w:szCs w:val="24"/>
        </w:rPr>
        <w:t>Л.Н. Бережной И.О. Воронцова Д.В. Окунева. Программирование. Методические указания к курсовой работе. Санк</w:t>
      </w:r>
      <w:r w:rsidR="007D260B" w:rsidRPr="007D260B">
        <w:rPr>
          <w:rFonts w:ascii="Times New Roman" w:hAnsi="Times New Roman" w:cs="Times New Roman"/>
          <w:sz w:val="24"/>
          <w:szCs w:val="24"/>
        </w:rPr>
        <w:t xml:space="preserve">т-Петербург: </w:t>
      </w:r>
      <w:proofErr w:type="spellStart"/>
      <w:r w:rsidR="007D260B" w:rsidRPr="007D260B">
        <w:rPr>
          <w:rFonts w:ascii="Times New Roman" w:hAnsi="Times New Roman" w:cs="Times New Roman"/>
          <w:sz w:val="24"/>
          <w:szCs w:val="24"/>
        </w:rPr>
        <w:t>СПбГУТ</w:t>
      </w:r>
      <w:proofErr w:type="spellEnd"/>
      <w:r w:rsidR="007D260B" w:rsidRPr="007D260B">
        <w:rPr>
          <w:rFonts w:ascii="Times New Roman" w:hAnsi="Times New Roman" w:cs="Times New Roman"/>
          <w:sz w:val="24"/>
          <w:szCs w:val="24"/>
        </w:rPr>
        <w:t>, 2023</w:t>
      </w:r>
    </w:p>
    <w:p w:rsidR="00E30ACA" w:rsidRPr="006B4E9A" w:rsidRDefault="00E30ACA" w:rsidP="005F2E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0ACA" w:rsidRPr="006B4E9A" w:rsidSect="00D67634">
      <w:headerReference w:type="default" r:id="rId16"/>
      <w:footerReference w:type="default" r:id="rId1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D89" w:rsidRDefault="00F35D89" w:rsidP="005F2ECC">
      <w:pPr>
        <w:spacing w:after="0" w:line="240" w:lineRule="auto"/>
      </w:pPr>
      <w:r>
        <w:separator/>
      </w:r>
    </w:p>
  </w:endnote>
  <w:endnote w:type="continuationSeparator" w:id="0">
    <w:p w:rsidR="00F35D89" w:rsidRDefault="00F35D89" w:rsidP="005F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Courier New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32801"/>
      <w:docPartObj>
        <w:docPartGallery w:val="Page Numbers (Bottom of Page)"/>
        <w:docPartUnique/>
      </w:docPartObj>
    </w:sdtPr>
    <w:sdtContent>
      <w:p w:rsidR="006B4E9A" w:rsidRDefault="006B4E9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C40">
          <w:rPr>
            <w:noProof/>
          </w:rPr>
          <w:t>18</w:t>
        </w:r>
        <w:r>
          <w:fldChar w:fldCharType="end"/>
        </w:r>
      </w:p>
    </w:sdtContent>
  </w:sdt>
  <w:p w:rsidR="006B4E9A" w:rsidRDefault="006B4E9A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D89" w:rsidRDefault="00F35D89" w:rsidP="005F2ECC">
      <w:pPr>
        <w:spacing w:after="0" w:line="240" w:lineRule="auto"/>
      </w:pPr>
      <w:r>
        <w:separator/>
      </w:r>
    </w:p>
  </w:footnote>
  <w:footnote w:type="continuationSeparator" w:id="0">
    <w:p w:rsidR="00F35D89" w:rsidRDefault="00F35D89" w:rsidP="005F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E9A" w:rsidRDefault="006B4E9A" w:rsidP="005F2ECC">
    <w:pPr>
      <w:pStyle w:val="a8"/>
      <w:jc w:val="right"/>
      <w:rPr>
        <w:rStyle w:val="aa"/>
      </w:rPr>
    </w:pPr>
    <w:proofErr w:type="spellStart"/>
    <w:r>
      <w:rPr>
        <w:rStyle w:val="aa"/>
      </w:rPr>
      <w:t>Яскунова</w:t>
    </w:r>
    <w:proofErr w:type="spellEnd"/>
    <w:r>
      <w:rPr>
        <w:rStyle w:val="aa"/>
      </w:rPr>
      <w:t xml:space="preserve"> А. Ю. ИКПИ-25</w:t>
    </w:r>
  </w:p>
  <w:p w:rsidR="006B4E9A" w:rsidRDefault="006B4E9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59E1"/>
    <w:multiLevelType w:val="hybridMultilevel"/>
    <w:tmpl w:val="93D6FEEC"/>
    <w:lvl w:ilvl="0" w:tplc="DAC4442C">
      <w:start w:val="4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C023822"/>
    <w:multiLevelType w:val="hybridMultilevel"/>
    <w:tmpl w:val="7DE2D386"/>
    <w:lvl w:ilvl="0" w:tplc="04190013">
      <w:start w:val="1"/>
      <w:numFmt w:val="upperRoman"/>
      <w:lvlText w:val="%1."/>
      <w:lvlJc w:val="right"/>
      <w:pPr>
        <w:ind w:left="82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019" w:hanging="360"/>
      </w:pPr>
    </w:lvl>
    <w:lvl w:ilvl="2" w:tplc="FFFFFFFF" w:tentative="1">
      <w:start w:val="1"/>
      <w:numFmt w:val="lowerRoman"/>
      <w:lvlText w:val="%3."/>
      <w:lvlJc w:val="right"/>
      <w:pPr>
        <w:ind w:left="9739" w:hanging="180"/>
      </w:pPr>
    </w:lvl>
    <w:lvl w:ilvl="3" w:tplc="FFFFFFFF" w:tentative="1">
      <w:start w:val="1"/>
      <w:numFmt w:val="decimal"/>
      <w:lvlText w:val="%4."/>
      <w:lvlJc w:val="left"/>
      <w:pPr>
        <w:ind w:left="10459" w:hanging="360"/>
      </w:pPr>
    </w:lvl>
    <w:lvl w:ilvl="4" w:tplc="FFFFFFFF" w:tentative="1">
      <w:start w:val="1"/>
      <w:numFmt w:val="lowerLetter"/>
      <w:lvlText w:val="%5."/>
      <w:lvlJc w:val="left"/>
      <w:pPr>
        <w:ind w:left="11179" w:hanging="360"/>
      </w:pPr>
    </w:lvl>
    <w:lvl w:ilvl="5" w:tplc="FFFFFFFF" w:tentative="1">
      <w:start w:val="1"/>
      <w:numFmt w:val="lowerRoman"/>
      <w:lvlText w:val="%6."/>
      <w:lvlJc w:val="right"/>
      <w:pPr>
        <w:ind w:left="11899" w:hanging="180"/>
      </w:pPr>
    </w:lvl>
    <w:lvl w:ilvl="6" w:tplc="FFFFFFFF" w:tentative="1">
      <w:start w:val="1"/>
      <w:numFmt w:val="decimal"/>
      <w:lvlText w:val="%7."/>
      <w:lvlJc w:val="left"/>
      <w:pPr>
        <w:ind w:left="12619" w:hanging="360"/>
      </w:pPr>
    </w:lvl>
    <w:lvl w:ilvl="7" w:tplc="FFFFFFFF" w:tentative="1">
      <w:start w:val="1"/>
      <w:numFmt w:val="lowerLetter"/>
      <w:lvlText w:val="%8."/>
      <w:lvlJc w:val="left"/>
      <w:pPr>
        <w:ind w:left="13339" w:hanging="360"/>
      </w:pPr>
    </w:lvl>
    <w:lvl w:ilvl="8" w:tplc="FFFFFFFF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2" w15:restartNumberingAfterBreak="0">
    <w:nsid w:val="29D633C6"/>
    <w:multiLevelType w:val="hybridMultilevel"/>
    <w:tmpl w:val="DB107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F74AA"/>
    <w:multiLevelType w:val="hybridMultilevel"/>
    <w:tmpl w:val="50205766"/>
    <w:lvl w:ilvl="0" w:tplc="DAC4442C">
      <w:start w:val="4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4A64B0"/>
    <w:multiLevelType w:val="hybridMultilevel"/>
    <w:tmpl w:val="01B02304"/>
    <w:lvl w:ilvl="0" w:tplc="0419000F">
      <w:start w:val="1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019" w:hanging="360"/>
      </w:pPr>
    </w:lvl>
    <w:lvl w:ilvl="2" w:tplc="FFFFFFFF" w:tentative="1">
      <w:start w:val="1"/>
      <w:numFmt w:val="lowerRoman"/>
      <w:lvlText w:val="%3."/>
      <w:lvlJc w:val="right"/>
      <w:pPr>
        <w:ind w:left="9739" w:hanging="180"/>
      </w:pPr>
    </w:lvl>
    <w:lvl w:ilvl="3" w:tplc="FFFFFFFF" w:tentative="1">
      <w:start w:val="1"/>
      <w:numFmt w:val="decimal"/>
      <w:lvlText w:val="%4."/>
      <w:lvlJc w:val="left"/>
      <w:pPr>
        <w:ind w:left="10459" w:hanging="360"/>
      </w:pPr>
    </w:lvl>
    <w:lvl w:ilvl="4" w:tplc="FFFFFFFF" w:tentative="1">
      <w:start w:val="1"/>
      <w:numFmt w:val="lowerLetter"/>
      <w:lvlText w:val="%5."/>
      <w:lvlJc w:val="left"/>
      <w:pPr>
        <w:ind w:left="11179" w:hanging="360"/>
      </w:pPr>
    </w:lvl>
    <w:lvl w:ilvl="5" w:tplc="FFFFFFFF" w:tentative="1">
      <w:start w:val="1"/>
      <w:numFmt w:val="lowerRoman"/>
      <w:lvlText w:val="%6."/>
      <w:lvlJc w:val="right"/>
      <w:pPr>
        <w:ind w:left="11899" w:hanging="180"/>
      </w:pPr>
    </w:lvl>
    <w:lvl w:ilvl="6" w:tplc="FFFFFFFF" w:tentative="1">
      <w:start w:val="1"/>
      <w:numFmt w:val="decimal"/>
      <w:lvlText w:val="%7."/>
      <w:lvlJc w:val="left"/>
      <w:pPr>
        <w:ind w:left="12619" w:hanging="360"/>
      </w:pPr>
    </w:lvl>
    <w:lvl w:ilvl="7" w:tplc="FFFFFFFF" w:tentative="1">
      <w:start w:val="1"/>
      <w:numFmt w:val="lowerLetter"/>
      <w:lvlText w:val="%8."/>
      <w:lvlJc w:val="left"/>
      <w:pPr>
        <w:ind w:left="13339" w:hanging="360"/>
      </w:pPr>
    </w:lvl>
    <w:lvl w:ilvl="8" w:tplc="FFFFFFFF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5" w15:restartNumberingAfterBreak="0">
    <w:nsid w:val="72DB0FED"/>
    <w:multiLevelType w:val="hybridMultilevel"/>
    <w:tmpl w:val="3FCCD8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AB"/>
    <w:rsid w:val="000D5662"/>
    <w:rsid w:val="001C0917"/>
    <w:rsid w:val="0025065D"/>
    <w:rsid w:val="00257F6C"/>
    <w:rsid w:val="004045AE"/>
    <w:rsid w:val="004C4851"/>
    <w:rsid w:val="005F2ECC"/>
    <w:rsid w:val="0061019E"/>
    <w:rsid w:val="00630663"/>
    <w:rsid w:val="006B4E9A"/>
    <w:rsid w:val="00797F0F"/>
    <w:rsid w:val="007D260B"/>
    <w:rsid w:val="007D3786"/>
    <w:rsid w:val="007D7342"/>
    <w:rsid w:val="0083031E"/>
    <w:rsid w:val="00877596"/>
    <w:rsid w:val="008E395D"/>
    <w:rsid w:val="009D0C77"/>
    <w:rsid w:val="009F25C6"/>
    <w:rsid w:val="00B110C9"/>
    <w:rsid w:val="00B55C68"/>
    <w:rsid w:val="00B82FAB"/>
    <w:rsid w:val="00C90D96"/>
    <w:rsid w:val="00CA0C40"/>
    <w:rsid w:val="00CF61CE"/>
    <w:rsid w:val="00D26CC8"/>
    <w:rsid w:val="00D67634"/>
    <w:rsid w:val="00E30ACA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BB3E"/>
  <w15:chartTrackingRefBased/>
  <w15:docId w15:val="{ACDB8317-6FD9-448D-9482-212E75FF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FA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82FAB"/>
    <w:pPr>
      <w:keepNext/>
      <w:adjustRightInd w:val="0"/>
      <w:spacing w:before="240" w:after="60" w:line="240" w:lineRule="auto"/>
      <w:ind w:firstLine="709"/>
      <w:outlineLvl w:val="0"/>
    </w:pPr>
    <w:rPr>
      <w:rFonts w:ascii="Arial" w:hAnsi="Arial" w:cs="Arial"/>
      <w:b/>
      <w:bCs/>
      <w:kern w:val="32"/>
      <w:sz w:val="32"/>
      <w:szCs w:val="3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2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2FAB"/>
    <w:rPr>
      <w:rFonts w:eastAsiaTheme="minorEastAsia"/>
      <w:lang w:eastAsia="ru-RU"/>
    </w:rPr>
  </w:style>
  <w:style w:type="paragraph" w:customStyle="1" w:styleId="Default">
    <w:name w:val="Default"/>
    <w:rsid w:val="00B82FA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82FAB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5">
    <w:name w:val="caption"/>
    <w:basedOn w:val="a"/>
    <w:next w:val="a"/>
    <w:unhideWhenUsed/>
    <w:qFormat/>
    <w:rsid w:val="00B82FAB"/>
    <w:pPr>
      <w:adjustRightInd w:val="0"/>
      <w:spacing w:line="240" w:lineRule="auto"/>
      <w:ind w:firstLine="709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a6">
    <w:name w:val="Table Grid"/>
    <w:basedOn w:val="a1"/>
    <w:qFormat/>
    <w:rsid w:val="00B82FA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B82FAB"/>
    <w:pPr>
      <w:adjustRightInd w:val="0"/>
      <w:spacing w:after="0" w:line="240" w:lineRule="auto"/>
      <w:ind w:left="720" w:firstLine="709"/>
      <w:contextualSpacing/>
    </w:pPr>
    <w:rPr>
      <w:sz w:val="20"/>
      <w:szCs w:val="20"/>
      <w:lang w:val="en-US" w:eastAsia="zh-CN"/>
    </w:rPr>
  </w:style>
  <w:style w:type="paragraph" w:styleId="a8">
    <w:name w:val="header"/>
    <w:basedOn w:val="a"/>
    <w:link w:val="a9"/>
    <w:uiPriority w:val="99"/>
    <w:unhideWhenUsed/>
    <w:qFormat/>
    <w:rsid w:val="005F2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F2ECC"/>
    <w:rPr>
      <w:rFonts w:eastAsiaTheme="minorEastAsia"/>
      <w:lang w:eastAsia="ru-RU"/>
    </w:rPr>
  </w:style>
  <w:style w:type="character" w:styleId="aa">
    <w:name w:val="page number"/>
    <w:basedOn w:val="a0"/>
    <w:rsid w:val="005F2ECC"/>
  </w:style>
  <w:style w:type="paragraph" w:styleId="ab">
    <w:name w:val="TOC Heading"/>
    <w:basedOn w:val="1"/>
    <w:next w:val="a"/>
    <w:uiPriority w:val="39"/>
    <w:unhideWhenUsed/>
    <w:qFormat/>
    <w:rsid w:val="005F2ECC"/>
    <w:pPr>
      <w:keepLines/>
      <w:adjustRightInd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F2ECC"/>
    <w:pPr>
      <w:spacing w:after="100"/>
    </w:pPr>
  </w:style>
  <w:style w:type="character" w:styleId="ac">
    <w:name w:val="Hyperlink"/>
    <w:basedOn w:val="a0"/>
    <w:uiPriority w:val="99"/>
    <w:unhideWhenUsed/>
    <w:rsid w:val="005F2EC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D2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74D7-9C9E-4969-9097-2AE36890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2</cp:revision>
  <dcterms:created xsi:type="dcterms:W3CDTF">2023-05-26T03:35:00Z</dcterms:created>
  <dcterms:modified xsi:type="dcterms:W3CDTF">2023-05-26T03:35:00Z</dcterms:modified>
</cp:coreProperties>
</file>