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bookmarkStart w:id="0" w:name="h.p3ew6dbymmsa" w:colFirst="0" w:colLast="0" w:displacedByCustomXml="next"/>
    <w:bookmarkEnd w:id="0" w:displacedByCustomXml="next"/>
    <w:sdt>
      <w:sdtPr>
        <w:id w:val="-542362030"/>
        <w:docPartObj>
          <w:docPartGallery w:val="Cover Pages"/>
          <w:docPartUnique/>
        </w:docPartObj>
      </w:sdtPr>
      <w:sdtContent>
        <w:p w14:paraId="0C6C387F" w14:textId="77777777" w:rsidR="00D72E78" w:rsidRDefault="00D72E78"/>
        <w:tbl>
          <w:tblPr>
            <w:tblpPr w:leftFromText="187" w:rightFromText="187" w:horzAnchor="margin" w:tblpXSpec="center" w:tblpY="2881"/>
            <w:tblW w:w="4424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485"/>
          </w:tblGrid>
          <w:tr w:rsidR="00D72E78" w14:paraId="1BABA977" w14:textId="77777777" w:rsidTr="00D72E7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4123EE549D7F465CBDEE44F4013399E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4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EC02080" w14:textId="77777777" w:rsidR="00D72E78" w:rsidRDefault="00D72E78" w:rsidP="00D72E78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Métodos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Númericos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Avanzados</w:t>
                    </w:r>
                    <w:proofErr w:type="spellEnd"/>
                  </w:p>
                </w:tc>
              </w:sdtContent>
            </w:sdt>
          </w:tr>
          <w:tr w:rsidR="00D72E78" w14:paraId="0CED288C" w14:textId="77777777" w:rsidTr="00D72E78">
            <w:tc>
              <w:tcPr>
                <w:tcW w:w="848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  <w:lang w:val="es-AR"/>
                  </w:rPr>
                  <w:alias w:val="Title"/>
                  <w:id w:val="13406919"/>
                  <w:placeholder>
                    <w:docPart w:val="4EA73059BA864707B1DC16110B1462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3910157" w14:textId="77777777" w:rsidR="00D72E78" w:rsidRPr="00D72E78" w:rsidRDefault="00D72E78" w:rsidP="00D72E7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s-AR"/>
                      </w:rPr>
                    </w:pPr>
                    <w:r w:rsidRPr="00D72E78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s-AR"/>
                      </w:rPr>
                      <w:t xml:space="preserve">Trabajo Práctico Nro.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  <w:lang w:val="es-AR"/>
                      </w:rPr>
                      <w:t>1</w:t>
                    </w:r>
                  </w:p>
                </w:sdtContent>
              </w:sdt>
            </w:tc>
          </w:tr>
          <w:tr w:rsidR="00D72E78" w14:paraId="0A005D44" w14:textId="77777777" w:rsidTr="00D72E7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F200C280CC74949A5630FAD3570CA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48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1393058" w14:textId="77777777" w:rsidR="00D72E78" w:rsidRPr="00D72E78" w:rsidRDefault="00D72E78" w:rsidP="00D72E78">
                    <w:pPr>
                      <w:pStyle w:val="NoSpacing"/>
                      <w:rPr>
                        <w:color w:val="2E74B5" w:themeColor="accent1" w:themeShade="BF"/>
                        <w:sz w:val="24"/>
                        <w:lang w:val="es-AR"/>
                      </w:rPr>
                    </w:pP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Grcar</w:t>
                    </w:r>
                    <w:proofErr w:type="spellEnd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Matrix - </w:t>
                    </w:r>
                    <w:proofErr w:type="spellStart"/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Autovalores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398"/>
          </w:tblGrid>
          <w:tr w:rsidR="00D72E78" w14:paraId="57C7768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B069D25" w14:textId="77777777" w:rsidR="00D72E78" w:rsidRPr="00D72E78" w:rsidRDefault="00D72E78">
                <w:pPr>
                  <w:pStyle w:val="NoSpacing"/>
                  <w:rPr>
                    <w:color w:val="5B9BD5" w:themeColor="accent1"/>
                    <w:lang w:val="es-AR"/>
                  </w:rPr>
                </w:pPr>
              </w:p>
            </w:tc>
          </w:tr>
        </w:tbl>
        <w:p w14:paraId="1A1C3381" w14:textId="77777777" w:rsidR="00D72E78" w:rsidRDefault="00D72E78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848" behindDoc="0" locked="0" layoutInCell="1" allowOverlap="1" wp14:anchorId="1D5246E3" wp14:editId="7876390C">
                    <wp:simplePos x="0" y="0"/>
                    <wp:positionH relativeFrom="column">
                      <wp:posOffset>361950</wp:posOffset>
                    </wp:positionH>
                    <wp:positionV relativeFrom="paragraph">
                      <wp:posOffset>4320540</wp:posOffset>
                    </wp:positionV>
                    <wp:extent cx="5562600" cy="1404620"/>
                    <wp:effectExtent l="0" t="0" r="19050" b="1206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562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996F48" w14:textId="77777777" w:rsidR="00D72E78" w:rsidRPr="00D72E78" w:rsidRDefault="00D72E78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</w:pPr>
                                <w:r w:rsidRPr="00D72E78"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  <w:t>Grupo Nro. 3:</w:t>
                                </w:r>
                                <w:r w:rsidRPr="00D72E78"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  <w:br/>
                                </w:r>
                              </w:p>
                              <w:p w14:paraId="054F0490" w14:textId="77777777" w:rsidR="00D72E78" w:rsidRPr="00D72E78" w:rsidRDefault="00D72E78" w:rsidP="00D72E78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</w:pPr>
                                <w:r w:rsidRPr="00D72E78"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  <w:t xml:space="preserve">Maximiliano J. Valverde </w:t>
                                </w:r>
                                <w:r w:rsidRPr="00D72E78"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  <w:t>(</w:t>
                                </w:r>
                                <w:r w:rsidRPr="00D72E78"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  <w:t>51.158</w:t>
                                </w:r>
                                <w:r w:rsidRPr="00D72E78"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  <w:t>)</w:t>
                                </w:r>
                              </w:p>
                              <w:p w14:paraId="436EAEE7" w14:textId="77777777" w:rsidR="00D72E78" w:rsidRPr="00D72E78" w:rsidRDefault="00D72E78" w:rsidP="00D72E78">
                                <w:pPr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</w:pPr>
                                <w:r w:rsidRPr="00D72E78">
                                  <w:rPr>
                                    <w:rFonts w:asciiTheme="minorHAnsi" w:hAnsiTheme="minorHAnsi"/>
                                    <w:b/>
                                    <w:color w:val="5B9BD5" w:themeColor="accent1"/>
                                    <w:sz w:val="28"/>
                                  </w:rPr>
                                  <w:t>Ma. Florencia Besteiro (51117)</w:t>
                                </w:r>
                              </w:p>
                              <w:p w14:paraId="08389C4D" w14:textId="77777777" w:rsidR="00D72E78" w:rsidRPr="00D72E78" w:rsidRDefault="00D72E78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1D5246E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28.5pt;margin-top:340.2pt;width:438pt;height:110.6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" strokecolor="white [3212]">
                    <v:textbox style="mso-fit-shape-to-text:t">
                      <w:txbxContent>
                        <w:p w14:paraId="5C996F48" w14:textId="77777777" w:rsidR="00D72E78" w:rsidRPr="00D72E78" w:rsidRDefault="00D72E78">
                          <w:pPr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</w:pPr>
                          <w:r w:rsidRPr="00D72E78"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  <w:t>Grupo Nro. 3:</w:t>
                          </w:r>
                          <w:r w:rsidRPr="00D72E78"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  <w:br/>
                          </w:r>
                        </w:p>
                        <w:p w14:paraId="054F0490" w14:textId="77777777" w:rsidR="00D72E78" w:rsidRPr="00D72E78" w:rsidRDefault="00D72E78" w:rsidP="00D72E78">
                          <w:pPr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</w:pPr>
                          <w:r w:rsidRPr="00D72E78"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  <w:t xml:space="preserve">Maximiliano J. Valverde </w:t>
                          </w:r>
                          <w:r w:rsidRPr="00D72E78"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  <w:t>(</w:t>
                          </w:r>
                          <w:r w:rsidRPr="00D72E78"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  <w:t>51.158</w:t>
                          </w:r>
                          <w:r w:rsidRPr="00D72E78"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  <w:t>)</w:t>
                          </w:r>
                        </w:p>
                        <w:p w14:paraId="436EAEE7" w14:textId="77777777" w:rsidR="00D72E78" w:rsidRPr="00D72E78" w:rsidRDefault="00D72E78" w:rsidP="00D72E78">
                          <w:pPr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</w:pPr>
                          <w:r w:rsidRPr="00D72E78">
                            <w:rPr>
                              <w:rFonts w:asciiTheme="minorHAnsi" w:hAnsiTheme="minorHAnsi"/>
                              <w:b/>
                              <w:color w:val="5B9BD5" w:themeColor="accent1"/>
                              <w:sz w:val="28"/>
                            </w:rPr>
                            <w:t>Ma. Florencia Besteiro (51117)</w:t>
                          </w:r>
                        </w:p>
                        <w:p w14:paraId="08389C4D" w14:textId="77777777" w:rsidR="00D72E78" w:rsidRPr="00D72E78" w:rsidRDefault="00D72E78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6F09063" w14:textId="77777777" w:rsidR="00D72E78" w:rsidRDefault="00D72E78" w:rsidP="00D72E78">
      <w:bookmarkStart w:id="1" w:name="h.d5lo6z3zhy9d" w:colFirst="0" w:colLast="0"/>
      <w:bookmarkEnd w:id="1"/>
    </w:p>
    <w:sdt>
      <w:sdtPr>
        <w:rPr>
          <w:sz w:val="48"/>
        </w:rPr>
        <w:id w:val="-150736314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s-AR" w:eastAsia="es-AR"/>
        </w:rPr>
      </w:sdtEndPr>
      <w:sdtContent>
        <w:p w14:paraId="15E00C78" w14:textId="77777777" w:rsidR="00D72E78" w:rsidRPr="00D72E78" w:rsidRDefault="00D72E78">
          <w:pPr>
            <w:pStyle w:val="TOCHeading"/>
            <w:rPr>
              <w:sz w:val="48"/>
            </w:rPr>
          </w:pPr>
          <w:r w:rsidRPr="00D72E78">
            <w:rPr>
              <w:sz w:val="48"/>
            </w:rPr>
            <w:t>INDICE</w:t>
          </w:r>
        </w:p>
        <w:p w14:paraId="4F4B1DA7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462117" w:history="1">
            <w:r w:rsidRPr="00082F72">
              <w:rPr>
                <w:rStyle w:val="Hyperlink"/>
                <w:b/>
                <w:bCs/>
                <w:smallCaps/>
                <w:noProof/>
                <w:spacing w:val="5"/>
              </w:rPr>
              <w:t>Indice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D6324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18" w:history="1">
            <w:r w:rsidRPr="00082F72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11CE3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19" w:history="1">
            <w:r w:rsidRPr="00082F72">
              <w:rPr>
                <w:rStyle w:val="Hyperlink"/>
                <w:noProof/>
              </w:rPr>
              <w:t>Grcar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E353D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2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D39E8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21" w:history="1">
            <w:r w:rsidRPr="00082F72">
              <w:rPr>
                <w:rStyle w:val="Hyperlink"/>
                <w:noProof/>
              </w:rPr>
              <w:t>Primera Aproximación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33D78" w14:textId="77777777" w:rsidR="00D72E78" w:rsidRDefault="00D72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62122" w:history="1">
            <w:r w:rsidRPr="00082F72">
              <w:rPr>
                <w:rStyle w:val="Hyperlink"/>
                <w:noProof/>
              </w:rPr>
              <w:t>Teorema de 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9E34F" w14:textId="77777777" w:rsidR="00D72E78" w:rsidRDefault="00D72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2462123" w:history="1">
            <w:r w:rsidRPr="00082F72">
              <w:rPr>
                <w:rStyle w:val="Hyperlink"/>
                <w:noProof/>
              </w:rPr>
              <w:t>Menor Complementario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228D0" w14:textId="77777777" w:rsidR="00D72E78" w:rsidRDefault="00D72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2462124" w:history="1">
            <w:r w:rsidRPr="00082F72">
              <w:rPr>
                <w:rStyle w:val="Hyperlink"/>
                <w:noProof/>
              </w:rPr>
              <w:t>Adjunto de un Elemento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4889B" w14:textId="77777777" w:rsidR="00D72E78" w:rsidRDefault="00D72E78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32462125" w:history="1">
            <w:r w:rsidRPr="00082F72">
              <w:rPr>
                <w:rStyle w:val="Hyperlink"/>
                <w:noProof/>
              </w:rPr>
              <w:t>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9825D" w14:textId="77777777" w:rsidR="00D72E78" w:rsidRDefault="00D72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6212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B24BF" w14:textId="77777777" w:rsidR="00D72E78" w:rsidRDefault="00D72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62127" w:history="1">
            <w:r w:rsidRPr="00082F72">
              <w:rPr>
                <w:rStyle w:val="Hyperlink"/>
                <w:noProof/>
              </w:rPr>
              <w:t>Dificultades Encontradas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D69B6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28" w:history="1">
            <w:r w:rsidRPr="00082F72">
              <w:rPr>
                <w:rStyle w:val="Hyperlink"/>
                <w:noProof/>
              </w:rPr>
              <w:t>Segunda Aproximación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D390B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29" w:history="1">
            <w:r w:rsidRPr="00082F72">
              <w:rPr>
                <w:rStyle w:val="Hyperlink"/>
                <w:noProof/>
              </w:rPr>
              <w:t>Descomposición QR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2313D" w14:textId="77777777" w:rsidR="00D72E78" w:rsidRDefault="00D72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62130" w:history="1">
            <w:r w:rsidRPr="00082F72">
              <w:rPr>
                <w:rStyle w:val="Hyperlink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7CD9F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31" w:history="1">
            <w:r w:rsidRPr="00082F72">
              <w:rPr>
                <w:rStyle w:val="Hyperlink"/>
                <w:noProof/>
              </w:rPr>
              <w:t>Observación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82C26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32" w:history="1">
            <w:r w:rsidRPr="00082F72">
              <w:rPr>
                <w:rStyle w:val="Hyperlink"/>
                <w:noProof/>
              </w:rPr>
              <w:t>Apéndice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26A0D" w14:textId="77777777" w:rsidR="00D72E78" w:rsidRDefault="00D72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62133" w:history="1">
            <w:r w:rsidRPr="00082F72">
              <w:rPr>
                <w:rStyle w:val="Hyperlink"/>
                <w:noProof/>
              </w:rPr>
              <w:t>Algoritmo para Teorema de Laplace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AB29B3" w14:textId="77777777" w:rsidR="00D72E78" w:rsidRDefault="00D72E78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2462134" w:history="1">
            <w:r w:rsidRPr="00082F72">
              <w:rPr>
                <w:rStyle w:val="Hyperlink"/>
                <w:noProof/>
                <w:lang w:val="en-US"/>
              </w:rPr>
              <w:t>Algoritmo para Descomposición QR con Single Shift y Double Shift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B7B9C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35" w:history="1">
            <w:r w:rsidRPr="00082F72">
              <w:rPr>
                <w:rStyle w:val="Hyperlink"/>
                <w:noProof/>
              </w:rPr>
              <w:t>Cuadro de resultados nro.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209BB" w14:textId="77777777" w:rsidR="00D72E78" w:rsidRDefault="00D72E78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2462136" w:history="1">
            <w:r w:rsidRPr="00082F72">
              <w:rPr>
                <w:rStyle w:val="Hyperlink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_Toc432462136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20BB" w14:textId="77777777" w:rsidR="00D72E78" w:rsidRDefault="00D72E78">
          <w:r>
            <w:rPr>
              <w:b/>
              <w:bCs/>
              <w:noProof/>
            </w:rPr>
            <w:fldChar w:fldCharType="end"/>
          </w:r>
        </w:p>
      </w:sdtContent>
    </w:sdt>
    <w:p w14:paraId="08B05897" w14:textId="77777777" w:rsidR="00D72E78" w:rsidRPr="00D72E78" w:rsidRDefault="00D72E78" w:rsidP="00D72E78"/>
    <w:p w14:paraId="7043443D" w14:textId="77777777" w:rsidR="008C4ED4" w:rsidRDefault="008C4ED4"/>
    <w:p w14:paraId="5F9DB884" w14:textId="77777777" w:rsidR="008C4ED4" w:rsidRDefault="00AC1202">
      <w:r>
        <w:br w:type="page"/>
      </w:r>
    </w:p>
    <w:p w14:paraId="40BC9092" w14:textId="77777777" w:rsidR="008C4ED4" w:rsidRDefault="008C4ED4"/>
    <w:p w14:paraId="1D030B1B" w14:textId="77777777" w:rsidR="008C4ED4" w:rsidRPr="00D72E78" w:rsidRDefault="00AC1202">
      <w:pPr>
        <w:pStyle w:val="Heading1"/>
        <w:contextualSpacing w:val="0"/>
        <w:rPr>
          <w:rStyle w:val="IntenseEmphasis"/>
        </w:rPr>
      </w:pPr>
      <w:bookmarkStart w:id="2" w:name="h.waehcilhlxe3" w:colFirst="0" w:colLast="0"/>
      <w:bookmarkStart w:id="3" w:name="_Toc432462118"/>
      <w:bookmarkEnd w:id="2"/>
      <w:r w:rsidRPr="00D72E78">
        <w:rPr>
          <w:rStyle w:val="IntenseEmphasis"/>
        </w:rPr>
        <w:t>Introducción</w:t>
      </w:r>
      <w:bookmarkEnd w:id="3"/>
    </w:p>
    <w:p w14:paraId="18CDCB06" w14:textId="77777777" w:rsidR="008C4ED4" w:rsidRDefault="008C4ED4"/>
    <w:p w14:paraId="29F27235" w14:textId="77777777" w:rsidR="008C4ED4" w:rsidRDefault="008C4ED4"/>
    <w:p w14:paraId="55142A9A" w14:textId="77777777" w:rsidR="008C4ED4" w:rsidRDefault="00AC1202">
      <w:r>
        <w:tab/>
      </w:r>
      <w:r>
        <w:t xml:space="preserve">El objetivo de este trabajo consiste, en obtener los </w:t>
      </w:r>
      <w:proofErr w:type="spellStart"/>
      <w:r>
        <w:t>autovalores</w:t>
      </w:r>
      <w:proofErr w:type="spellEnd"/>
      <w:r>
        <w:t xml:space="preserve"> de cierta matriz. Para ello, se debieron aplicar los conceptos vistos en la materia para su cálculo, a la vez que investigar sobre cómo efectivizar los algoritmos para poder obtener resultado</w:t>
      </w:r>
      <w:r>
        <w:t>s en un tiempo razonable.</w:t>
      </w:r>
      <w:r w:rsidR="00D72E78">
        <w:br/>
      </w:r>
    </w:p>
    <w:p w14:paraId="01B33D80" w14:textId="77777777" w:rsidR="008C4ED4" w:rsidRPr="00D72E78" w:rsidRDefault="00AC1202">
      <w:pPr>
        <w:pStyle w:val="Heading1"/>
        <w:contextualSpacing w:val="0"/>
        <w:rPr>
          <w:rStyle w:val="IntenseEmphasis"/>
        </w:rPr>
      </w:pPr>
      <w:bookmarkStart w:id="4" w:name="h.16anfmhxt192" w:colFirst="0" w:colLast="0"/>
      <w:bookmarkStart w:id="5" w:name="_Toc432462119"/>
      <w:bookmarkEnd w:id="4"/>
      <w:proofErr w:type="spellStart"/>
      <w:r w:rsidRPr="00D72E78">
        <w:rPr>
          <w:rStyle w:val="IntenseEmphasis"/>
        </w:rPr>
        <w:t>Grcar</w:t>
      </w:r>
      <w:proofErr w:type="spellEnd"/>
      <w:r w:rsidRPr="00D72E78">
        <w:rPr>
          <w:rStyle w:val="IntenseEmphasis"/>
        </w:rPr>
        <w:t xml:space="preserve"> </w:t>
      </w:r>
      <w:proofErr w:type="spellStart"/>
      <w:r w:rsidRPr="00D72E78">
        <w:rPr>
          <w:rStyle w:val="IntenseEmphasis"/>
        </w:rPr>
        <w:t>Matrix</w:t>
      </w:r>
      <w:bookmarkEnd w:id="5"/>
      <w:proofErr w:type="spellEnd"/>
    </w:p>
    <w:p w14:paraId="544B0C06" w14:textId="77777777" w:rsidR="008C4ED4" w:rsidRDefault="008C4ED4"/>
    <w:p w14:paraId="5E1928AF" w14:textId="77777777" w:rsidR="008C4ED4" w:rsidRDefault="00AC1202">
      <w:r>
        <w:t xml:space="preserve">La matriz de </w:t>
      </w:r>
      <w:proofErr w:type="spellStart"/>
      <w:r>
        <w:t>Grcar</w:t>
      </w:r>
      <w:proofErr w:type="spellEnd"/>
      <w:r>
        <w:t xml:space="preserve"> es una matriz de testeo creada por Joseph </w:t>
      </w:r>
      <w:proofErr w:type="spellStart"/>
      <w:r>
        <w:t>Grcar</w:t>
      </w:r>
      <w:proofErr w:type="spellEnd"/>
      <w:r>
        <w:t xml:space="preserve"> y es usada para testear algoritmos de descomposición y obtención de </w:t>
      </w:r>
      <w:proofErr w:type="spellStart"/>
      <w:r>
        <w:t>autovalores</w:t>
      </w:r>
      <w:proofErr w:type="spellEnd"/>
      <w:r>
        <w:t>. La misma tiene la siguiente forma:</w:t>
      </w:r>
    </w:p>
    <w:p w14:paraId="063A9EA4" w14:textId="77777777" w:rsidR="008C4ED4" w:rsidRDefault="008C4ED4"/>
    <w:p w14:paraId="11E49D9F" w14:textId="77777777" w:rsidR="008C4ED4" w:rsidRDefault="00AC1202">
      <w:pPr>
        <w:pStyle w:val="Heading1"/>
        <w:contextualSpacing w:val="0"/>
      </w:pPr>
      <w:bookmarkStart w:id="6" w:name="h.st7rq3hgp4ya" w:colFirst="0" w:colLast="0"/>
      <w:bookmarkStart w:id="7" w:name="_Toc432462120"/>
      <w:bookmarkEnd w:id="6"/>
      <w:r>
        <w:rPr>
          <w:noProof/>
        </w:rPr>
        <w:drawing>
          <wp:anchor distT="57150" distB="57150" distL="57150" distR="57150" simplePos="0" relativeHeight="251653632" behindDoc="1" locked="0" layoutInCell="0" hidden="0" allowOverlap="0" wp14:anchorId="6A77763F" wp14:editId="04003684">
            <wp:simplePos x="0" y="0"/>
            <wp:positionH relativeFrom="margin">
              <wp:posOffset>1733550</wp:posOffset>
            </wp:positionH>
            <wp:positionV relativeFrom="paragraph">
              <wp:posOffset>123825</wp:posOffset>
            </wp:positionV>
            <wp:extent cx="2362200" cy="1466850"/>
            <wp:effectExtent l="0" t="0" r="0" b="0"/>
            <wp:wrapNone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7"/>
    </w:p>
    <w:p w14:paraId="0A7F9E67" w14:textId="77777777" w:rsidR="008C4ED4" w:rsidRDefault="00D72E78">
      <w:bookmarkStart w:id="8" w:name="h.ejlkkmhbouhd" w:colFirst="0" w:colLast="0"/>
      <w:bookmarkEnd w:id="8"/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AC1202">
        <w:t>L</w:t>
      </w:r>
      <w:r w:rsidR="00AC1202">
        <w:t>a diagonal principal y las</w:t>
      </w:r>
      <w:r w:rsidR="00AC1202">
        <w:t xml:space="preserve"> tres </w:t>
      </w:r>
      <w:proofErr w:type="spellStart"/>
      <w:r w:rsidR="00AC1202">
        <w:t>supradiagonales</w:t>
      </w:r>
      <w:proofErr w:type="spellEnd"/>
      <w:r w:rsidR="00AC1202">
        <w:t xml:space="preserve">, </w:t>
      </w:r>
      <w:r>
        <w:t>están</w:t>
      </w:r>
      <w:r w:rsidR="00AC1202">
        <w:t xml:space="preserve"> pobladas por 1’s. La diagonal por debajo de la principal de -1’s y el resto de la matriz, posee 0’s.</w:t>
      </w:r>
      <w:r>
        <w:br/>
      </w:r>
    </w:p>
    <w:p w14:paraId="5CEC8D63" w14:textId="77777777" w:rsidR="008C4ED4" w:rsidRPr="00D72E78" w:rsidRDefault="00AC1202">
      <w:pPr>
        <w:pStyle w:val="Heading1"/>
        <w:contextualSpacing w:val="0"/>
        <w:rPr>
          <w:rStyle w:val="IntenseEmphasis"/>
        </w:rPr>
      </w:pPr>
      <w:bookmarkStart w:id="9" w:name="h.3vzedfpn46ph" w:colFirst="0" w:colLast="0"/>
      <w:bookmarkStart w:id="10" w:name="_Toc432462121"/>
      <w:bookmarkEnd w:id="9"/>
      <w:r w:rsidRPr="00D72E78">
        <w:rPr>
          <w:rStyle w:val="IntenseEmphasis"/>
        </w:rPr>
        <w:t>Primera Aproximación</w:t>
      </w:r>
      <w:bookmarkEnd w:id="10"/>
    </w:p>
    <w:p w14:paraId="79F9031A" w14:textId="77777777" w:rsidR="008C4ED4" w:rsidRDefault="008C4ED4"/>
    <w:p w14:paraId="60F8EB1D" w14:textId="77777777" w:rsidR="008C4ED4" w:rsidRDefault="00AC1202">
      <w:r>
        <w:t xml:space="preserve">En primera instancia se pensó en obtener los </w:t>
      </w:r>
      <w:proofErr w:type="spellStart"/>
      <w:r>
        <w:t>autovalores</w:t>
      </w:r>
      <w:proofErr w:type="spellEnd"/>
      <w:r>
        <w:t xml:space="preserve"> a través del polinomio característico. Para ell</w:t>
      </w:r>
      <w:r>
        <w:t xml:space="preserve">o se consideró la siguiente fórmula, donde </w:t>
      </w:r>
      <m:oMath>
        <m:r>
          <w:rPr>
            <w:rFonts w:ascii="Cambria Math" w:hAnsi="Cambria Math"/>
          </w:rPr>
          <m:t>A</m:t>
        </m:r>
      </m:oMath>
      <w:r>
        <w:t xml:space="preserve"> es nuestra matriz, </w:t>
      </w:r>
      <m:oMath>
        <m:r>
          <w:rPr>
            <w:rFonts w:ascii="Cambria Math" w:hAnsi="Cambria Math"/>
          </w:rPr>
          <m:t>I</m:t>
        </m:r>
      </m:oMath>
      <w:r>
        <w:t xml:space="preserve"> es la identidad y </w:t>
      </w:r>
      <m:oMath>
        <m:r>
          <w:rPr>
            <w:rFonts w:ascii="Cambria Math" w:hAnsi="Cambria Math"/>
          </w:rPr>
          <m:t>v</m:t>
        </m:r>
      </m:oMath>
      <w:r>
        <w:t xml:space="preserve"> es un vector no nulo:</w:t>
      </w:r>
      <w:r w:rsidR="00D72E78">
        <w:br/>
      </w:r>
    </w:p>
    <w:p w14:paraId="48609C50" w14:textId="77777777" w:rsidR="008C4ED4" w:rsidRDefault="00AC1202">
      <w:r>
        <w:rPr>
          <w:noProof/>
        </w:rPr>
        <w:drawing>
          <wp:anchor distT="114300" distB="114300" distL="114300" distR="114300" simplePos="0" relativeHeight="251655680" behindDoc="0" locked="0" layoutInCell="0" hidden="0" allowOverlap="0" wp14:anchorId="17382173" wp14:editId="5F67F4CB">
            <wp:simplePos x="0" y="0"/>
            <wp:positionH relativeFrom="margin">
              <wp:posOffset>2314575</wp:posOffset>
            </wp:positionH>
            <wp:positionV relativeFrom="paragraph">
              <wp:posOffset>28575</wp:posOffset>
            </wp:positionV>
            <wp:extent cx="1085850" cy="285750"/>
            <wp:effectExtent l="0" t="0" r="0" b="0"/>
            <wp:wrapSquare wrapText="bothSides" distT="114300" distB="114300" distL="114300" distR="11430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D598EAA" w14:textId="77777777" w:rsidR="008C4ED4" w:rsidRDefault="008C4ED4"/>
    <w:p w14:paraId="2FC2F549" w14:textId="77777777" w:rsidR="008C4ED4" w:rsidRDefault="008C4ED4"/>
    <w:p w14:paraId="6548D014" w14:textId="77777777" w:rsidR="008C4ED4" w:rsidRDefault="00AC1202">
      <w:r>
        <w:t xml:space="preserve">Luego, para obtener los </w:t>
      </w:r>
      <w:proofErr w:type="spellStart"/>
      <w:r>
        <w:t>autovalores</w:t>
      </w:r>
      <w:proofErr w:type="spellEnd"/>
      <w:r>
        <w:t xml:space="preserve">, es necesario encontrar aquellos valores de </w:t>
      </w:r>
      <m:oMath>
        <m:r>
          <w:rPr>
            <w:rFonts w:ascii="Cambria Math" w:hAnsi="Cambria Math"/>
          </w:rPr>
          <m:t>λ</m:t>
        </m:r>
      </m:oMath>
      <w:r>
        <w:t xml:space="preserve"> que satisfacen dicha fórmula, por lo que obtenemos una nue</w:t>
      </w:r>
      <w:r>
        <w:t>va expresión,</w:t>
      </w:r>
      <w:r w:rsidR="00550EFD">
        <w:br/>
      </w:r>
    </w:p>
    <w:p w14:paraId="356371F2" w14:textId="77777777" w:rsidR="008C4ED4" w:rsidRDefault="00AC1202">
      <w:r>
        <w:rPr>
          <w:noProof/>
        </w:rPr>
        <w:drawing>
          <wp:anchor distT="114300" distB="114300" distL="114300" distR="114300" simplePos="0" relativeHeight="251657728" behindDoc="1" locked="0" layoutInCell="0" hidden="0" allowOverlap="0" wp14:anchorId="3226FC8B" wp14:editId="1CB33072">
            <wp:simplePos x="0" y="0"/>
            <wp:positionH relativeFrom="margin">
              <wp:posOffset>2162175</wp:posOffset>
            </wp:positionH>
            <wp:positionV relativeFrom="paragraph">
              <wp:posOffset>26670</wp:posOffset>
            </wp:positionV>
            <wp:extent cx="1390650" cy="304800"/>
            <wp:effectExtent l="0" t="0" r="0" b="0"/>
            <wp:wrapNone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173338" w14:textId="77777777" w:rsidR="008C4ED4" w:rsidRDefault="008C4ED4"/>
    <w:p w14:paraId="6C14D12B" w14:textId="77777777" w:rsidR="008C4ED4" w:rsidRDefault="008C4ED4"/>
    <w:p w14:paraId="75A9590D" w14:textId="77777777" w:rsidR="008C4ED4" w:rsidRDefault="00AC1202">
      <w:proofErr w:type="gramStart"/>
      <w:r>
        <w:t>donde</w:t>
      </w:r>
      <w:proofErr w:type="gramEnd"/>
      <w:r>
        <w:t xml:space="preserve"> </w:t>
      </w:r>
      <m:oMath>
        <m:r>
          <w:rPr>
            <w:rFonts w:ascii="Cambria Math" w:hAnsi="Cambria Math"/>
          </w:rPr>
          <m:t>pA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)</m:t>
        </m:r>
      </m:oMath>
      <w:r>
        <w:t xml:space="preserve">representa el polinomio característico de A. </w:t>
      </w:r>
    </w:p>
    <w:p w14:paraId="7CCA406E" w14:textId="77777777" w:rsidR="008C4ED4" w:rsidRDefault="008C4ED4"/>
    <w:p w14:paraId="7616ADC6" w14:textId="77777777" w:rsidR="008C4ED4" w:rsidRDefault="00AC1202">
      <w:r>
        <w:t>Pero debido a las dimensiones de nuestra matriz, nos encontramos en la necesidad de buscar un algoritmo eficiente para encontrar el determinante. Para ello, recurrimos al Teorem</w:t>
      </w:r>
      <w:r>
        <w:t>a de Laplace.</w:t>
      </w:r>
    </w:p>
    <w:p w14:paraId="5F1581D5" w14:textId="77777777" w:rsidR="008C4ED4" w:rsidRPr="00550EFD" w:rsidRDefault="00AC1202">
      <w:pPr>
        <w:pStyle w:val="Heading2"/>
        <w:contextualSpacing w:val="0"/>
        <w:rPr>
          <w:rStyle w:val="IntenseEmphasis"/>
          <w:color w:val="ED7D31" w:themeColor="accent2"/>
        </w:rPr>
      </w:pPr>
      <w:bookmarkStart w:id="11" w:name="h.iq4p2g52ubgt" w:colFirst="0" w:colLast="0"/>
      <w:bookmarkStart w:id="12" w:name="_Toc432462122"/>
      <w:bookmarkEnd w:id="11"/>
      <w:r w:rsidRPr="00550EFD">
        <w:rPr>
          <w:rStyle w:val="IntenseEmphasis"/>
          <w:color w:val="ED7D31" w:themeColor="accent2"/>
        </w:rPr>
        <w:t>Teorema de Laplace</w:t>
      </w:r>
      <w:bookmarkEnd w:id="12"/>
    </w:p>
    <w:p w14:paraId="5722C0CA" w14:textId="77777777" w:rsidR="008C4ED4" w:rsidRDefault="008C4ED4"/>
    <w:p w14:paraId="6B4ADB40" w14:textId="77777777" w:rsidR="008C4ED4" w:rsidRDefault="00AC1202">
      <w:r>
        <w:t xml:space="preserve">Este teorema permite simplificar el cálculo de determinantes de matrices de altas dimensiones mediante la descomposición de la misma en matrices de menor dimensión. </w:t>
      </w:r>
    </w:p>
    <w:p w14:paraId="31CA063C" w14:textId="77777777" w:rsidR="008C4ED4" w:rsidRDefault="008C4ED4"/>
    <w:p w14:paraId="2E5DF980" w14:textId="77777777" w:rsidR="008C4ED4" w:rsidRDefault="00AC1202">
      <w:r>
        <w:t xml:space="preserve">El mismo afirma que el determinante de una matriz, es igual a la suma de los determinantes de los adjuntos de cualquier fila o columna de la matriz, lo que reduce un determinante de dimensión </w:t>
      </w:r>
      <m:oMath>
        <m:r>
          <w:rPr>
            <w:rFonts w:ascii="Cambria Math" w:hAnsi="Cambria Math"/>
          </w:rPr>
          <m:t>n</m:t>
        </m:r>
      </m:oMath>
      <w:r>
        <w:t xml:space="preserve">a </w:t>
      </w:r>
      <m:oMath>
        <m:r>
          <w:rPr>
            <w:rFonts w:ascii="Cambria Math" w:hAnsi="Cambria Math"/>
          </w:rPr>
          <m:t>n</m:t>
        </m:r>
      </m:oMath>
      <w:r>
        <w:t xml:space="preserve"> determinantes de dimensión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>.</w:t>
      </w:r>
    </w:p>
    <w:p w14:paraId="663964D6" w14:textId="77777777" w:rsidR="008C4ED4" w:rsidRDefault="008C4ED4"/>
    <w:p w14:paraId="42DE4E91" w14:textId="77777777" w:rsidR="008C4ED4" w:rsidRPr="00550EFD" w:rsidRDefault="00AC1202">
      <w:pPr>
        <w:pStyle w:val="Heading3"/>
        <w:contextualSpacing w:val="0"/>
        <w:rPr>
          <w:rStyle w:val="IntenseEmphasis"/>
          <w:color w:val="FFC000" w:themeColor="accent4"/>
        </w:rPr>
      </w:pPr>
      <w:bookmarkStart w:id="13" w:name="h.f66n0duc1pqq" w:colFirst="0" w:colLast="0"/>
      <w:bookmarkStart w:id="14" w:name="_Toc432462123"/>
      <w:bookmarkEnd w:id="13"/>
      <w:r w:rsidRPr="00550EFD">
        <w:rPr>
          <w:rStyle w:val="IntenseEmphasis"/>
          <w:color w:val="FFC000" w:themeColor="accent4"/>
        </w:rPr>
        <w:t>Menor Complementario</w:t>
      </w:r>
      <w:bookmarkEnd w:id="14"/>
    </w:p>
    <w:p w14:paraId="6578EEEF" w14:textId="77777777" w:rsidR="008C4ED4" w:rsidRDefault="008C4ED4"/>
    <w:p w14:paraId="6B7333FE" w14:textId="77777777" w:rsidR="008C4ED4" w:rsidRDefault="00AC1202" w:rsidP="00550EFD">
      <w:r>
        <w:t>P</w:t>
      </w:r>
      <w:r>
        <w:t>artiendo de una matriz cuadrada</w:t>
      </w:r>
      <w:proofErr w:type="gramStart"/>
      <w:r>
        <w:t xml:space="preserve">: </w:t>
      </w:r>
      <m:oMath>
        <m:r>
          <w:rPr>
            <w:rFonts w:ascii="Cambria Math" w:hAnsi="Cambria Math"/>
          </w:rPr>
          <m:t>A</m:t>
        </m:r>
      </m:oMath>
      <w:r>
        <w:t>,</w:t>
      </w:r>
      <w:proofErr w:type="gramEnd"/>
      <w:r>
        <w:t xml:space="preserve"> de orden </w:t>
      </w:r>
      <m:oMath>
        <m:r>
          <w:rPr>
            <w:rFonts w:ascii="Cambria Math" w:hAnsi="Cambria Math"/>
          </w:rPr>
          <m:t>n</m:t>
        </m:r>
      </m:oMath>
      <w:r>
        <w:t xml:space="preserve">, se llama menor complementario del elemento </w:t>
      </w:r>
      <w:r>
        <w:rPr>
          <w:noProof/>
        </w:rPr>
        <w:drawing>
          <wp:inline distT="114300" distB="114300" distL="114300" distR="114300" wp14:anchorId="215657FD" wp14:editId="087A3ED5">
            <wp:extent cx="200025" cy="142875"/>
            <wp:effectExtent l="0" t="0" r="0" b="0"/>
            <wp:docPr id="1" name="image05.png" descr=" a_{ij} \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 descr=" a_{ij} \; 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, y lo representamos </w:t>
      </w:r>
      <w:r>
        <w:rPr>
          <w:noProof/>
        </w:rPr>
        <w:drawing>
          <wp:inline distT="114300" distB="114300" distL="114300" distR="114300" wp14:anchorId="54C93484" wp14:editId="45F07C34">
            <wp:extent cx="219075" cy="142875"/>
            <wp:effectExtent l="0" t="0" r="0" b="0"/>
            <wp:docPr id="8" name="image15.png" descr=" \alpha_{ij} \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 \alpha_{ij} \;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al determinante de la matriz cuadrada de orden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que resulta de eliminar de la matriz A la fila </w:t>
      </w:r>
      <m:oMath>
        <m:r>
          <w:rPr>
            <w:rFonts w:ascii="Cambria Math" w:hAnsi="Cambria Math"/>
          </w:rPr>
          <m:t>i</m:t>
        </m:r>
      </m:oMath>
      <w:r>
        <w:t xml:space="preserve"> y la columna </w:t>
      </w:r>
      <m:oMath>
        <m:r>
          <w:rPr>
            <w:rFonts w:ascii="Cambria Math" w:hAnsi="Cambria Math"/>
          </w:rPr>
          <m:t>j</m:t>
        </m:r>
      </m:oMath>
      <w:r>
        <w:t>.</w:t>
      </w:r>
      <w:bookmarkStart w:id="15" w:name="h.qkp7pxwmtbyy" w:colFirst="0" w:colLast="0"/>
      <w:bookmarkEnd w:id="15"/>
      <w:r w:rsidR="00550EFD">
        <w:br/>
      </w:r>
    </w:p>
    <w:p w14:paraId="3D9E8A10" w14:textId="77777777" w:rsidR="008C4ED4" w:rsidRPr="00550EFD" w:rsidRDefault="00AC1202">
      <w:pPr>
        <w:pStyle w:val="Heading3"/>
        <w:contextualSpacing w:val="0"/>
        <w:rPr>
          <w:rStyle w:val="IntenseEmphasis"/>
          <w:color w:val="FFC000" w:themeColor="accent4"/>
        </w:rPr>
      </w:pPr>
      <w:bookmarkStart w:id="16" w:name="h.or31rgmrp8wg" w:colFirst="0" w:colLast="0"/>
      <w:bookmarkStart w:id="17" w:name="_Toc432462124"/>
      <w:bookmarkEnd w:id="16"/>
      <w:r w:rsidRPr="00550EFD">
        <w:rPr>
          <w:rStyle w:val="IntenseEmphasis"/>
          <w:color w:val="FFC000" w:themeColor="accent4"/>
        </w:rPr>
        <w:t>Adjunto de un Eleme</w:t>
      </w:r>
      <w:r w:rsidRPr="00550EFD">
        <w:rPr>
          <w:rStyle w:val="IntenseEmphasis"/>
          <w:color w:val="FFC000" w:themeColor="accent4"/>
        </w:rPr>
        <w:t>nto</w:t>
      </w:r>
      <w:bookmarkEnd w:id="17"/>
    </w:p>
    <w:p w14:paraId="06236C25" w14:textId="77777777" w:rsidR="008C4ED4" w:rsidRDefault="008C4ED4"/>
    <w:p w14:paraId="17F8833D" w14:textId="77777777" w:rsidR="008C4ED4" w:rsidRDefault="00AC1202">
      <w:r>
        <w:t xml:space="preserve">El Adjunto de un elemento se representa por </w:t>
      </w:r>
      <w:r>
        <w:rPr>
          <w:noProof/>
        </w:rPr>
        <w:drawing>
          <wp:inline distT="114300" distB="114300" distL="114300" distR="114300" wp14:anchorId="35D99EF9" wp14:editId="78B48641">
            <wp:extent cx="247650" cy="190500"/>
            <wp:effectExtent l="0" t="0" r="0" b="0"/>
            <wp:docPr id="2" name="image06.png" descr=" A_{ij} \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 descr=" A_{ij} \; 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y se define de la siguiente forma,</w:t>
      </w:r>
      <w:r w:rsidR="00550EFD">
        <w:br/>
      </w:r>
    </w:p>
    <w:p w14:paraId="33CF6CB0" w14:textId="77777777" w:rsidR="008C4ED4" w:rsidRDefault="00AC1202">
      <w:r>
        <w:rPr>
          <w:noProof/>
        </w:rPr>
        <w:drawing>
          <wp:anchor distT="114300" distB="114300" distL="114300" distR="114300" simplePos="0" relativeHeight="251659776" behindDoc="1" locked="0" layoutInCell="0" hidden="0" allowOverlap="0" wp14:anchorId="408F569C" wp14:editId="55FA8732">
            <wp:simplePos x="0" y="0"/>
            <wp:positionH relativeFrom="margin">
              <wp:posOffset>2114550</wp:posOffset>
            </wp:positionH>
            <wp:positionV relativeFrom="paragraph">
              <wp:posOffset>97790</wp:posOffset>
            </wp:positionV>
            <wp:extent cx="1485900" cy="247650"/>
            <wp:effectExtent l="0" t="0" r="0" b="0"/>
            <wp:wrapNone/>
            <wp:docPr id="7" name="image14.png" descr="    A_{ij} = (-1)^{(i+j)} \; \alpha_{ij}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    A_{ij} = (-1)^{(i+j)} \; \alpha_{ij} 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897840" w14:textId="77777777" w:rsidR="008C4ED4" w:rsidRDefault="008C4ED4"/>
    <w:p w14:paraId="2FD700B3" w14:textId="77777777" w:rsidR="008C4ED4" w:rsidRDefault="008C4ED4"/>
    <w:p w14:paraId="66429783" w14:textId="77777777" w:rsidR="008C4ED4" w:rsidRDefault="008C4ED4"/>
    <w:p w14:paraId="23BB572E" w14:textId="77777777" w:rsidR="008C4ED4" w:rsidRDefault="00AC1202">
      <w:proofErr w:type="gramStart"/>
      <w:r>
        <w:t>donde</w:t>
      </w:r>
      <w:proofErr w:type="gramEnd"/>
      <w:r>
        <w:t xml:space="preserve"> </w:t>
      </w:r>
      <w:r>
        <w:rPr>
          <w:noProof/>
        </w:rPr>
        <w:drawing>
          <wp:inline distT="114300" distB="114300" distL="114300" distR="114300" wp14:anchorId="072171EB" wp14:editId="291BF54D">
            <wp:extent cx="219075" cy="142875"/>
            <wp:effectExtent l="0" t="0" r="0" b="0"/>
            <wp:docPr id="3" name="image07.png" descr=" \alpha_{ij} \;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 descr=" \alpha_{ij} \; 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es el menor complementario del elemento.</w:t>
      </w:r>
    </w:p>
    <w:p w14:paraId="650C4A56" w14:textId="77777777" w:rsidR="008C4ED4" w:rsidRDefault="008C4ED4"/>
    <w:p w14:paraId="238CC226" w14:textId="77777777" w:rsidR="008C4ED4" w:rsidRPr="00550EFD" w:rsidRDefault="00AC1202">
      <w:pPr>
        <w:pStyle w:val="Heading3"/>
        <w:contextualSpacing w:val="0"/>
        <w:rPr>
          <w:rStyle w:val="IntenseEmphasis"/>
        </w:rPr>
      </w:pPr>
      <w:bookmarkStart w:id="18" w:name="h.nb300v2jpi09" w:colFirst="0" w:colLast="0"/>
      <w:bookmarkStart w:id="19" w:name="_Toc432462125"/>
      <w:bookmarkEnd w:id="18"/>
      <w:r w:rsidRPr="00550EFD">
        <w:rPr>
          <w:rStyle w:val="IntenseEmphasis"/>
          <w:color w:val="FFC000" w:themeColor="accent4"/>
        </w:rPr>
        <w:t>Algoritmo</w:t>
      </w:r>
      <w:bookmarkEnd w:id="19"/>
    </w:p>
    <w:p w14:paraId="6A00FDC6" w14:textId="77777777" w:rsidR="008C4ED4" w:rsidRDefault="008C4ED4"/>
    <w:p w14:paraId="43148A31" w14:textId="77777777" w:rsidR="008C4ED4" w:rsidRDefault="00AC1202">
      <w:r>
        <w:t xml:space="preserve">Siguiendo este teorema, entonces es posible crear un algoritmo recursivo que permita obtener </w:t>
      </w:r>
    </w:p>
    <w:p w14:paraId="06065DE9" w14:textId="77777777" w:rsidR="008C4ED4" w:rsidRDefault="00AC1202">
      <w:proofErr w:type="gramStart"/>
      <w:r>
        <w:t>el</w:t>
      </w:r>
      <w:proofErr w:type="gramEnd"/>
      <w:r>
        <w:t xml:space="preserve"> determi</w:t>
      </w:r>
      <w:r>
        <w:t>nante de matrices de grandes dimensiones de la siguiente manera:</w:t>
      </w:r>
      <w:r w:rsidR="00550EFD">
        <w:br/>
      </w:r>
    </w:p>
    <w:p w14:paraId="3D4D5A88" w14:textId="77777777" w:rsidR="008C4ED4" w:rsidRDefault="00AC1202">
      <w:pPr>
        <w:pStyle w:val="Heading2"/>
        <w:contextualSpacing w:val="0"/>
      </w:pPr>
      <w:bookmarkStart w:id="20" w:name="h.lc093gwlx9gh" w:colFirst="0" w:colLast="0"/>
      <w:bookmarkStart w:id="21" w:name="_Toc432462126"/>
      <w:bookmarkEnd w:id="20"/>
      <w:r>
        <w:rPr>
          <w:noProof/>
        </w:rPr>
        <w:drawing>
          <wp:anchor distT="114300" distB="114300" distL="114300" distR="114300" simplePos="0" relativeHeight="251661824" behindDoc="1" locked="0" layoutInCell="0" hidden="0" allowOverlap="0" wp14:anchorId="309E55E7" wp14:editId="45524AF8">
            <wp:simplePos x="0" y="0"/>
            <wp:positionH relativeFrom="margin">
              <wp:posOffset>466725</wp:posOffset>
            </wp:positionH>
            <wp:positionV relativeFrom="paragraph">
              <wp:posOffset>74295</wp:posOffset>
            </wp:positionV>
            <wp:extent cx="4772025" cy="1028700"/>
            <wp:effectExtent l="0" t="0" r="9525" b="0"/>
            <wp:wrapNone/>
            <wp:docPr id="9" name="image16.png" descr="    \det (A_{j,j}) =    \left \{    \begin{array}{llcl}       si &amp; j = 1 &amp; \to &amp; a_{1,1} \\                                  \\       si &amp; j &gt; 1 &amp; \to &amp; \displaystyle \sum_{k=1}^j \; (-1)^{(1+k)} \cdot a_{1,k} \cdot \det( \alpha_{1,k})    \end{array}    \right . 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    \det (A_{j,j}) =    \left \{    \begin{array}{llcl}       si &amp; j = 1 &amp; \to &amp; a_{1,1} \\                                  \\       si &amp; j &gt; 1 &amp; \to &amp; \displaystyle \sum_{k=1}^j \; (-1)^{(1+k)} \cdot a_{1,k} \cdot \det( \alpha_{1,k})    \end{array}    \right . 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1"/>
    </w:p>
    <w:p w14:paraId="5B96F7A9" w14:textId="77777777" w:rsidR="008C4ED4" w:rsidRDefault="008C4ED4">
      <w:pPr>
        <w:pStyle w:val="Heading2"/>
        <w:contextualSpacing w:val="0"/>
      </w:pPr>
      <w:bookmarkStart w:id="22" w:name="h.h4sxxhk7gyva" w:colFirst="0" w:colLast="0"/>
      <w:bookmarkEnd w:id="22"/>
    </w:p>
    <w:p w14:paraId="49A7E995" w14:textId="77777777" w:rsidR="008C4ED4" w:rsidRDefault="008C4ED4">
      <w:pPr>
        <w:pStyle w:val="Heading2"/>
        <w:contextualSpacing w:val="0"/>
      </w:pPr>
      <w:bookmarkStart w:id="23" w:name="h.obupahm75ncr" w:colFirst="0" w:colLast="0"/>
      <w:bookmarkEnd w:id="23"/>
    </w:p>
    <w:p w14:paraId="49B8D524" w14:textId="77777777" w:rsidR="008C4ED4" w:rsidRDefault="00AC1202">
      <w:proofErr w:type="gramStart"/>
      <w:r>
        <w:t>donde</w:t>
      </w:r>
      <w:proofErr w:type="gramEnd"/>
      <w:r>
        <w:t xml:space="preserve"> se va acumulando y calculando el determinante para cada adjunto, el cual va disminuyendo de dimensión con cada paso recursivo.</w:t>
      </w:r>
    </w:p>
    <w:p w14:paraId="52D5A204" w14:textId="77777777" w:rsidR="008C4ED4" w:rsidRDefault="008C4ED4"/>
    <w:p w14:paraId="68B5486B" w14:textId="77777777" w:rsidR="008C4ED4" w:rsidRPr="00550EFD" w:rsidRDefault="00AC1202">
      <w:pPr>
        <w:pStyle w:val="Heading2"/>
        <w:contextualSpacing w:val="0"/>
        <w:rPr>
          <w:rStyle w:val="IntenseEmphasis"/>
          <w:color w:val="ED7D31" w:themeColor="accent2"/>
        </w:rPr>
      </w:pPr>
      <w:bookmarkStart w:id="24" w:name="h.7lp9035errux" w:colFirst="0" w:colLast="0"/>
      <w:bookmarkStart w:id="25" w:name="_Toc432462127"/>
      <w:bookmarkEnd w:id="24"/>
      <w:r w:rsidRPr="00550EFD">
        <w:rPr>
          <w:rStyle w:val="IntenseEmphasis"/>
          <w:color w:val="ED7D31" w:themeColor="accent2"/>
        </w:rPr>
        <w:t>Dificultades Encontradas</w:t>
      </w:r>
      <w:bookmarkEnd w:id="25"/>
    </w:p>
    <w:p w14:paraId="0DA83054" w14:textId="77777777" w:rsidR="008C4ED4" w:rsidRDefault="008C4ED4"/>
    <w:p w14:paraId="0852B8DF" w14:textId="77777777" w:rsidR="008C4ED4" w:rsidRDefault="00AC1202">
      <w:r>
        <w:t xml:space="preserve">Durante las pruebas, este algoritmo mostró buenos resultados para valores pequeños de </w:t>
      </w:r>
      <m:oMath>
        <m:r>
          <w:rPr>
            <w:rFonts w:ascii="Cambria Math" w:hAnsi="Cambria Math"/>
          </w:rPr>
          <m:t>n</m:t>
        </m:r>
      </m:oMath>
      <w:r>
        <w:t xml:space="preserve">, pero el tiempo de ejecución aumentaba exponencialmente hacia valores inadmisibles a partir de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= 10</m:t>
        </m:r>
      </m:oMath>
      <w:r>
        <w:t xml:space="preserve">.  Debido a la naturaleza del algoritmo, se pensó en paralelizar </w:t>
      </w:r>
      <w:r>
        <w:t xml:space="preserve">el cálculo de los determinantes de los adjuntos utilizando </w:t>
      </w:r>
      <w:proofErr w:type="spellStart"/>
      <w:r>
        <w:rPr>
          <w:i/>
        </w:rPr>
        <w:t>threads</w:t>
      </w:r>
      <w:proofErr w:type="spellEnd"/>
      <w:r>
        <w:t>, pero finalmente se decidió buscar un método alternativo y descartar el Teorema de Laplace.</w:t>
      </w:r>
      <w:r w:rsidR="00550EFD">
        <w:br/>
      </w:r>
    </w:p>
    <w:p w14:paraId="688AF8E2" w14:textId="77777777" w:rsidR="008C4ED4" w:rsidRDefault="008C4ED4"/>
    <w:p w14:paraId="367AE6F2" w14:textId="77777777" w:rsidR="008C4ED4" w:rsidRPr="00550EFD" w:rsidRDefault="00AC1202">
      <w:pPr>
        <w:pStyle w:val="Heading1"/>
        <w:contextualSpacing w:val="0"/>
        <w:rPr>
          <w:rStyle w:val="IntenseEmphasis"/>
        </w:rPr>
      </w:pPr>
      <w:bookmarkStart w:id="26" w:name="h.5fq76pl3lxk6" w:colFirst="0" w:colLast="0"/>
      <w:bookmarkStart w:id="27" w:name="_Toc432462128"/>
      <w:bookmarkEnd w:id="26"/>
      <w:r w:rsidRPr="00550EFD">
        <w:rPr>
          <w:rStyle w:val="IntenseEmphasis"/>
        </w:rPr>
        <w:t>Segunda Aproximación</w:t>
      </w:r>
      <w:bookmarkEnd w:id="27"/>
    </w:p>
    <w:p w14:paraId="23FA9A86" w14:textId="77777777" w:rsidR="008C4ED4" w:rsidRPr="00550EFD" w:rsidRDefault="00AC1202" w:rsidP="00550EFD">
      <w:pPr>
        <w:pStyle w:val="Heading2"/>
        <w:rPr>
          <w:rStyle w:val="IntenseEmphasis"/>
          <w:color w:val="ED7D31" w:themeColor="accent2"/>
          <w:sz w:val="24"/>
        </w:rPr>
      </w:pPr>
      <w:bookmarkStart w:id="28" w:name="h.6xtusubnd58h" w:colFirst="0" w:colLast="0"/>
      <w:bookmarkStart w:id="29" w:name="_Toc432462129"/>
      <w:bookmarkEnd w:id="28"/>
      <w:r w:rsidRPr="00550EFD">
        <w:rPr>
          <w:rStyle w:val="IntenseEmphasis"/>
          <w:color w:val="ED7D31" w:themeColor="accent2"/>
        </w:rPr>
        <w:t>Descomposición QR</w:t>
      </w:r>
      <w:bookmarkEnd w:id="29"/>
      <w:r w:rsidR="00550EFD">
        <w:rPr>
          <w:rStyle w:val="IntenseEmphasis"/>
          <w:color w:val="ED7D31" w:themeColor="accent2"/>
        </w:rPr>
        <w:br/>
      </w:r>
    </w:p>
    <w:p w14:paraId="6006BA87" w14:textId="77777777" w:rsidR="008C4ED4" w:rsidRDefault="00AC1202" w:rsidP="00550EFD">
      <w:r>
        <w:rPr>
          <w:color w:val="252525"/>
          <w:sz w:val="21"/>
          <w:szCs w:val="21"/>
          <w:highlight w:val="white"/>
        </w:rPr>
        <w:t>Se descompone la matriz A en un producto de dos matrice</w:t>
      </w:r>
      <w:r>
        <w:rPr>
          <w:color w:val="252525"/>
          <w:sz w:val="21"/>
          <w:szCs w:val="21"/>
          <w:highlight w:val="white"/>
        </w:rPr>
        <w:t>s Q y R, donde Q es una matriz ortogonal (la inversa es igual a la transpuesta de la matriz) y R una triangular superior.</w:t>
      </w:r>
    </w:p>
    <w:p w14:paraId="7D2EC18E" w14:textId="77777777" w:rsidR="008C4ED4" w:rsidRDefault="008C4ED4" w:rsidP="00550EFD"/>
    <w:p w14:paraId="05C44FBD" w14:textId="77777777" w:rsidR="008C4ED4" w:rsidRDefault="00550EFD" w:rsidP="00550EFD">
      <w:r>
        <w:rPr>
          <w:color w:val="252525"/>
          <w:sz w:val="21"/>
          <w:szCs w:val="21"/>
          <w:highlight w:val="white"/>
        </w:rPr>
        <w:t>El algoritmo básico consiste en</w:t>
      </w:r>
      <w:r w:rsidR="00AC1202">
        <w:rPr>
          <w:color w:val="252525"/>
          <w:sz w:val="21"/>
          <w:szCs w:val="21"/>
          <w:highlight w:val="white"/>
        </w:rPr>
        <w:t>:</w:t>
      </w:r>
    </w:p>
    <w:p w14:paraId="5733AF8B" w14:textId="77777777" w:rsidR="008C4ED4" w:rsidRDefault="00AC1202" w:rsidP="00550EFD">
      <w:pPr>
        <w:numPr>
          <w:ilvl w:val="0"/>
          <w:numId w:val="1"/>
        </w:numPr>
        <w:ind w:hanging="360"/>
        <w:contextualSpacing/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Obtener la descomposición de A en Q y R.</w:t>
      </w:r>
    </w:p>
    <w:p w14:paraId="74E255F0" w14:textId="77777777" w:rsidR="008C4ED4" w:rsidRDefault="00AC1202" w:rsidP="00550EFD">
      <w:pPr>
        <w:numPr>
          <w:ilvl w:val="0"/>
          <w:numId w:val="1"/>
        </w:numPr>
        <w:ind w:hanging="360"/>
        <w:contextualSpacing/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A’ = R*Q</w:t>
      </w:r>
    </w:p>
    <w:p w14:paraId="2A07CE5A" w14:textId="77777777" w:rsidR="008C4ED4" w:rsidRDefault="00AC1202" w:rsidP="00550EFD">
      <w:pPr>
        <w:numPr>
          <w:ilvl w:val="0"/>
          <w:numId w:val="1"/>
        </w:numPr>
        <w:ind w:hanging="360"/>
        <w:contextualSpacing/>
        <w:rPr>
          <w:color w:val="252525"/>
          <w:sz w:val="21"/>
          <w:szCs w:val="21"/>
          <w:highlight w:val="white"/>
        </w:rPr>
      </w:pPr>
      <w:r>
        <w:rPr>
          <w:color w:val="252525"/>
          <w:sz w:val="21"/>
          <w:szCs w:val="21"/>
          <w:highlight w:val="white"/>
        </w:rPr>
        <w:t>Si A’ es una matriz donde sólo la diagonal princi</w:t>
      </w:r>
      <w:r>
        <w:rPr>
          <w:color w:val="252525"/>
          <w:sz w:val="21"/>
          <w:szCs w:val="21"/>
          <w:highlight w:val="white"/>
        </w:rPr>
        <w:t xml:space="preserve">pal tiene números distintos de cero </w:t>
      </w:r>
      <w:r w:rsidR="00550EFD">
        <w:rPr>
          <w:color w:val="252525"/>
          <w:sz w:val="21"/>
          <w:szCs w:val="21"/>
          <w:highlight w:val="white"/>
        </w:rPr>
        <w:t>o</w:t>
      </w:r>
      <w:r>
        <w:rPr>
          <w:color w:val="252525"/>
          <w:sz w:val="21"/>
          <w:szCs w:val="21"/>
          <w:highlight w:val="white"/>
        </w:rPr>
        <w:t xml:space="preserve"> muy pequeños, entonces los números de la diagonal son los </w:t>
      </w:r>
      <w:proofErr w:type="spellStart"/>
      <w:r>
        <w:rPr>
          <w:color w:val="252525"/>
          <w:sz w:val="21"/>
          <w:szCs w:val="21"/>
          <w:highlight w:val="white"/>
        </w:rPr>
        <w:t>autovalores</w:t>
      </w:r>
      <w:proofErr w:type="spellEnd"/>
      <w:r>
        <w:rPr>
          <w:color w:val="252525"/>
          <w:sz w:val="21"/>
          <w:szCs w:val="21"/>
          <w:highlight w:val="white"/>
        </w:rPr>
        <w:t xml:space="preserve"> de la matriz. Si eso no ocurre, vuelvo al paso 1).</w:t>
      </w:r>
    </w:p>
    <w:p w14:paraId="08841769" w14:textId="77777777" w:rsidR="008C4ED4" w:rsidRDefault="008C4ED4" w:rsidP="00550EFD"/>
    <w:p w14:paraId="4E82B9E9" w14:textId="77777777" w:rsidR="008C4ED4" w:rsidRDefault="00AC1202" w:rsidP="00550EFD">
      <w:r>
        <w:rPr>
          <w:color w:val="252525"/>
          <w:sz w:val="21"/>
          <w:szCs w:val="21"/>
          <w:highlight w:val="white"/>
        </w:rPr>
        <w:t>El algoritmo de factorización QR utilizado, fue el de Gram-Schmidt visto en clase.</w:t>
      </w:r>
    </w:p>
    <w:p w14:paraId="08230447" w14:textId="77777777" w:rsidR="008C4ED4" w:rsidRDefault="008C4ED4" w:rsidP="00550EFD"/>
    <w:p w14:paraId="4267C919" w14:textId="77777777" w:rsidR="008C4ED4" w:rsidRDefault="00AC1202" w:rsidP="00550EFD">
      <w:r>
        <w:rPr>
          <w:color w:val="252525"/>
          <w:sz w:val="21"/>
          <w:szCs w:val="21"/>
          <w:highlight w:val="white"/>
        </w:rPr>
        <w:t>Este algorit</w:t>
      </w:r>
      <w:r>
        <w:rPr>
          <w:color w:val="252525"/>
          <w:sz w:val="21"/>
          <w:szCs w:val="21"/>
          <w:highlight w:val="white"/>
        </w:rPr>
        <w:t xml:space="preserve">mo, converge de manera muy lenta, por lo que a esto, le agregamos el concepto de “Single </w:t>
      </w:r>
      <w:proofErr w:type="spellStart"/>
      <w:r>
        <w:rPr>
          <w:color w:val="252525"/>
          <w:sz w:val="21"/>
          <w:szCs w:val="21"/>
          <w:highlight w:val="white"/>
        </w:rPr>
        <w:t>Shift</w:t>
      </w:r>
      <w:proofErr w:type="spellEnd"/>
      <w:r>
        <w:rPr>
          <w:color w:val="252525"/>
          <w:sz w:val="21"/>
          <w:szCs w:val="21"/>
          <w:highlight w:val="white"/>
        </w:rPr>
        <w:t>” y “</w:t>
      </w:r>
      <w:proofErr w:type="spellStart"/>
      <w:r>
        <w:rPr>
          <w:color w:val="252525"/>
          <w:sz w:val="21"/>
          <w:szCs w:val="21"/>
          <w:highlight w:val="white"/>
        </w:rPr>
        <w:t>Double</w:t>
      </w:r>
      <w:proofErr w:type="spellEnd"/>
      <w:r>
        <w:rPr>
          <w:color w:val="252525"/>
          <w:sz w:val="21"/>
          <w:szCs w:val="21"/>
          <w:highlight w:val="white"/>
        </w:rPr>
        <w:t xml:space="preserve"> </w:t>
      </w:r>
      <w:proofErr w:type="spellStart"/>
      <w:r>
        <w:rPr>
          <w:color w:val="252525"/>
          <w:sz w:val="21"/>
          <w:szCs w:val="21"/>
          <w:highlight w:val="white"/>
        </w:rPr>
        <w:t>Shift</w:t>
      </w:r>
      <w:proofErr w:type="spellEnd"/>
      <w:r>
        <w:rPr>
          <w:color w:val="252525"/>
          <w:sz w:val="21"/>
          <w:szCs w:val="21"/>
          <w:highlight w:val="white"/>
        </w:rPr>
        <w:t>”.</w:t>
      </w:r>
    </w:p>
    <w:p w14:paraId="229A8B7E" w14:textId="77777777" w:rsidR="008C4ED4" w:rsidRDefault="008C4ED4" w:rsidP="00550EFD"/>
    <w:p w14:paraId="1DE61839" w14:textId="77777777" w:rsidR="008C4ED4" w:rsidRDefault="00AC1202" w:rsidP="00550EFD">
      <w:r>
        <w:rPr>
          <w:color w:val="252525"/>
          <w:sz w:val="21"/>
          <w:szCs w:val="21"/>
          <w:highlight w:val="white"/>
        </w:rPr>
        <w:t xml:space="preserve">Luego de obtener </w:t>
      </w:r>
      <w:proofErr w:type="gramStart"/>
      <w:r>
        <w:rPr>
          <w:color w:val="252525"/>
          <w:sz w:val="21"/>
          <w:szCs w:val="21"/>
          <w:highlight w:val="white"/>
        </w:rPr>
        <w:t>A</w:t>
      </w:r>
      <w:proofErr w:type="gramEnd"/>
      <w:r>
        <w:rPr>
          <w:color w:val="252525"/>
          <w:sz w:val="21"/>
          <w:szCs w:val="21"/>
          <w:highlight w:val="white"/>
        </w:rPr>
        <w:t>’, analizamos los últimos elementos de la misma:</w:t>
      </w:r>
    </w:p>
    <w:p w14:paraId="1F3C0612" w14:textId="77777777" w:rsidR="008C4ED4" w:rsidRDefault="008C4ED4" w:rsidP="00550EFD"/>
    <w:p w14:paraId="5CC19F54" w14:textId="77777777" w:rsidR="008C4ED4" w:rsidRDefault="008C4ED4" w:rsidP="00550EFD"/>
    <w:tbl>
      <w:tblPr>
        <w:tblStyle w:val="a"/>
        <w:tblW w:w="3015" w:type="dxa"/>
        <w:jc w:val="center"/>
        <w:tblBorders>
          <w:top w:val="single" w:sz="8" w:space="0" w:color="FFFFFF"/>
          <w:left w:val="single" w:sz="12" w:space="0" w:color="44546A" w:themeColor="text2"/>
          <w:bottom w:val="single" w:sz="8" w:space="0" w:color="FFFFFF"/>
          <w:right w:val="single" w:sz="12" w:space="0" w:color="44546A" w:themeColor="text2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65"/>
        <w:gridCol w:w="765"/>
        <w:gridCol w:w="735"/>
      </w:tblGrid>
      <w:tr w:rsidR="008C4ED4" w14:paraId="384E6395" w14:textId="77777777" w:rsidTr="00550EFD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3B9A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D2D82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78E4D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ACAAF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</w:tr>
      <w:tr w:rsidR="008C4ED4" w14:paraId="2603D9B1" w14:textId="77777777" w:rsidTr="00550EFD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F2AF4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FA969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E1A9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…....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D2EE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</w:tr>
      <w:tr w:rsidR="008C4ED4" w14:paraId="0AB6A1F7" w14:textId="77777777" w:rsidTr="00550EFD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1DFC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23FB6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30A00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7685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b</w:t>
            </w:r>
          </w:p>
        </w:tc>
      </w:tr>
      <w:tr w:rsidR="008C4ED4" w14:paraId="2B4A8547" w14:textId="77777777" w:rsidTr="00550EFD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02573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96067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42F06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c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F0B2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d</w:t>
            </w:r>
          </w:p>
        </w:tc>
      </w:tr>
    </w:tbl>
    <w:p w14:paraId="64E7B981" w14:textId="77777777" w:rsidR="008C4ED4" w:rsidRDefault="008C4ED4" w:rsidP="00550EFD"/>
    <w:p w14:paraId="28C469FF" w14:textId="77777777" w:rsidR="008C4ED4" w:rsidRDefault="00550EFD" w:rsidP="00550EFD">
      <w:r>
        <w:rPr>
          <w:color w:val="252525"/>
          <w:sz w:val="21"/>
          <w:szCs w:val="21"/>
          <w:highlight w:val="white"/>
        </w:rPr>
        <w:br/>
      </w:r>
      <w:r w:rsidR="00AC1202">
        <w:rPr>
          <w:color w:val="252525"/>
          <w:sz w:val="21"/>
          <w:szCs w:val="21"/>
          <w:highlight w:val="white"/>
        </w:rPr>
        <w:t>Si se cumple la condición 1:</w:t>
      </w:r>
    </w:p>
    <w:p w14:paraId="12233734" w14:textId="77777777" w:rsidR="008C4ED4" w:rsidRDefault="008C4ED4" w:rsidP="00550EFD"/>
    <w:p w14:paraId="6C097804" w14:textId="77777777" w:rsidR="008C4ED4" w:rsidRDefault="00AC1202" w:rsidP="00550EFD">
      <w:pPr>
        <w:jc w:val="center"/>
      </w:pPr>
      <m:oMathPara>
        <m:oMath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 xml:space="preserve">| 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c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 xml:space="preserve"> | &lt; 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error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 xml:space="preserve"> * ( |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a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| + |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d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| )</m:t>
          </m:r>
        </m:oMath>
      </m:oMathPara>
    </w:p>
    <w:p w14:paraId="424E1F26" w14:textId="77777777" w:rsidR="008C4ED4" w:rsidRDefault="008C4ED4" w:rsidP="00550EFD"/>
    <w:p w14:paraId="4A0DCBA5" w14:textId="77777777" w:rsidR="008C4ED4" w:rsidRDefault="00AC1202" w:rsidP="00550EFD">
      <w:r>
        <w:rPr>
          <w:color w:val="252525"/>
          <w:sz w:val="21"/>
          <w:szCs w:val="21"/>
          <w:highlight w:val="white"/>
        </w:rPr>
        <w:t xml:space="preserve">Significa que el valor “d” es </w:t>
      </w:r>
      <w:proofErr w:type="spellStart"/>
      <w:r>
        <w:rPr>
          <w:color w:val="252525"/>
          <w:sz w:val="21"/>
          <w:szCs w:val="21"/>
          <w:highlight w:val="white"/>
        </w:rPr>
        <w:t>autovalor</w:t>
      </w:r>
      <w:proofErr w:type="spellEnd"/>
      <w:r>
        <w:rPr>
          <w:color w:val="252525"/>
          <w:sz w:val="21"/>
          <w:szCs w:val="21"/>
          <w:highlight w:val="white"/>
        </w:rPr>
        <w:t xml:space="preserve"> de la matriz A. Luego de guardar dicho valor, aplicamos deflación sobre la matriz, esto es, hacemos más pequeña su dimensión eliminando la última fila y columna. El </w:t>
      </w:r>
      <m:oMath>
        <m:r>
          <w:rPr>
            <w:rFonts w:ascii="Cambria Math" w:hAnsi="Cambria Math"/>
            <w:color w:val="252525"/>
            <w:sz w:val="21"/>
            <w:szCs w:val="21"/>
            <w:highlight w:val="white"/>
          </w:rPr>
          <m:t>error</m:t>
        </m:r>
        <m:r>
          <w:rPr>
            <w:rFonts w:ascii="Cambria Math" w:hAnsi="Cambria Math"/>
            <w:color w:val="252525"/>
            <w:sz w:val="21"/>
            <w:szCs w:val="21"/>
            <w:highlight w:val="white"/>
          </w:rPr>
          <m:t xml:space="preserve"> </m:t>
        </m:r>
      </m:oMath>
      <w:r>
        <w:rPr>
          <w:color w:val="252525"/>
          <w:sz w:val="21"/>
          <w:szCs w:val="21"/>
          <w:highlight w:val="white"/>
        </w:rPr>
        <w:t>que se menciona, es una cota de toleranc</w:t>
      </w:r>
      <w:proofErr w:type="spellStart"/>
      <w:r>
        <w:rPr>
          <w:color w:val="252525"/>
          <w:sz w:val="21"/>
          <w:szCs w:val="21"/>
          <w:highlight w:val="white"/>
        </w:rPr>
        <w:t>ia</w:t>
      </w:r>
      <w:proofErr w:type="spellEnd"/>
      <w:r>
        <w:rPr>
          <w:color w:val="252525"/>
          <w:sz w:val="21"/>
          <w:szCs w:val="21"/>
          <w:highlight w:val="white"/>
        </w:rPr>
        <w:t>. En nuestras pruebas usamos los valores 10</w:t>
      </w:r>
      <w:r>
        <w:rPr>
          <w:color w:val="252525"/>
          <w:sz w:val="21"/>
          <w:szCs w:val="21"/>
          <w:highlight w:val="white"/>
          <w:vertAlign w:val="superscript"/>
        </w:rPr>
        <w:t>-6</w:t>
      </w:r>
      <w:r>
        <w:rPr>
          <w:color w:val="252525"/>
          <w:sz w:val="21"/>
          <w:szCs w:val="21"/>
          <w:highlight w:val="white"/>
        </w:rPr>
        <w:t>, 10</w:t>
      </w:r>
      <w:r>
        <w:rPr>
          <w:color w:val="252525"/>
          <w:sz w:val="21"/>
          <w:szCs w:val="21"/>
          <w:highlight w:val="white"/>
          <w:vertAlign w:val="superscript"/>
        </w:rPr>
        <w:t>-7</w:t>
      </w:r>
      <w:r>
        <w:rPr>
          <w:color w:val="252525"/>
          <w:sz w:val="21"/>
          <w:szCs w:val="21"/>
          <w:highlight w:val="white"/>
        </w:rPr>
        <w:t xml:space="preserve"> y 10</w:t>
      </w:r>
      <w:r>
        <w:rPr>
          <w:color w:val="252525"/>
          <w:sz w:val="21"/>
          <w:szCs w:val="21"/>
          <w:highlight w:val="white"/>
          <w:vertAlign w:val="superscript"/>
        </w:rPr>
        <w:t>-8</w:t>
      </w:r>
      <w:r>
        <w:rPr>
          <w:color w:val="252525"/>
          <w:sz w:val="21"/>
          <w:szCs w:val="21"/>
          <w:highlight w:val="white"/>
        </w:rPr>
        <w:t>.</w:t>
      </w:r>
    </w:p>
    <w:p w14:paraId="0E4A66CA" w14:textId="77777777" w:rsidR="008C4ED4" w:rsidRDefault="008C4ED4" w:rsidP="00550EFD"/>
    <w:p w14:paraId="575611CC" w14:textId="77777777" w:rsidR="008C4ED4" w:rsidRDefault="008C4ED4" w:rsidP="00550EFD"/>
    <w:p w14:paraId="1BF5A4B7" w14:textId="77777777" w:rsidR="008C4ED4" w:rsidRDefault="008C4ED4" w:rsidP="00550EFD"/>
    <w:p w14:paraId="39BCBFA5" w14:textId="77777777" w:rsidR="008C4ED4" w:rsidRDefault="008C4ED4" w:rsidP="00550EFD"/>
    <w:p w14:paraId="1910FB81" w14:textId="77777777" w:rsidR="008C4ED4" w:rsidRDefault="008C4ED4" w:rsidP="00550EFD"/>
    <w:p w14:paraId="3B8D402E" w14:textId="77777777" w:rsidR="008C4ED4" w:rsidRDefault="00AC1202" w:rsidP="00550EFD">
      <w:r>
        <w:rPr>
          <w:color w:val="252525"/>
          <w:sz w:val="21"/>
          <w:szCs w:val="21"/>
          <w:highlight w:val="white"/>
        </w:rPr>
        <w:t>Si esta no se cumple, analizamos los últimos elementos de la matriz A de dimensión 3x3:</w:t>
      </w:r>
    </w:p>
    <w:p w14:paraId="34E40705" w14:textId="77777777" w:rsidR="008C4ED4" w:rsidRDefault="008C4ED4" w:rsidP="00550EFD"/>
    <w:tbl>
      <w:tblPr>
        <w:tblStyle w:val="a0"/>
        <w:tblW w:w="3015" w:type="dxa"/>
        <w:jc w:val="center"/>
        <w:tblBorders>
          <w:left w:val="single" w:sz="12" w:space="0" w:color="44546A" w:themeColor="text2"/>
          <w:right w:val="single" w:sz="12" w:space="0" w:color="44546A" w:themeColor="text2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765"/>
        <w:gridCol w:w="765"/>
        <w:gridCol w:w="735"/>
      </w:tblGrid>
      <w:tr w:rsidR="008C4ED4" w14:paraId="0957B1F9" w14:textId="77777777" w:rsidTr="00550EFD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0A48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403B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C344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…...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EB82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</w:tr>
      <w:tr w:rsidR="008C4ED4" w14:paraId="3528D35D" w14:textId="77777777" w:rsidTr="00550EFD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34579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CE649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f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4241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g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993E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h</w:t>
            </w:r>
          </w:p>
        </w:tc>
      </w:tr>
      <w:tr w:rsidR="008C4ED4" w14:paraId="22D10F29" w14:textId="77777777" w:rsidTr="00550EFD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69BA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207B2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i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E0CB6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a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A5BCF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b</w:t>
            </w:r>
          </w:p>
        </w:tc>
      </w:tr>
      <w:tr w:rsidR="008C4ED4" w14:paraId="63940847" w14:textId="77777777" w:rsidTr="00550EFD">
        <w:trPr>
          <w:jc w:val="center"/>
        </w:trPr>
        <w:tc>
          <w:tcPr>
            <w:tcW w:w="7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4E38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…….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8846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j</w:t>
            </w:r>
          </w:p>
        </w:tc>
        <w:tc>
          <w:tcPr>
            <w:tcW w:w="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9550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c</w:t>
            </w:r>
          </w:p>
        </w:tc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D429" w14:textId="77777777" w:rsidR="008C4ED4" w:rsidRDefault="00AC1202" w:rsidP="00550EFD">
            <w:pPr>
              <w:widowControl w:val="0"/>
              <w:spacing w:line="240" w:lineRule="auto"/>
              <w:jc w:val="center"/>
            </w:pPr>
            <w:r>
              <w:rPr>
                <w:color w:val="252525"/>
                <w:sz w:val="21"/>
                <w:szCs w:val="21"/>
                <w:highlight w:val="white"/>
              </w:rPr>
              <w:t>d</w:t>
            </w:r>
          </w:p>
        </w:tc>
      </w:tr>
    </w:tbl>
    <w:p w14:paraId="410E6E66" w14:textId="77777777" w:rsidR="008C4ED4" w:rsidRDefault="008C4ED4" w:rsidP="00550EFD"/>
    <w:p w14:paraId="61AE1A64" w14:textId="77777777" w:rsidR="008C4ED4" w:rsidRDefault="00550EFD" w:rsidP="00550EFD">
      <w:r>
        <w:rPr>
          <w:color w:val="252525"/>
          <w:sz w:val="21"/>
          <w:szCs w:val="21"/>
          <w:highlight w:val="white"/>
        </w:rPr>
        <w:br/>
      </w:r>
      <w:r>
        <w:rPr>
          <w:color w:val="252525"/>
          <w:sz w:val="21"/>
          <w:szCs w:val="21"/>
          <w:highlight w:val="white"/>
        </w:rPr>
        <w:br/>
      </w:r>
      <w:r w:rsidR="00AC1202">
        <w:rPr>
          <w:color w:val="252525"/>
          <w:sz w:val="21"/>
          <w:szCs w:val="21"/>
          <w:highlight w:val="white"/>
        </w:rPr>
        <w:t>La condición que debe cumplirse para aplicar “</w:t>
      </w:r>
      <w:proofErr w:type="spellStart"/>
      <w:r w:rsidR="00AC1202">
        <w:rPr>
          <w:color w:val="252525"/>
          <w:sz w:val="21"/>
          <w:szCs w:val="21"/>
          <w:highlight w:val="white"/>
        </w:rPr>
        <w:t>Double</w:t>
      </w:r>
      <w:proofErr w:type="spellEnd"/>
      <w:r w:rsidR="00AC1202">
        <w:rPr>
          <w:color w:val="252525"/>
          <w:sz w:val="21"/>
          <w:szCs w:val="21"/>
          <w:highlight w:val="white"/>
        </w:rPr>
        <w:t xml:space="preserve"> </w:t>
      </w:r>
      <w:proofErr w:type="spellStart"/>
      <w:r w:rsidR="00AC1202">
        <w:rPr>
          <w:color w:val="252525"/>
          <w:sz w:val="21"/>
          <w:szCs w:val="21"/>
          <w:highlight w:val="white"/>
        </w:rPr>
        <w:t>Shift</w:t>
      </w:r>
      <w:proofErr w:type="spellEnd"/>
      <w:r w:rsidR="00AC1202">
        <w:rPr>
          <w:color w:val="252525"/>
          <w:sz w:val="21"/>
          <w:szCs w:val="21"/>
          <w:highlight w:val="white"/>
        </w:rPr>
        <w:t>” es:</w:t>
      </w:r>
    </w:p>
    <w:p w14:paraId="6F375846" w14:textId="77777777" w:rsidR="008C4ED4" w:rsidRDefault="008C4ED4" w:rsidP="00550EFD"/>
    <w:p w14:paraId="39426F7D" w14:textId="77777777" w:rsidR="008C4ED4" w:rsidRDefault="00AC1202" w:rsidP="00550EFD">
      <w:pPr>
        <w:jc w:val="center"/>
      </w:pPr>
      <m:oMathPara>
        <m:oMath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 xml:space="preserve">| 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i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 xml:space="preserve"> | &lt; 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error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 xml:space="preserve"> * ( |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a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| + |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f</m:t>
          </m:r>
          <m:r>
            <w:rPr>
              <w:rFonts w:ascii="Cambria Math" w:hAnsi="Cambria Math"/>
              <w:color w:val="252525"/>
              <w:sz w:val="21"/>
              <w:szCs w:val="21"/>
              <w:highlight w:val="white"/>
            </w:rPr>
            <m:t>| )</m:t>
          </m:r>
        </m:oMath>
      </m:oMathPara>
    </w:p>
    <w:p w14:paraId="44BBE434" w14:textId="77777777" w:rsidR="008C4ED4" w:rsidRDefault="008C4ED4" w:rsidP="00550EFD"/>
    <w:p w14:paraId="772E77E7" w14:textId="77777777" w:rsidR="008C4ED4" w:rsidRDefault="00AC1202" w:rsidP="00550EFD">
      <w:r>
        <w:rPr>
          <w:color w:val="252525"/>
          <w:sz w:val="21"/>
          <w:szCs w:val="21"/>
          <w:highlight w:val="white"/>
        </w:rPr>
        <w:t xml:space="preserve">Si la misma se cumple, significa que los </w:t>
      </w:r>
      <w:proofErr w:type="spellStart"/>
      <w:r>
        <w:rPr>
          <w:color w:val="252525"/>
          <w:sz w:val="21"/>
          <w:szCs w:val="21"/>
          <w:highlight w:val="white"/>
        </w:rPr>
        <w:t>autovalores</w:t>
      </w:r>
      <w:proofErr w:type="spellEnd"/>
      <w:r>
        <w:rPr>
          <w:color w:val="252525"/>
          <w:sz w:val="21"/>
          <w:szCs w:val="21"/>
          <w:highlight w:val="white"/>
        </w:rPr>
        <w:t xml:space="preserve"> de la matriz formada por los últimos elementos (</w:t>
      </w:r>
      <w:proofErr w:type="spellStart"/>
      <w:r>
        <w:rPr>
          <w:color w:val="252525"/>
          <w:sz w:val="21"/>
          <w:szCs w:val="21"/>
          <w:highlight w:val="white"/>
        </w:rPr>
        <w:t>a</w:t>
      </w:r>
      <w:proofErr w:type="gramStart"/>
      <w:r>
        <w:rPr>
          <w:color w:val="252525"/>
          <w:sz w:val="21"/>
          <w:szCs w:val="21"/>
          <w:highlight w:val="white"/>
        </w:rPr>
        <w:t>,b,c,d</w:t>
      </w:r>
      <w:proofErr w:type="spellEnd"/>
      <w:proofErr w:type="gramEnd"/>
      <w:r>
        <w:rPr>
          <w:color w:val="252525"/>
          <w:sz w:val="21"/>
          <w:szCs w:val="21"/>
          <w:highlight w:val="white"/>
        </w:rPr>
        <w:t xml:space="preserve">), son </w:t>
      </w:r>
      <w:proofErr w:type="spellStart"/>
      <w:r>
        <w:rPr>
          <w:color w:val="252525"/>
          <w:sz w:val="21"/>
          <w:szCs w:val="21"/>
          <w:highlight w:val="white"/>
        </w:rPr>
        <w:t>autovalores</w:t>
      </w:r>
      <w:proofErr w:type="spellEnd"/>
      <w:r>
        <w:rPr>
          <w:color w:val="252525"/>
          <w:sz w:val="21"/>
          <w:szCs w:val="21"/>
          <w:highlight w:val="white"/>
        </w:rPr>
        <w:t xml:space="preserve"> de A, los cuales los obtenemos con el polinomio característico. Una vez guardados, aplicamos deflación en la matriz eliminando la</w:t>
      </w:r>
      <w:r>
        <w:rPr>
          <w:color w:val="252525"/>
          <w:sz w:val="21"/>
          <w:szCs w:val="21"/>
          <w:highlight w:val="white"/>
        </w:rPr>
        <w:t xml:space="preserve">s dos últimas filas y columnas. De esta manera, la matriz A va disminuyendo su tamaño y agilizando la obtención de </w:t>
      </w:r>
      <w:proofErr w:type="spellStart"/>
      <w:r>
        <w:rPr>
          <w:color w:val="252525"/>
          <w:sz w:val="21"/>
          <w:szCs w:val="21"/>
          <w:highlight w:val="white"/>
        </w:rPr>
        <w:t>autovalores</w:t>
      </w:r>
      <w:proofErr w:type="spellEnd"/>
      <w:r>
        <w:rPr>
          <w:color w:val="252525"/>
          <w:sz w:val="21"/>
          <w:szCs w:val="21"/>
          <w:highlight w:val="white"/>
        </w:rPr>
        <w:t xml:space="preserve"> de la misma.</w:t>
      </w:r>
    </w:p>
    <w:p w14:paraId="4CBAD107" w14:textId="77777777" w:rsidR="008C4ED4" w:rsidRDefault="008C4ED4" w:rsidP="00550EFD"/>
    <w:p w14:paraId="35F1D9FA" w14:textId="77777777" w:rsidR="008C4ED4" w:rsidRDefault="00AC1202" w:rsidP="00550EFD">
      <w:r>
        <w:rPr>
          <w:color w:val="252525"/>
          <w:sz w:val="21"/>
          <w:szCs w:val="21"/>
          <w:highlight w:val="white"/>
        </w:rPr>
        <w:t xml:space="preserve">En nuestro algoritmo se utilizó QR junto con </w:t>
      </w:r>
      <w:proofErr w:type="spellStart"/>
      <w:r>
        <w:rPr>
          <w:color w:val="252525"/>
          <w:sz w:val="21"/>
          <w:szCs w:val="21"/>
          <w:highlight w:val="white"/>
        </w:rPr>
        <w:t>Householder</w:t>
      </w:r>
      <w:proofErr w:type="spellEnd"/>
      <w:r>
        <w:rPr>
          <w:color w:val="252525"/>
          <w:sz w:val="21"/>
          <w:szCs w:val="21"/>
          <w:highlight w:val="white"/>
        </w:rPr>
        <w:t xml:space="preserve"> para aumentar la convergencia el mismo. </w:t>
      </w:r>
    </w:p>
    <w:p w14:paraId="1A441CE5" w14:textId="77777777" w:rsidR="008C4ED4" w:rsidRDefault="008C4ED4" w:rsidP="00550EFD"/>
    <w:p w14:paraId="42154533" w14:textId="77777777" w:rsidR="008C4ED4" w:rsidRPr="00550EFD" w:rsidRDefault="00AC1202" w:rsidP="00550EFD">
      <w:pPr>
        <w:pStyle w:val="Heading3"/>
        <w:rPr>
          <w:rStyle w:val="IntenseEmphasis"/>
          <w:color w:val="FFC000" w:themeColor="accent4"/>
        </w:rPr>
      </w:pPr>
      <w:bookmarkStart w:id="30" w:name="h.u6caux8ishgv" w:colFirst="0" w:colLast="0"/>
      <w:bookmarkStart w:id="31" w:name="_Toc432462130"/>
      <w:bookmarkEnd w:id="30"/>
      <w:r w:rsidRPr="00550EFD">
        <w:rPr>
          <w:rStyle w:val="IntenseEmphasis"/>
          <w:color w:val="FFC000" w:themeColor="accent4"/>
        </w:rPr>
        <w:t>Resultados Obten</w:t>
      </w:r>
      <w:r w:rsidRPr="00550EFD">
        <w:rPr>
          <w:rStyle w:val="IntenseEmphasis"/>
          <w:color w:val="FFC000" w:themeColor="accent4"/>
        </w:rPr>
        <w:t>idos</w:t>
      </w:r>
      <w:bookmarkEnd w:id="31"/>
    </w:p>
    <w:p w14:paraId="450C7E5C" w14:textId="77777777" w:rsidR="008C4ED4" w:rsidRDefault="008C4ED4"/>
    <w:p w14:paraId="0B58582E" w14:textId="77777777" w:rsidR="008C4ED4" w:rsidRDefault="00AC1202">
      <w:r>
        <w:t xml:space="preserve">Con este algoritmo, pudimos obtener los </w:t>
      </w:r>
      <w:proofErr w:type="spellStart"/>
      <w:r>
        <w:t>autovalores</w:t>
      </w:r>
      <w:proofErr w:type="spellEnd"/>
      <w:r>
        <w:t xml:space="preserve"> de una matriz de dimensión de 50X50 en 82 segundos, lo que en comparación con lo obtenido en los intentos anteriores, fue un avance positivo. Sin embargo, cuando intentamos calcular los </w:t>
      </w:r>
      <w:proofErr w:type="spellStart"/>
      <w:r>
        <w:t>autovalores</w:t>
      </w:r>
      <w:proofErr w:type="spellEnd"/>
      <w:r>
        <w:t xml:space="preserve"> </w:t>
      </w:r>
      <w:r>
        <w:t>para una matriz de 100x100, el tiempo tendió a infinito (consideramos “infinito” más de una hora de ejecución).</w:t>
      </w:r>
    </w:p>
    <w:p w14:paraId="573B9E7F" w14:textId="77777777" w:rsidR="008C4ED4" w:rsidRDefault="008C4ED4"/>
    <w:p w14:paraId="253C5A69" w14:textId="77777777" w:rsidR="008C4ED4" w:rsidRPr="00550EFD" w:rsidRDefault="00AC1202">
      <w:pPr>
        <w:rPr>
          <w:i/>
          <w:color w:val="44546A" w:themeColor="text2"/>
          <w:sz w:val="20"/>
        </w:rPr>
      </w:pPr>
      <w:r w:rsidRPr="00550EFD">
        <w:rPr>
          <w:i/>
          <w:color w:val="44546A" w:themeColor="text2"/>
          <w:sz w:val="20"/>
        </w:rPr>
        <w:t>Ver en Apéndice, cuadro de resultados nro. 1</w:t>
      </w:r>
    </w:p>
    <w:p w14:paraId="176533AE" w14:textId="77777777" w:rsidR="008C4ED4" w:rsidRDefault="008C4ED4"/>
    <w:p w14:paraId="207C6345" w14:textId="77777777" w:rsidR="008C4ED4" w:rsidRDefault="00AC1202">
      <w:r>
        <w:t xml:space="preserve">Luego de aplicar la mejora en eficiencia al algoritmo aplicando </w:t>
      </w:r>
      <w:proofErr w:type="spellStart"/>
      <w:r>
        <w:t>householder</w:t>
      </w:r>
      <w:proofErr w:type="spellEnd"/>
      <w:r>
        <w:t>, pudimos obtener resu</w:t>
      </w:r>
      <w:r>
        <w:t>ltados para una dimensión de n = 100 en un tiempo finito.</w:t>
      </w:r>
    </w:p>
    <w:p w14:paraId="5EF9055D" w14:textId="77777777" w:rsidR="008C4ED4" w:rsidRDefault="008C4ED4"/>
    <w:p w14:paraId="124F9C93" w14:textId="77777777" w:rsidR="008C4ED4" w:rsidRDefault="00AC1202">
      <w:r w:rsidRPr="00550EFD">
        <w:rPr>
          <w:i/>
          <w:color w:val="44546A" w:themeColor="text2"/>
          <w:sz w:val="20"/>
        </w:rPr>
        <w:t>Ver en Apéndice, cuadro de resultados nro. 2</w:t>
      </w:r>
    </w:p>
    <w:p w14:paraId="13367A70" w14:textId="77777777" w:rsidR="008C4ED4" w:rsidRDefault="008C4ED4"/>
    <w:p w14:paraId="2C03D5A8" w14:textId="77777777" w:rsidR="008C4ED4" w:rsidRPr="00550EFD" w:rsidRDefault="00AC1202" w:rsidP="00550EFD">
      <w:pPr>
        <w:pStyle w:val="Heading1"/>
        <w:rPr>
          <w:rStyle w:val="IntenseEmphasis"/>
        </w:rPr>
      </w:pPr>
      <w:bookmarkStart w:id="32" w:name="h.tf8k30w8kwyg" w:colFirst="0" w:colLast="0"/>
      <w:bookmarkStart w:id="33" w:name="_Toc432462131"/>
      <w:bookmarkEnd w:id="32"/>
      <w:r w:rsidRPr="00550EFD">
        <w:rPr>
          <w:rStyle w:val="IntenseEmphasis"/>
        </w:rPr>
        <w:t>Observación</w:t>
      </w:r>
      <w:bookmarkEnd w:id="33"/>
    </w:p>
    <w:p w14:paraId="2A286600" w14:textId="77777777" w:rsidR="008C4ED4" w:rsidRDefault="008C4ED4"/>
    <w:p w14:paraId="6ADDCAEA" w14:textId="77777777" w:rsidR="008C4ED4" w:rsidRDefault="00AC1202">
      <w:r>
        <w:t>Durante el período de pruebas en la última instancia (QR +</w:t>
      </w:r>
      <w:proofErr w:type="spellStart"/>
      <w:r>
        <w:t>Householder</w:t>
      </w:r>
      <w:proofErr w:type="spellEnd"/>
      <w:r>
        <w:t xml:space="preserve"> + Simple </w:t>
      </w:r>
      <w:proofErr w:type="spellStart"/>
      <w:r>
        <w:t>Shift</w:t>
      </w:r>
      <w:proofErr w:type="spellEnd"/>
      <w:r>
        <w:t xml:space="preserve"> +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Shift</w:t>
      </w:r>
      <w:proofErr w:type="spellEnd"/>
      <w:r>
        <w:t>), variamos la dimensión de la matriz</w:t>
      </w:r>
      <w:r>
        <w:t xml:space="preserve"> desde n = 100 con aumentos de 10, es decir, n = </w:t>
      </w:r>
      <w:proofErr w:type="gramStart"/>
      <w:r>
        <w:t>100 ,</w:t>
      </w:r>
      <w:proofErr w:type="gramEnd"/>
      <w:r>
        <w:t xml:space="preserve"> n = 110, n = 120, etc.</w:t>
      </w:r>
    </w:p>
    <w:p w14:paraId="59BE66B2" w14:textId="77777777" w:rsidR="008C4ED4" w:rsidRDefault="008C4ED4"/>
    <w:p w14:paraId="7876A5E2" w14:textId="77777777" w:rsidR="00550EFD" w:rsidRPr="00550EFD" w:rsidRDefault="00550EFD" w:rsidP="00550EFD">
      <w:pPr>
        <w:rPr>
          <w:i/>
          <w:color w:val="44546A" w:themeColor="text2"/>
          <w:sz w:val="20"/>
        </w:rPr>
      </w:pPr>
      <w:r w:rsidRPr="00550EFD">
        <w:rPr>
          <w:i/>
          <w:color w:val="44546A" w:themeColor="text2"/>
          <w:sz w:val="20"/>
        </w:rPr>
        <w:t>Ver en Apénd</w:t>
      </w:r>
      <w:r>
        <w:rPr>
          <w:i/>
          <w:color w:val="44546A" w:themeColor="text2"/>
          <w:sz w:val="20"/>
        </w:rPr>
        <w:t>ice, cuadro de resultados nro. 3</w:t>
      </w:r>
    </w:p>
    <w:p w14:paraId="7AC6CC87" w14:textId="77777777" w:rsidR="008C4ED4" w:rsidRDefault="008C4ED4"/>
    <w:p w14:paraId="37A159F2" w14:textId="77777777" w:rsidR="008C4ED4" w:rsidRDefault="00AC1202">
      <w:r>
        <w:t>Como se puede observar, para n = 100 el tiempo de ejecución supera los diez mil segundos, mientras que para n = 110, el tiempo de ejecución</w:t>
      </w:r>
      <w:r>
        <w:t xml:space="preserve"> es de 580 segundos. A su vez, con n = 120, el tiempo de ejecución sigue sin superar los mil segundos.</w:t>
      </w:r>
    </w:p>
    <w:p w14:paraId="440458FA" w14:textId="77777777" w:rsidR="008C4ED4" w:rsidRDefault="008C4ED4"/>
    <w:p w14:paraId="75D65445" w14:textId="77777777" w:rsidR="008C4ED4" w:rsidRDefault="00AC1202">
      <w:r>
        <w:t xml:space="preserve">Si bien analizamos esta situación no pudimos encontrar con el motivo de la diferencia tan grande que existe entre los tiempos de ejecución ya que estas </w:t>
      </w:r>
      <w:r>
        <w:t>pruebas se realizaron sin ningún tipo de modificación en el código entre una y otra.</w:t>
      </w:r>
    </w:p>
    <w:p w14:paraId="3A6BD906" w14:textId="77777777" w:rsidR="00550EFD" w:rsidRDefault="00550EFD"/>
    <w:p w14:paraId="56717BB1" w14:textId="77777777" w:rsidR="00550EFD" w:rsidRDefault="00550EFD">
      <w:r>
        <w:t xml:space="preserve">A su vez, al hacer un segundo análisis, descubrimos que esto también sucede para valores de n menores. Los tiempos de ejecución aumentan cuando n es mayor, pero existen “picos” de tiempo para ciertos valores de n. </w:t>
      </w:r>
    </w:p>
    <w:p w14:paraId="5AA31E33" w14:textId="77777777" w:rsidR="00550EFD" w:rsidRDefault="00550EFD"/>
    <w:p w14:paraId="3ECA6FC2" w14:textId="77777777" w:rsidR="00550EFD" w:rsidRPr="00550EFD" w:rsidRDefault="00550EFD" w:rsidP="00550EFD">
      <w:pPr>
        <w:rPr>
          <w:i/>
          <w:color w:val="44546A" w:themeColor="text2"/>
          <w:sz w:val="20"/>
        </w:rPr>
      </w:pPr>
      <w:r w:rsidRPr="00550EFD">
        <w:rPr>
          <w:i/>
          <w:color w:val="44546A" w:themeColor="text2"/>
          <w:sz w:val="20"/>
        </w:rPr>
        <w:t>Ver en Apénd</w:t>
      </w:r>
      <w:r>
        <w:rPr>
          <w:i/>
          <w:color w:val="44546A" w:themeColor="text2"/>
          <w:sz w:val="20"/>
        </w:rPr>
        <w:t xml:space="preserve">ice, cuadro </w:t>
      </w:r>
      <w:r>
        <w:rPr>
          <w:i/>
          <w:color w:val="44546A" w:themeColor="text2"/>
          <w:sz w:val="20"/>
        </w:rPr>
        <w:t>comparativo</w:t>
      </w:r>
    </w:p>
    <w:p w14:paraId="772E2829" w14:textId="77777777" w:rsidR="00550EFD" w:rsidRDefault="00550EFD"/>
    <w:p w14:paraId="40C7A00F" w14:textId="77777777" w:rsidR="008C4ED4" w:rsidRPr="00550EFD" w:rsidRDefault="00AC1202">
      <w:pPr>
        <w:pStyle w:val="Heading1"/>
        <w:contextualSpacing w:val="0"/>
        <w:rPr>
          <w:rStyle w:val="IntenseEmphasis"/>
        </w:rPr>
      </w:pPr>
      <w:bookmarkStart w:id="34" w:name="h.nzpfl9gpqo1t" w:colFirst="0" w:colLast="0"/>
      <w:bookmarkStart w:id="35" w:name="_Toc432462132"/>
      <w:bookmarkEnd w:id="34"/>
      <w:r w:rsidRPr="00550EFD">
        <w:rPr>
          <w:rStyle w:val="IntenseEmphasis"/>
        </w:rPr>
        <w:t>Apéndice</w:t>
      </w:r>
      <w:bookmarkEnd w:id="35"/>
    </w:p>
    <w:p w14:paraId="45544055" w14:textId="77777777" w:rsidR="008C4ED4" w:rsidRDefault="008C4ED4"/>
    <w:p w14:paraId="4C34D166" w14:textId="77777777" w:rsidR="008C4ED4" w:rsidRPr="00AC1202" w:rsidRDefault="00AC1202">
      <w:pPr>
        <w:pStyle w:val="Heading2"/>
        <w:contextualSpacing w:val="0"/>
        <w:rPr>
          <w:rStyle w:val="IntenseEmphasis"/>
          <w:color w:val="ED7D31" w:themeColor="accent2"/>
        </w:rPr>
      </w:pPr>
      <w:bookmarkStart w:id="36" w:name="h.iigj26xvkfv9" w:colFirst="0" w:colLast="0"/>
      <w:bookmarkStart w:id="37" w:name="_Toc432462133"/>
      <w:bookmarkEnd w:id="36"/>
      <w:r w:rsidRPr="00AC1202">
        <w:rPr>
          <w:rStyle w:val="IntenseEmphasis"/>
          <w:color w:val="ED7D31" w:themeColor="accent2"/>
        </w:rPr>
        <w:t>Algoritmo para Teorema de Laplace</w:t>
      </w:r>
      <w:bookmarkEnd w:id="37"/>
    </w:p>
    <w:p w14:paraId="21520BB3" w14:textId="77777777" w:rsidR="008C4ED4" w:rsidRDefault="008C4ED4"/>
    <w:p w14:paraId="63979D1B" w14:textId="77777777" w:rsidR="008C4ED4" w:rsidRPr="00D72E78" w:rsidRDefault="00AC1202">
      <w:pPr>
        <w:rPr>
          <w:lang w:val="en-US"/>
        </w:rPr>
      </w:pPr>
      <w:proofErr w:type="gramStart"/>
      <w:r w:rsidRPr="00D72E78">
        <w:rPr>
          <w:color w:val="0000FF"/>
          <w:lang w:val="en-US"/>
        </w:rPr>
        <w:t>function</w:t>
      </w:r>
      <w:proofErr w:type="gramEnd"/>
      <w:r w:rsidRPr="00D72E78">
        <w:rPr>
          <w:color w:val="0000FF"/>
          <w:lang w:val="en-US"/>
        </w:rPr>
        <w:t xml:space="preserve"> </w:t>
      </w:r>
      <w:r w:rsidRPr="00D72E78">
        <w:rPr>
          <w:lang w:val="en-US"/>
        </w:rPr>
        <w:t>determinant = Laplace(matrix, n)</w:t>
      </w:r>
    </w:p>
    <w:p w14:paraId="4A72EECC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</w:p>
    <w:p w14:paraId="363FE7B8" w14:textId="77777777" w:rsidR="008C4ED4" w:rsidRDefault="00AC1202">
      <w:r w:rsidRPr="00D72E78">
        <w:rPr>
          <w:lang w:val="en-US"/>
        </w:rPr>
        <w:t xml:space="preserve">    </w:t>
      </w:r>
      <w:proofErr w:type="spellStart"/>
      <w:proofErr w:type="gramStart"/>
      <w:r>
        <w:t>determinant</w:t>
      </w:r>
      <w:proofErr w:type="spellEnd"/>
      <w:proofErr w:type="gramEnd"/>
      <w:r>
        <w:t xml:space="preserve"> = 0;</w:t>
      </w:r>
    </w:p>
    <w:p w14:paraId="4CA94EFE" w14:textId="77777777" w:rsidR="008C4ED4" w:rsidRDefault="00AC1202">
      <w:r>
        <w:t xml:space="preserve">    </w:t>
      </w:r>
    </w:p>
    <w:p w14:paraId="16483540" w14:textId="77777777" w:rsidR="008C4ED4" w:rsidRDefault="00AC1202">
      <w:r>
        <w:rPr>
          <w:color w:val="38761D"/>
        </w:rPr>
        <w:t xml:space="preserve">    %CASO BASE - Matriz de orden 2</w:t>
      </w:r>
    </w:p>
    <w:p w14:paraId="6B2F9CF5" w14:textId="77777777" w:rsidR="008C4ED4" w:rsidRPr="00D72E78" w:rsidRDefault="00AC1202">
      <w:pPr>
        <w:rPr>
          <w:lang w:val="en-US"/>
        </w:rPr>
      </w:pPr>
      <w:r>
        <w:t xml:space="preserve">    </w:t>
      </w:r>
      <w:proofErr w:type="gramStart"/>
      <w:r w:rsidRPr="00D72E78">
        <w:rPr>
          <w:color w:val="0000FF"/>
          <w:lang w:val="en-US"/>
        </w:rPr>
        <w:t>if</w:t>
      </w:r>
      <w:proofErr w:type="gramEnd"/>
      <w:r w:rsidRPr="00D72E78">
        <w:rPr>
          <w:color w:val="0000FF"/>
          <w:lang w:val="en-US"/>
        </w:rPr>
        <w:t xml:space="preserve"> </w:t>
      </w:r>
      <w:r w:rsidRPr="00D72E78">
        <w:rPr>
          <w:lang w:val="en-US"/>
        </w:rPr>
        <w:t>(n == 2)</w:t>
      </w:r>
    </w:p>
    <w:p w14:paraId="1CA55280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  <w:proofErr w:type="gramStart"/>
      <w:r w:rsidRPr="00D72E78">
        <w:rPr>
          <w:lang w:val="en-US"/>
        </w:rPr>
        <w:t>determinant</w:t>
      </w:r>
      <w:proofErr w:type="gramEnd"/>
      <w:r w:rsidRPr="00D72E78">
        <w:rPr>
          <w:lang w:val="en-US"/>
        </w:rPr>
        <w:t xml:space="preserve"> = </w:t>
      </w:r>
      <w:proofErr w:type="spellStart"/>
      <w:r w:rsidRPr="00D72E78">
        <w:rPr>
          <w:lang w:val="en-US"/>
        </w:rPr>
        <w:t>det</w:t>
      </w:r>
      <w:proofErr w:type="spellEnd"/>
      <w:r w:rsidRPr="00D72E78">
        <w:rPr>
          <w:lang w:val="en-US"/>
        </w:rPr>
        <w:t>(matrix);</w:t>
      </w:r>
    </w:p>
    <w:p w14:paraId="0D5AB6C5" w14:textId="77777777" w:rsidR="008C4ED4" w:rsidRDefault="00AC1202">
      <w:r w:rsidRPr="00D72E78">
        <w:rPr>
          <w:lang w:val="en-US"/>
        </w:rPr>
        <w:t xml:space="preserve">        </w:t>
      </w:r>
      <w:proofErr w:type="spellStart"/>
      <w:proofErr w:type="gramStart"/>
      <w:r>
        <w:rPr>
          <w:color w:val="0000FF"/>
        </w:rPr>
        <w:t>return</w:t>
      </w:r>
      <w:proofErr w:type="spellEnd"/>
      <w:proofErr w:type="gramEnd"/>
      <w:r>
        <w:t>;</w:t>
      </w:r>
    </w:p>
    <w:p w14:paraId="6C2254DE" w14:textId="77777777" w:rsidR="008C4ED4" w:rsidRDefault="00AC1202">
      <w:r>
        <w:t xml:space="preserve">    </w:t>
      </w:r>
      <w:proofErr w:type="spellStart"/>
      <w:proofErr w:type="gramStart"/>
      <w:r>
        <w:rPr>
          <w:color w:val="0000FF"/>
        </w:rPr>
        <w:t>end</w:t>
      </w:r>
      <w:proofErr w:type="spellEnd"/>
      <w:proofErr w:type="gramEnd"/>
    </w:p>
    <w:p w14:paraId="7C1EB66A" w14:textId="77777777" w:rsidR="008C4ED4" w:rsidRDefault="00AC1202">
      <w:r>
        <w:t xml:space="preserve">    </w:t>
      </w:r>
    </w:p>
    <w:p w14:paraId="414904C2" w14:textId="77777777" w:rsidR="008C4ED4" w:rsidRDefault="00AC1202">
      <w:r>
        <w:t xml:space="preserve">    </w:t>
      </w:r>
      <w:r>
        <w:rPr>
          <w:color w:val="38761D"/>
        </w:rPr>
        <w:t xml:space="preserve">%PASO RECURSIVO - Calculo el adjunto y ejecuto </w:t>
      </w:r>
      <w:proofErr w:type="spellStart"/>
      <w:r>
        <w:rPr>
          <w:color w:val="38761D"/>
        </w:rPr>
        <w:t>laplace</w:t>
      </w:r>
      <w:proofErr w:type="spellEnd"/>
      <w:r>
        <w:rPr>
          <w:color w:val="38761D"/>
        </w:rPr>
        <w:t xml:space="preserve">. </w:t>
      </w:r>
    </w:p>
    <w:p w14:paraId="294850E2" w14:textId="77777777" w:rsidR="008C4ED4" w:rsidRDefault="00AC1202">
      <w:r>
        <w:rPr>
          <w:color w:val="38761D"/>
        </w:rPr>
        <w:t xml:space="preserve">    %Se ejecuta por profundidad. Se acumula el determinante resultado de</w:t>
      </w:r>
    </w:p>
    <w:p w14:paraId="5653AFBD" w14:textId="77777777" w:rsidR="008C4ED4" w:rsidRDefault="00AC1202">
      <w:r>
        <w:rPr>
          <w:color w:val="38761D"/>
        </w:rPr>
        <w:t xml:space="preserve">    %toda la rama de matrices que corresponden a cada colu</w:t>
      </w:r>
      <w:r>
        <w:rPr>
          <w:color w:val="38761D"/>
        </w:rPr>
        <w:t>mna. Luego avanza</w:t>
      </w:r>
    </w:p>
    <w:p w14:paraId="6389C3FE" w14:textId="77777777" w:rsidR="008C4ED4" w:rsidRDefault="00AC1202">
      <w:r>
        <w:rPr>
          <w:color w:val="38761D"/>
        </w:rPr>
        <w:t xml:space="preserve">    %el </w:t>
      </w:r>
      <w:proofErr w:type="spellStart"/>
      <w:r>
        <w:rPr>
          <w:color w:val="38761D"/>
        </w:rPr>
        <w:t>loop</w:t>
      </w:r>
      <w:proofErr w:type="spellEnd"/>
      <w:r>
        <w:rPr>
          <w:color w:val="38761D"/>
        </w:rPr>
        <w:t xml:space="preserve"> y se prosigue con la siguiente. </w:t>
      </w:r>
    </w:p>
    <w:p w14:paraId="3730DB6A" w14:textId="77777777" w:rsidR="008C4ED4" w:rsidRPr="00D72E78" w:rsidRDefault="00AC1202">
      <w:pPr>
        <w:rPr>
          <w:lang w:val="en-US"/>
        </w:rPr>
      </w:pPr>
      <w:r>
        <w:t xml:space="preserve">    </w:t>
      </w:r>
      <w:proofErr w:type="gramStart"/>
      <w:r w:rsidRPr="00D72E78">
        <w:rPr>
          <w:color w:val="0000FF"/>
          <w:lang w:val="en-US"/>
        </w:rPr>
        <w:t>for</w:t>
      </w:r>
      <w:proofErr w:type="gramEnd"/>
      <w:r w:rsidRPr="00D72E78">
        <w:rPr>
          <w:color w:val="0000FF"/>
          <w:lang w:val="en-US"/>
        </w:rPr>
        <w:t xml:space="preserve"> </w:t>
      </w:r>
      <w:r w:rsidRPr="00D72E78">
        <w:rPr>
          <w:lang w:val="en-US"/>
        </w:rPr>
        <w:t>col = 1 : n</w:t>
      </w:r>
    </w:p>
    <w:p w14:paraId="685E39D0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</w:p>
    <w:p w14:paraId="01DCC545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  <w:proofErr w:type="spellStart"/>
      <w:proofErr w:type="gramStart"/>
      <w:r w:rsidRPr="00D72E78">
        <w:rPr>
          <w:lang w:val="en-US"/>
        </w:rPr>
        <w:t>firstElement</w:t>
      </w:r>
      <w:proofErr w:type="spellEnd"/>
      <w:proofErr w:type="gramEnd"/>
      <w:r w:rsidRPr="00D72E78">
        <w:rPr>
          <w:lang w:val="en-US"/>
        </w:rPr>
        <w:t xml:space="preserve"> = matrix(1,col);</w:t>
      </w:r>
    </w:p>
    <w:p w14:paraId="0D88A057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[</w:t>
      </w:r>
      <w:proofErr w:type="gramStart"/>
      <w:r w:rsidRPr="00D72E78">
        <w:rPr>
          <w:lang w:val="en-US"/>
        </w:rPr>
        <w:t>sign</w:t>
      </w:r>
      <w:proofErr w:type="gramEnd"/>
      <w:r w:rsidRPr="00D72E78">
        <w:rPr>
          <w:lang w:val="en-US"/>
        </w:rPr>
        <w:t xml:space="preserve">, </w:t>
      </w:r>
      <w:proofErr w:type="spellStart"/>
      <w:r w:rsidRPr="00D72E78">
        <w:rPr>
          <w:lang w:val="en-US"/>
        </w:rPr>
        <w:t>tempAdjunt</w:t>
      </w:r>
      <w:proofErr w:type="spellEnd"/>
      <w:r w:rsidRPr="00D72E78">
        <w:rPr>
          <w:lang w:val="en-US"/>
        </w:rPr>
        <w:t xml:space="preserve">] = </w:t>
      </w:r>
      <w:proofErr w:type="spellStart"/>
      <w:proofErr w:type="gramStart"/>
      <w:r w:rsidRPr="00D72E78">
        <w:rPr>
          <w:lang w:val="en-US"/>
        </w:rPr>
        <w:t>Adjunt</w:t>
      </w:r>
      <w:proofErr w:type="spellEnd"/>
      <w:r w:rsidRPr="00D72E78">
        <w:rPr>
          <w:lang w:val="en-US"/>
        </w:rPr>
        <w:t>(</w:t>
      </w:r>
      <w:proofErr w:type="gramEnd"/>
      <w:r w:rsidRPr="00D72E78">
        <w:rPr>
          <w:lang w:val="en-US"/>
        </w:rPr>
        <w:t>matrix, col);</w:t>
      </w:r>
    </w:p>
    <w:p w14:paraId="4D7BECE5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</w:t>
      </w:r>
    </w:p>
    <w:p w14:paraId="263BDC05" w14:textId="77777777" w:rsidR="008C4ED4" w:rsidRDefault="00AC1202">
      <w:r w:rsidRPr="00D72E78">
        <w:rPr>
          <w:color w:val="38761D"/>
          <w:lang w:val="en-US"/>
        </w:rPr>
        <w:t xml:space="preserve">        </w:t>
      </w:r>
      <w:r>
        <w:rPr>
          <w:color w:val="38761D"/>
        </w:rPr>
        <w:t xml:space="preserve">%Ejecuto Laplace con el adjunto de orden n-1 </w:t>
      </w:r>
    </w:p>
    <w:p w14:paraId="61746296" w14:textId="77777777" w:rsidR="008C4ED4" w:rsidRPr="00D72E78" w:rsidRDefault="00AC1202">
      <w:pPr>
        <w:rPr>
          <w:lang w:val="en-US"/>
        </w:rPr>
      </w:pPr>
      <w:r>
        <w:t xml:space="preserve">        </w:t>
      </w:r>
      <w:proofErr w:type="gramStart"/>
      <w:r w:rsidRPr="00D72E78">
        <w:rPr>
          <w:lang w:val="en-US"/>
        </w:rPr>
        <w:t>determinant</w:t>
      </w:r>
      <w:proofErr w:type="gramEnd"/>
      <w:r w:rsidRPr="00D72E78">
        <w:rPr>
          <w:lang w:val="en-US"/>
        </w:rPr>
        <w:t xml:space="preserve"> = determinant + </w:t>
      </w:r>
      <w:proofErr w:type="spellStart"/>
      <w:r w:rsidRPr="00D72E78">
        <w:rPr>
          <w:lang w:val="en-US"/>
        </w:rPr>
        <w:t>firstElement</w:t>
      </w:r>
      <w:proofErr w:type="spellEnd"/>
      <w:r w:rsidRPr="00D72E78">
        <w:rPr>
          <w:lang w:val="en-US"/>
        </w:rPr>
        <w:t xml:space="preserve"> * (sign * Laplace(</w:t>
      </w:r>
      <w:proofErr w:type="spellStart"/>
      <w:r w:rsidRPr="00D72E78">
        <w:rPr>
          <w:lang w:val="en-US"/>
        </w:rPr>
        <w:t>tempAdjunt</w:t>
      </w:r>
      <w:proofErr w:type="spellEnd"/>
      <w:r w:rsidRPr="00D72E78">
        <w:rPr>
          <w:lang w:val="en-US"/>
        </w:rPr>
        <w:t>, n-1));</w:t>
      </w:r>
    </w:p>
    <w:p w14:paraId="48F70C3A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color w:val="0000FF"/>
          <w:lang w:val="en-US"/>
        </w:rPr>
        <w:t>end</w:t>
      </w:r>
      <w:proofErr w:type="gramEnd"/>
      <w:r w:rsidRPr="00D72E78">
        <w:rPr>
          <w:lang w:val="en-US"/>
        </w:rPr>
        <w:t xml:space="preserve">    </w:t>
      </w:r>
    </w:p>
    <w:p w14:paraId="489CF0F3" w14:textId="77777777" w:rsidR="008C4ED4" w:rsidRPr="00D72E78" w:rsidRDefault="00AC1202">
      <w:pPr>
        <w:rPr>
          <w:lang w:val="en-US"/>
        </w:rPr>
      </w:pPr>
      <w:proofErr w:type="gramStart"/>
      <w:r w:rsidRPr="00D72E78">
        <w:rPr>
          <w:color w:val="0000FF"/>
          <w:lang w:val="en-US"/>
        </w:rPr>
        <w:t>end</w:t>
      </w:r>
      <w:proofErr w:type="gramEnd"/>
    </w:p>
    <w:p w14:paraId="47D478FD" w14:textId="77777777" w:rsidR="008C4ED4" w:rsidRPr="00D72E78" w:rsidRDefault="008C4ED4">
      <w:pPr>
        <w:rPr>
          <w:lang w:val="en-US"/>
        </w:rPr>
      </w:pPr>
    </w:p>
    <w:p w14:paraId="3D324C2A" w14:textId="77777777" w:rsidR="008C4ED4" w:rsidRPr="00D72E78" w:rsidRDefault="008C4ED4">
      <w:pPr>
        <w:rPr>
          <w:lang w:val="en-US"/>
        </w:rPr>
      </w:pPr>
    </w:p>
    <w:p w14:paraId="4DA0C152" w14:textId="77777777" w:rsidR="008C4ED4" w:rsidRPr="00AC1202" w:rsidRDefault="00AC1202">
      <w:pPr>
        <w:pStyle w:val="Heading2"/>
        <w:contextualSpacing w:val="0"/>
        <w:rPr>
          <w:rStyle w:val="IntenseEmphasis"/>
          <w:color w:val="ED7D31" w:themeColor="accent2"/>
          <w:lang w:val="en-US"/>
        </w:rPr>
      </w:pPr>
      <w:bookmarkStart w:id="38" w:name="h.obghbvgdwdjv" w:colFirst="0" w:colLast="0"/>
      <w:bookmarkStart w:id="39" w:name="_Toc432462134"/>
      <w:bookmarkEnd w:id="38"/>
      <w:proofErr w:type="spellStart"/>
      <w:r w:rsidRPr="00AC1202">
        <w:rPr>
          <w:rStyle w:val="IntenseEmphasis"/>
          <w:color w:val="ED7D31" w:themeColor="accent2"/>
          <w:lang w:val="en-US"/>
        </w:rPr>
        <w:t>Algoritmo</w:t>
      </w:r>
      <w:proofErr w:type="spellEnd"/>
      <w:r w:rsidRPr="00AC1202">
        <w:rPr>
          <w:rStyle w:val="IntenseEmphasis"/>
          <w:color w:val="ED7D31" w:themeColor="accent2"/>
          <w:lang w:val="en-US"/>
        </w:rPr>
        <w:t xml:space="preserve"> para </w:t>
      </w:r>
      <w:proofErr w:type="spellStart"/>
      <w:r w:rsidRPr="00AC1202">
        <w:rPr>
          <w:rStyle w:val="IntenseEmphasis"/>
          <w:color w:val="ED7D31" w:themeColor="accent2"/>
          <w:lang w:val="en-US"/>
        </w:rPr>
        <w:t>Descomposición</w:t>
      </w:r>
      <w:proofErr w:type="spellEnd"/>
      <w:r w:rsidRPr="00AC1202">
        <w:rPr>
          <w:rStyle w:val="IntenseEmphasis"/>
          <w:color w:val="ED7D31" w:themeColor="accent2"/>
          <w:lang w:val="en-US"/>
        </w:rPr>
        <w:t xml:space="preserve"> QR con Single Shift y Double Shift</w:t>
      </w:r>
      <w:bookmarkEnd w:id="39"/>
    </w:p>
    <w:p w14:paraId="2B254D5E" w14:textId="77777777" w:rsidR="008C4ED4" w:rsidRPr="00D72E78" w:rsidRDefault="008C4ED4">
      <w:pPr>
        <w:rPr>
          <w:lang w:val="en-US"/>
        </w:rPr>
      </w:pPr>
    </w:p>
    <w:p w14:paraId="5115DC2D" w14:textId="77777777" w:rsidR="008C4ED4" w:rsidRPr="00D72E78" w:rsidRDefault="00AC1202">
      <w:pPr>
        <w:rPr>
          <w:lang w:val="en-US"/>
        </w:rPr>
      </w:pPr>
      <w:proofErr w:type="gramStart"/>
      <w:r w:rsidRPr="00D72E78">
        <w:rPr>
          <w:color w:val="0000FF"/>
          <w:lang w:val="en-US"/>
        </w:rPr>
        <w:t>function</w:t>
      </w:r>
      <w:proofErr w:type="gramEnd"/>
      <w:r w:rsidRPr="00D72E78">
        <w:rPr>
          <w:color w:val="0000FF"/>
          <w:lang w:val="en-US"/>
        </w:rPr>
        <w:t xml:space="preserve"> </w:t>
      </w:r>
      <w:r w:rsidRPr="00D72E78">
        <w:rPr>
          <w:lang w:val="en-US"/>
        </w:rPr>
        <w:t xml:space="preserve">out = </w:t>
      </w:r>
      <w:proofErr w:type="spellStart"/>
      <w:r w:rsidRPr="00D72E78">
        <w:rPr>
          <w:lang w:val="en-US"/>
        </w:rPr>
        <w:t>eigenValues</w:t>
      </w:r>
      <w:proofErr w:type="spellEnd"/>
      <w:r w:rsidRPr="00D72E78">
        <w:rPr>
          <w:lang w:val="en-US"/>
        </w:rPr>
        <w:t>(matrix)</w:t>
      </w:r>
    </w:p>
    <w:p w14:paraId="4EAC79B2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n = </w:t>
      </w:r>
      <w:proofErr w:type="gramStart"/>
      <w:r w:rsidRPr="00D72E78">
        <w:rPr>
          <w:lang w:val="en-US"/>
        </w:rPr>
        <w:t>size(</w:t>
      </w:r>
      <w:proofErr w:type="gramEnd"/>
      <w:r w:rsidRPr="00D72E78">
        <w:rPr>
          <w:lang w:val="en-US"/>
        </w:rPr>
        <w:t xml:space="preserve">matrix,1);    </w:t>
      </w:r>
    </w:p>
    <w:p w14:paraId="49C58937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lang w:val="en-US"/>
        </w:rPr>
        <w:t>out</w:t>
      </w:r>
      <w:proofErr w:type="gramEnd"/>
      <w:r w:rsidRPr="00D72E78">
        <w:rPr>
          <w:lang w:val="en-US"/>
        </w:rPr>
        <w:t xml:space="preserve"> = [];     </w:t>
      </w:r>
    </w:p>
    <w:p w14:paraId="3A2DDDDF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lang w:val="en-US"/>
        </w:rPr>
        <w:t>tic</w:t>
      </w:r>
      <w:proofErr w:type="gramEnd"/>
      <w:r w:rsidRPr="00D72E78">
        <w:rPr>
          <w:lang w:val="en-US"/>
        </w:rPr>
        <w:t>;</w:t>
      </w:r>
    </w:p>
    <w:p w14:paraId="0CA57427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lang w:val="en-US"/>
        </w:rPr>
        <w:t>loops</w:t>
      </w:r>
      <w:proofErr w:type="gramEnd"/>
      <w:r w:rsidRPr="00D72E78">
        <w:rPr>
          <w:lang w:val="en-US"/>
        </w:rPr>
        <w:t xml:space="preserve"> = 0;</w:t>
      </w:r>
    </w:p>
    <w:p w14:paraId="4265C23A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lang w:val="en-US"/>
        </w:rPr>
        <w:t>error</w:t>
      </w:r>
      <w:proofErr w:type="gramEnd"/>
      <w:r w:rsidRPr="00D72E78">
        <w:rPr>
          <w:lang w:val="en-US"/>
        </w:rPr>
        <w:t xml:space="preserve"> = 10 ^ (-7);    </w:t>
      </w:r>
    </w:p>
    <w:p w14:paraId="54D8FE8A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A = matrix;</w:t>
      </w:r>
    </w:p>
    <w:p w14:paraId="23A9DB50" w14:textId="77777777" w:rsidR="008C4ED4" w:rsidRPr="00D72E78" w:rsidRDefault="008C4ED4">
      <w:pPr>
        <w:rPr>
          <w:lang w:val="en-US"/>
        </w:rPr>
      </w:pPr>
    </w:p>
    <w:p w14:paraId="464F441C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color w:val="0000FF"/>
          <w:lang w:val="en-US"/>
        </w:rPr>
        <w:t>while</w:t>
      </w:r>
      <w:r w:rsidRPr="00D72E78">
        <w:rPr>
          <w:lang w:val="en-US"/>
        </w:rPr>
        <w:t>(</w:t>
      </w:r>
      <w:proofErr w:type="gramEnd"/>
      <w:r w:rsidRPr="00D72E78">
        <w:rPr>
          <w:lang w:val="en-US"/>
        </w:rPr>
        <w:t xml:space="preserve"> n &gt; 2)        </w:t>
      </w:r>
    </w:p>
    <w:p w14:paraId="69F4BAEA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[Q</w:t>
      </w:r>
      <w:proofErr w:type="gramStart"/>
      <w:r w:rsidRPr="00D72E78">
        <w:rPr>
          <w:lang w:val="en-US"/>
        </w:rPr>
        <w:t>,R</w:t>
      </w:r>
      <w:proofErr w:type="gramEnd"/>
      <w:r w:rsidRPr="00D72E78">
        <w:rPr>
          <w:lang w:val="en-US"/>
        </w:rPr>
        <w:t xml:space="preserve">] = </w:t>
      </w:r>
      <w:proofErr w:type="spellStart"/>
      <w:proofErr w:type="gramStart"/>
      <w:r w:rsidRPr="00D72E78">
        <w:rPr>
          <w:lang w:val="en-US"/>
        </w:rPr>
        <w:t>householderQR</w:t>
      </w:r>
      <w:proofErr w:type="spellEnd"/>
      <w:r w:rsidRPr="00D72E78">
        <w:rPr>
          <w:lang w:val="en-US"/>
        </w:rPr>
        <w:t>(</w:t>
      </w:r>
      <w:proofErr w:type="gramEnd"/>
      <w:r w:rsidRPr="00D72E78">
        <w:rPr>
          <w:lang w:val="en-US"/>
        </w:rPr>
        <w:t>A);</w:t>
      </w:r>
    </w:p>
    <w:p w14:paraId="6CB38D8E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A = R * Q;</w:t>
      </w:r>
    </w:p>
    <w:p w14:paraId="3F4A65AA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</w:p>
    <w:p w14:paraId="242B05F3" w14:textId="77777777" w:rsidR="008C4ED4" w:rsidRPr="00D72E78" w:rsidRDefault="00AC1202">
      <w:pPr>
        <w:rPr>
          <w:lang w:val="en-US"/>
        </w:rPr>
      </w:pPr>
      <w:r w:rsidRPr="00D72E78">
        <w:rPr>
          <w:color w:val="38761D"/>
          <w:lang w:val="en-US"/>
        </w:rPr>
        <w:t xml:space="preserve">        %Single Shift%</w:t>
      </w:r>
    </w:p>
    <w:p w14:paraId="218FF0EE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a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n-1,n-1);</w:t>
      </w:r>
    </w:p>
    <w:p w14:paraId="2A1A9009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b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n-1,n);</w:t>
      </w:r>
    </w:p>
    <w:p w14:paraId="58147E3D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c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n,n-1);</w:t>
      </w:r>
    </w:p>
    <w:p w14:paraId="253BC340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d = </w:t>
      </w:r>
      <w:proofErr w:type="gramStart"/>
      <w:r w:rsidRPr="00D72E78">
        <w:rPr>
          <w:lang w:val="en-US"/>
        </w:rPr>
        <w:t>A(</w:t>
      </w:r>
      <w:proofErr w:type="spellStart"/>
      <w:proofErr w:type="gramEnd"/>
      <w:r w:rsidRPr="00D72E78">
        <w:rPr>
          <w:lang w:val="en-US"/>
        </w:rPr>
        <w:t>n,n</w:t>
      </w:r>
      <w:proofErr w:type="spellEnd"/>
      <w:r w:rsidRPr="00D72E78">
        <w:rPr>
          <w:lang w:val="en-US"/>
        </w:rPr>
        <w:t>)</w:t>
      </w:r>
      <w:r w:rsidRPr="00D72E78">
        <w:rPr>
          <w:lang w:val="en-US"/>
        </w:rPr>
        <w:t>;</w:t>
      </w:r>
    </w:p>
    <w:p w14:paraId="00BE46F8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</w:p>
    <w:p w14:paraId="1EB54DF8" w14:textId="77777777" w:rsidR="008C4ED4" w:rsidRPr="00D72E78" w:rsidRDefault="00AC1202">
      <w:pPr>
        <w:rPr>
          <w:lang w:val="en-US"/>
        </w:rPr>
      </w:pPr>
      <w:r w:rsidRPr="00D72E78">
        <w:rPr>
          <w:color w:val="38761D"/>
          <w:lang w:val="en-US"/>
        </w:rPr>
        <w:t xml:space="preserve">        %Double Shift%</w:t>
      </w:r>
    </w:p>
    <w:p w14:paraId="2C7CED93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f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n-2,n-2);</w:t>
      </w:r>
    </w:p>
    <w:p w14:paraId="4FB2F482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  <w:proofErr w:type="spellStart"/>
      <w:r w:rsidRPr="00D72E78">
        <w:rPr>
          <w:lang w:val="en-US"/>
        </w:rPr>
        <w:t>i</w:t>
      </w:r>
      <w:proofErr w:type="spellEnd"/>
      <w:r w:rsidRPr="00D72E78">
        <w:rPr>
          <w:lang w:val="en-US"/>
        </w:rPr>
        <w:t xml:space="preserve">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n-1,n-2);</w:t>
      </w:r>
    </w:p>
    <w:p w14:paraId="1F5B0817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</w:p>
    <w:p w14:paraId="025228E2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  <w:proofErr w:type="gramStart"/>
      <w:r w:rsidRPr="00D72E78">
        <w:rPr>
          <w:color w:val="0000FF"/>
          <w:lang w:val="en-US"/>
        </w:rPr>
        <w:t>if</w:t>
      </w:r>
      <w:r w:rsidRPr="00D72E78">
        <w:rPr>
          <w:lang w:val="en-US"/>
        </w:rPr>
        <w:t>(</w:t>
      </w:r>
      <w:proofErr w:type="gramEnd"/>
      <w:r w:rsidRPr="00D72E78">
        <w:rPr>
          <w:lang w:val="en-US"/>
        </w:rPr>
        <w:t xml:space="preserve"> abs(c) &lt; error * ( abs(a) + abs(d) ))</w:t>
      </w:r>
    </w:p>
    <w:p w14:paraId="24F7275E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</w:t>
      </w:r>
      <w:proofErr w:type="gramStart"/>
      <w:r w:rsidRPr="00D72E78">
        <w:rPr>
          <w:lang w:val="en-US"/>
        </w:rPr>
        <w:t>out</w:t>
      </w:r>
      <w:proofErr w:type="gramEnd"/>
      <w:r w:rsidRPr="00D72E78">
        <w:rPr>
          <w:lang w:val="en-US"/>
        </w:rPr>
        <w:t xml:space="preserve"> = [out ;d];</w:t>
      </w:r>
    </w:p>
    <w:p w14:paraId="38ADFCA5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            </w:t>
      </w:r>
    </w:p>
    <w:p w14:paraId="05C218F7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A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1:n-1,1:n-1);</w:t>
      </w:r>
    </w:p>
    <w:p w14:paraId="0244791A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n = n - 1;</w:t>
      </w:r>
    </w:p>
    <w:p w14:paraId="17E684DC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</w:t>
      </w:r>
    </w:p>
    <w:p w14:paraId="01839810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  <w:proofErr w:type="spellStart"/>
      <w:proofErr w:type="gramStart"/>
      <w:r w:rsidRPr="00D72E78">
        <w:rPr>
          <w:color w:val="0000FF"/>
          <w:lang w:val="en-US"/>
        </w:rPr>
        <w:t>elseif</w:t>
      </w:r>
      <w:proofErr w:type="spellEnd"/>
      <w:proofErr w:type="gramEnd"/>
      <w:r w:rsidRPr="00D72E78">
        <w:rPr>
          <w:color w:val="0000FF"/>
          <w:lang w:val="en-US"/>
        </w:rPr>
        <w:t xml:space="preserve"> </w:t>
      </w:r>
      <w:r w:rsidRPr="00D72E78">
        <w:rPr>
          <w:lang w:val="en-US"/>
        </w:rPr>
        <w:t>( abs(</w:t>
      </w:r>
      <w:proofErr w:type="spellStart"/>
      <w:r w:rsidRPr="00D72E78">
        <w:rPr>
          <w:lang w:val="en-US"/>
        </w:rPr>
        <w:t>i</w:t>
      </w:r>
      <w:proofErr w:type="spellEnd"/>
      <w:r w:rsidRPr="00D72E78">
        <w:rPr>
          <w:lang w:val="en-US"/>
        </w:rPr>
        <w:t>) &lt; error * ( abs(f) + abs(a) ))</w:t>
      </w:r>
    </w:p>
    <w:p w14:paraId="306D4168" w14:textId="77777777" w:rsidR="008C4ED4" w:rsidRDefault="00AC1202">
      <w:r w:rsidRPr="00D72E78">
        <w:rPr>
          <w:lang w:val="en-US"/>
        </w:rPr>
        <w:t xml:space="preserve">            </w:t>
      </w:r>
      <w:proofErr w:type="spellStart"/>
      <w:proofErr w:type="gramStart"/>
      <w:r>
        <w:t>aux</w:t>
      </w:r>
      <w:proofErr w:type="spellEnd"/>
      <w:proofErr w:type="gramEnd"/>
      <w:r>
        <w:t xml:space="preserve"> = lambdas(</w:t>
      </w:r>
      <w:proofErr w:type="spellStart"/>
      <w:r>
        <w:t>a,b,c,d</w:t>
      </w:r>
      <w:proofErr w:type="spellEnd"/>
      <w:r>
        <w:t>);</w:t>
      </w:r>
    </w:p>
    <w:p w14:paraId="6A72F0F8" w14:textId="77777777" w:rsidR="008C4ED4" w:rsidRPr="00D72E78" w:rsidRDefault="00AC1202">
      <w:pPr>
        <w:rPr>
          <w:lang w:val="en-US"/>
        </w:rPr>
      </w:pPr>
      <w:r>
        <w:t xml:space="preserve">            </w:t>
      </w:r>
      <w:proofErr w:type="gramStart"/>
      <w:r w:rsidRPr="00D72E78">
        <w:rPr>
          <w:lang w:val="en-US"/>
        </w:rPr>
        <w:t>out</w:t>
      </w:r>
      <w:proofErr w:type="gramEnd"/>
      <w:r w:rsidRPr="00D72E78">
        <w:rPr>
          <w:lang w:val="en-US"/>
        </w:rPr>
        <w:t xml:space="preserve"> = [out ; aux];</w:t>
      </w:r>
    </w:p>
    <w:p w14:paraId="56935CA8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</w:t>
      </w:r>
    </w:p>
    <w:p w14:paraId="6E56733E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A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1:n-2,1:n-2);</w:t>
      </w:r>
    </w:p>
    <w:p w14:paraId="0590060A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</w:t>
      </w:r>
    </w:p>
    <w:p w14:paraId="0144727F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    n = n - 2;</w:t>
      </w:r>
    </w:p>
    <w:p w14:paraId="39E922D7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  <w:proofErr w:type="gramStart"/>
      <w:r w:rsidRPr="00D72E78">
        <w:rPr>
          <w:color w:val="0000FF"/>
          <w:lang w:val="en-US"/>
        </w:rPr>
        <w:t>end</w:t>
      </w:r>
      <w:proofErr w:type="gramEnd"/>
    </w:p>
    <w:p w14:paraId="3FEA6E7E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</w:p>
    <w:p w14:paraId="1F9DBBA8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  <w:proofErr w:type="gramStart"/>
      <w:r w:rsidRPr="00D72E78">
        <w:rPr>
          <w:lang w:val="en-US"/>
        </w:rPr>
        <w:t>loops</w:t>
      </w:r>
      <w:proofErr w:type="gramEnd"/>
      <w:r w:rsidRPr="00D72E78">
        <w:rPr>
          <w:lang w:val="en-US"/>
        </w:rPr>
        <w:t xml:space="preserve"> = loops + 1;</w:t>
      </w:r>
    </w:p>
    <w:p w14:paraId="0134D462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color w:val="0000FF"/>
          <w:lang w:val="en-US"/>
        </w:rPr>
        <w:t>end</w:t>
      </w:r>
      <w:proofErr w:type="gramEnd"/>
    </w:p>
    <w:p w14:paraId="62C4577E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</w:p>
    <w:p w14:paraId="215D56D7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color w:val="0000FF"/>
          <w:lang w:val="en-US"/>
        </w:rPr>
        <w:t>if</w:t>
      </w:r>
      <w:r w:rsidRPr="00D72E78">
        <w:rPr>
          <w:lang w:val="en-US"/>
        </w:rPr>
        <w:t>(</w:t>
      </w:r>
      <w:proofErr w:type="gramEnd"/>
      <w:r w:rsidRPr="00D72E78">
        <w:rPr>
          <w:lang w:val="en-US"/>
        </w:rPr>
        <w:t xml:space="preserve"> n == 2)</w:t>
      </w:r>
    </w:p>
    <w:p w14:paraId="14D941C9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a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1,1);</w:t>
      </w:r>
    </w:p>
    <w:p w14:paraId="6DBD8107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b = </w:t>
      </w:r>
      <w:proofErr w:type="gramStart"/>
      <w:r w:rsidRPr="00D72E78">
        <w:rPr>
          <w:lang w:val="en-US"/>
        </w:rPr>
        <w:t>A(</w:t>
      </w:r>
      <w:proofErr w:type="gramEnd"/>
      <w:r w:rsidRPr="00D72E78">
        <w:rPr>
          <w:lang w:val="en-US"/>
        </w:rPr>
        <w:t>1,2);</w:t>
      </w:r>
    </w:p>
    <w:p w14:paraId="1A0BCE8D" w14:textId="77777777" w:rsidR="008C4ED4" w:rsidRDefault="00AC1202">
      <w:r w:rsidRPr="00D72E78">
        <w:rPr>
          <w:lang w:val="en-US"/>
        </w:rPr>
        <w:t xml:space="preserve">        </w:t>
      </w:r>
      <w:r>
        <w:t xml:space="preserve">c = </w:t>
      </w:r>
      <w:proofErr w:type="gramStart"/>
      <w:r>
        <w:t>A(</w:t>
      </w:r>
      <w:proofErr w:type="gramEnd"/>
      <w:r>
        <w:t>2,1);</w:t>
      </w:r>
    </w:p>
    <w:p w14:paraId="51FFA501" w14:textId="77777777" w:rsidR="008C4ED4" w:rsidRDefault="00AC1202">
      <w:r>
        <w:t xml:space="preserve">        d = </w:t>
      </w:r>
      <w:proofErr w:type="gramStart"/>
      <w:r>
        <w:t>A(</w:t>
      </w:r>
      <w:proofErr w:type="gramEnd"/>
      <w:r>
        <w:t>2,2);</w:t>
      </w:r>
    </w:p>
    <w:p w14:paraId="5769F087" w14:textId="77777777" w:rsidR="008C4ED4" w:rsidRDefault="00AC1202">
      <w:r>
        <w:t xml:space="preserve">    </w:t>
      </w:r>
    </w:p>
    <w:p w14:paraId="163D4ABB" w14:textId="77777777" w:rsidR="008C4ED4" w:rsidRDefault="00AC1202">
      <w:r>
        <w:t xml:space="preserve">        </w:t>
      </w:r>
      <w:proofErr w:type="spellStart"/>
      <w:proofErr w:type="gramStart"/>
      <w:r>
        <w:t>aux</w:t>
      </w:r>
      <w:proofErr w:type="spellEnd"/>
      <w:proofErr w:type="gramEnd"/>
      <w:r>
        <w:t xml:space="preserve"> = lambdas(</w:t>
      </w:r>
      <w:proofErr w:type="spellStart"/>
      <w:r>
        <w:t>a,b,c,d</w:t>
      </w:r>
      <w:proofErr w:type="spellEnd"/>
      <w:r>
        <w:t>);</w:t>
      </w:r>
    </w:p>
    <w:p w14:paraId="486899B0" w14:textId="77777777" w:rsidR="008C4ED4" w:rsidRPr="00D72E78" w:rsidRDefault="00AC1202">
      <w:pPr>
        <w:rPr>
          <w:lang w:val="en-US"/>
        </w:rPr>
      </w:pPr>
      <w:r>
        <w:t xml:space="preserve">        </w:t>
      </w:r>
      <w:proofErr w:type="gramStart"/>
      <w:r w:rsidRPr="00D72E78">
        <w:rPr>
          <w:lang w:val="en-US"/>
        </w:rPr>
        <w:t>out</w:t>
      </w:r>
      <w:proofErr w:type="gramEnd"/>
      <w:r w:rsidRPr="00D72E78">
        <w:rPr>
          <w:lang w:val="en-US"/>
        </w:rPr>
        <w:t xml:space="preserve"> = [out ; aux];</w:t>
      </w:r>
    </w:p>
    <w:p w14:paraId="6FDCBFCA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spellStart"/>
      <w:proofErr w:type="gramStart"/>
      <w:r w:rsidRPr="00D72E78">
        <w:rPr>
          <w:color w:val="0000FF"/>
          <w:lang w:val="en-US"/>
        </w:rPr>
        <w:t>elseif</w:t>
      </w:r>
      <w:proofErr w:type="spellEnd"/>
      <w:r w:rsidRPr="00D72E78">
        <w:rPr>
          <w:lang w:val="en-US"/>
        </w:rPr>
        <w:t>(</w:t>
      </w:r>
      <w:proofErr w:type="gramEnd"/>
      <w:r w:rsidRPr="00D72E78">
        <w:rPr>
          <w:lang w:val="en-US"/>
        </w:rPr>
        <w:t xml:space="preserve"> n == 1)</w:t>
      </w:r>
    </w:p>
    <w:p w14:paraId="02B693D6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    </w:t>
      </w:r>
      <w:proofErr w:type="gramStart"/>
      <w:r w:rsidRPr="00D72E78">
        <w:rPr>
          <w:lang w:val="en-US"/>
        </w:rPr>
        <w:t>out</w:t>
      </w:r>
      <w:proofErr w:type="gramEnd"/>
      <w:r w:rsidRPr="00D72E78">
        <w:rPr>
          <w:lang w:val="en-US"/>
        </w:rPr>
        <w:t xml:space="preserve"> = [out ; A(1,1)];       </w:t>
      </w:r>
      <w:r w:rsidRPr="00D72E78">
        <w:rPr>
          <w:lang w:val="en-US"/>
        </w:rPr>
        <w:t xml:space="preserve"> </w:t>
      </w:r>
    </w:p>
    <w:p w14:paraId="31521823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color w:val="0000FF"/>
          <w:lang w:val="en-US"/>
        </w:rPr>
        <w:t>end</w:t>
      </w:r>
      <w:proofErr w:type="gramEnd"/>
      <w:r w:rsidRPr="00D72E78">
        <w:rPr>
          <w:color w:val="0000FF"/>
          <w:lang w:val="en-US"/>
        </w:rPr>
        <w:t xml:space="preserve"> </w:t>
      </w:r>
      <w:r w:rsidRPr="00D72E78">
        <w:rPr>
          <w:lang w:val="en-US"/>
        </w:rPr>
        <w:t xml:space="preserve">  </w:t>
      </w:r>
    </w:p>
    <w:p w14:paraId="3574D4AE" w14:textId="77777777" w:rsidR="008C4ED4" w:rsidRPr="00D72E78" w:rsidRDefault="00AC1202">
      <w:pPr>
        <w:rPr>
          <w:lang w:val="en-US"/>
        </w:rPr>
      </w:pPr>
      <w:proofErr w:type="gramStart"/>
      <w:r w:rsidRPr="00D72E78">
        <w:rPr>
          <w:color w:val="0000FF"/>
          <w:lang w:val="en-US"/>
        </w:rPr>
        <w:t>end</w:t>
      </w:r>
      <w:proofErr w:type="gramEnd"/>
    </w:p>
    <w:p w14:paraId="5E0FD925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</w:p>
    <w:p w14:paraId="210A5AA7" w14:textId="77777777" w:rsidR="008C4ED4" w:rsidRPr="00D72E78" w:rsidRDefault="00AC1202">
      <w:pPr>
        <w:rPr>
          <w:lang w:val="en-US"/>
        </w:rPr>
      </w:pPr>
      <w:proofErr w:type="gramStart"/>
      <w:r w:rsidRPr="00D72E78">
        <w:rPr>
          <w:color w:val="0000FF"/>
          <w:lang w:val="en-US"/>
        </w:rPr>
        <w:t>function</w:t>
      </w:r>
      <w:proofErr w:type="gramEnd"/>
      <w:r w:rsidRPr="00D72E78">
        <w:rPr>
          <w:color w:val="0000FF"/>
          <w:lang w:val="en-US"/>
        </w:rPr>
        <w:t xml:space="preserve"> </w:t>
      </w:r>
      <w:r w:rsidRPr="00D72E78">
        <w:rPr>
          <w:lang w:val="en-US"/>
        </w:rPr>
        <w:t>values = lambdas(</w:t>
      </w:r>
      <w:proofErr w:type="spellStart"/>
      <w:r w:rsidRPr="00D72E78">
        <w:rPr>
          <w:lang w:val="en-US"/>
        </w:rPr>
        <w:t>a,b,c,d</w:t>
      </w:r>
      <w:proofErr w:type="spellEnd"/>
      <w:r w:rsidRPr="00D72E78">
        <w:rPr>
          <w:lang w:val="en-US"/>
        </w:rPr>
        <w:t xml:space="preserve">)    </w:t>
      </w:r>
    </w:p>
    <w:p w14:paraId="254475F6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lang w:val="en-US"/>
        </w:rPr>
        <w:t>x1</w:t>
      </w:r>
      <w:proofErr w:type="gramEnd"/>
      <w:r w:rsidRPr="00D72E78">
        <w:rPr>
          <w:lang w:val="en-US"/>
        </w:rPr>
        <w:t xml:space="preserve"> = -a-d;</w:t>
      </w:r>
    </w:p>
    <w:p w14:paraId="4E6E282C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lang w:val="en-US"/>
        </w:rPr>
        <w:t>x0</w:t>
      </w:r>
      <w:proofErr w:type="gramEnd"/>
      <w:r w:rsidRPr="00D72E78">
        <w:rPr>
          <w:lang w:val="en-US"/>
        </w:rPr>
        <w:t xml:space="preserve"> = (a*d) - (b*c);</w:t>
      </w:r>
    </w:p>
    <w:p w14:paraId="7307F699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</w:p>
    <w:p w14:paraId="138C4AE3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p = [1 x1 x0];</w:t>
      </w:r>
    </w:p>
    <w:p w14:paraId="0821B152" w14:textId="77777777" w:rsidR="008C4ED4" w:rsidRPr="00D72E78" w:rsidRDefault="00AC1202">
      <w:pPr>
        <w:rPr>
          <w:lang w:val="en-US"/>
        </w:rPr>
      </w:pPr>
      <w:r w:rsidRPr="00D72E78">
        <w:rPr>
          <w:lang w:val="en-US"/>
        </w:rPr>
        <w:t xml:space="preserve">    </w:t>
      </w:r>
      <w:proofErr w:type="gramStart"/>
      <w:r w:rsidRPr="00D72E78">
        <w:rPr>
          <w:lang w:val="en-US"/>
        </w:rPr>
        <w:t>values</w:t>
      </w:r>
      <w:proofErr w:type="gramEnd"/>
      <w:r w:rsidRPr="00D72E78">
        <w:rPr>
          <w:lang w:val="en-US"/>
        </w:rPr>
        <w:t xml:space="preserve"> = roots(p);    </w:t>
      </w:r>
    </w:p>
    <w:p w14:paraId="0F9C5BE0" w14:textId="77777777" w:rsidR="008C4ED4" w:rsidRDefault="00AC1202">
      <w:proofErr w:type="spellStart"/>
      <w:proofErr w:type="gramStart"/>
      <w:r>
        <w:rPr>
          <w:color w:val="0000FF"/>
        </w:rPr>
        <w:t>end</w:t>
      </w:r>
      <w:proofErr w:type="spellEnd"/>
      <w:proofErr w:type="gramEnd"/>
    </w:p>
    <w:p w14:paraId="7C7D65FB" w14:textId="77777777" w:rsidR="008C4ED4" w:rsidRDefault="008C4ED4"/>
    <w:p w14:paraId="71BE4491" w14:textId="77777777" w:rsidR="008C4ED4" w:rsidRDefault="008C4ED4"/>
    <w:p w14:paraId="2B596E94" w14:textId="77777777" w:rsidR="008C4ED4" w:rsidRDefault="00AC1202" w:rsidP="00AC1202">
      <w:pPr>
        <w:pStyle w:val="Heading2"/>
        <w:rPr>
          <w:rStyle w:val="IntenseEmphasis"/>
          <w:color w:val="ED7D31" w:themeColor="accent2"/>
        </w:rPr>
      </w:pPr>
      <w:bookmarkStart w:id="40" w:name="h.nwwbw5xi41eo" w:colFirst="0" w:colLast="0"/>
      <w:bookmarkStart w:id="41" w:name="_Toc432462135"/>
      <w:bookmarkEnd w:id="40"/>
      <w:r w:rsidRPr="00AC1202">
        <w:rPr>
          <w:rStyle w:val="IntenseEmphasis"/>
          <w:color w:val="ED7D31" w:themeColor="accent2"/>
        </w:rPr>
        <w:t>Cuadro de resultados nro. 1</w:t>
      </w:r>
      <w:bookmarkEnd w:id="41"/>
    </w:p>
    <w:p w14:paraId="20F40001" w14:textId="77777777" w:rsidR="00AC1202" w:rsidRPr="00AC1202" w:rsidRDefault="00AC1202" w:rsidP="00AC1202"/>
    <w:p w14:paraId="4BB0F0D7" w14:textId="77777777" w:rsidR="008C4ED4" w:rsidRDefault="00AC1202">
      <w:r>
        <w:br w:type="page"/>
      </w:r>
    </w:p>
    <w:p w14:paraId="5E145713" w14:textId="77777777" w:rsidR="00AC1202" w:rsidRDefault="00AC1202" w:rsidP="00AC1202">
      <w:pPr>
        <w:pStyle w:val="Heading2"/>
        <w:rPr>
          <w:i/>
          <w:iCs/>
          <w:color w:val="ED7D31" w:themeColor="accent2"/>
          <w:sz w:val="44"/>
        </w:rPr>
      </w:pPr>
      <w:bookmarkStart w:id="42" w:name="h.y6kdjfvrspbt" w:colFirst="0" w:colLast="0"/>
      <w:bookmarkEnd w:id="42"/>
      <w:r w:rsidRPr="00AC1202">
        <w:rPr>
          <w:rStyle w:val="IntenseEmphasis"/>
          <w:color w:val="ED7D31" w:themeColor="accent2"/>
        </w:rPr>
        <w:t>Cuadro de resultados nro. 2</w:t>
      </w:r>
      <w:r>
        <w:rPr>
          <w:rStyle w:val="IntenseEmphasis"/>
          <w:color w:val="ED7D31" w:themeColor="accent2"/>
        </w:rPr>
        <w:br/>
      </w:r>
    </w:p>
    <w:tbl>
      <w:tblPr>
        <w:tblW w:w="100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680"/>
        <w:gridCol w:w="1680"/>
        <w:gridCol w:w="1680"/>
        <w:gridCol w:w="1680"/>
        <w:gridCol w:w="1680"/>
      </w:tblGrid>
      <w:tr w:rsidR="00AC1202" w:rsidRPr="00AC1202" w14:paraId="49D3C153" w14:textId="77777777" w:rsidTr="00AC1202">
        <w:trPr>
          <w:trHeight w:val="30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D5D4E1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n = 100 , Error = 10^(-6)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F8AA30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n = 100 , Error = 10^(-7)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49DEE8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n = 100 , Error = 10^(-8)</w:t>
            </w:r>
          </w:p>
        </w:tc>
      </w:tr>
      <w:tr w:rsidR="00AC1202" w:rsidRPr="00AC1202" w14:paraId="4F998E11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BAC6DA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NUESTRO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0F7C47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MATLAB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3C37C09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NUESTRO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41E3909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MATLAB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522F815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NUESTRO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14:paraId="0382E50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>MATLAB</w:t>
            </w:r>
          </w:p>
        </w:tc>
      </w:tr>
      <w:tr w:rsidR="00AC1202" w:rsidRPr="00AC1202" w14:paraId="73B44CA3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C0F6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>1.6071 - 0.0471i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875A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>1.6070 - 0.0476i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581B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>1.6070 - 0.0475i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D6C3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>1.6070 - 0.0476i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C8E8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>1.6070 - 0.0476i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4E57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>1.6070 - 0.0476i</w:t>
            </w:r>
          </w:p>
        </w:tc>
      </w:tr>
      <w:tr w:rsidR="00AC1202" w:rsidRPr="00AC1202" w14:paraId="68F7255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08D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1.6071 + 0.0471i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820A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1.6070 + 0.0476i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81A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1.6070 + 0.0475i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EEAF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1.6070 + 0.0476i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8A14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1.6070 + 0.0476i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1012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1.6070 + 0.0476i</w:t>
            </w:r>
          </w:p>
        </w:tc>
      </w:tr>
      <w:tr w:rsidR="00AC1202" w:rsidRPr="00AC1202" w14:paraId="6DCE29F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150F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1.6077 - 0.1426i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774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1.6078 - 0.1425i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F7E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1.6078 - 0.1425i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BD3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1.6078 - 0.1425i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1F3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1.6078 - 0.1425i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E70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1.6078 - 0.1425i</w:t>
            </w:r>
          </w:p>
        </w:tc>
      </w:tr>
      <w:tr w:rsidR="00AC1202" w:rsidRPr="00AC1202" w14:paraId="78FFFC1F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DCF3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1.6077 + 0.1426i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23D1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+ 0.1425i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DFD8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+ 0.1425i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143F5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+ 0.1425i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FE7D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+ 0.1425i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21A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1.6078 + 0.1425i</w:t>
            </w:r>
          </w:p>
        </w:tc>
      </w:tr>
      <w:tr w:rsidR="00AC1202" w:rsidRPr="00AC1202" w14:paraId="36FA244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1AE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1.6094 - 0.2368i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D3AF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1.6094 - 0.2368i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C7CF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1.6094 - 0.2368i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2B1A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1.6094 - 0.2368i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6F83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1.6094 - 0.2368i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281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1.6094 - 0.2368i</w:t>
            </w:r>
          </w:p>
        </w:tc>
      </w:tr>
      <w:tr w:rsidR="00AC1202" w:rsidRPr="00AC1202" w14:paraId="6B3EBBC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E037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+ 0.2368i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8DAD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+ 0.2368i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0D47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+ 0.2368i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4531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+ 0.2368i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576F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+ 0.2368i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F69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1.6094 + 0.2368i</w:t>
            </w:r>
          </w:p>
        </w:tc>
      </w:tr>
      <w:tr w:rsidR="00AC1202" w:rsidRPr="00AC1202" w14:paraId="15E086D8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78E5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1.6118 - 0.3302i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CD54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1.6118 - 0.3302i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FD8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1.6118 - 0.3302i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E2F5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1.6118 - 0.3302i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C36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1.6118 - 0.3302i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7BD2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1.6118 - 0.3302i</w:t>
            </w:r>
          </w:p>
        </w:tc>
      </w:tr>
      <w:tr w:rsidR="00AC1202" w:rsidRPr="00AC1202" w14:paraId="3B424A75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C1B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+ 0.3302i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757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+ 0.3302i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1D94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+ 0.3302i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8903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+ 0.3302i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922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+ 0.3302i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A5E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1.6118 + 0.3302i</w:t>
            </w:r>
          </w:p>
        </w:tc>
      </w:tr>
      <w:tr w:rsidR="00AC1202" w:rsidRPr="00AC1202" w14:paraId="1DD3A025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3A4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1.6151 - 0.4222i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C86F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1.6151 - 0.4222i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2C09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1.6151 - 0.4222i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562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1.6151 - 0.4222i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9C71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1.6151 - 0.4222i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7D50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1.6151 - 0.4222i</w:t>
            </w:r>
          </w:p>
        </w:tc>
      </w:tr>
      <w:tr w:rsidR="00AC1202" w:rsidRPr="00AC1202" w14:paraId="2EFC03F8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36CE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+ 0.4222i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6B6D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+ 0.4222i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1EBF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+ 0.4222i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5441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+ 0.4222i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ABA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+ 0.4222i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F27F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1.6151 + 0.4222i</w:t>
            </w:r>
          </w:p>
        </w:tc>
      </w:tr>
      <w:tr w:rsidR="00AC1202" w:rsidRPr="00AC1202" w14:paraId="2E5F9CE8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11C8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1.6194 - 0.5123i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F71C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1.6194 - 0.5123i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CD53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1.6194 - 0.5123i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0E8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1.6194 - 0.5123i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31F9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1.6194 - 0.5123i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EE54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1.6194 - 0.5123i</w:t>
            </w:r>
          </w:p>
        </w:tc>
      </w:tr>
      <w:tr w:rsidR="00AC1202" w:rsidRPr="00AC1202" w14:paraId="07B19686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13335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+ 0.5123i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5803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+ 0.5123i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5E37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+ 0.5123i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3A8A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+ 0.5123i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6AB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+ 0.5123i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4E0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1.6194 + 0.5123i</w:t>
            </w:r>
          </w:p>
        </w:tc>
      </w:tr>
      <w:tr w:rsidR="00AC1202" w:rsidRPr="00AC1202" w14:paraId="4AC5F9F0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51B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1.6247 - 0.6000i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EA4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1.6247 - 0.6000i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DD7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1.6247 - 0.6000i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199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1.6247 - 0.6000i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3C2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1.6247 - 0.6000i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E87A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1.6247 - 0.6000i</w:t>
            </w:r>
          </w:p>
        </w:tc>
      </w:tr>
      <w:tr w:rsidR="00AC1202" w:rsidRPr="00AC1202" w14:paraId="2484DD10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24CD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+ 0.6000i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E07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+ 0.6000i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1576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+ 0.6000i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3943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+ 0.6000i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8D9F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+ 0.6000i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B5F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1.6247 + 0.6000i</w:t>
            </w:r>
          </w:p>
        </w:tc>
      </w:tr>
      <w:tr w:rsidR="00AC1202" w:rsidRPr="00AC1202" w14:paraId="74E65767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16CE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1.0016 - 1.4537i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CB03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1.0016 - 1.4537i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0177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1.0016 - 1.4537i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73D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1.0016 - 1.4537i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C98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1.0016 - 1.4537i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683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1.0016 - 1.4537i</w:t>
            </w:r>
          </w:p>
        </w:tc>
      </w:tr>
      <w:tr w:rsidR="00AC1202" w:rsidRPr="00AC1202" w14:paraId="2BAB0C60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3FEA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+ 1.4537i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C5C3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+ 1.4537i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9F81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+ 1.4537i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F24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+ 1.4537i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2686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+ 1.4537i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C685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1.0016 + 1.4537i</w:t>
            </w:r>
          </w:p>
        </w:tc>
      </w:tr>
      <w:tr w:rsidR="00AC1202" w:rsidRPr="00AC1202" w14:paraId="6C3AB049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78A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0.9295 - 1.5046i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F2D8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0.9295 - 1.5046i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1865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0.9295 - 1.5046i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187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0.9295 - 1.5046i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36B0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0.9295 - 1.5046i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485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0.9295 - 1.5046i</w:t>
            </w:r>
          </w:p>
        </w:tc>
      </w:tr>
      <w:tr w:rsidR="00AC1202" w:rsidRPr="00AC1202" w14:paraId="2D0458A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9C99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+ 1.5046i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6B2F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+ 1.5046i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D82A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+ 1.5046i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2C5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+ 1.5046i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3E03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+ 1.5046i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A8C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0.9295 + 1.5046i</w:t>
            </w:r>
          </w:p>
        </w:tc>
      </w:tr>
      <w:tr w:rsidR="00AC1202" w:rsidRPr="00AC1202" w14:paraId="13ACF4B1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AB21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1.0757 - 1.4043i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F4D5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1.0757 - 1.4043i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B76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1.0757 - 1.4043i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D30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1.0757 - 1.4043i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8564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1.0757 - 1.4043i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23F8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1.0757 - 1.4043i</w:t>
            </w:r>
          </w:p>
        </w:tc>
      </w:tr>
      <w:tr w:rsidR="00AC1202" w:rsidRPr="00AC1202" w14:paraId="6C56E4F5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3F66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+ 1.4043i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1A26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+ 1.4043i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0AF3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+ 1.4043i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EFB2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+ 1.4043i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816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+ 1.4043i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006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1.0757 + 1.4043i</w:t>
            </w:r>
          </w:p>
        </w:tc>
      </w:tr>
      <w:tr w:rsidR="00AC1202" w:rsidRPr="00AC1202" w14:paraId="59DD3407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A6DE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1.6311 - 0.6846i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7547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1.6311 - 0.6846i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13F3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1.6311 - 0.6846i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3DC5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1.6311 - 0.6846i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56B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1.6311 - 0.6846i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F90A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1.6311 - 0.6846i</w:t>
            </w:r>
          </w:p>
        </w:tc>
      </w:tr>
      <w:tr w:rsidR="00AC1202" w:rsidRPr="00AC1202" w14:paraId="55EE057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1D6D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+ 0.6846i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B0DC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+ 0.6846i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77A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+ 0.6846i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4C12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+ 0.6846i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9DF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+ 0.6846i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FAC34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1.6311 + 0.6846i</w:t>
            </w:r>
          </w:p>
        </w:tc>
      </w:tr>
      <w:tr w:rsidR="00AC1202" w:rsidRPr="00AC1202" w14:paraId="78C8B1BC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426A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0.8597 - 1.5565i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CBE7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0.8597 - 1.5565i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4ED7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0.8597 - 1.5565i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60A0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0.8597 - 1.5565i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C742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0.8597 - 1.5565i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1F24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0.8597 - 1.5565i</w:t>
            </w:r>
          </w:p>
        </w:tc>
      </w:tr>
      <w:tr w:rsidR="00AC1202" w:rsidRPr="00AC1202" w14:paraId="2150FB8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7639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+ 1.5565i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59B0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+ 1.5565i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8A2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+ 1.5565i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989C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+ 1.5565i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7A8A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+ 1.5565i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DF73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0.8597 + 1.5565i</w:t>
            </w:r>
          </w:p>
        </w:tc>
      </w:tr>
      <w:tr w:rsidR="00AC1202" w:rsidRPr="00AC1202" w14:paraId="7F816AC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F278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1.1513 - 1.3573i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BBDE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1.1513 - 1.3573i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532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1.1513 - 1.3573i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2E70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1.1513 - 1.3573i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7B3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1.1513 - 1.3573i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4CE7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1.1513 - 1.3573i</w:t>
            </w:r>
          </w:p>
        </w:tc>
      </w:tr>
      <w:tr w:rsidR="00AC1202" w:rsidRPr="00AC1202" w14:paraId="28DD166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9E29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+ 1.3573i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7227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+ 1.3573i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1CDA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+ 1.3573i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4FC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+ 1.3573i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FFE3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+ 1.3573i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165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1.1513 + 1.3573i</w:t>
            </w:r>
          </w:p>
        </w:tc>
      </w:tr>
      <w:tr w:rsidR="00AC1202" w:rsidRPr="00AC1202" w14:paraId="0FC54C27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C28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0.7923 - 1.6087i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4C5A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0.7923 - 1.6087i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0AD5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0.7923 - 1.6087i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658C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0.7923 - 1.6087i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1F1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0.7923 - 1.6087i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89C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0.7923 - 1.6087i</w:t>
            </w:r>
          </w:p>
        </w:tc>
      </w:tr>
      <w:tr w:rsidR="00AC1202" w:rsidRPr="00AC1202" w14:paraId="3AAE9BD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71D2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+ 1.6087i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648B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+ 1.6087i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095B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+ 1.6087i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D8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+ 1.6087i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C27B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+ 1.6087i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B879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0.7923 + 1.6087i</w:t>
            </w:r>
          </w:p>
        </w:tc>
      </w:tr>
      <w:tr w:rsidR="00AC1202" w:rsidRPr="00AC1202" w14:paraId="74B975A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EF4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1.2278 - 1.3136i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59C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1.2278 - 1.3136i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4D8B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1.2278 - 1.3136i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BECB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1.2278 - 1.3136i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978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1.2278 - 1.3136i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1F3F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1.2278 - 1.3136i</w:t>
            </w:r>
          </w:p>
        </w:tc>
      </w:tr>
      <w:tr w:rsidR="00AC1202" w:rsidRPr="00AC1202" w14:paraId="7AAA1A2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2FAC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+ 1.3136i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B9B3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+ 1.3136i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DFDD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+ 1.3136i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02D2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+ 1.3136i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0D0F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+ 1.3136i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61A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1.2278 + 1.3136i</w:t>
            </w:r>
          </w:p>
        </w:tc>
      </w:tr>
      <w:tr w:rsidR="00AC1202" w:rsidRPr="00AC1202" w14:paraId="488E231E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B357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1.6386 - 0.7655i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01A6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1.6386 - 0.7655i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2F13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1.6386 - 0.7655i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D6DA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1.6386 - 0.7655i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3835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1.6386 - 0.7655i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8AB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1.6386 - 0.7655i</w:t>
            </w:r>
          </w:p>
        </w:tc>
      </w:tr>
      <w:tr w:rsidR="00AC1202" w:rsidRPr="00AC1202" w14:paraId="3362036E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010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+ 0.7655i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330A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+ 0.7655i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F5EB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+ 0.7655i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0CA8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+ 0.7655i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74EA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+ 0.7655i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195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1.6386 + 0.7655i</w:t>
            </w:r>
          </w:p>
        </w:tc>
      </w:tr>
      <w:tr w:rsidR="00AC1202" w:rsidRPr="00AC1202" w14:paraId="4C7EEA36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65F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0.7276 - 1.6607i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31E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0.7276 - 1.6607i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2AEC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0.7276 - 1.6607i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8012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0.7276 - 1.6607i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10E7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0.7276 - 1.6607i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724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0.7276 - 1.6607i</w:t>
            </w:r>
          </w:p>
        </w:tc>
      </w:tr>
      <w:tr w:rsidR="00AC1202" w:rsidRPr="00AC1202" w14:paraId="1A0F415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BE53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+ 1.6607i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79B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+ 1.6607i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C7D8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+ 1.6607i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7DE5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+ 1.6607i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A4C1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+ 1.6607i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69C1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0.7276 + 1.6607i</w:t>
            </w:r>
          </w:p>
        </w:tc>
      </w:tr>
      <w:tr w:rsidR="00AC1202" w:rsidRPr="00AC1202" w14:paraId="628547EB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E99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1.3044 - 1.2740i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40B6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1.3044 - 1.2740i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6EA7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1.3044 - 1.2740i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E25A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1.3044 - 1.2740i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87F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1.3044 - 1.2740i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7BE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1.3044 - 1.2740i</w:t>
            </w:r>
          </w:p>
        </w:tc>
      </w:tr>
      <w:tr w:rsidR="00AC1202" w:rsidRPr="00AC1202" w14:paraId="47CC5803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F2C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+ 1.2740i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20E5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+ 1.2740i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D25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+ 1.2740i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C05A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+ 1.2740i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0AD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+ 1.2740i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425D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1.3044 + 1.2740i</w:t>
            </w:r>
          </w:p>
        </w:tc>
      </w:tr>
      <w:tr w:rsidR="00AC1202" w:rsidRPr="00AC1202" w14:paraId="13098C52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39B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0.6655 - 1.7121i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038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0.6655 - 1.7121i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F562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0.6655 - 1.7121i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885D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0.6655 - 1.7121i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25A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0.6655 - 1.7121i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8596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0.6655 - 1.7121i</w:t>
            </w:r>
          </w:p>
        </w:tc>
      </w:tr>
      <w:tr w:rsidR="00AC1202" w:rsidRPr="00AC1202" w14:paraId="7268CF52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8F47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+ 1.7121i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486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+ 1.7121i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7DA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+ 1.7121i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B336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+ 1.7121i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D80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+ 1.7121i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0383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0.6655 + 1.7121i</w:t>
            </w:r>
          </w:p>
        </w:tc>
      </w:tr>
      <w:tr w:rsidR="00AC1202" w:rsidRPr="00AC1202" w14:paraId="43EF4658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71F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1.6471 - 0.8418i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F60F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1.6471 - 0.8418i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686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1.6471 - 0.8418i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0EC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1.6471 - 0.8418i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E0D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1.6471 - 0.8418i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C8E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1.6471 - 0.8418i</w:t>
            </w:r>
          </w:p>
        </w:tc>
      </w:tr>
      <w:tr w:rsidR="00AC1202" w:rsidRPr="00AC1202" w14:paraId="2AE385B8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848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+ 0.8418i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BBE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+ 0.8418i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3C2D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+ 0.8418i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8D1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+ 0.8418i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36C6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+ 0.8418i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51B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1.6471 + 0.8418i</w:t>
            </w:r>
          </w:p>
        </w:tc>
      </w:tr>
      <w:tr w:rsidR="00AC1202" w:rsidRPr="00AC1202" w14:paraId="7970C893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B75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1.3798 - 1.2395i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5F3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1.3798 - 1.2395i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85A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1.3798 - 1.2395i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BE6A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1.3798 - 1.2395i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C7B1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1.3798 - 1.2395i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2D2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1.3798 - 1.2395i</w:t>
            </w:r>
          </w:p>
        </w:tc>
      </w:tr>
      <w:tr w:rsidR="00AC1202" w:rsidRPr="00AC1202" w14:paraId="13197DAE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B963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+ 1.2395i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2AD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+ 1.2395i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A3B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+ 1.2395i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E6CD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+ 1.2395i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220E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+ 1.2395i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587D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1.3798 + 1.2395i</w:t>
            </w:r>
          </w:p>
        </w:tc>
      </w:tr>
      <w:tr w:rsidR="00AC1202" w:rsidRPr="00AC1202" w14:paraId="7D67DE5B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7461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0.6062 - 1.7625i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8BDF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0.6062 - 1.7625i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B9B5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0.6062 - 1.7625i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56A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0.6062 - 1.7625i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98B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0.6062 - 1.7625i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801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0.6062 - 1.7625i</w:t>
            </w:r>
          </w:p>
        </w:tc>
      </w:tr>
      <w:tr w:rsidR="00AC1202" w:rsidRPr="00AC1202" w14:paraId="18D5340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A32A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+ 1.7625i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482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+ 1.7625i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D7E5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+ 1.7625i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5CE9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+ 1.7625i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522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+ 1.7625i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E5A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0.6062 + 1.7625i</w:t>
            </w:r>
          </w:p>
        </w:tc>
      </w:tr>
      <w:tr w:rsidR="00AC1202" w:rsidRPr="00AC1202" w14:paraId="620C209E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9E4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1.4521 - 1.2110i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6F58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1.4521 - 1.2110i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6909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1.4521 - 1.2110i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6BCF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1.4521 - 1.2110i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1E3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1.4521 - 1.2110i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652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1.4521 - 1.2110i</w:t>
            </w:r>
          </w:p>
        </w:tc>
      </w:tr>
      <w:tr w:rsidR="00AC1202" w:rsidRPr="00AC1202" w14:paraId="424170C7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C47F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+ 1.2110i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2485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+ 1.2110i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D26F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+ 1.2110i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D906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+ 1.2110i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986B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+ 1.2110i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34A9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1.4521 + 1.2110i</w:t>
            </w:r>
          </w:p>
        </w:tc>
      </w:tr>
      <w:tr w:rsidR="00AC1202" w:rsidRPr="00AC1202" w14:paraId="6450BD66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047A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1.6564 - 0.9123i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A995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1.6564 - 0.9123i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9116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1.6564 - 0.9123i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10E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1.6564 - 0.9123i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B88B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1.6564 - 0.9123i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DF0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1.6564 - 0.9123i</w:t>
            </w:r>
          </w:p>
        </w:tc>
      </w:tr>
      <w:tr w:rsidR="00AC1202" w:rsidRPr="00AC1202" w14:paraId="52A9EE7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D23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+ 0.9123i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2570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+ 0.9123i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0737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+ 0.9123i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B701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+ 0.9123i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892A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+ 0.9123i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ED83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1.6564 + 0.9123i</w:t>
            </w:r>
          </w:p>
        </w:tc>
      </w:tr>
      <w:tr w:rsidR="00AC1202" w:rsidRPr="00AC1202" w14:paraId="5290E983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B99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0.5498 - 1.8116i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6EEA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0.5498 - 1.8116i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CAC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0.5498 - 1.8116i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6C23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0.5498 - 1.8116i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4694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0.5498 - 1.8116i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6B6D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0.5498 - 1.8116i</w:t>
            </w:r>
          </w:p>
        </w:tc>
      </w:tr>
      <w:tr w:rsidR="00AC1202" w:rsidRPr="00AC1202" w14:paraId="0B15D68B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B222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+ 1.8116i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A0AA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+ 1.8116i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BCB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+ 1.8116i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026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+ 1.8116i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63F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+ 1.8116i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DC5B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0.5498 + 1.8116i</w:t>
            </w:r>
          </w:p>
        </w:tc>
      </w:tr>
      <w:tr w:rsidR="00AC1202" w:rsidRPr="00AC1202" w14:paraId="4AB695DC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451A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0.4963 - 1.8591i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9EF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0.4963 - 1.8591i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7D95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0.4963 - 1.8591i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9012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0.4963 - 1.8591i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EBB6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0.4963 - 1.8591i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8C7D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0.4963 - 1.8591i</w:t>
            </w:r>
          </w:p>
        </w:tc>
      </w:tr>
      <w:tr w:rsidR="00AC1202" w:rsidRPr="00AC1202" w14:paraId="3DF7BA93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FF93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+ 1.8591i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8296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+ 1.8591i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8B19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+ 1.8591i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142D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+ 1.8591i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E4EA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+ 1.8591i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617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0.4963 + 1.8591i</w:t>
            </w:r>
          </w:p>
        </w:tc>
      </w:tr>
      <w:tr w:rsidR="00AC1202" w:rsidRPr="00AC1202" w14:paraId="21CCB8F5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5BC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1.5191 - 1.1888i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72BA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1.5191 - 1.1888i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356C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1.5191 - 1.1888i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DC5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1.5191 - 1.1888i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03D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1.5191 - 1.1888i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D5FA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1.5191 - 1.1888i</w:t>
            </w:r>
          </w:p>
        </w:tc>
      </w:tr>
      <w:tr w:rsidR="00AC1202" w:rsidRPr="00AC1202" w14:paraId="1C5D9FCE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0568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+ 1.1888i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597B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+ 1.1888i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692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+ 1.1888i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965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+ 1.1888i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B890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+ 1.1888i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3DFC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1.5191 + 1.1888i</w:t>
            </w:r>
          </w:p>
        </w:tc>
      </w:tr>
      <w:tr w:rsidR="00AC1202" w:rsidRPr="00AC1202" w14:paraId="11A4BE90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85DB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1.6661 - 0.9759i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FA13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1.6661 - 0.9759i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9EC7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1.6661 - 0.9759i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7CF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1.6661 - 0.9759i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63E3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1.6661 - 0.9759i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D5F7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1.6661 - 0.9759i</w:t>
            </w:r>
          </w:p>
        </w:tc>
      </w:tr>
      <w:tr w:rsidR="00AC1202" w:rsidRPr="00AC1202" w14:paraId="26AB5DB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F5BB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+ 0.9759i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EB80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+ 0.9759i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5B22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+ 0.9759i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FD64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+ 0.9759i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B913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+ 0.9759i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ED9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1.6661 + 0.9759i</w:t>
            </w:r>
          </w:p>
        </w:tc>
      </w:tr>
      <w:tr w:rsidR="00AC1202" w:rsidRPr="00AC1202" w14:paraId="019751C6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688A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0.4458 - 1.9048i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616D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0.4458 - 1.9048i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D0B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0.4458 - 1.9048i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9BD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0.4458 - 1.9048i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048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0.4458 - 1.9048i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B50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0.4458 - 1.9048i</w:t>
            </w:r>
          </w:p>
        </w:tc>
      </w:tr>
      <w:tr w:rsidR="00AC1202" w:rsidRPr="00AC1202" w14:paraId="4DC589AB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8C63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+ 1.9048i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7EE3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+ 1.9048i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9891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+ 1.9048i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DB4F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+ 1.9048i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3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+ 1.9048i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671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0.4458 + 1.9048i</w:t>
            </w:r>
          </w:p>
        </w:tc>
      </w:tr>
      <w:tr w:rsidR="00AC1202" w:rsidRPr="00AC1202" w14:paraId="299C0FA8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F3F9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1.5780 - 1.1724i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6340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1.5780 - 1.1724i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5E92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1.5780 - 1.1724i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280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1.5780 - 1.1724i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26A7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1.5780 - 1.1724i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FE0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1.5780 - 1.1724i</w:t>
            </w:r>
          </w:p>
        </w:tc>
      </w:tr>
      <w:tr w:rsidR="00AC1202" w:rsidRPr="00AC1202" w14:paraId="76D83BA6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168B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+ 1.1724i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AEF4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+ 1.1724i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270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+ 1.1724i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4168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+ 1.1724i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DF4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+ 1.1724i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B2E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1.5780 + 1.1724i</w:t>
            </w:r>
          </w:p>
        </w:tc>
      </w:tr>
      <w:tr w:rsidR="00AC1202" w:rsidRPr="00AC1202" w14:paraId="6585AC60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54E4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1.6751 - 1.0312i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A020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1.6751 - 1.0312i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359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1.6751 - 1.0312i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CBFC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1.6751 - 1.0312i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602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1.6751 - 1.0312i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B13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1.6751 - 1.0312i</w:t>
            </w:r>
          </w:p>
        </w:tc>
      </w:tr>
      <w:tr w:rsidR="00AC1202" w:rsidRPr="00AC1202" w14:paraId="66785632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2C27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+ 1.0312i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AC55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+ 1.0312i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1755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+ 1.0312i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F898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+ 1.0312i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C1B1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+ 1.0312i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7544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1.6751 + 1.0312i</w:t>
            </w:r>
          </w:p>
        </w:tc>
      </w:tr>
      <w:tr w:rsidR="00AC1202" w:rsidRPr="00AC1202" w14:paraId="004A8D61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9D6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0.3983 - 1.9484i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7093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0.3983 - 1.9484i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A03D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0.3983 - 1.9484i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1F5B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0.3983 - 1.9484i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760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0.3983 - 1.9484i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6FD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0.3983 - 1.9484i</w:t>
            </w:r>
          </w:p>
        </w:tc>
      </w:tr>
      <w:tr w:rsidR="00AC1202" w:rsidRPr="00AC1202" w14:paraId="4C0F5E48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7DA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+ 1.9484i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717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+ 1.9484i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7FB5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+ 1.9484i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29CE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+ 1.9484i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821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+ 1.9484i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D987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0.3983 + 1.9484i</w:t>
            </w:r>
          </w:p>
        </w:tc>
      </w:tr>
      <w:tr w:rsidR="00AC1202" w:rsidRPr="00AC1202" w14:paraId="100CE0DA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C19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1.6257 - 1.1602i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01BC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1.6256 - 1.1602i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7155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1.6256 - 1.1602i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A4EE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1.6256 - 1.1602i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978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1.6256 - 1.1602i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2F48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1.6256 - 1.1602i</w:t>
            </w:r>
          </w:p>
        </w:tc>
      </w:tr>
      <w:tr w:rsidR="00AC1202" w:rsidRPr="00AC1202" w14:paraId="1E709C6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AC8E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1.6257 + 1.1602i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6C7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+ 1.1602i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BE8F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+ 1.1602i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440E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+ 1.1602i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2E6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+ 1.1602i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6C5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1.6256 + 1.1602i</w:t>
            </w:r>
          </w:p>
        </w:tc>
      </w:tr>
      <w:tr w:rsidR="00AC1202" w:rsidRPr="00AC1202" w14:paraId="7FF9A391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DD25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1.6821 - 1.0768i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590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1.6821 - 1.0768i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F7B0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1.6821 - 1.0768i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01C4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1.6821 - 1.0768i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B97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1.6821 - 1.0768i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BC0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1.6821 - 1.0768i</w:t>
            </w:r>
          </w:p>
        </w:tc>
      </w:tr>
      <w:tr w:rsidR="00AC1202" w:rsidRPr="00AC1202" w14:paraId="7F625F47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4E1C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+ 1.0768i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6123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+ 1.0768i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5A50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+ 1.0768i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9616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+ 1.0768i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A798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+ 1.0768i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4B9A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1.6821 + 1.0768i</w:t>
            </w:r>
          </w:p>
        </w:tc>
      </w:tr>
      <w:tr w:rsidR="00AC1202" w:rsidRPr="00AC1202" w14:paraId="7982F777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286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1.6845 - 1.1115i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73F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1.6845 - 1.1115i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C09D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1.6845 - 1.1115i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1DE2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1.6845 - 1.1115i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A40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1.6845 - 1.1115i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B32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1.6845 - 1.1115i</w:t>
            </w:r>
          </w:p>
        </w:tc>
      </w:tr>
      <w:tr w:rsidR="00AC1202" w:rsidRPr="00AC1202" w14:paraId="2658E0FE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C817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+ 1.1115i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EDDE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+ 1.1115i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50CC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+ 1.1115i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7871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+ 1.1115i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6F0C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+ 1.1115i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0A1B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1.6845 + 1.1115i</w:t>
            </w:r>
          </w:p>
        </w:tc>
      </w:tr>
      <w:tr w:rsidR="00AC1202" w:rsidRPr="00AC1202" w14:paraId="45D2BED6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C3F5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1.6596 - 1.1492i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1ED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1.6596 - 1.1492i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9966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1.6596 - 1.1492i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B38F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1.6596 - 1.1492i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563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1.6596 - 1.1492i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3B54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1.6596 - 1.1492i</w:t>
            </w:r>
          </w:p>
        </w:tc>
      </w:tr>
      <w:tr w:rsidR="00AC1202" w:rsidRPr="00AC1202" w14:paraId="27166C3F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FEFD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+ 1.1492i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195C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+ 1.1492i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BB86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+ 1.1492i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26D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+ 1.1492i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822D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+ 1.1492i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E051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1.6596 + 1.1492i</w:t>
            </w:r>
          </w:p>
        </w:tc>
      </w:tr>
      <w:tr w:rsidR="00AC1202" w:rsidRPr="00AC1202" w14:paraId="525CA261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3706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0.3539 - 1.9897i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BC5C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0.3539 - 1.9897i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F637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0.3539 - 1.9897i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8D0C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0.3539 - 1.9897i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F6E9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0.3539 - 1.9897i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651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0.3539 - 1.9897i</w:t>
            </w:r>
          </w:p>
        </w:tc>
      </w:tr>
      <w:tr w:rsidR="00AC1202" w:rsidRPr="00AC1202" w14:paraId="0DEF2A02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E559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+ 1.9897i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5EFA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+ 1.9897i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87D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+ 1.9897i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27F4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+ 1.9897i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51B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+ 1.9897i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BDE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0.3539 + 1.9897i</w:t>
            </w:r>
          </w:p>
        </w:tc>
      </w:tr>
      <w:tr w:rsidR="00AC1202" w:rsidRPr="00AC1202" w14:paraId="5D6CAF42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B3A6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1.6786 - 1.1348i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A40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1.6786 - 1.1348i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CE71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1.6786 - 1.1348i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918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1.6786 - 1.1348i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C8C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1.6786 - 1.1348i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340E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1.6786 - 1.1348i</w:t>
            </w:r>
          </w:p>
        </w:tc>
      </w:tr>
      <w:tr w:rsidR="00AC1202" w:rsidRPr="00AC1202" w14:paraId="415DB610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C67A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+ 1.1348i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1EC2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+ 1.1348i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D769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+ 1.1348i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CA5A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+ 1.1348i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B7B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+ 1.1348i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AC9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1.6786 + 1.1348i</w:t>
            </w:r>
          </w:p>
        </w:tc>
      </w:tr>
      <w:tr w:rsidR="00AC1202" w:rsidRPr="00AC1202" w14:paraId="22AD2605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520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0.3125 - 2.0286i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156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0.3125 - 2.0286i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42F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0.3125 - 2.0286i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FF89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0.3125 - 2.0286i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4E9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0.3125 - 2.0286i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9DE4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0.3125 - 2.0286i</w:t>
            </w:r>
          </w:p>
        </w:tc>
      </w:tr>
      <w:tr w:rsidR="00AC1202" w:rsidRPr="00AC1202" w14:paraId="1CC09972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860C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+ 2.0286i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4F59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+ 2.0286i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EE9D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+ 2.0286i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DAF3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+ 2.0286i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820E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+ 2.0286i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3402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0.3125 + 2.0286i</w:t>
            </w:r>
          </w:p>
        </w:tc>
      </w:tr>
      <w:tr w:rsidR="00AC1202" w:rsidRPr="00AC1202" w14:paraId="6F58A45A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B614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0.2743 - 2.0648i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F1FA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0.2743 - 2.0648i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F35F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0.2743 - 2.0648i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64A2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0.2743 - 2.0648i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88D84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0.2743 - 2.0648i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9F3BE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0.2743 - 2.0648i</w:t>
            </w:r>
          </w:p>
        </w:tc>
      </w:tr>
      <w:tr w:rsidR="00AC1202" w:rsidRPr="00AC1202" w14:paraId="448F1695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F2D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+ 2.0648i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26D3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+ 2.0648i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5810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+ 2.0648i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4729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+ 2.0648i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E9E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+ 2.0648i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9633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0.2743 + 2.0648i</w:t>
            </w:r>
          </w:p>
        </w:tc>
      </w:tr>
      <w:tr w:rsidR="00AC1202" w:rsidRPr="00AC1202" w14:paraId="09A0D4B4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2C9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0.2393 - 2.0984i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499B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0.2393 - 2.0984i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A79B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0.2393 - 2.0984i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591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0.2393 - 2.0984i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1B71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0.2393 - 2.0984i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AE0D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0.2393 - 2.0984i</w:t>
            </w:r>
          </w:p>
        </w:tc>
      </w:tr>
      <w:tr w:rsidR="00AC1202" w:rsidRPr="00AC1202" w14:paraId="5B985446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CB82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+ 2.0984i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D9C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+ 2.0984i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F70A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+ 2.0984i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637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+ 2.0984i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0AA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+ 2.0984i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64A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0.2393 + 2.0984i</w:t>
            </w:r>
          </w:p>
        </w:tc>
      </w:tr>
      <w:tr w:rsidR="00AC1202" w:rsidRPr="00AC1202" w14:paraId="4484291D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5FA1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0.2075 - 2.1291i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7229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0.2075 - 2.1291i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6A83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0.2075 - 2.1291i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F0F3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0.2075 - 2.1291i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237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0.2075 - 2.1291i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C48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0.2075 - 2.1291i</w:t>
            </w:r>
          </w:p>
        </w:tc>
      </w:tr>
      <w:tr w:rsidR="00AC1202" w:rsidRPr="00AC1202" w14:paraId="1AB28EFC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A0EA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+ 2.1291i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21E8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+ 2.1291i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ACBE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+ 2.1291i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590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+ 2.1291i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4D2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+ 2.1291i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E31A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0.2075 + 2.1291i</w:t>
            </w:r>
          </w:p>
        </w:tc>
      </w:tr>
      <w:tr w:rsidR="00AC1202" w:rsidRPr="00AC1202" w14:paraId="56117D20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4147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0.1790 - 2.1568i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1040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0.1790 - 2.1568i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27C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0.1790 - 2.1568i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330C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0.1790 - 2.1568i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3A42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0.1790 - 2.1568i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4B4B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0.1790 - 2.1568i</w:t>
            </w:r>
          </w:p>
        </w:tc>
      </w:tr>
      <w:tr w:rsidR="00AC1202" w:rsidRPr="00AC1202" w14:paraId="1599A63E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A0F5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+ 2.1568i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C3B5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+ 2.1568i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BA2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+ 2.1568i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FE1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+ 2.1568i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2EB3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+ 2.1568i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64033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0.1790 + 2.1568i</w:t>
            </w:r>
          </w:p>
        </w:tc>
      </w:tr>
      <w:tr w:rsidR="00AC1202" w:rsidRPr="00AC1202" w14:paraId="6B2CEC5B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577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0.1537 - 2.1815i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39E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0.1537 - 2.1815i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48226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0.1537 - 2.1815i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1A6C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0.1537 - 2.1815i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7D1E4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0.1537 - 2.1815i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C217A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0.1537 - 2.1815i</w:t>
            </w:r>
          </w:p>
        </w:tc>
      </w:tr>
      <w:tr w:rsidR="00AC1202" w:rsidRPr="00AC1202" w14:paraId="6B3D68E7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514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+ 2.1815i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D73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+ 2.1815i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575E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+ 2.1815i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9D9F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+ 2.1815i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76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+ 2.1815i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47A8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0.1537 + 2.1815i</w:t>
            </w:r>
          </w:p>
        </w:tc>
      </w:tr>
      <w:tr w:rsidR="00AC1202" w:rsidRPr="00AC1202" w14:paraId="6EC6EA29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E5A4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0.1318 - 2.2030i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A597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0.1318 - 2.2030i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235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0.1318 - 2.2030i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5C1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0.1318 - 2.2030i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8AE9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0.1318 - 2.2030i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4CFD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0.1318 - 2.2030i</w:t>
            </w:r>
          </w:p>
        </w:tc>
      </w:tr>
      <w:tr w:rsidR="00AC1202" w:rsidRPr="00AC1202" w14:paraId="172B9F80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20C6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+ 2.2030i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369D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+ 2.2030i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534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+ 2.2030i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568C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+ 2.2030i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21A0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+ 2.2030i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D2FB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0.1318 + 2.2030i</w:t>
            </w:r>
          </w:p>
        </w:tc>
      </w:tr>
      <w:tr w:rsidR="00AC1202" w:rsidRPr="00AC1202" w14:paraId="19E9755C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B12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0.1132 - 2.2214i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4676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0.1132 - 2.2214i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0136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0.1132 - 2.2214i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5B56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0.1132 - 2.2214i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D1FD5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0.1132 - 2.2214i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B326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0.1132 - 2.2214i</w:t>
            </w:r>
          </w:p>
        </w:tc>
      </w:tr>
      <w:tr w:rsidR="00AC1202" w:rsidRPr="00AC1202" w14:paraId="6D5EE9AA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7F90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+ 2.2214i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95AA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+ 2.2214i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6D19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+ 2.2214i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283E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+ 2.2214i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B727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+ 2.2214i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EE04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0.1132 + 2.2214i</w:t>
            </w:r>
          </w:p>
        </w:tc>
      </w:tr>
      <w:tr w:rsidR="00AC1202" w:rsidRPr="00AC1202" w14:paraId="7D1FB601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134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0.0979 - 2.2365i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294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0.0979 - 2.2365i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D305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0.0979 - 2.2365i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B709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0.0979 - 2.2365i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BEC0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0.0979 - 2.2365i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9F2A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0.0979 - 2.2365i</w:t>
            </w:r>
          </w:p>
        </w:tc>
      </w:tr>
      <w:tr w:rsidR="00AC1202" w:rsidRPr="00AC1202" w14:paraId="06CF344B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6386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+ 2.2365i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955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+ 2.2365i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4D4E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+ 2.2365i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C837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+ 2.2365i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A68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+ 2.2365i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C6BC4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0.0979 + 2.2365i</w:t>
            </w:r>
          </w:p>
        </w:tc>
      </w:tr>
      <w:tr w:rsidR="00AC1202" w:rsidRPr="00AC1202" w14:paraId="23EE3353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5DEE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0.0860 - 2.2483i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7D4B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0.0860 - 2.2483i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4684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0.0860 - 2.2483i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086C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0.0860 - 2.2483i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FD2EC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0.0860 - 2.2483i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4B8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0.0860 - 2.2483i</w:t>
            </w:r>
          </w:p>
        </w:tc>
      </w:tr>
      <w:tr w:rsidR="00AC1202" w:rsidRPr="00AC1202" w14:paraId="1EC5850F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3AC21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+ 2.2483i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F3193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+ 2.2483i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A81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+ 2.2483i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69CC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+ 2.2483i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A3686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+ 2.2483i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A622F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0.0860 + 2.2483i</w:t>
            </w:r>
          </w:p>
        </w:tc>
      </w:tr>
      <w:tr w:rsidR="00AC1202" w:rsidRPr="00AC1202" w14:paraId="4C53304C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5E14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0.0775 - 2.2567i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BDFA2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0.0775 - 2.2567i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F36C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0.0775 - 2.2567i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60DF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0.0775 - 2.2567i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3B9F7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0.0775 - 2.2567i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19C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0.0775 - 2.2567i</w:t>
            </w:r>
          </w:p>
        </w:tc>
      </w:tr>
      <w:tr w:rsidR="00AC1202" w:rsidRPr="00AC1202" w14:paraId="29356626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0A12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+ 2.2567i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37BA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+ 2.2567i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BCD18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+ 2.2567i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159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+ 2.2567i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13612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+ 2.2567i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41FD1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0.0775 + 2.2567i</w:t>
            </w:r>
          </w:p>
        </w:tc>
      </w:tr>
      <w:tr w:rsidR="00AC1202" w:rsidRPr="00AC1202" w14:paraId="4994F382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95C0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0.0724 - 2.2618i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9A75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0.0724 - 2.2618i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57E1C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0.0724 - 2.2618i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3E4C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0.0724 - 2.2618i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C9E54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0.0724 - 2.2618i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2D5E8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0.0724 - 2.2618i</w:t>
            </w:r>
          </w:p>
        </w:tc>
      </w:tr>
      <w:tr w:rsidR="00AC1202" w:rsidRPr="00AC1202" w14:paraId="7F2A8779" w14:textId="77777777" w:rsidTr="00AC1202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E8DFA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+ 2.2618i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9A229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+ 2.2618i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EDFE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+ 2.2618i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1698D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+ 2.2618i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B39FD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+ 2.2618i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C6AD0" w14:textId="77777777" w:rsidR="00AC1202" w:rsidRPr="00AC1202" w:rsidRDefault="00AC1202" w:rsidP="00AC1202">
            <w:pPr>
              <w:spacing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AC1202">
              <w:rPr>
                <w:rFonts w:ascii="Calibri" w:eastAsia="Times New Roman" w:hAnsi="Calibri" w:cs="Times New Roman"/>
                <w:sz w:val="16"/>
                <w:szCs w:val="16"/>
              </w:rPr>
              <w:t xml:space="preserve">   0.0724 + 2.2618i</w:t>
            </w:r>
          </w:p>
        </w:tc>
      </w:tr>
      <w:tr w:rsidR="00AC1202" w:rsidRPr="00AC1202" w14:paraId="4BCE8C0C" w14:textId="77777777" w:rsidTr="00AC1202">
        <w:trPr>
          <w:trHeight w:val="300"/>
        </w:trPr>
        <w:tc>
          <w:tcPr>
            <w:tcW w:w="3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1D9C2BF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 xml:space="preserve">Tiempo: 1.5806e+03 </w:t>
            </w:r>
            <w:proofErr w:type="spellStart"/>
            <w:r w:rsidRPr="00AC1202">
              <w:rPr>
                <w:rFonts w:ascii="Calibri" w:eastAsia="Times New Roman" w:hAnsi="Calibri" w:cs="Times New Roman"/>
                <w:b/>
                <w:bCs/>
              </w:rPr>
              <w:t>secs</w:t>
            </w:r>
            <w:proofErr w:type="spellEnd"/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4F51B7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 xml:space="preserve">Tiempo: 2.1048e+03 </w:t>
            </w:r>
            <w:proofErr w:type="spellStart"/>
            <w:r w:rsidRPr="00AC1202">
              <w:rPr>
                <w:rFonts w:ascii="Calibri" w:eastAsia="Times New Roman" w:hAnsi="Calibri" w:cs="Times New Roman"/>
                <w:b/>
                <w:bCs/>
              </w:rPr>
              <w:t>secs</w:t>
            </w:r>
            <w:proofErr w:type="spellEnd"/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CFE88AF" w14:textId="77777777" w:rsidR="00AC1202" w:rsidRPr="00AC1202" w:rsidRDefault="00AC1202" w:rsidP="00AC120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AC1202">
              <w:rPr>
                <w:rFonts w:ascii="Calibri" w:eastAsia="Times New Roman" w:hAnsi="Calibri" w:cs="Times New Roman"/>
                <w:b/>
                <w:bCs/>
              </w:rPr>
              <w:t xml:space="preserve">Tiempo: 8.2478e+03 </w:t>
            </w:r>
            <w:proofErr w:type="spellStart"/>
            <w:r w:rsidRPr="00AC1202">
              <w:rPr>
                <w:rFonts w:ascii="Calibri" w:eastAsia="Times New Roman" w:hAnsi="Calibri" w:cs="Times New Roman"/>
                <w:b/>
                <w:bCs/>
              </w:rPr>
              <w:t>secs</w:t>
            </w:r>
            <w:proofErr w:type="spellEnd"/>
          </w:p>
        </w:tc>
      </w:tr>
    </w:tbl>
    <w:p w14:paraId="4DDF868B" w14:textId="77777777" w:rsidR="00AC1202" w:rsidRDefault="00AC1202" w:rsidP="00AC1202">
      <w:pPr>
        <w:pStyle w:val="Heading2"/>
        <w:rPr>
          <w:i/>
          <w:iCs/>
          <w:color w:val="ED7D31" w:themeColor="accent2"/>
          <w:sz w:val="44"/>
        </w:rPr>
      </w:pPr>
      <w:bookmarkStart w:id="43" w:name="_GoBack"/>
      <w:bookmarkEnd w:id="43"/>
    </w:p>
    <w:p w14:paraId="133968B4" w14:textId="77777777" w:rsidR="00AC1202" w:rsidRDefault="00AC1202" w:rsidP="00AC1202"/>
    <w:p w14:paraId="1C726B94" w14:textId="77777777" w:rsidR="00AC1202" w:rsidRPr="00AC1202" w:rsidRDefault="00AC1202" w:rsidP="00AC1202"/>
    <w:p w14:paraId="6C95CA5B" w14:textId="77777777" w:rsidR="00AC1202" w:rsidRDefault="00AC1202">
      <w:pPr>
        <w:pStyle w:val="Heading2"/>
        <w:rPr>
          <w:rStyle w:val="IntenseEmphasis"/>
          <w:color w:val="ED7D31" w:themeColor="accent2"/>
        </w:rPr>
      </w:pPr>
      <w:bookmarkStart w:id="44" w:name="h.pez4jvlr9t0" w:colFirst="0" w:colLast="0"/>
      <w:bookmarkStart w:id="45" w:name="_Toc432462136"/>
      <w:bookmarkEnd w:id="44"/>
      <w:r w:rsidRPr="00AC1202">
        <w:rPr>
          <w:rStyle w:val="IntenseEmphasis"/>
          <w:color w:val="ED7D31" w:themeColor="accent2"/>
        </w:rPr>
        <w:t>Cuadro comparativo</w:t>
      </w:r>
    </w:p>
    <w:p w14:paraId="4980EABC" w14:textId="77777777" w:rsidR="00AC1202" w:rsidRPr="00AC1202" w:rsidRDefault="00AC1202" w:rsidP="00AC1202"/>
    <w:p w14:paraId="71BA1ADE" w14:textId="77777777" w:rsidR="008C4ED4" w:rsidRPr="00AC1202" w:rsidRDefault="00AC1202">
      <w:pPr>
        <w:pStyle w:val="Heading1"/>
        <w:contextualSpacing w:val="0"/>
        <w:rPr>
          <w:rStyle w:val="IntenseEmphasis"/>
        </w:rPr>
      </w:pPr>
      <w:r w:rsidRPr="00AC1202">
        <w:rPr>
          <w:rStyle w:val="IntenseEmphasis"/>
        </w:rPr>
        <w:t>Bibliografía</w:t>
      </w:r>
      <w:bookmarkEnd w:id="45"/>
    </w:p>
    <w:p w14:paraId="0BA5980F" w14:textId="77777777" w:rsidR="008C4ED4" w:rsidRDefault="008C4ED4"/>
    <w:p w14:paraId="6AC73005" w14:textId="77777777" w:rsidR="008C4ED4" w:rsidRDefault="00AC1202">
      <w:pPr>
        <w:numPr>
          <w:ilvl w:val="0"/>
          <w:numId w:val="2"/>
        </w:numPr>
        <w:ind w:hanging="360"/>
        <w:contextualSpacing/>
      </w:pPr>
      <w:r>
        <w:t>Teorema de Laplace, Wikipedia. (</w:t>
      </w:r>
      <w:hyperlink r:id="rId16">
        <w:r>
          <w:rPr>
            <w:color w:val="1155CC"/>
            <w:u w:val="single"/>
          </w:rPr>
          <w:t>https://es.wikipedia.org/wiki/Teorema_de_Laplace</w:t>
        </w:r>
      </w:hyperlink>
      <w:r>
        <w:t>)</w:t>
      </w:r>
    </w:p>
    <w:p w14:paraId="768A0EF9" w14:textId="77777777" w:rsidR="008C4ED4" w:rsidRDefault="00AC1202">
      <w:pPr>
        <w:numPr>
          <w:ilvl w:val="0"/>
          <w:numId w:val="2"/>
        </w:numPr>
        <w:ind w:hanging="360"/>
        <w:contextualSpacing/>
      </w:pPr>
      <w:r>
        <w:t>Descomposición QR (</w:t>
      </w:r>
      <w:hyperlink r:id="rId17">
        <w:r>
          <w:rPr>
            <w:color w:val="1155CC"/>
            <w:u w:val="single"/>
          </w:rPr>
          <w:t>http://people.inf.ethz.ch/arbenz/ewp/Lnotes/c</w:t>
        </w:r>
        <w:r>
          <w:rPr>
            <w:color w:val="1155CC"/>
            <w:u w:val="single"/>
          </w:rPr>
          <w:t>hapter3.pdf</w:t>
        </w:r>
      </w:hyperlink>
      <w:r>
        <w:t>)</w:t>
      </w:r>
    </w:p>
    <w:p w14:paraId="296D5AAC" w14:textId="77777777" w:rsidR="008C4ED4" w:rsidRPr="00D72E78" w:rsidRDefault="00AC1202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72E78">
        <w:rPr>
          <w:lang w:val="en-US"/>
        </w:rPr>
        <w:t>Single Shift y Double Shift (</w:t>
      </w:r>
      <w:hyperlink r:id="rId18">
        <w:r w:rsidRPr="00D72E78">
          <w:rPr>
            <w:color w:val="1155CC"/>
            <w:u w:val="single"/>
            <w:lang w:val="en-US"/>
          </w:rPr>
          <w:t>http://www.math.usm.edu/lambers/mat610/sum10/lecture16.pdf</w:t>
        </w:r>
      </w:hyperlink>
      <w:r w:rsidRPr="00D72E78">
        <w:rPr>
          <w:lang w:val="en-US"/>
        </w:rPr>
        <w:t>)</w:t>
      </w:r>
    </w:p>
    <w:p w14:paraId="633C47D5" w14:textId="77777777" w:rsidR="008C4ED4" w:rsidRPr="00D72E78" w:rsidRDefault="00AC1202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D72E78">
        <w:rPr>
          <w:lang w:val="en-US"/>
        </w:rPr>
        <w:t>Householder (http://www.cs.cornell.edu/~bindel/class/cs6210-f09/lec18.pdf)</w:t>
      </w:r>
    </w:p>
    <w:p w14:paraId="1A9C9DEF" w14:textId="77777777" w:rsidR="008C4ED4" w:rsidRPr="00D72E78" w:rsidRDefault="008C4ED4">
      <w:pPr>
        <w:rPr>
          <w:lang w:val="en-US"/>
        </w:rPr>
      </w:pPr>
    </w:p>
    <w:p w14:paraId="05638E5A" w14:textId="77777777" w:rsidR="008C4ED4" w:rsidRPr="00D72E78" w:rsidRDefault="008C4ED4">
      <w:pPr>
        <w:rPr>
          <w:lang w:val="en-US"/>
        </w:rPr>
      </w:pPr>
    </w:p>
    <w:sectPr w:rsidR="008C4ED4" w:rsidRPr="00D72E78" w:rsidSect="00D72E78">
      <w:footerReference w:type="default" r:id="rId19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DA4E0A" w14:textId="77777777" w:rsidR="00AC1202" w:rsidRDefault="00AC1202" w:rsidP="00AC1202">
      <w:pPr>
        <w:spacing w:line="240" w:lineRule="auto"/>
      </w:pPr>
      <w:r>
        <w:separator/>
      </w:r>
    </w:p>
  </w:endnote>
  <w:endnote w:type="continuationSeparator" w:id="0">
    <w:p w14:paraId="6B6CF87D" w14:textId="77777777" w:rsidR="00AC1202" w:rsidRDefault="00AC1202" w:rsidP="00AC12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9643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02C08E" w14:textId="77777777" w:rsidR="00AC1202" w:rsidRDefault="00AC12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27A200AC" w14:textId="77777777" w:rsidR="00AC1202" w:rsidRDefault="00AC12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2F3F3" w14:textId="77777777" w:rsidR="00AC1202" w:rsidRDefault="00AC1202" w:rsidP="00AC1202">
      <w:pPr>
        <w:spacing w:line="240" w:lineRule="auto"/>
      </w:pPr>
      <w:r>
        <w:separator/>
      </w:r>
    </w:p>
  </w:footnote>
  <w:footnote w:type="continuationSeparator" w:id="0">
    <w:p w14:paraId="672CE214" w14:textId="77777777" w:rsidR="00AC1202" w:rsidRDefault="00AC1202" w:rsidP="00AC120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F0531"/>
    <w:multiLevelType w:val="multilevel"/>
    <w:tmpl w:val="BCAA797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240184E"/>
    <w:multiLevelType w:val="multilevel"/>
    <w:tmpl w:val="424009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ED4"/>
    <w:rsid w:val="00550EFD"/>
    <w:rsid w:val="008C4ED4"/>
    <w:rsid w:val="00AC1202"/>
    <w:rsid w:val="00D7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B2FA"/>
  <w15:docId w15:val="{F2B90803-E37A-4F2F-B62B-8C8DBD11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NoSpacing">
    <w:name w:val="No Spacing"/>
    <w:link w:val="NoSpacingChar"/>
    <w:uiPriority w:val="1"/>
    <w:qFormat/>
    <w:rsid w:val="00D72E78"/>
    <w:pPr>
      <w:spacing w:line="240" w:lineRule="auto"/>
    </w:pPr>
    <w:rPr>
      <w:rFonts w:asciiTheme="minorHAnsi" w:eastAsiaTheme="minorEastAsia" w:hAnsiTheme="minorHAnsi" w:cstheme="minorBidi"/>
      <w:color w:val="auto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2E78"/>
    <w:rPr>
      <w:rFonts w:asciiTheme="minorHAnsi" w:eastAsiaTheme="minorEastAsia" w:hAnsiTheme="minorHAnsi" w:cstheme="minorBidi"/>
      <w:color w:val="auto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D72E78"/>
    <w:rPr>
      <w:b/>
      <w:bCs/>
      <w:smallCaps/>
      <w:color w:val="5B9BD5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72E78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72E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2E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2E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2E78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D72E78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AC1202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202"/>
  </w:style>
  <w:style w:type="paragraph" w:styleId="Footer">
    <w:name w:val="footer"/>
    <w:basedOn w:val="Normal"/>
    <w:link w:val="FooterChar"/>
    <w:uiPriority w:val="99"/>
    <w:unhideWhenUsed/>
    <w:rsid w:val="00AC1202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://www.math.usm.edu/lambers/mat610/sum10/lecture16.pdf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people.inf.ethz.ch/arbenz/ewp/Lnotes/chapter3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Teorema_de_Laplac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123EE549D7F465CBDEE44F401339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96C5-4C57-4E92-A175-4D2EA5026507}"/>
      </w:docPartPr>
      <w:docPartBody>
        <w:p w:rsidR="00000000" w:rsidRDefault="006235FF" w:rsidP="006235FF">
          <w:pPr>
            <w:pStyle w:val="4123EE549D7F465CBDEE44F4013399E2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EA73059BA864707B1DC16110B146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A70E5-1201-4F94-92FF-BF9B762A9E09}"/>
      </w:docPartPr>
      <w:docPartBody>
        <w:p w:rsidR="00000000" w:rsidRDefault="006235FF" w:rsidP="006235FF">
          <w:pPr>
            <w:pStyle w:val="4EA73059BA864707B1DC16110B14622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F200C280CC74949A5630FAD3570C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0973A-0923-40B5-9E77-04096ACC1A2B}"/>
      </w:docPartPr>
      <w:docPartBody>
        <w:p w:rsidR="00000000" w:rsidRDefault="006235FF" w:rsidP="006235FF">
          <w:pPr>
            <w:pStyle w:val="6F200C280CC74949A5630FAD3570CABC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5FF"/>
    <w:rsid w:val="0062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23EE549D7F465CBDEE44F4013399E2">
    <w:name w:val="4123EE549D7F465CBDEE44F4013399E2"/>
    <w:rsid w:val="006235FF"/>
  </w:style>
  <w:style w:type="paragraph" w:customStyle="1" w:styleId="4EA73059BA864707B1DC16110B146226">
    <w:name w:val="4EA73059BA864707B1DC16110B146226"/>
    <w:rsid w:val="006235FF"/>
  </w:style>
  <w:style w:type="paragraph" w:customStyle="1" w:styleId="6F200C280CC74949A5630FAD3570CABC">
    <w:name w:val="6F200C280CC74949A5630FAD3570CABC"/>
    <w:rsid w:val="006235FF"/>
  </w:style>
  <w:style w:type="paragraph" w:customStyle="1" w:styleId="4D105B21E844415DA2F333380570F20A">
    <w:name w:val="4D105B21E844415DA2F333380570F20A"/>
    <w:rsid w:val="006235FF"/>
  </w:style>
  <w:style w:type="paragraph" w:customStyle="1" w:styleId="92157FCDC66844E783B60CB99778FB2D">
    <w:name w:val="92157FCDC66844E783B60CB99778FB2D"/>
    <w:rsid w:val="00623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1751AE-4D60-46E9-B883-1683382D7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3599</Words>
  <Characters>19796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Métodos Númericos Avanzados</Company>
  <LinksUpToDate>false</LinksUpToDate>
  <CharactersWithSpaces>23349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Nro. 1</dc:title>
  <dc:subject>Grcar Matrix - Autovalores</dc:subject>
  <dc:creator>Grupo 3:</dc:creator>
  <cp:lastModifiedBy>Florcha Besteiro</cp:lastModifiedBy>
  <cp:revision>2</cp:revision>
  <dcterms:created xsi:type="dcterms:W3CDTF">2015-10-13T04:34:00Z</dcterms:created>
  <dcterms:modified xsi:type="dcterms:W3CDTF">2015-10-13T04:34:00Z</dcterms:modified>
</cp:coreProperties>
</file>