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AFEA3" w14:textId="77777777" w:rsidR="00306F21" w:rsidRDefault="00306F21">
      <w:pPr>
        <w:spacing w:line="360" w:lineRule="auto"/>
        <w:ind w:firstLineChars="200" w:firstLine="720"/>
        <w:rPr>
          <w:sz w:val="36"/>
          <w:szCs w:val="36"/>
        </w:rPr>
      </w:pPr>
    </w:p>
    <w:p w14:paraId="3C9789FB" w14:textId="77777777" w:rsidR="00306F21" w:rsidRDefault="00000000">
      <w:pPr>
        <w:spacing w:line="360" w:lineRule="auto"/>
        <w:jc w:val="center"/>
        <w:rPr>
          <w:b/>
        </w:rPr>
      </w:pPr>
      <w:r>
        <w:rPr>
          <w:rFonts w:hint="eastAsia"/>
          <w:b/>
          <w:noProof/>
        </w:rPr>
        <w:drawing>
          <wp:inline distT="0" distB="0" distL="114300" distR="114300" wp14:anchorId="58C6CBD8" wp14:editId="5D86FE20">
            <wp:extent cx="4059555" cy="1068070"/>
            <wp:effectExtent l="0" t="0" r="17145" b="17780"/>
            <wp:docPr id="1" name="图片 1" descr="毕业设计(论文)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毕业设计(论文)图标"/>
                    <pic:cNvPicPr>
                      <a:picLocks noChangeAspect="1"/>
                    </pic:cNvPicPr>
                  </pic:nvPicPr>
                  <pic:blipFill>
                    <a:blip r:embed="rId8"/>
                    <a:stretch>
                      <a:fillRect/>
                    </a:stretch>
                  </pic:blipFill>
                  <pic:spPr>
                    <a:xfrm>
                      <a:off x="0" y="0"/>
                      <a:ext cx="4059555" cy="1068070"/>
                    </a:xfrm>
                    <a:prstGeom prst="rect">
                      <a:avLst/>
                    </a:prstGeom>
                    <a:noFill/>
                    <a:ln>
                      <a:noFill/>
                    </a:ln>
                  </pic:spPr>
                </pic:pic>
              </a:graphicData>
            </a:graphic>
          </wp:inline>
        </w:drawing>
      </w:r>
    </w:p>
    <w:p w14:paraId="1C954910" w14:textId="77777777" w:rsidR="00306F21" w:rsidRDefault="00000000">
      <w:pPr>
        <w:spacing w:line="360" w:lineRule="auto"/>
        <w:jc w:val="center"/>
        <w:rPr>
          <w:rFonts w:ascii="黑体" w:eastAsia="黑体" w:hAnsi="华文楷体" w:hint="eastAsia"/>
          <w:kern w:val="0"/>
          <w:sz w:val="90"/>
          <w:szCs w:val="90"/>
        </w:rPr>
      </w:pPr>
      <w:r>
        <w:rPr>
          <w:rFonts w:ascii="黑体" w:eastAsia="黑体" w:hAnsi="华文楷体" w:hint="eastAsia"/>
          <w:kern w:val="0"/>
          <w:sz w:val="90"/>
          <w:szCs w:val="90"/>
        </w:rPr>
        <w:t>本科毕业论文(设计)</w:t>
      </w:r>
    </w:p>
    <w:p w14:paraId="2620AD5A" w14:textId="77777777" w:rsidR="00306F21" w:rsidRDefault="00000000">
      <w:pPr>
        <w:spacing w:line="360" w:lineRule="auto"/>
        <w:jc w:val="center"/>
        <w:rPr>
          <w:rFonts w:ascii="黑体" w:eastAsia="黑体" w:hAnsi="华文楷体" w:hint="eastAsia"/>
          <w:kern w:val="0"/>
          <w:sz w:val="90"/>
          <w:szCs w:val="90"/>
        </w:rPr>
      </w:pPr>
      <w:r>
        <w:rPr>
          <w:rFonts w:ascii="黑体" w:eastAsia="黑体" w:hAnsi="华文楷体" w:hint="eastAsia"/>
          <w:kern w:val="0"/>
          <w:sz w:val="90"/>
          <w:szCs w:val="90"/>
        </w:rPr>
        <w:t>调研报告</w:t>
      </w:r>
    </w:p>
    <w:p w14:paraId="4EA7148F" w14:textId="77777777" w:rsidR="00306F21" w:rsidRDefault="00306F21">
      <w:pPr>
        <w:spacing w:line="360" w:lineRule="auto"/>
        <w:jc w:val="center"/>
        <w:rPr>
          <w:rFonts w:ascii="黑体" w:eastAsia="黑体" w:hAnsi="华文楷体" w:hint="eastAsia"/>
          <w:kern w:val="0"/>
          <w:sz w:val="90"/>
          <w:szCs w:val="90"/>
        </w:rPr>
      </w:pPr>
    </w:p>
    <w:tbl>
      <w:tblPr>
        <w:tblW w:w="0" w:type="auto"/>
        <w:jc w:val="center"/>
        <w:tblLook w:val="04A0" w:firstRow="1" w:lastRow="0" w:firstColumn="1" w:lastColumn="0" w:noHBand="0" w:noVBand="1"/>
      </w:tblPr>
      <w:tblGrid>
        <w:gridCol w:w="1890"/>
        <w:gridCol w:w="4151"/>
      </w:tblGrid>
      <w:tr w:rsidR="00306F21" w14:paraId="732E685A" w14:textId="77777777">
        <w:trPr>
          <w:trHeight w:val="737"/>
          <w:jc w:val="center"/>
        </w:trPr>
        <w:tc>
          <w:tcPr>
            <w:tcW w:w="1890" w:type="dxa"/>
            <w:vAlign w:val="center"/>
          </w:tcPr>
          <w:p w14:paraId="7ACC9AFF" w14:textId="77777777" w:rsidR="00306F21" w:rsidRDefault="00000000">
            <w:pPr>
              <w:adjustRightInd w:val="0"/>
              <w:snapToGrid w:val="0"/>
              <w:spacing w:line="360" w:lineRule="auto"/>
              <w:jc w:val="center"/>
              <w:rPr>
                <w:rFonts w:ascii="黑体" w:eastAsia="黑体"/>
                <w:sz w:val="36"/>
                <w:szCs w:val="36"/>
              </w:rPr>
            </w:pPr>
            <w:r>
              <w:rPr>
                <w:rFonts w:ascii="黑体" w:eastAsia="黑体" w:hint="eastAsia"/>
                <w:sz w:val="36"/>
                <w:szCs w:val="36"/>
              </w:rPr>
              <w:t>题</w:t>
            </w:r>
            <w:r>
              <w:rPr>
                <w:rFonts w:ascii="黑体" w:eastAsia="黑体"/>
                <w:sz w:val="36"/>
                <w:szCs w:val="36"/>
              </w:rPr>
              <w:t xml:space="preserve">    </w:t>
            </w:r>
            <w:r>
              <w:rPr>
                <w:rFonts w:ascii="黑体" w:eastAsia="黑体" w:hint="eastAsia"/>
                <w:sz w:val="36"/>
                <w:szCs w:val="36"/>
              </w:rPr>
              <w:t>目：</w:t>
            </w:r>
          </w:p>
        </w:tc>
        <w:tc>
          <w:tcPr>
            <w:tcW w:w="4151" w:type="dxa"/>
            <w:tcBorders>
              <w:bottom w:val="single" w:sz="4" w:space="0" w:color="auto"/>
            </w:tcBorders>
            <w:vAlign w:val="bottom"/>
          </w:tcPr>
          <w:p w14:paraId="16631BCE" w14:textId="77777777" w:rsidR="00306F21" w:rsidRDefault="00000000">
            <w:pPr>
              <w:adjustRightInd w:val="0"/>
              <w:snapToGrid w:val="0"/>
              <w:spacing w:line="360" w:lineRule="auto"/>
              <w:jc w:val="center"/>
              <w:rPr>
                <w:rFonts w:ascii="楷体_GB2312" w:eastAsia="楷体_GB2312" w:hAnsi="Times"/>
                <w:kern w:val="0"/>
                <w:sz w:val="36"/>
                <w:szCs w:val="36"/>
              </w:rPr>
            </w:pPr>
            <w:r>
              <w:rPr>
                <w:rFonts w:ascii="楷体_GB2312" w:eastAsia="楷体_GB2312" w:hAnsi="Times" w:hint="eastAsia"/>
                <w:kern w:val="0"/>
                <w:sz w:val="36"/>
                <w:szCs w:val="36"/>
              </w:rPr>
              <w:t>高效的超大规模动态属性网络表征方法研究</w:t>
            </w:r>
          </w:p>
        </w:tc>
      </w:tr>
      <w:tr w:rsidR="00306F21" w14:paraId="7D111538" w14:textId="77777777">
        <w:trPr>
          <w:trHeight w:val="737"/>
          <w:jc w:val="center"/>
        </w:trPr>
        <w:tc>
          <w:tcPr>
            <w:tcW w:w="1890" w:type="dxa"/>
            <w:vAlign w:val="center"/>
          </w:tcPr>
          <w:p w14:paraId="56663F94" w14:textId="77777777" w:rsidR="00306F21" w:rsidRDefault="00000000">
            <w:pPr>
              <w:adjustRightInd w:val="0"/>
              <w:snapToGrid w:val="0"/>
              <w:spacing w:line="360" w:lineRule="auto"/>
              <w:jc w:val="center"/>
              <w:rPr>
                <w:rFonts w:ascii="黑体" w:eastAsia="黑体"/>
                <w:sz w:val="36"/>
                <w:szCs w:val="36"/>
              </w:rPr>
            </w:pPr>
            <w:r>
              <w:rPr>
                <w:rFonts w:ascii="黑体" w:eastAsia="黑体" w:hint="eastAsia"/>
                <w:sz w:val="36"/>
                <w:szCs w:val="36"/>
              </w:rPr>
              <w:t>学    生：</w:t>
            </w:r>
          </w:p>
        </w:tc>
        <w:tc>
          <w:tcPr>
            <w:tcW w:w="4151" w:type="dxa"/>
            <w:tcBorders>
              <w:top w:val="single" w:sz="4" w:space="0" w:color="auto"/>
              <w:bottom w:val="single" w:sz="4" w:space="0" w:color="auto"/>
            </w:tcBorders>
            <w:vAlign w:val="bottom"/>
          </w:tcPr>
          <w:p w14:paraId="2BA1E669" w14:textId="77777777" w:rsidR="00306F21" w:rsidRDefault="00000000">
            <w:pPr>
              <w:adjustRightInd w:val="0"/>
              <w:snapToGrid w:val="0"/>
              <w:spacing w:line="360" w:lineRule="auto"/>
              <w:jc w:val="center"/>
              <w:rPr>
                <w:rFonts w:ascii="楷体_GB2312" w:eastAsia="楷体_GB2312" w:hAnsi="Times"/>
                <w:kern w:val="0"/>
                <w:sz w:val="36"/>
                <w:szCs w:val="36"/>
              </w:rPr>
            </w:pPr>
            <w:r>
              <w:rPr>
                <w:rFonts w:ascii="楷体_GB2312" w:eastAsia="楷体_GB2312" w:hAnsi="Times" w:hint="eastAsia"/>
                <w:kern w:val="0"/>
                <w:sz w:val="36"/>
                <w:szCs w:val="36"/>
              </w:rPr>
              <w:t>陈红</w:t>
            </w:r>
          </w:p>
        </w:tc>
      </w:tr>
      <w:tr w:rsidR="00306F21" w14:paraId="1A9CF773" w14:textId="77777777">
        <w:trPr>
          <w:trHeight w:val="737"/>
          <w:jc w:val="center"/>
        </w:trPr>
        <w:tc>
          <w:tcPr>
            <w:tcW w:w="1890" w:type="dxa"/>
            <w:vAlign w:val="center"/>
          </w:tcPr>
          <w:p w14:paraId="136805B3" w14:textId="77777777" w:rsidR="00306F21" w:rsidRDefault="00000000">
            <w:pPr>
              <w:adjustRightInd w:val="0"/>
              <w:snapToGrid w:val="0"/>
              <w:spacing w:line="360" w:lineRule="auto"/>
              <w:jc w:val="center"/>
              <w:rPr>
                <w:rFonts w:ascii="黑体" w:eastAsia="黑体"/>
                <w:sz w:val="36"/>
                <w:szCs w:val="36"/>
              </w:rPr>
            </w:pPr>
            <w:r>
              <w:rPr>
                <w:rFonts w:ascii="黑体" w:eastAsia="黑体" w:hint="eastAsia"/>
                <w:sz w:val="36"/>
                <w:szCs w:val="36"/>
              </w:rPr>
              <w:t>学    号：</w:t>
            </w:r>
          </w:p>
        </w:tc>
        <w:tc>
          <w:tcPr>
            <w:tcW w:w="4151" w:type="dxa"/>
            <w:tcBorders>
              <w:top w:val="single" w:sz="4" w:space="0" w:color="auto"/>
              <w:bottom w:val="single" w:sz="4" w:space="0" w:color="auto"/>
            </w:tcBorders>
            <w:vAlign w:val="bottom"/>
          </w:tcPr>
          <w:p w14:paraId="18AF5D5A" w14:textId="77777777" w:rsidR="00306F21" w:rsidRDefault="00000000">
            <w:pPr>
              <w:adjustRightInd w:val="0"/>
              <w:snapToGrid w:val="0"/>
              <w:spacing w:line="360" w:lineRule="auto"/>
              <w:jc w:val="center"/>
              <w:rPr>
                <w:rFonts w:ascii="楷体_GB2312" w:eastAsia="楷体_GB2312" w:hAnsi="Times"/>
                <w:kern w:val="0"/>
                <w:sz w:val="36"/>
                <w:szCs w:val="36"/>
              </w:rPr>
            </w:pPr>
            <w:r>
              <w:rPr>
                <w:rFonts w:ascii="楷体_GB2312" w:eastAsia="楷体_GB2312" w:hAnsi="Times" w:hint="eastAsia"/>
                <w:kern w:val="0"/>
                <w:sz w:val="36"/>
                <w:szCs w:val="36"/>
              </w:rPr>
              <w:t>8208220518</w:t>
            </w:r>
          </w:p>
        </w:tc>
      </w:tr>
      <w:tr w:rsidR="00306F21" w14:paraId="215144CC" w14:textId="77777777">
        <w:trPr>
          <w:trHeight w:val="737"/>
          <w:jc w:val="center"/>
        </w:trPr>
        <w:tc>
          <w:tcPr>
            <w:tcW w:w="1890" w:type="dxa"/>
            <w:vAlign w:val="center"/>
          </w:tcPr>
          <w:p w14:paraId="12CDC1A2" w14:textId="77777777" w:rsidR="00306F21" w:rsidRDefault="00000000">
            <w:pPr>
              <w:adjustRightInd w:val="0"/>
              <w:snapToGrid w:val="0"/>
              <w:spacing w:line="360" w:lineRule="auto"/>
              <w:jc w:val="center"/>
              <w:rPr>
                <w:rFonts w:ascii="黑体" w:eastAsia="黑体"/>
                <w:sz w:val="36"/>
                <w:szCs w:val="36"/>
              </w:rPr>
            </w:pPr>
            <w:r>
              <w:rPr>
                <w:rFonts w:ascii="黑体" w:eastAsia="黑体" w:hint="eastAsia"/>
                <w:sz w:val="36"/>
                <w:szCs w:val="36"/>
              </w:rPr>
              <w:t>专业班级：</w:t>
            </w:r>
          </w:p>
        </w:tc>
        <w:tc>
          <w:tcPr>
            <w:tcW w:w="4151" w:type="dxa"/>
            <w:tcBorders>
              <w:top w:val="single" w:sz="4" w:space="0" w:color="auto"/>
              <w:bottom w:val="single" w:sz="4" w:space="0" w:color="auto"/>
            </w:tcBorders>
            <w:vAlign w:val="bottom"/>
          </w:tcPr>
          <w:p w14:paraId="7A8A28EF" w14:textId="77777777" w:rsidR="00306F21" w:rsidRDefault="00000000">
            <w:pPr>
              <w:adjustRightInd w:val="0"/>
              <w:snapToGrid w:val="0"/>
              <w:spacing w:line="360" w:lineRule="auto"/>
              <w:jc w:val="center"/>
              <w:rPr>
                <w:rFonts w:ascii="楷体_GB2312" w:eastAsia="楷体_GB2312" w:hAnsi="Times"/>
                <w:kern w:val="0"/>
                <w:sz w:val="36"/>
                <w:szCs w:val="36"/>
              </w:rPr>
            </w:pPr>
            <w:r>
              <w:rPr>
                <w:rFonts w:ascii="楷体_GB2312" w:eastAsia="楷体_GB2312" w:hAnsi="Times" w:hint="eastAsia"/>
                <w:kern w:val="0"/>
                <w:sz w:val="36"/>
                <w:szCs w:val="36"/>
              </w:rPr>
              <w:t>信息安全2201班</w:t>
            </w:r>
          </w:p>
        </w:tc>
      </w:tr>
      <w:tr w:rsidR="00306F21" w14:paraId="32E043E2" w14:textId="77777777">
        <w:trPr>
          <w:trHeight w:val="737"/>
          <w:jc w:val="center"/>
        </w:trPr>
        <w:tc>
          <w:tcPr>
            <w:tcW w:w="1890" w:type="dxa"/>
            <w:vAlign w:val="center"/>
          </w:tcPr>
          <w:p w14:paraId="45C91635" w14:textId="77777777" w:rsidR="00306F21" w:rsidRDefault="00000000">
            <w:pPr>
              <w:adjustRightInd w:val="0"/>
              <w:snapToGrid w:val="0"/>
              <w:spacing w:line="360" w:lineRule="auto"/>
              <w:jc w:val="center"/>
              <w:rPr>
                <w:rFonts w:ascii="黑体" w:eastAsia="黑体"/>
                <w:sz w:val="36"/>
                <w:szCs w:val="36"/>
              </w:rPr>
            </w:pPr>
            <w:r>
              <w:rPr>
                <w:rFonts w:ascii="黑体" w:eastAsia="黑体" w:hint="eastAsia"/>
                <w:sz w:val="36"/>
                <w:szCs w:val="36"/>
              </w:rPr>
              <w:t>指导教师：</w:t>
            </w:r>
          </w:p>
        </w:tc>
        <w:tc>
          <w:tcPr>
            <w:tcW w:w="4151" w:type="dxa"/>
            <w:tcBorders>
              <w:top w:val="single" w:sz="4" w:space="0" w:color="auto"/>
              <w:bottom w:val="single" w:sz="4" w:space="0" w:color="auto"/>
            </w:tcBorders>
            <w:vAlign w:val="bottom"/>
          </w:tcPr>
          <w:p w14:paraId="4E65CFC3" w14:textId="77777777" w:rsidR="00306F21" w:rsidRDefault="00000000">
            <w:pPr>
              <w:adjustRightInd w:val="0"/>
              <w:snapToGrid w:val="0"/>
              <w:spacing w:line="360" w:lineRule="auto"/>
              <w:jc w:val="center"/>
              <w:rPr>
                <w:rFonts w:ascii="楷体_GB2312" w:eastAsia="楷体_GB2312" w:hAnsi="Times"/>
                <w:kern w:val="0"/>
                <w:sz w:val="36"/>
                <w:szCs w:val="36"/>
              </w:rPr>
            </w:pPr>
            <w:r>
              <w:rPr>
                <w:rFonts w:ascii="楷体_GB2312" w:eastAsia="楷体_GB2312" w:hAnsi="Times" w:hint="eastAsia"/>
                <w:kern w:val="0"/>
                <w:sz w:val="36"/>
                <w:szCs w:val="36"/>
              </w:rPr>
              <w:t>吴炜</w:t>
            </w:r>
          </w:p>
        </w:tc>
      </w:tr>
      <w:tr w:rsidR="00306F21" w14:paraId="52410322" w14:textId="77777777">
        <w:trPr>
          <w:trHeight w:val="737"/>
          <w:jc w:val="center"/>
        </w:trPr>
        <w:tc>
          <w:tcPr>
            <w:tcW w:w="1890" w:type="dxa"/>
            <w:vAlign w:val="center"/>
          </w:tcPr>
          <w:p w14:paraId="6098F8FC" w14:textId="77777777" w:rsidR="00306F21" w:rsidRDefault="00000000">
            <w:pPr>
              <w:adjustRightInd w:val="0"/>
              <w:snapToGrid w:val="0"/>
              <w:spacing w:line="360" w:lineRule="auto"/>
              <w:jc w:val="center"/>
              <w:rPr>
                <w:rFonts w:ascii="黑体" w:eastAsia="黑体"/>
                <w:sz w:val="36"/>
                <w:szCs w:val="36"/>
              </w:rPr>
            </w:pPr>
            <w:r>
              <w:rPr>
                <w:rFonts w:ascii="黑体" w:eastAsia="黑体" w:hint="eastAsia"/>
                <w:sz w:val="36"/>
                <w:szCs w:val="36"/>
              </w:rPr>
              <w:t>学    院：</w:t>
            </w:r>
          </w:p>
        </w:tc>
        <w:tc>
          <w:tcPr>
            <w:tcW w:w="4151" w:type="dxa"/>
            <w:tcBorders>
              <w:top w:val="single" w:sz="4" w:space="0" w:color="auto"/>
              <w:bottom w:val="single" w:sz="4" w:space="0" w:color="auto"/>
            </w:tcBorders>
            <w:vAlign w:val="bottom"/>
          </w:tcPr>
          <w:p w14:paraId="6794CB1D" w14:textId="77777777" w:rsidR="00306F21" w:rsidRDefault="00000000">
            <w:pPr>
              <w:adjustRightInd w:val="0"/>
              <w:snapToGrid w:val="0"/>
              <w:spacing w:line="360" w:lineRule="auto"/>
              <w:jc w:val="center"/>
              <w:rPr>
                <w:rFonts w:ascii="楷体_GB2312" w:eastAsia="楷体_GB2312" w:hAnsi="Times"/>
                <w:kern w:val="0"/>
                <w:sz w:val="36"/>
                <w:szCs w:val="36"/>
              </w:rPr>
            </w:pPr>
            <w:r>
              <w:rPr>
                <w:rFonts w:ascii="楷体_GB2312" w:eastAsia="楷体_GB2312" w:hAnsi="Times" w:hint="eastAsia"/>
                <w:kern w:val="0"/>
                <w:sz w:val="36"/>
                <w:szCs w:val="36"/>
              </w:rPr>
              <w:t>计算机学院</w:t>
            </w:r>
          </w:p>
        </w:tc>
      </w:tr>
    </w:tbl>
    <w:p w14:paraId="232202E6" w14:textId="77777777" w:rsidR="00306F21" w:rsidRDefault="00306F21"/>
    <w:p w14:paraId="6AD5F955" w14:textId="77777777" w:rsidR="00306F21" w:rsidRDefault="00000000">
      <w:pPr>
        <w:spacing w:line="360" w:lineRule="auto"/>
        <w:jc w:val="center"/>
        <w:rPr>
          <w:rFonts w:eastAsia="黑体"/>
          <w:sz w:val="44"/>
          <w:szCs w:val="44"/>
        </w:rPr>
      </w:pPr>
      <w:r>
        <w:rPr>
          <w:rFonts w:eastAsia="黑体" w:hint="eastAsia"/>
          <w:sz w:val="44"/>
          <w:szCs w:val="44"/>
        </w:rPr>
        <w:t>本科生院制</w:t>
      </w:r>
    </w:p>
    <w:p w14:paraId="2DCB3288" w14:textId="77777777" w:rsidR="00306F21" w:rsidRDefault="00000000">
      <w:pPr>
        <w:spacing w:line="360" w:lineRule="auto"/>
        <w:ind w:firstLine="180"/>
        <w:jc w:val="center"/>
      </w:pPr>
      <w:r>
        <w:rPr>
          <w:rFonts w:ascii="黑体" w:eastAsia="黑体" w:hint="eastAsia"/>
          <w:sz w:val="36"/>
          <w:szCs w:val="36"/>
        </w:rPr>
        <w:t>2026年3月</w:t>
      </w:r>
    </w:p>
    <w:p w14:paraId="675E6099" w14:textId="77777777" w:rsidR="00306F21" w:rsidRDefault="00306F21">
      <w:pPr>
        <w:spacing w:line="360" w:lineRule="auto"/>
        <w:ind w:firstLineChars="200" w:firstLine="480"/>
        <w:sectPr w:rsidR="00306F21">
          <w:headerReference w:type="even" r:id="rId9"/>
          <w:headerReference w:type="default" r:id="rId10"/>
          <w:footerReference w:type="even" r:id="rId11"/>
          <w:footerReference w:type="default" r:id="rId12"/>
          <w:headerReference w:type="first" r:id="rId13"/>
          <w:footerReference w:type="first" r:id="rId14"/>
          <w:pgSz w:w="11906" w:h="16838"/>
          <w:pgMar w:top="1418" w:right="1134" w:bottom="1418" w:left="1701" w:header="851" w:footer="992" w:gutter="0"/>
          <w:pgNumType w:fmt="upperRoman" w:start="1"/>
          <w:cols w:space="720"/>
          <w:titlePg/>
          <w:docGrid w:type="lines" w:linePitch="312"/>
        </w:sectPr>
      </w:pPr>
    </w:p>
    <w:p w14:paraId="2AACBB94" w14:textId="77777777" w:rsidR="00306F21" w:rsidRDefault="00306F21">
      <w:bookmarkStart w:id="0" w:name="_Toc7939"/>
    </w:p>
    <w:p w14:paraId="3FA4E91E" w14:textId="77777777" w:rsidR="00306F21" w:rsidRDefault="00000000">
      <w:pPr>
        <w:pStyle w:val="aa"/>
        <w:spacing w:after="120" w:line="360" w:lineRule="auto"/>
        <w:outlineLvl w:val="9"/>
        <w:rPr>
          <w:rFonts w:ascii="黑体" w:hAnsi="黑体" w:cs="黑体" w:hint="eastAsia"/>
          <w:sz w:val="36"/>
          <w:szCs w:val="36"/>
        </w:rPr>
      </w:pPr>
      <w:r>
        <w:rPr>
          <w:rFonts w:ascii="黑体" w:hAnsi="黑体" w:cs="黑体" w:hint="eastAsia"/>
          <w:sz w:val="36"/>
          <w:szCs w:val="36"/>
        </w:rPr>
        <w:t>高效的超大规模动态属性网络表征方法研究</w:t>
      </w:r>
    </w:p>
    <w:p w14:paraId="34900143" w14:textId="77777777" w:rsidR="00306F21" w:rsidRDefault="00306F21"/>
    <w:p w14:paraId="138D2742" w14:textId="77777777" w:rsidR="00306F21" w:rsidRDefault="00000000">
      <w:pPr>
        <w:pStyle w:val="aa"/>
        <w:spacing w:after="120" w:line="360" w:lineRule="auto"/>
        <w:outlineLvl w:val="9"/>
      </w:pPr>
      <w:r>
        <w:rPr>
          <w:rFonts w:hint="eastAsia"/>
        </w:rPr>
        <w:t>摘要</w:t>
      </w:r>
      <w:bookmarkEnd w:id="0"/>
    </w:p>
    <w:p w14:paraId="2927C022" w14:textId="77777777" w:rsidR="00306F21" w:rsidRDefault="00306F21"/>
    <w:p w14:paraId="750291D2" w14:textId="77777777" w:rsidR="00306F21" w:rsidRDefault="00000000">
      <w:pPr>
        <w:spacing w:line="360" w:lineRule="auto"/>
        <w:ind w:firstLine="600"/>
      </w:pPr>
      <w:r>
        <w:rPr>
          <w:rFonts w:hint="eastAsia"/>
        </w:rPr>
        <w:t>在</w:t>
      </w:r>
      <w:r>
        <w:rPr>
          <w:rFonts w:hint="eastAsia"/>
        </w:rPr>
        <w:t>Web</w:t>
      </w:r>
      <w:r>
        <w:rPr>
          <w:rFonts w:hint="eastAsia"/>
        </w:rPr>
        <w:t>与社交媒体飞速发展的背景下，现实世界中的社交网络、引文网络、知识图谱等复杂网络普遍呈现出动态演化特性，节点属性与网络结构随时间持续变化，且规模</w:t>
      </w:r>
      <w:proofErr w:type="gramStart"/>
      <w:r>
        <w:rPr>
          <w:rFonts w:hint="eastAsia"/>
        </w:rPr>
        <w:t>常达到</w:t>
      </w:r>
      <w:proofErr w:type="gramEnd"/>
      <w:r>
        <w:rPr>
          <w:rFonts w:hint="eastAsia"/>
        </w:rPr>
        <w:t>十亿级。超大规模动态属性网络的有效表征是理解用户交互行为、预测网络发展趋势、辅助精准决策的核心技术支撑。然而，现有方法面临双重挑战：基于深度学习的方法虽能捕捉复杂模式，但处理十亿级网络时计算开销大、能耗高；针对超大规模场景设计的高效算法则往往忽略节点属性的动态演化，或因采用高精度浮点数表示导致存储成本过高。</w:t>
      </w:r>
    </w:p>
    <w:p w14:paraId="7EA10B57" w14:textId="77777777" w:rsidR="00306F21" w:rsidRDefault="00000000">
      <w:pPr>
        <w:spacing w:line="360" w:lineRule="auto"/>
        <w:ind w:firstLine="600"/>
      </w:pPr>
      <w:r>
        <w:rPr>
          <w:rFonts w:hint="eastAsia"/>
        </w:rPr>
        <w:t>本调研报告围绕超大规模动态属性网络表征方法展开系统研究，通过梳理国内外相关研究成果，深入分析现有方法的技术路线、核心优势与局限性，重点探讨动态网络表征中的增量更新机制、属性与结构的协同融合策略及轻量化设计方法。报告首先阐述超大规模动态属性网络的基本概念、演化特性与表征挑战；随后分类综述静态网络表征、动态网络表征及动态属性网络表征的主流方法，详细剖析各类方法的数学模型、算法流程与适用场景；接着聚焦超大规模场景下的关键技术问题，包括计算效率优化、存储开销控制、动态演化捕捉等；进而提出一种融合迭代随机投影与增量更新的高效表征算法，并设计对应的系统实验方案；最后总结现有研究的不足，并展望未来可能的研究方向。</w:t>
      </w:r>
    </w:p>
    <w:p w14:paraId="033CF1BC" w14:textId="77777777" w:rsidR="00306F21" w:rsidRDefault="00306F21">
      <w:pPr>
        <w:spacing w:line="360" w:lineRule="auto"/>
        <w:ind w:firstLine="600"/>
      </w:pPr>
    </w:p>
    <w:p w14:paraId="541266C7" w14:textId="77777777" w:rsidR="00306F21" w:rsidRDefault="00000000">
      <w:pPr>
        <w:spacing w:line="360" w:lineRule="auto"/>
      </w:pPr>
      <w:r>
        <w:rPr>
          <w:rFonts w:hint="eastAsia"/>
          <w:b/>
          <w:bCs/>
        </w:rPr>
        <w:t>关键词</w:t>
      </w:r>
      <w:r>
        <w:rPr>
          <w:rFonts w:hint="eastAsia"/>
        </w:rPr>
        <w:t>：超大规模网络；动态属性网络；网络表征；嵌入学习；增量更新；轻量化设计</w:t>
      </w:r>
    </w:p>
    <w:p w14:paraId="60FDC3F3" w14:textId="77777777" w:rsidR="00306F21" w:rsidRDefault="00000000">
      <w:pPr>
        <w:spacing w:line="360" w:lineRule="auto"/>
      </w:pPr>
      <w:r>
        <w:rPr>
          <w:rFonts w:hint="eastAsia"/>
        </w:rPr>
        <w:br w:type="page"/>
      </w:r>
      <w:bookmarkStart w:id="1" w:name="_Toc7769"/>
    </w:p>
    <w:p w14:paraId="02532217" w14:textId="77777777" w:rsidR="00306F21" w:rsidRDefault="00306F21">
      <w:pPr>
        <w:spacing w:line="360" w:lineRule="auto"/>
      </w:pPr>
    </w:p>
    <w:p w14:paraId="4A4F738B" w14:textId="77777777" w:rsidR="00306F21" w:rsidRDefault="00000000">
      <w:pPr>
        <w:pStyle w:val="a5"/>
        <w:spacing w:before="0" w:after="0" w:line="360" w:lineRule="auto"/>
        <w:jc w:val="center"/>
        <w:rPr>
          <w:rFonts w:ascii="Times New Roman" w:hAnsi="Times New Roman" w:cs="Times New Roman"/>
          <w:b/>
          <w:bCs/>
          <w:sz w:val="36"/>
          <w:szCs w:val="36"/>
        </w:rPr>
      </w:pPr>
      <w:r>
        <w:rPr>
          <w:rFonts w:ascii="Times New Roman" w:hAnsi="Times New Roman" w:cs="Times New Roman"/>
          <w:b/>
          <w:bCs/>
          <w:sz w:val="36"/>
          <w:szCs w:val="36"/>
        </w:rPr>
        <w:t>Research on Efficient Representation Methods for Ultra-Large-Scale Dynamic Attributed Networks</w:t>
      </w:r>
    </w:p>
    <w:p w14:paraId="65107543" w14:textId="77777777" w:rsidR="00306F21" w:rsidRDefault="00306F21"/>
    <w:p w14:paraId="436F6D0C" w14:textId="77777777" w:rsidR="00306F21" w:rsidRPr="00DE53C0" w:rsidRDefault="00000000">
      <w:pPr>
        <w:pStyle w:val="aa"/>
        <w:spacing w:after="120" w:line="360" w:lineRule="auto"/>
        <w:outlineLvl w:val="9"/>
        <w:rPr>
          <w:b/>
          <w:bCs/>
          <w:lang w:val="en-US"/>
        </w:rPr>
      </w:pPr>
      <w:r w:rsidRPr="00DE53C0">
        <w:rPr>
          <w:rFonts w:hint="eastAsia"/>
          <w:b/>
          <w:bCs/>
          <w:lang w:val="en-US"/>
        </w:rPr>
        <w:t>Abstract</w:t>
      </w:r>
      <w:bookmarkEnd w:id="1"/>
    </w:p>
    <w:p w14:paraId="24B739CE" w14:textId="77777777" w:rsidR="00306F21" w:rsidRDefault="00306F21"/>
    <w:p w14:paraId="24316283" w14:textId="77777777" w:rsidR="00306F21" w:rsidRDefault="00000000">
      <w:pPr>
        <w:spacing w:line="360" w:lineRule="auto"/>
        <w:ind w:firstLine="600"/>
      </w:pPr>
      <w:r>
        <w:rPr>
          <w:rFonts w:hint="eastAsia"/>
        </w:rPr>
        <w:t>Against the backdrop of the rapid development of the Web and social media, complex networks in the real world such as social networks, citation networks, and knowledge graphs generally exhibit dynamic evolutionary characteristics. Node attributes and network structures change continuously over time, often reaching a scale of billions. Effective representation of ultra-large-scale dynamic attributed networks serves as core technical support for understanding user interaction behaviors, predicting network development trends, and assisting precise decision-making. However, existing methods face dual challenges: deep learning-based approaches can capture complex patterns but incur high computational costs and energy consumption when processing billion-scale networks; efficient algorithms designed for ultra-large-scale scenarios often overlook the dynamic evolution of node attributes, or lead to excessive storage costs due to the use of high-precision floating-point representations.</w:t>
      </w:r>
    </w:p>
    <w:p w14:paraId="159D0ACB" w14:textId="77777777" w:rsidR="00306F21" w:rsidRDefault="00000000">
      <w:pPr>
        <w:spacing w:line="360" w:lineRule="auto"/>
        <w:ind w:firstLine="600"/>
      </w:pPr>
      <w:r>
        <w:rPr>
          <w:rFonts w:hint="eastAsia"/>
        </w:rPr>
        <w:t xml:space="preserve">This report conducts a systematic study on representation methods for ultra-large-scale dynamic attributed networks. By sorting out relevant research achievements at home and abroad, it deeply analyzes the technical routes, core advantages and limitations of existing methods, focusing on incremental update mechanisms, collaborative fusion strategies of attributes and structure, and lightweight design methods in dynamic network representation. Firstly, the report elaborates the basic concepts, evolutionary characteristics and representation challenges of ultra-large-scale dynamic attributed networks. Then it classifies and reviews mainstream methods of static network representation, dynamic network representation and dynamic </w:t>
      </w:r>
      <w:r>
        <w:rPr>
          <w:rFonts w:hint="eastAsia"/>
        </w:rPr>
        <w:lastRenderedPageBreak/>
        <w:t>attributed network representation, and dissects the mathematical models, algorithmic processes and applicable scenarios of various methods in detail. Furthermore, it focuses on key technical issues in ultra-large-scale scenarios, including computational efficiency optimization, storage overhead control, and dynamic evolution capture. On this basis, an efficient representation algorithm integrating iterative random projection and incremental update is proposed, and a corresponding systematic experimental scheme is designed. Finally, the deficiencies of existing research are summarized, and potential future research directions are prospected.</w:t>
      </w:r>
    </w:p>
    <w:p w14:paraId="44B3C0FF" w14:textId="77777777" w:rsidR="00306F21" w:rsidRDefault="00306F21">
      <w:pPr>
        <w:spacing w:line="360" w:lineRule="auto"/>
        <w:ind w:firstLine="600"/>
      </w:pPr>
    </w:p>
    <w:p w14:paraId="3EFFD9C4" w14:textId="77777777" w:rsidR="00306F21" w:rsidRDefault="00000000">
      <w:pPr>
        <w:spacing w:line="360" w:lineRule="auto"/>
        <w:rPr>
          <w:sz w:val="21"/>
        </w:rPr>
        <w:sectPr w:rsidR="00306F21">
          <w:footerReference w:type="default" r:id="rId15"/>
          <w:pgSz w:w="11906" w:h="16838"/>
          <w:pgMar w:top="1417" w:right="1701" w:bottom="1417" w:left="1701" w:header="851" w:footer="992" w:gutter="0"/>
          <w:pgNumType w:fmt="upperRoman" w:start="1"/>
          <w:cols w:space="425"/>
          <w:docGrid w:type="lines" w:linePitch="312"/>
        </w:sectPr>
      </w:pPr>
      <w:r>
        <w:rPr>
          <w:rFonts w:hint="eastAsia"/>
          <w:b/>
          <w:bCs/>
        </w:rPr>
        <w:t>Key words:</w:t>
      </w:r>
      <w:r>
        <w:rPr>
          <w:rFonts w:hint="eastAsia"/>
        </w:rPr>
        <w:t xml:space="preserve"> Ultra-large-scale Networks; Dynamic Attributed Networks; Network Representation; Embedding Learning; Incremental Update; Lightweight Design.</w:t>
      </w:r>
    </w:p>
    <w:sdt>
      <w:sdtPr>
        <w:rPr>
          <w:rFonts w:ascii="宋体" w:hAnsi="宋体"/>
          <w:sz w:val="21"/>
        </w:rPr>
        <w:id w:val="147477517"/>
        <w15:color w:val="DBDBDB"/>
        <w:docPartObj>
          <w:docPartGallery w:val="Table of Contents"/>
          <w:docPartUnique/>
        </w:docPartObj>
      </w:sdtPr>
      <w:sdtEndPr>
        <w:rPr>
          <w:rFonts w:ascii="Times New Roman" w:eastAsia="黑体" w:hAnsi="Times New Roman"/>
          <w:sz w:val="32"/>
          <w:szCs w:val="32"/>
          <w:lang w:val="zh-CN"/>
        </w:rPr>
      </w:sdtEndPr>
      <w:sdtContent>
        <w:p w14:paraId="785219F4" w14:textId="77777777" w:rsidR="00306F21" w:rsidRDefault="00306F21">
          <w:pPr>
            <w:jc w:val="center"/>
            <w:rPr>
              <w:rFonts w:ascii="宋体" w:hAnsi="宋体" w:hint="eastAsia"/>
              <w:sz w:val="21"/>
            </w:rPr>
          </w:pPr>
        </w:p>
        <w:p w14:paraId="00BA991C" w14:textId="77777777" w:rsidR="00306F21" w:rsidRDefault="00000000">
          <w:pPr>
            <w:jc w:val="center"/>
            <w:rPr>
              <w:rFonts w:ascii="黑体" w:eastAsia="黑体" w:hAnsi="黑体" w:cs="黑体" w:hint="eastAsia"/>
              <w:sz w:val="32"/>
              <w:szCs w:val="32"/>
            </w:rPr>
          </w:pPr>
          <w:r>
            <w:rPr>
              <w:rFonts w:ascii="黑体" w:eastAsia="黑体" w:hAnsi="黑体" w:cs="黑体" w:hint="eastAsia"/>
              <w:sz w:val="32"/>
              <w:szCs w:val="32"/>
            </w:rPr>
            <w:t>目录</w:t>
          </w:r>
        </w:p>
        <w:p w14:paraId="11907734" w14:textId="77777777" w:rsidR="00306F21" w:rsidRDefault="00306F21">
          <w:pPr>
            <w:pStyle w:val="TOC1"/>
            <w:tabs>
              <w:tab w:val="clear" w:pos="8296"/>
              <w:tab w:val="right" w:leader="dot" w:pos="8306"/>
            </w:tabs>
            <w:spacing w:before="156" w:after="156"/>
            <w:rPr>
              <w:rFonts w:ascii="宋体" w:eastAsia="宋体" w:hAnsi="宋体" w:cs="宋体" w:hint="eastAsia"/>
              <w:sz w:val="24"/>
            </w:rPr>
          </w:pPr>
        </w:p>
        <w:p w14:paraId="6E39C9ED" w14:textId="77777777" w:rsidR="00306F21" w:rsidRDefault="00000000">
          <w:pPr>
            <w:pStyle w:val="TOC1"/>
            <w:tabs>
              <w:tab w:val="clear" w:pos="8296"/>
              <w:tab w:val="right" w:leader="dot" w:pos="8306"/>
            </w:tabs>
            <w:spacing w:before="156" w:after="156"/>
            <w:rPr>
              <w:rFonts w:ascii="宋体" w:eastAsia="宋体" w:hAnsi="宋体" w:cs="宋体" w:hint="eastAsia"/>
              <w:sz w:val="24"/>
            </w:rPr>
          </w:pPr>
          <w:r>
            <w:rPr>
              <w:rFonts w:ascii="宋体" w:eastAsia="宋体" w:hAnsi="宋体" w:cs="宋体" w:hint="eastAsia"/>
              <w:sz w:val="24"/>
            </w:rPr>
            <w:fldChar w:fldCharType="begin"/>
          </w:r>
          <w:r>
            <w:rPr>
              <w:rFonts w:ascii="宋体" w:eastAsia="宋体" w:hAnsi="宋体" w:cs="宋体" w:hint="eastAsia"/>
              <w:sz w:val="24"/>
            </w:rPr>
            <w:instrText xml:space="preserve">TOC \o "1-3" \h \u </w:instrText>
          </w:r>
          <w:r>
            <w:rPr>
              <w:rFonts w:ascii="宋体" w:eastAsia="宋体" w:hAnsi="宋体" w:cs="宋体" w:hint="eastAsia"/>
              <w:sz w:val="24"/>
            </w:rPr>
            <w:fldChar w:fldCharType="separate"/>
          </w:r>
          <w:hyperlink w:anchor="_Toc26182" w:history="1">
            <w:r>
              <w:rPr>
                <w:rFonts w:ascii="宋体" w:eastAsia="宋体" w:hAnsi="宋体" w:cs="宋体" w:hint="eastAsia"/>
                <w:sz w:val="24"/>
              </w:rPr>
              <w:t>第1章 研究背景与意义</w:t>
            </w:r>
            <w:r>
              <w:rPr>
                <w:rFonts w:ascii="宋体" w:eastAsia="宋体" w:hAnsi="宋体" w:cs="宋体" w:hint="eastAsia"/>
                <w:sz w:val="24"/>
              </w:rPr>
              <w:tab/>
            </w:r>
            <w:r>
              <w:rPr>
                <w:rFonts w:ascii="宋体" w:eastAsia="宋体" w:hAnsi="宋体" w:cs="宋体" w:hint="eastAsia"/>
                <w:sz w:val="24"/>
              </w:rPr>
              <w:fldChar w:fldCharType="begin"/>
            </w:r>
            <w:r>
              <w:rPr>
                <w:rFonts w:ascii="宋体" w:eastAsia="宋体" w:hAnsi="宋体" w:cs="宋体" w:hint="eastAsia"/>
                <w:sz w:val="24"/>
              </w:rPr>
              <w:instrText xml:space="preserve"> PAGEREF _Toc26182 \h </w:instrText>
            </w:r>
            <w:r>
              <w:rPr>
                <w:rFonts w:ascii="宋体" w:eastAsia="宋体" w:hAnsi="宋体" w:cs="宋体" w:hint="eastAsia"/>
                <w:sz w:val="24"/>
              </w:rPr>
            </w:r>
            <w:r>
              <w:rPr>
                <w:rFonts w:ascii="宋体" w:eastAsia="宋体" w:hAnsi="宋体" w:cs="宋体" w:hint="eastAsia"/>
                <w:sz w:val="24"/>
              </w:rPr>
              <w:fldChar w:fldCharType="separate"/>
            </w:r>
            <w:r>
              <w:rPr>
                <w:rFonts w:ascii="宋体" w:eastAsia="宋体" w:hAnsi="宋体" w:cs="宋体" w:hint="eastAsia"/>
                <w:sz w:val="24"/>
              </w:rPr>
              <w:t>1</w:t>
            </w:r>
            <w:r>
              <w:rPr>
                <w:rFonts w:ascii="宋体" w:eastAsia="宋体" w:hAnsi="宋体" w:cs="宋体" w:hint="eastAsia"/>
                <w:sz w:val="24"/>
              </w:rPr>
              <w:fldChar w:fldCharType="end"/>
            </w:r>
          </w:hyperlink>
        </w:p>
        <w:p w14:paraId="3A046BBE" w14:textId="77777777" w:rsidR="00306F21" w:rsidRDefault="00000000">
          <w:pPr>
            <w:pStyle w:val="TOC2"/>
            <w:tabs>
              <w:tab w:val="clear" w:pos="8296"/>
              <w:tab w:val="right" w:leader="dot" w:pos="8306"/>
            </w:tabs>
            <w:spacing w:before="156" w:after="156"/>
            <w:ind w:left="480"/>
            <w:rPr>
              <w:rFonts w:ascii="宋体" w:hAnsi="宋体" w:cs="宋体" w:hint="eastAsia"/>
            </w:rPr>
          </w:pPr>
          <w:hyperlink w:anchor="_Toc13933" w:history="1">
            <w:r>
              <w:rPr>
                <w:rFonts w:ascii="宋体" w:hAnsi="宋体" w:cs="宋体" w:hint="eastAsia"/>
              </w:rPr>
              <w:t>1.1 研究背景</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_Toc13933 \h </w:instrText>
            </w:r>
            <w:r>
              <w:rPr>
                <w:rFonts w:ascii="宋体" w:hAnsi="宋体" w:cs="宋体" w:hint="eastAsia"/>
              </w:rPr>
            </w:r>
            <w:r>
              <w:rPr>
                <w:rFonts w:ascii="宋体" w:hAnsi="宋体" w:cs="宋体" w:hint="eastAsia"/>
              </w:rPr>
              <w:fldChar w:fldCharType="separate"/>
            </w:r>
            <w:r>
              <w:rPr>
                <w:rFonts w:ascii="宋体" w:hAnsi="宋体" w:cs="宋体" w:hint="eastAsia"/>
              </w:rPr>
              <w:t>1</w:t>
            </w:r>
            <w:r>
              <w:rPr>
                <w:rFonts w:ascii="宋体" w:hAnsi="宋体" w:cs="宋体" w:hint="eastAsia"/>
              </w:rPr>
              <w:fldChar w:fldCharType="end"/>
            </w:r>
          </w:hyperlink>
        </w:p>
        <w:p w14:paraId="56A623C6" w14:textId="77777777" w:rsidR="00306F21" w:rsidRDefault="00000000">
          <w:pPr>
            <w:pStyle w:val="TOC2"/>
            <w:tabs>
              <w:tab w:val="clear" w:pos="8296"/>
              <w:tab w:val="right" w:leader="dot" w:pos="8306"/>
            </w:tabs>
            <w:spacing w:before="156" w:after="156"/>
            <w:ind w:left="480"/>
            <w:rPr>
              <w:rFonts w:ascii="宋体" w:hAnsi="宋体" w:cs="宋体" w:hint="eastAsia"/>
            </w:rPr>
          </w:pPr>
          <w:hyperlink w:anchor="_Toc12272" w:history="1">
            <w:r>
              <w:rPr>
                <w:rFonts w:ascii="宋体" w:hAnsi="宋体" w:cs="宋体" w:hint="eastAsia"/>
              </w:rPr>
              <w:t>1.2 研究意义</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_Toc12272 \h </w:instrText>
            </w:r>
            <w:r>
              <w:rPr>
                <w:rFonts w:ascii="宋体" w:hAnsi="宋体" w:cs="宋体" w:hint="eastAsia"/>
              </w:rPr>
            </w:r>
            <w:r>
              <w:rPr>
                <w:rFonts w:ascii="宋体" w:hAnsi="宋体" w:cs="宋体" w:hint="eastAsia"/>
              </w:rPr>
              <w:fldChar w:fldCharType="separate"/>
            </w:r>
            <w:r>
              <w:rPr>
                <w:rFonts w:ascii="宋体" w:hAnsi="宋体" w:cs="宋体" w:hint="eastAsia"/>
              </w:rPr>
              <w:t>2</w:t>
            </w:r>
            <w:r>
              <w:rPr>
                <w:rFonts w:ascii="宋体" w:hAnsi="宋体" w:cs="宋体" w:hint="eastAsia"/>
              </w:rPr>
              <w:fldChar w:fldCharType="end"/>
            </w:r>
          </w:hyperlink>
        </w:p>
        <w:p w14:paraId="3EB75545" w14:textId="77777777" w:rsidR="00306F21" w:rsidRDefault="00000000">
          <w:pPr>
            <w:pStyle w:val="TOC3"/>
            <w:tabs>
              <w:tab w:val="right" w:leader="dot" w:pos="8306"/>
            </w:tabs>
            <w:spacing w:before="156" w:after="156"/>
            <w:ind w:left="960"/>
            <w:rPr>
              <w:rFonts w:ascii="宋体" w:hAnsi="宋体" w:cs="宋体" w:hint="eastAsia"/>
            </w:rPr>
          </w:pPr>
          <w:hyperlink w:anchor="_Toc28656" w:history="1">
            <w:r>
              <w:rPr>
                <w:rFonts w:ascii="宋体" w:hAnsi="宋体" w:cs="宋体" w:hint="eastAsia"/>
              </w:rPr>
              <w:t xml:space="preserve">1.2.1 理论意义 </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_Toc28656 \h </w:instrText>
            </w:r>
            <w:r>
              <w:rPr>
                <w:rFonts w:ascii="宋体" w:hAnsi="宋体" w:cs="宋体" w:hint="eastAsia"/>
              </w:rPr>
            </w:r>
            <w:r>
              <w:rPr>
                <w:rFonts w:ascii="宋体" w:hAnsi="宋体" w:cs="宋体" w:hint="eastAsia"/>
              </w:rPr>
              <w:fldChar w:fldCharType="separate"/>
            </w:r>
            <w:r>
              <w:rPr>
                <w:rFonts w:ascii="宋体" w:hAnsi="宋体" w:cs="宋体" w:hint="eastAsia"/>
              </w:rPr>
              <w:t>2</w:t>
            </w:r>
            <w:r>
              <w:rPr>
                <w:rFonts w:ascii="宋体" w:hAnsi="宋体" w:cs="宋体" w:hint="eastAsia"/>
              </w:rPr>
              <w:fldChar w:fldCharType="end"/>
            </w:r>
          </w:hyperlink>
        </w:p>
        <w:p w14:paraId="1A4F18F4" w14:textId="77777777" w:rsidR="00306F21" w:rsidRDefault="00000000">
          <w:pPr>
            <w:pStyle w:val="TOC3"/>
            <w:tabs>
              <w:tab w:val="right" w:leader="dot" w:pos="8306"/>
            </w:tabs>
            <w:spacing w:before="156" w:after="156"/>
            <w:ind w:left="960"/>
            <w:rPr>
              <w:rFonts w:ascii="宋体" w:hAnsi="宋体" w:cs="宋体" w:hint="eastAsia"/>
            </w:rPr>
          </w:pPr>
          <w:hyperlink w:anchor="_Toc11015" w:history="1">
            <w:r>
              <w:rPr>
                <w:rFonts w:ascii="宋体" w:hAnsi="宋体" w:cs="宋体" w:hint="eastAsia"/>
              </w:rPr>
              <w:t xml:space="preserve">1.2.2 实际意义 </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_Toc11015 \h </w:instrText>
            </w:r>
            <w:r>
              <w:rPr>
                <w:rFonts w:ascii="宋体" w:hAnsi="宋体" w:cs="宋体" w:hint="eastAsia"/>
              </w:rPr>
            </w:r>
            <w:r>
              <w:rPr>
                <w:rFonts w:ascii="宋体" w:hAnsi="宋体" w:cs="宋体" w:hint="eastAsia"/>
              </w:rPr>
              <w:fldChar w:fldCharType="separate"/>
            </w:r>
            <w:r>
              <w:rPr>
                <w:rFonts w:ascii="宋体" w:hAnsi="宋体" w:cs="宋体" w:hint="eastAsia"/>
              </w:rPr>
              <w:t>2</w:t>
            </w:r>
            <w:r>
              <w:rPr>
                <w:rFonts w:ascii="宋体" w:hAnsi="宋体" w:cs="宋体" w:hint="eastAsia"/>
              </w:rPr>
              <w:fldChar w:fldCharType="end"/>
            </w:r>
          </w:hyperlink>
        </w:p>
        <w:p w14:paraId="677CF6CB" w14:textId="77777777" w:rsidR="00306F21" w:rsidRDefault="00000000">
          <w:pPr>
            <w:pStyle w:val="TOC2"/>
            <w:tabs>
              <w:tab w:val="clear" w:pos="8296"/>
              <w:tab w:val="right" w:leader="dot" w:pos="8306"/>
            </w:tabs>
            <w:spacing w:before="156" w:after="156"/>
            <w:ind w:left="480"/>
            <w:rPr>
              <w:rFonts w:ascii="宋体" w:hAnsi="宋体" w:cs="宋体" w:hint="eastAsia"/>
            </w:rPr>
          </w:pPr>
          <w:hyperlink w:anchor="_Toc18030" w:history="1">
            <w:r>
              <w:rPr>
                <w:rFonts w:ascii="宋体" w:hAnsi="宋体" w:cs="宋体" w:hint="eastAsia"/>
              </w:rPr>
              <w:t>1.3 研究目标与主要内容</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_Toc18030 \h </w:instrText>
            </w:r>
            <w:r>
              <w:rPr>
                <w:rFonts w:ascii="宋体" w:hAnsi="宋体" w:cs="宋体" w:hint="eastAsia"/>
              </w:rPr>
            </w:r>
            <w:r>
              <w:rPr>
                <w:rFonts w:ascii="宋体" w:hAnsi="宋体" w:cs="宋体" w:hint="eastAsia"/>
              </w:rPr>
              <w:fldChar w:fldCharType="separate"/>
            </w:r>
            <w:r>
              <w:rPr>
                <w:rFonts w:ascii="宋体" w:hAnsi="宋体" w:cs="宋体" w:hint="eastAsia"/>
              </w:rPr>
              <w:t>3</w:t>
            </w:r>
            <w:r>
              <w:rPr>
                <w:rFonts w:ascii="宋体" w:hAnsi="宋体" w:cs="宋体" w:hint="eastAsia"/>
              </w:rPr>
              <w:fldChar w:fldCharType="end"/>
            </w:r>
          </w:hyperlink>
        </w:p>
        <w:p w14:paraId="4014C5C1" w14:textId="77777777" w:rsidR="00306F21" w:rsidRDefault="00000000">
          <w:pPr>
            <w:pStyle w:val="TOC3"/>
            <w:tabs>
              <w:tab w:val="right" w:leader="dot" w:pos="8306"/>
            </w:tabs>
            <w:spacing w:before="156" w:after="156"/>
            <w:ind w:left="960"/>
            <w:rPr>
              <w:rFonts w:ascii="宋体" w:hAnsi="宋体" w:cs="宋体" w:hint="eastAsia"/>
            </w:rPr>
          </w:pPr>
          <w:hyperlink w:anchor="_Toc5220" w:history="1">
            <w:r>
              <w:rPr>
                <w:rFonts w:ascii="宋体" w:hAnsi="宋体" w:cs="宋体" w:hint="eastAsia"/>
              </w:rPr>
              <w:t xml:space="preserve">1.3.1 研究目标 </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_Toc5220 \h </w:instrText>
            </w:r>
            <w:r>
              <w:rPr>
                <w:rFonts w:ascii="宋体" w:hAnsi="宋体" w:cs="宋体" w:hint="eastAsia"/>
              </w:rPr>
            </w:r>
            <w:r>
              <w:rPr>
                <w:rFonts w:ascii="宋体" w:hAnsi="宋体" w:cs="宋体" w:hint="eastAsia"/>
              </w:rPr>
              <w:fldChar w:fldCharType="separate"/>
            </w:r>
            <w:r>
              <w:rPr>
                <w:rFonts w:ascii="宋体" w:hAnsi="宋体" w:cs="宋体" w:hint="eastAsia"/>
              </w:rPr>
              <w:t>3</w:t>
            </w:r>
            <w:r>
              <w:rPr>
                <w:rFonts w:ascii="宋体" w:hAnsi="宋体" w:cs="宋体" w:hint="eastAsia"/>
              </w:rPr>
              <w:fldChar w:fldCharType="end"/>
            </w:r>
          </w:hyperlink>
        </w:p>
        <w:p w14:paraId="77F34830" w14:textId="77777777" w:rsidR="00306F21" w:rsidRDefault="00000000">
          <w:pPr>
            <w:pStyle w:val="TOC3"/>
            <w:tabs>
              <w:tab w:val="right" w:leader="dot" w:pos="8306"/>
            </w:tabs>
            <w:spacing w:before="156" w:after="156"/>
            <w:ind w:left="960"/>
            <w:rPr>
              <w:rFonts w:ascii="宋体" w:hAnsi="宋体" w:cs="宋体" w:hint="eastAsia"/>
            </w:rPr>
          </w:pPr>
          <w:hyperlink w:anchor="_Toc30573" w:history="1">
            <w:r>
              <w:rPr>
                <w:rFonts w:ascii="宋体" w:hAnsi="宋体" w:cs="宋体" w:hint="eastAsia"/>
              </w:rPr>
              <w:t xml:space="preserve">1.3.2 主要内容 </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_Toc30573 \h </w:instrText>
            </w:r>
            <w:r>
              <w:rPr>
                <w:rFonts w:ascii="宋体" w:hAnsi="宋体" w:cs="宋体" w:hint="eastAsia"/>
              </w:rPr>
            </w:r>
            <w:r>
              <w:rPr>
                <w:rFonts w:ascii="宋体" w:hAnsi="宋体" w:cs="宋体" w:hint="eastAsia"/>
              </w:rPr>
              <w:fldChar w:fldCharType="separate"/>
            </w:r>
            <w:r>
              <w:rPr>
                <w:rFonts w:ascii="宋体" w:hAnsi="宋体" w:cs="宋体" w:hint="eastAsia"/>
              </w:rPr>
              <w:t>3</w:t>
            </w:r>
            <w:r>
              <w:rPr>
                <w:rFonts w:ascii="宋体" w:hAnsi="宋体" w:cs="宋体" w:hint="eastAsia"/>
              </w:rPr>
              <w:fldChar w:fldCharType="end"/>
            </w:r>
          </w:hyperlink>
        </w:p>
        <w:p w14:paraId="4B2559CA" w14:textId="77777777" w:rsidR="00306F21" w:rsidRDefault="00000000">
          <w:pPr>
            <w:pStyle w:val="TOC1"/>
            <w:tabs>
              <w:tab w:val="clear" w:pos="8296"/>
              <w:tab w:val="right" w:leader="dot" w:pos="8306"/>
            </w:tabs>
            <w:spacing w:before="156" w:after="156"/>
            <w:rPr>
              <w:rFonts w:ascii="宋体" w:eastAsia="宋体" w:hAnsi="宋体" w:cs="宋体" w:hint="eastAsia"/>
              <w:sz w:val="24"/>
            </w:rPr>
          </w:pPr>
          <w:hyperlink w:anchor="_Toc8005" w:history="1">
            <w:r>
              <w:rPr>
                <w:rFonts w:ascii="宋体" w:eastAsia="宋体" w:hAnsi="宋体" w:cs="宋体" w:hint="eastAsia"/>
                <w:sz w:val="24"/>
              </w:rPr>
              <w:t>第2章 国内外研究现状</w:t>
            </w:r>
            <w:r>
              <w:rPr>
                <w:rFonts w:ascii="宋体" w:eastAsia="宋体" w:hAnsi="宋体" w:cs="宋体" w:hint="eastAsia"/>
                <w:sz w:val="24"/>
              </w:rPr>
              <w:tab/>
            </w:r>
            <w:r>
              <w:rPr>
                <w:rFonts w:ascii="宋体" w:eastAsia="宋体" w:hAnsi="宋体" w:cs="宋体" w:hint="eastAsia"/>
                <w:sz w:val="24"/>
              </w:rPr>
              <w:fldChar w:fldCharType="begin"/>
            </w:r>
            <w:r>
              <w:rPr>
                <w:rFonts w:ascii="宋体" w:eastAsia="宋体" w:hAnsi="宋体" w:cs="宋体" w:hint="eastAsia"/>
                <w:sz w:val="24"/>
              </w:rPr>
              <w:instrText xml:space="preserve"> PAGEREF _Toc8005 \h </w:instrText>
            </w:r>
            <w:r>
              <w:rPr>
                <w:rFonts w:ascii="宋体" w:eastAsia="宋体" w:hAnsi="宋体" w:cs="宋体" w:hint="eastAsia"/>
                <w:sz w:val="24"/>
              </w:rPr>
            </w:r>
            <w:r>
              <w:rPr>
                <w:rFonts w:ascii="宋体" w:eastAsia="宋体" w:hAnsi="宋体" w:cs="宋体" w:hint="eastAsia"/>
                <w:sz w:val="24"/>
              </w:rPr>
              <w:fldChar w:fldCharType="separate"/>
            </w:r>
            <w:r>
              <w:rPr>
                <w:rFonts w:ascii="宋体" w:eastAsia="宋体" w:hAnsi="宋体" w:cs="宋体" w:hint="eastAsia"/>
                <w:sz w:val="24"/>
              </w:rPr>
              <w:t>4</w:t>
            </w:r>
            <w:r>
              <w:rPr>
                <w:rFonts w:ascii="宋体" w:eastAsia="宋体" w:hAnsi="宋体" w:cs="宋体" w:hint="eastAsia"/>
                <w:sz w:val="24"/>
              </w:rPr>
              <w:fldChar w:fldCharType="end"/>
            </w:r>
          </w:hyperlink>
        </w:p>
        <w:p w14:paraId="72F27A10" w14:textId="77777777" w:rsidR="00306F21" w:rsidRDefault="00000000">
          <w:pPr>
            <w:pStyle w:val="TOC2"/>
            <w:tabs>
              <w:tab w:val="clear" w:pos="8296"/>
              <w:tab w:val="right" w:leader="dot" w:pos="8306"/>
            </w:tabs>
            <w:spacing w:before="156" w:after="156"/>
            <w:ind w:left="480"/>
            <w:rPr>
              <w:rFonts w:ascii="宋体" w:hAnsi="宋体" w:cs="宋体" w:hint="eastAsia"/>
            </w:rPr>
          </w:pPr>
          <w:hyperlink w:anchor="_Toc19926" w:history="1">
            <w:r>
              <w:rPr>
                <w:rFonts w:ascii="宋体" w:hAnsi="宋体" w:cs="宋体" w:hint="eastAsia"/>
              </w:rPr>
              <w:t>2.1 静态网络表征方法</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_Toc19926 \h </w:instrText>
            </w:r>
            <w:r>
              <w:rPr>
                <w:rFonts w:ascii="宋体" w:hAnsi="宋体" w:cs="宋体" w:hint="eastAsia"/>
              </w:rPr>
            </w:r>
            <w:r>
              <w:rPr>
                <w:rFonts w:ascii="宋体" w:hAnsi="宋体" w:cs="宋体" w:hint="eastAsia"/>
              </w:rPr>
              <w:fldChar w:fldCharType="separate"/>
            </w:r>
            <w:r>
              <w:rPr>
                <w:rFonts w:ascii="宋体" w:hAnsi="宋体" w:cs="宋体" w:hint="eastAsia"/>
              </w:rPr>
              <w:t>4</w:t>
            </w:r>
            <w:r>
              <w:rPr>
                <w:rFonts w:ascii="宋体" w:hAnsi="宋体" w:cs="宋体" w:hint="eastAsia"/>
              </w:rPr>
              <w:fldChar w:fldCharType="end"/>
            </w:r>
          </w:hyperlink>
        </w:p>
        <w:p w14:paraId="5B41B64A" w14:textId="77777777" w:rsidR="00306F21" w:rsidRDefault="00000000">
          <w:pPr>
            <w:pStyle w:val="TOC3"/>
            <w:tabs>
              <w:tab w:val="right" w:leader="dot" w:pos="8306"/>
            </w:tabs>
            <w:spacing w:before="156" w:after="156"/>
            <w:ind w:left="960"/>
            <w:rPr>
              <w:rFonts w:ascii="宋体" w:hAnsi="宋体" w:cs="宋体" w:hint="eastAsia"/>
            </w:rPr>
          </w:pPr>
          <w:hyperlink w:anchor="_Toc17665" w:history="1">
            <w:r>
              <w:rPr>
                <w:rFonts w:ascii="宋体" w:hAnsi="宋体" w:cs="宋体" w:hint="eastAsia"/>
              </w:rPr>
              <w:t xml:space="preserve">2.1.1 基于随机游走的方法 </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_Toc17665 \h </w:instrText>
            </w:r>
            <w:r>
              <w:rPr>
                <w:rFonts w:ascii="宋体" w:hAnsi="宋体" w:cs="宋体" w:hint="eastAsia"/>
              </w:rPr>
            </w:r>
            <w:r>
              <w:rPr>
                <w:rFonts w:ascii="宋体" w:hAnsi="宋体" w:cs="宋体" w:hint="eastAsia"/>
              </w:rPr>
              <w:fldChar w:fldCharType="separate"/>
            </w:r>
            <w:r>
              <w:rPr>
                <w:rFonts w:ascii="宋体" w:hAnsi="宋体" w:cs="宋体" w:hint="eastAsia"/>
              </w:rPr>
              <w:t>4</w:t>
            </w:r>
            <w:r>
              <w:rPr>
                <w:rFonts w:ascii="宋体" w:hAnsi="宋体" w:cs="宋体" w:hint="eastAsia"/>
              </w:rPr>
              <w:fldChar w:fldCharType="end"/>
            </w:r>
          </w:hyperlink>
        </w:p>
        <w:p w14:paraId="02FB261A" w14:textId="77777777" w:rsidR="00306F21" w:rsidRDefault="00000000">
          <w:pPr>
            <w:pStyle w:val="TOC3"/>
            <w:tabs>
              <w:tab w:val="right" w:leader="dot" w:pos="8306"/>
            </w:tabs>
            <w:spacing w:before="156" w:after="156"/>
            <w:ind w:left="960"/>
            <w:rPr>
              <w:rFonts w:ascii="宋体" w:hAnsi="宋体" w:cs="宋体" w:hint="eastAsia"/>
            </w:rPr>
          </w:pPr>
          <w:hyperlink w:anchor="_Toc14170" w:history="1">
            <w:r>
              <w:rPr>
                <w:rFonts w:ascii="宋体" w:hAnsi="宋体" w:cs="宋体" w:hint="eastAsia"/>
              </w:rPr>
              <w:t xml:space="preserve">2.1.2 基于矩阵分解的方法 </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_Toc14170 \h </w:instrText>
            </w:r>
            <w:r>
              <w:rPr>
                <w:rFonts w:ascii="宋体" w:hAnsi="宋体" w:cs="宋体" w:hint="eastAsia"/>
              </w:rPr>
            </w:r>
            <w:r>
              <w:rPr>
                <w:rFonts w:ascii="宋体" w:hAnsi="宋体" w:cs="宋体" w:hint="eastAsia"/>
              </w:rPr>
              <w:fldChar w:fldCharType="separate"/>
            </w:r>
            <w:r>
              <w:rPr>
                <w:rFonts w:ascii="宋体" w:hAnsi="宋体" w:cs="宋体" w:hint="eastAsia"/>
              </w:rPr>
              <w:t>5</w:t>
            </w:r>
            <w:r>
              <w:rPr>
                <w:rFonts w:ascii="宋体" w:hAnsi="宋体" w:cs="宋体" w:hint="eastAsia"/>
              </w:rPr>
              <w:fldChar w:fldCharType="end"/>
            </w:r>
          </w:hyperlink>
        </w:p>
        <w:p w14:paraId="77F17887" w14:textId="77777777" w:rsidR="00306F21" w:rsidRDefault="00000000">
          <w:pPr>
            <w:pStyle w:val="TOC3"/>
            <w:tabs>
              <w:tab w:val="right" w:leader="dot" w:pos="8306"/>
            </w:tabs>
            <w:spacing w:before="156" w:after="156"/>
            <w:ind w:left="960"/>
            <w:rPr>
              <w:rFonts w:ascii="宋体" w:hAnsi="宋体" w:cs="宋体" w:hint="eastAsia"/>
            </w:rPr>
          </w:pPr>
          <w:hyperlink w:anchor="_Toc30583" w:history="1">
            <w:r>
              <w:rPr>
                <w:rFonts w:ascii="宋体" w:hAnsi="宋体" w:cs="宋体" w:hint="eastAsia"/>
              </w:rPr>
              <w:t>2.1.3 基于深度学习的方法</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_Toc30583 \h </w:instrText>
            </w:r>
            <w:r>
              <w:rPr>
                <w:rFonts w:ascii="宋体" w:hAnsi="宋体" w:cs="宋体" w:hint="eastAsia"/>
              </w:rPr>
            </w:r>
            <w:r>
              <w:rPr>
                <w:rFonts w:ascii="宋体" w:hAnsi="宋体" w:cs="宋体" w:hint="eastAsia"/>
              </w:rPr>
              <w:fldChar w:fldCharType="separate"/>
            </w:r>
            <w:r>
              <w:rPr>
                <w:rFonts w:ascii="宋体" w:hAnsi="宋体" w:cs="宋体" w:hint="eastAsia"/>
              </w:rPr>
              <w:t>6</w:t>
            </w:r>
            <w:r>
              <w:rPr>
                <w:rFonts w:ascii="宋体" w:hAnsi="宋体" w:cs="宋体" w:hint="eastAsia"/>
              </w:rPr>
              <w:fldChar w:fldCharType="end"/>
            </w:r>
          </w:hyperlink>
        </w:p>
        <w:p w14:paraId="05A9BF05" w14:textId="77777777" w:rsidR="00306F21" w:rsidRDefault="00000000">
          <w:pPr>
            <w:pStyle w:val="TOC3"/>
            <w:tabs>
              <w:tab w:val="right" w:leader="dot" w:pos="8306"/>
            </w:tabs>
            <w:spacing w:before="156" w:after="156"/>
            <w:ind w:left="960"/>
            <w:rPr>
              <w:rFonts w:ascii="宋体" w:hAnsi="宋体" w:cs="宋体" w:hint="eastAsia"/>
            </w:rPr>
          </w:pPr>
          <w:hyperlink w:anchor="_Toc21909" w:history="1">
            <w:r>
              <w:rPr>
                <w:rFonts w:ascii="宋体" w:hAnsi="宋体" w:cs="宋体" w:hint="eastAsia"/>
              </w:rPr>
              <w:t>2.1.4 基于随机投影的方法</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_Toc21909 \h </w:instrText>
            </w:r>
            <w:r>
              <w:rPr>
                <w:rFonts w:ascii="宋体" w:hAnsi="宋体" w:cs="宋体" w:hint="eastAsia"/>
              </w:rPr>
            </w:r>
            <w:r>
              <w:rPr>
                <w:rFonts w:ascii="宋体" w:hAnsi="宋体" w:cs="宋体" w:hint="eastAsia"/>
              </w:rPr>
              <w:fldChar w:fldCharType="separate"/>
            </w:r>
            <w:r>
              <w:rPr>
                <w:rFonts w:ascii="宋体" w:hAnsi="宋体" w:cs="宋体" w:hint="eastAsia"/>
              </w:rPr>
              <w:t>7</w:t>
            </w:r>
            <w:r>
              <w:rPr>
                <w:rFonts w:ascii="宋体" w:hAnsi="宋体" w:cs="宋体" w:hint="eastAsia"/>
              </w:rPr>
              <w:fldChar w:fldCharType="end"/>
            </w:r>
          </w:hyperlink>
        </w:p>
        <w:p w14:paraId="5C11E37A" w14:textId="77777777" w:rsidR="00306F21" w:rsidRDefault="00000000">
          <w:pPr>
            <w:pStyle w:val="TOC2"/>
            <w:tabs>
              <w:tab w:val="clear" w:pos="8296"/>
              <w:tab w:val="right" w:leader="dot" w:pos="8306"/>
            </w:tabs>
            <w:spacing w:before="156" w:after="156"/>
            <w:ind w:left="480"/>
            <w:rPr>
              <w:rFonts w:ascii="宋体" w:hAnsi="宋体" w:cs="宋体" w:hint="eastAsia"/>
            </w:rPr>
          </w:pPr>
          <w:hyperlink w:anchor="_Toc29701" w:history="1">
            <w:r>
              <w:rPr>
                <w:rFonts w:ascii="宋体" w:hAnsi="宋体" w:cs="宋体" w:hint="eastAsia"/>
              </w:rPr>
              <w:t>2.2 动态网络表征方法</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_Toc29701 \h </w:instrText>
            </w:r>
            <w:r>
              <w:rPr>
                <w:rFonts w:ascii="宋体" w:hAnsi="宋体" w:cs="宋体" w:hint="eastAsia"/>
              </w:rPr>
            </w:r>
            <w:r>
              <w:rPr>
                <w:rFonts w:ascii="宋体" w:hAnsi="宋体" w:cs="宋体" w:hint="eastAsia"/>
              </w:rPr>
              <w:fldChar w:fldCharType="separate"/>
            </w:r>
            <w:r>
              <w:rPr>
                <w:rFonts w:ascii="宋体" w:hAnsi="宋体" w:cs="宋体" w:hint="eastAsia"/>
              </w:rPr>
              <w:t>7</w:t>
            </w:r>
            <w:r>
              <w:rPr>
                <w:rFonts w:ascii="宋体" w:hAnsi="宋体" w:cs="宋体" w:hint="eastAsia"/>
              </w:rPr>
              <w:fldChar w:fldCharType="end"/>
            </w:r>
          </w:hyperlink>
        </w:p>
        <w:p w14:paraId="3550B628" w14:textId="77777777" w:rsidR="00306F21" w:rsidRDefault="00000000">
          <w:pPr>
            <w:pStyle w:val="TOC3"/>
            <w:tabs>
              <w:tab w:val="right" w:leader="dot" w:pos="8306"/>
            </w:tabs>
            <w:spacing w:before="156" w:after="156"/>
            <w:ind w:left="960"/>
            <w:rPr>
              <w:rFonts w:ascii="宋体" w:hAnsi="宋体" w:cs="宋体" w:hint="eastAsia"/>
            </w:rPr>
          </w:pPr>
          <w:hyperlink w:anchor="_Toc29127" w:history="1">
            <w:r>
              <w:rPr>
                <w:rFonts w:ascii="宋体" w:hAnsi="宋体" w:cs="宋体" w:hint="eastAsia"/>
              </w:rPr>
              <w:t xml:space="preserve">2.2.1 基于全量重训练的方法 </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_Toc29127 \h </w:instrText>
            </w:r>
            <w:r>
              <w:rPr>
                <w:rFonts w:ascii="宋体" w:hAnsi="宋体" w:cs="宋体" w:hint="eastAsia"/>
              </w:rPr>
            </w:r>
            <w:r>
              <w:rPr>
                <w:rFonts w:ascii="宋体" w:hAnsi="宋体" w:cs="宋体" w:hint="eastAsia"/>
              </w:rPr>
              <w:fldChar w:fldCharType="separate"/>
            </w:r>
            <w:r>
              <w:rPr>
                <w:rFonts w:ascii="宋体" w:hAnsi="宋体" w:cs="宋体" w:hint="eastAsia"/>
              </w:rPr>
              <w:t>7</w:t>
            </w:r>
            <w:r>
              <w:rPr>
                <w:rFonts w:ascii="宋体" w:hAnsi="宋体" w:cs="宋体" w:hint="eastAsia"/>
              </w:rPr>
              <w:fldChar w:fldCharType="end"/>
            </w:r>
          </w:hyperlink>
        </w:p>
        <w:p w14:paraId="7468F984" w14:textId="77777777" w:rsidR="00306F21" w:rsidRDefault="00000000">
          <w:pPr>
            <w:pStyle w:val="TOC3"/>
            <w:tabs>
              <w:tab w:val="right" w:leader="dot" w:pos="8306"/>
            </w:tabs>
            <w:spacing w:before="156" w:after="156"/>
            <w:ind w:left="960"/>
            <w:rPr>
              <w:rFonts w:ascii="宋体" w:hAnsi="宋体" w:cs="宋体" w:hint="eastAsia"/>
            </w:rPr>
          </w:pPr>
          <w:hyperlink w:anchor="_Toc8956" w:history="1">
            <w:r>
              <w:rPr>
                <w:rFonts w:ascii="宋体" w:hAnsi="宋体" w:cs="宋体" w:hint="eastAsia"/>
              </w:rPr>
              <w:t xml:space="preserve">2.2.2 基于增量更新的方法 </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_Toc8956 \h </w:instrText>
            </w:r>
            <w:r>
              <w:rPr>
                <w:rFonts w:ascii="宋体" w:hAnsi="宋体" w:cs="宋体" w:hint="eastAsia"/>
              </w:rPr>
            </w:r>
            <w:r>
              <w:rPr>
                <w:rFonts w:ascii="宋体" w:hAnsi="宋体" w:cs="宋体" w:hint="eastAsia"/>
              </w:rPr>
              <w:fldChar w:fldCharType="separate"/>
            </w:r>
            <w:r>
              <w:rPr>
                <w:rFonts w:ascii="宋体" w:hAnsi="宋体" w:cs="宋体" w:hint="eastAsia"/>
              </w:rPr>
              <w:t>8</w:t>
            </w:r>
            <w:r>
              <w:rPr>
                <w:rFonts w:ascii="宋体" w:hAnsi="宋体" w:cs="宋体" w:hint="eastAsia"/>
              </w:rPr>
              <w:fldChar w:fldCharType="end"/>
            </w:r>
          </w:hyperlink>
        </w:p>
        <w:p w14:paraId="7A3926C0" w14:textId="77777777" w:rsidR="00306F21" w:rsidRDefault="00000000">
          <w:pPr>
            <w:pStyle w:val="TOC3"/>
            <w:tabs>
              <w:tab w:val="right" w:leader="dot" w:pos="8306"/>
            </w:tabs>
            <w:spacing w:before="156" w:after="156"/>
            <w:ind w:left="960"/>
            <w:rPr>
              <w:rFonts w:ascii="宋体" w:hAnsi="宋体" w:cs="宋体" w:hint="eastAsia"/>
            </w:rPr>
          </w:pPr>
          <w:hyperlink w:anchor="_Toc11997" w:history="1">
            <w:r>
              <w:rPr>
                <w:rFonts w:ascii="宋体" w:hAnsi="宋体" w:cs="宋体" w:hint="eastAsia"/>
              </w:rPr>
              <w:t xml:space="preserve">2.2.3 基于动态建模的方法 </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_Toc11997 \h </w:instrText>
            </w:r>
            <w:r>
              <w:rPr>
                <w:rFonts w:ascii="宋体" w:hAnsi="宋体" w:cs="宋体" w:hint="eastAsia"/>
              </w:rPr>
            </w:r>
            <w:r>
              <w:rPr>
                <w:rFonts w:ascii="宋体" w:hAnsi="宋体" w:cs="宋体" w:hint="eastAsia"/>
              </w:rPr>
              <w:fldChar w:fldCharType="separate"/>
            </w:r>
            <w:r>
              <w:rPr>
                <w:rFonts w:ascii="宋体" w:hAnsi="宋体" w:cs="宋体" w:hint="eastAsia"/>
              </w:rPr>
              <w:t>9</w:t>
            </w:r>
            <w:r>
              <w:rPr>
                <w:rFonts w:ascii="宋体" w:hAnsi="宋体" w:cs="宋体" w:hint="eastAsia"/>
              </w:rPr>
              <w:fldChar w:fldCharType="end"/>
            </w:r>
          </w:hyperlink>
        </w:p>
        <w:p w14:paraId="7D907FDE" w14:textId="77777777" w:rsidR="00306F21" w:rsidRDefault="00000000">
          <w:pPr>
            <w:pStyle w:val="TOC2"/>
            <w:tabs>
              <w:tab w:val="clear" w:pos="8296"/>
              <w:tab w:val="right" w:leader="dot" w:pos="8306"/>
            </w:tabs>
            <w:spacing w:before="156" w:after="156"/>
            <w:ind w:left="480"/>
            <w:rPr>
              <w:rFonts w:ascii="宋体" w:hAnsi="宋体" w:cs="宋体" w:hint="eastAsia"/>
            </w:rPr>
          </w:pPr>
          <w:hyperlink w:anchor="_Toc4078" w:history="1">
            <w:r>
              <w:rPr>
                <w:rFonts w:ascii="宋体" w:hAnsi="宋体" w:cs="宋体" w:hint="eastAsia"/>
              </w:rPr>
              <w:t>2.3 动态属性网络表征方法</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_Toc4078 \h </w:instrText>
            </w:r>
            <w:r>
              <w:rPr>
                <w:rFonts w:ascii="宋体" w:hAnsi="宋体" w:cs="宋体" w:hint="eastAsia"/>
              </w:rPr>
            </w:r>
            <w:r>
              <w:rPr>
                <w:rFonts w:ascii="宋体" w:hAnsi="宋体" w:cs="宋体" w:hint="eastAsia"/>
              </w:rPr>
              <w:fldChar w:fldCharType="separate"/>
            </w:r>
            <w:r>
              <w:rPr>
                <w:rFonts w:ascii="宋体" w:hAnsi="宋体" w:cs="宋体" w:hint="eastAsia"/>
              </w:rPr>
              <w:t>10</w:t>
            </w:r>
            <w:r>
              <w:rPr>
                <w:rFonts w:ascii="宋体" w:hAnsi="宋体" w:cs="宋体" w:hint="eastAsia"/>
              </w:rPr>
              <w:fldChar w:fldCharType="end"/>
            </w:r>
          </w:hyperlink>
        </w:p>
        <w:p w14:paraId="2B866C0C" w14:textId="77777777" w:rsidR="00306F21" w:rsidRDefault="00000000">
          <w:pPr>
            <w:pStyle w:val="TOC3"/>
            <w:tabs>
              <w:tab w:val="right" w:leader="dot" w:pos="8306"/>
            </w:tabs>
            <w:spacing w:before="156" w:after="156"/>
            <w:ind w:left="960"/>
            <w:rPr>
              <w:rFonts w:ascii="宋体" w:hAnsi="宋体" w:cs="宋体" w:hint="eastAsia"/>
            </w:rPr>
          </w:pPr>
          <w:hyperlink w:anchor="_Toc29969" w:history="1">
            <w:r>
              <w:rPr>
                <w:rFonts w:ascii="宋体" w:hAnsi="宋体" w:cs="宋体" w:hint="eastAsia"/>
              </w:rPr>
              <w:t xml:space="preserve">2.3.1 基于联合建模的方法 </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_Toc29969 \h </w:instrText>
            </w:r>
            <w:r>
              <w:rPr>
                <w:rFonts w:ascii="宋体" w:hAnsi="宋体" w:cs="宋体" w:hint="eastAsia"/>
              </w:rPr>
            </w:r>
            <w:r>
              <w:rPr>
                <w:rFonts w:ascii="宋体" w:hAnsi="宋体" w:cs="宋体" w:hint="eastAsia"/>
              </w:rPr>
              <w:fldChar w:fldCharType="separate"/>
            </w:r>
            <w:r>
              <w:rPr>
                <w:rFonts w:ascii="宋体" w:hAnsi="宋体" w:cs="宋体" w:hint="eastAsia"/>
              </w:rPr>
              <w:t>10</w:t>
            </w:r>
            <w:r>
              <w:rPr>
                <w:rFonts w:ascii="宋体" w:hAnsi="宋体" w:cs="宋体" w:hint="eastAsia"/>
              </w:rPr>
              <w:fldChar w:fldCharType="end"/>
            </w:r>
          </w:hyperlink>
        </w:p>
        <w:p w14:paraId="5EEBE0B3" w14:textId="77777777" w:rsidR="00306F21" w:rsidRDefault="00000000">
          <w:pPr>
            <w:pStyle w:val="TOC3"/>
            <w:tabs>
              <w:tab w:val="right" w:leader="dot" w:pos="8306"/>
            </w:tabs>
            <w:spacing w:before="156" w:after="156"/>
            <w:ind w:left="960"/>
            <w:rPr>
              <w:rFonts w:ascii="宋体" w:hAnsi="宋体" w:cs="宋体" w:hint="eastAsia"/>
            </w:rPr>
          </w:pPr>
          <w:hyperlink w:anchor="_Toc10578" w:history="1">
            <w:r>
              <w:rPr>
                <w:rFonts w:ascii="宋体" w:hAnsi="宋体" w:cs="宋体" w:hint="eastAsia"/>
              </w:rPr>
              <w:t xml:space="preserve">2.3.2 基于增量融合的方法 </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_Toc10578 \h </w:instrText>
            </w:r>
            <w:r>
              <w:rPr>
                <w:rFonts w:ascii="宋体" w:hAnsi="宋体" w:cs="宋体" w:hint="eastAsia"/>
              </w:rPr>
            </w:r>
            <w:r>
              <w:rPr>
                <w:rFonts w:ascii="宋体" w:hAnsi="宋体" w:cs="宋体" w:hint="eastAsia"/>
              </w:rPr>
              <w:fldChar w:fldCharType="separate"/>
            </w:r>
            <w:r>
              <w:rPr>
                <w:rFonts w:ascii="宋体" w:hAnsi="宋体" w:cs="宋体" w:hint="eastAsia"/>
              </w:rPr>
              <w:t>10</w:t>
            </w:r>
            <w:r>
              <w:rPr>
                <w:rFonts w:ascii="宋体" w:hAnsi="宋体" w:cs="宋体" w:hint="eastAsia"/>
              </w:rPr>
              <w:fldChar w:fldCharType="end"/>
            </w:r>
          </w:hyperlink>
        </w:p>
        <w:p w14:paraId="1A1812CA" w14:textId="77777777" w:rsidR="00306F21" w:rsidRDefault="00000000">
          <w:pPr>
            <w:pStyle w:val="TOC2"/>
            <w:tabs>
              <w:tab w:val="clear" w:pos="8296"/>
              <w:tab w:val="right" w:leader="dot" w:pos="8306"/>
            </w:tabs>
            <w:spacing w:before="156" w:after="156"/>
            <w:ind w:left="480"/>
            <w:rPr>
              <w:rFonts w:ascii="宋体" w:hAnsi="宋体" w:cs="宋体" w:hint="eastAsia"/>
            </w:rPr>
          </w:pPr>
          <w:hyperlink w:anchor="_Toc11139" w:history="1">
            <w:r>
              <w:rPr>
                <w:rFonts w:ascii="宋体" w:hAnsi="宋体" w:cs="宋体" w:hint="eastAsia"/>
              </w:rPr>
              <w:t>2.4 现有方法总结与对比</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_Toc11139 \h </w:instrText>
            </w:r>
            <w:r>
              <w:rPr>
                <w:rFonts w:ascii="宋体" w:hAnsi="宋体" w:cs="宋体" w:hint="eastAsia"/>
              </w:rPr>
            </w:r>
            <w:r>
              <w:rPr>
                <w:rFonts w:ascii="宋体" w:hAnsi="宋体" w:cs="宋体" w:hint="eastAsia"/>
              </w:rPr>
              <w:fldChar w:fldCharType="separate"/>
            </w:r>
            <w:r>
              <w:rPr>
                <w:rFonts w:ascii="宋体" w:hAnsi="宋体" w:cs="宋体" w:hint="eastAsia"/>
              </w:rPr>
              <w:t>11</w:t>
            </w:r>
            <w:r>
              <w:rPr>
                <w:rFonts w:ascii="宋体" w:hAnsi="宋体" w:cs="宋体" w:hint="eastAsia"/>
              </w:rPr>
              <w:fldChar w:fldCharType="end"/>
            </w:r>
          </w:hyperlink>
        </w:p>
        <w:p w14:paraId="2895881B" w14:textId="77777777" w:rsidR="00306F21" w:rsidRDefault="00000000">
          <w:pPr>
            <w:pStyle w:val="TOC1"/>
            <w:tabs>
              <w:tab w:val="clear" w:pos="8296"/>
              <w:tab w:val="right" w:leader="dot" w:pos="8306"/>
            </w:tabs>
            <w:spacing w:before="156" w:after="156"/>
            <w:rPr>
              <w:rFonts w:ascii="宋体" w:eastAsia="宋体" w:hAnsi="宋体" w:cs="宋体" w:hint="eastAsia"/>
              <w:sz w:val="24"/>
            </w:rPr>
          </w:pPr>
          <w:hyperlink w:anchor="_Toc10824" w:history="1">
            <w:r>
              <w:rPr>
                <w:rFonts w:ascii="宋体" w:eastAsia="宋体" w:hAnsi="宋体" w:cs="宋体" w:hint="eastAsia"/>
                <w:sz w:val="24"/>
              </w:rPr>
              <w:t>第3章 算法设计与系统实验</w:t>
            </w:r>
            <w:r>
              <w:rPr>
                <w:rFonts w:ascii="宋体" w:eastAsia="宋体" w:hAnsi="宋体" w:cs="宋体" w:hint="eastAsia"/>
                <w:sz w:val="24"/>
              </w:rPr>
              <w:tab/>
            </w:r>
            <w:r>
              <w:rPr>
                <w:rFonts w:ascii="宋体" w:eastAsia="宋体" w:hAnsi="宋体" w:cs="宋体" w:hint="eastAsia"/>
                <w:sz w:val="24"/>
              </w:rPr>
              <w:fldChar w:fldCharType="begin"/>
            </w:r>
            <w:r>
              <w:rPr>
                <w:rFonts w:ascii="宋体" w:eastAsia="宋体" w:hAnsi="宋体" w:cs="宋体" w:hint="eastAsia"/>
                <w:sz w:val="24"/>
              </w:rPr>
              <w:instrText xml:space="preserve"> PAGEREF _Toc10824 \h </w:instrText>
            </w:r>
            <w:r>
              <w:rPr>
                <w:rFonts w:ascii="宋体" w:eastAsia="宋体" w:hAnsi="宋体" w:cs="宋体" w:hint="eastAsia"/>
                <w:sz w:val="24"/>
              </w:rPr>
            </w:r>
            <w:r>
              <w:rPr>
                <w:rFonts w:ascii="宋体" w:eastAsia="宋体" w:hAnsi="宋体" w:cs="宋体" w:hint="eastAsia"/>
                <w:sz w:val="24"/>
              </w:rPr>
              <w:fldChar w:fldCharType="separate"/>
            </w:r>
            <w:r>
              <w:rPr>
                <w:rFonts w:ascii="宋体" w:eastAsia="宋体" w:hAnsi="宋体" w:cs="宋体" w:hint="eastAsia"/>
                <w:sz w:val="24"/>
              </w:rPr>
              <w:t>13</w:t>
            </w:r>
            <w:r>
              <w:rPr>
                <w:rFonts w:ascii="宋体" w:eastAsia="宋体" w:hAnsi="宋体" w:cs="宋体" w:hint="eastAsia"/>
                <w:sz w:val="24"/>
              </w:rPr>
              <w:fldChar w:fldCharType="end"/>
            </w:r>
          </w:hyperlink>
        </w:p>
        <w:p w14:paraId="0B933A8B" w14:textId="77777777" w:rsidR="00306F21" w:rsidRDefault="00000000">
          <w:pPr>
            <w:pStyle w:val="TOC2"/>
            <w:tabs>
              <w:tab w:val="clear" w:pos="8296"/>
              <w:tab w:val="right" w:leader="dot" w:pos="8306"/>
            </w:tabs>
            <w:spacing w:before="156" w:after="156"/>
            <w:ind w:left="480"/>
            <w:rPr>
              <w:rFonts w:ascii="宋体" w:hAnsi="宋体" w:cs="宋体" w:hint="eastAsia"/>
            </w:rPr>
          </w:pPr>
          <w:hyperlink w:anchor="_Toc14178" w:history="1">
            <w:r>
              <w:rPr>
                <w:rFonts w:ascii="宋体" w:hAnsi="宋体" w:cs="宋体" w:hint="eastAsia"/>
              </w:rPr>
              <w:t>3.1 算法总体设计思路</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_Toc14178 \h </w:instrText>
            </w:r>
            <w:r>
              <w:rPr>
                <w:rFonts w:ascii="宋体" w:hAnsi="宋体" w:cs="宋体" w:hint="eastAsia"/>
              </w:rPr>
            </w:r>
            <w:r>
              <w:rPr>
                <w:rFonts w:ascii="宋体" w:hAnsi="宋体" w:cs="宋体" w:hint="eastAsia"/>
              </w:rPr>
              <w:fldChar w:fldCharType="separate"/>
            </w:r>
            <w:r>
              <w:rPr>
                <w:rFonts w:ascii="宋体" w:hAnsi="宋体" w:cs="宋体" w:hint="eastAsia"/>
              </w:rPr>
              <w:t>13</w:t>
            </w:r>
            <w:r>
              <w:rPr>
                <w:rFonts w:ascii="宋体" w:hAnsi="宋体" w:cs="宋体" w:hint="eastAsia"/>
              </w:rPr>
              <w:fldChar w:fldCharType="end"/>
            </w:r>
          </w:hyperlink>
        </w:p>
        <w:p w14:paraId="2A39ABF5" w14:textId="77777777" w:rsidR="00306F21" w:rsidRDefault="00000000">
          <w:pPr>
            <w:pStyle w:val="TOC3"/>
            <w:tabs>
              <w:tab w:val="right" w:leader="dot" w:pos="8306"/>
            </w:tabs>
            <w:spacing w:before="156" w:after="156"/>
            <w:ind w:left="960"/>
            <w:rPr>
              <w:rFonts w:ascii="宋体" w:hAnsi="宋体" w:cs="宋体" w:hint="eastAsia"/>
            </w:rPr>
          </w:pPr>
          <w:hyperlink w:anchor="_Toc26504" w:history="1">
            <w:r>
              <w:rPr>
                <w:rFonts w:ascii="宋体" w:hAnsi="宋体" w:cs="宋体" w:hint="eastAsia"/>
              </w:rPr>
              <w:t>3.1.1 设计哲学与核心理念</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_Toc26504 \h </w:instrText>
            </w:r>
            <w:r>
              <w:rPr>
                <w:rFonts w:ascii="宋体" w:hAnsi="宋体" w:cs="宋体" w:hint="eastAsia"/>
              </w:rPr>
            </w:r>
            <w:r>
              <w:rPr>
                <w:rFonts w:ascii="宋体" w:hAnsi="宋体" w:cs="宋体" w:hint="eastAsia"/>
              </w:rPr>
              <w:fldChar w:fldCharType="separate"/>
            </w:r>
            <w:r>
              <w:rPr>
                <w:rFonts w:ascii="宋体" w:hAnsi="宋体" w:cs="宋体" w:hint="eastAsia"/>
              </w:rPr>
              <w:t>13</w:t>
            </w:r>
            <w:r>
              <w:rPr>
                <w:rFonts w:ascii="宋体" w:hAnsi="宋体" w:cs="宋体" w:hint="eastAsia"/>
              </w:rPr>
              <w:fldChar w:fldCharType="end"/>
            </w:r>
          </w:hyperlink>
        </w:p>
        <w:p w14:paraId="01869818" w14:textId="77777777" w:rsidR="00306F21" w:rsidRDefault="00000000">
          <w:pPr>
            <w:pStyle w:val="TOC3"/>
            <w:tabs>
              <w:tab w:val="right" w:leader="dot" w:pos="8306"/>
            </w:tabs>
            <w:spacing w:before="156" w:after="156"/>
            <w:ind w:left="960"/>
            <w:rPr>
              <w:rFonts w:ascii="宋体" w:hAnsi="宋体" w:cs="宋体" w:hint="eastAsia"/>
            </w:rPr>
          </w:pPr>
          <w:hyperlink w:anchor="_Toc13735" w:history="1">
            <w:r>
              <w:rPr>
                <w:rFonts w:ascii="宋体" w:hAnsi="宋体" w:cs="宋体" w:hint="eastAsia"/>
              </w:rPr>
              <w:t>3.1.2 算法逻辑架构</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_Toc13735 \h </w:instrText>
            </w:r>
            <w:r>
              <w:rPr>
                <w:rFonts w:ascii="宋体" w:hAnsi="宋体" w:cs="宋体" w:hint="eastAsia"/>
              </w:rPr>
            </w:r>
            <w:r>
              <w:rPr>
                <w:rFonts w:ascii="宋体" w:hAnsi="宋体" w:cs="宋体" w:hint="eastAsia"/>
              </w:rPr>
              <w:fldChar w:fldCharType="separate"/>
            </w:r>
            <w:r>
              <w:rPr>
                <w:rFonts w:ascii="宋体" w:hAnsi="宋体" w:cs="宋体" w:hint="eastAsia"/>
              </w:rPr>
              <w:t>13</w:t>
            </w:r>
            <w:r>
              <w:rPr>
                <w:rFonts w:ascii="宋体" w:hAnsi="宋体" w:cs="宋体" w:hint="eastAsia"/>
              </w:rPr>
              <w:fldChar w:fldCharType="end"/>
            </w:r>
          </w:hyperlink>
        </w:p>
        <w:p w14:paraId="23858C24" w14:textId="77777777" w:rsidR="00306F21" w:rsidRDefault="00000000">
          <w:pPr>
            <w:pStyle w:val="TOC3"/>
            <w:tabs>
              <w:tab w:val="right" w:leader="dot" w:pos="8306"/>
            </w:tabs>
            <w:spacing w:before="156" w:after="156"/>
            <w:ind w:left="960"/>
            <w:rPr>
              <w:rFonts w:ascii="宋体" w:hAnsi="宋体" w:cs="宋体" w:hint="eastAsia"/>
            </w:rPr>
          </w:pPr>
          <w:hyperlink w:anchor="_Toc16579" w:history="1">
            <w:r>
              <w:rPr>
                <w:rFonts w:ascii="宋体" w:hAnsi="宋体" w:cs="宋体" w:hint="eastAsia"/>
              </w:rPr>
              <w:t>3.1.3 关键技术路线</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_Toc16579 \h </w:instrText>
            </w:r>
            <w:r>
              <w:rPr>
                <w:rFonts w:ascii="宋体" w:hAnsi="宋体" w:cs="宋体" w:hint="eastAsia"/>
              </w:rPr>
            </w:r>
            <w:r>
              <w:rPr>
                <w:rFonts w:ascii="宋体" w:hAnsi="宋体" w:cs="宋体" w:hint="eastAsia"/>
              </w:rPr>
              <w:fldChar w:fldCharType="separate"/>
            </w:r>
            <w:r>
              <w:rPr>
                <w:rFonts w:ascii="宋体" w:hAnsi="宋体" w:cs="宋体" w:hint="eastAsia"/>
              </w:rPr>
              <w:t>14</w:t>
            </w:r>
            <w:r>
              <w:rPr>
                <w:rFonts w:ascii="宋体" w:hAnsi="宋体" w:cs="宋体" w:hint="eastAsia"/>
              </w:rPr>
              <w:fldChar w:fldCharType="end"/>
            </w:r>
          </w:hyperlink>
        </w:p>
        <w:p w14:paraId="555DF621" w14:textId="77777777" w:rsidR="00306F21" w:rsidRDefault="00000000">
          <w:pPr>
            <w:pStyle w:val="TOC2"/>
            <w:tabs>
              <w:tab w:val="clear" w:pos="8296"/>
              <w:tab w:val="right" w:leader="dot" w:pos="8306"/>
            </w:tabs>
            <w:spacing w:before="156" w:after="156"/>
            <w:ind w:left="480"/>
            <w:rPr>
              <w:rFonts w:ascii="宋体" w:hAnsi="宋体" w:cs="宋体" w:hint="eastAsia"/>
            </w:rPr>
          </w:pPr>
          <w:hyperlink w:anchor="_Toc19319" w:history="1">
            <w:r>
              <w:rPr>
                <w:rFonts w:ascii="宋体" w:hAnsi="宋体" w:cs="宋体" w:hint="eastAsia"/>
              </w:rPr>
              <w:t>3.2 核心算法模块设计</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_Toc19319 \h </w:instrText>
            </w:r>
            <w:r>
              <w:rPr>
                <w:rFonts w:ascii="宋体" w:hAnsi="宋体" w:cs="宋体" w:hint="eastAsia"/>
              </w:rPr>
            </w:r>
            <w:r>
              <w:rPr>
                <w:rFonts w:ascii="宋体" w:hAnsi="宋体" w:cs="宋体" w:hint="eastAsia"/>
              </w:rPr>
              <w:fldChar w:fldCharType="separate"/>
            </w:r>
            <w:r>
              <w:rPr>
                <w:rFonts w:ascii="宋体" w:hAnsi="宋体" w:cs="宋体" w:hint="eastAsia"/>
              </w:rPr>
              <w:t>16</w:t>
            </w:r>
            <w:r>
              <w:rPr>
                <w:rFonts w:ascii="宋体" w:hAnsi="宋体" w:cs="宋体" w:hint="eastAsia"/>
              </w:rPr>
              <w:fldChar w:fldCharType="end"/>
            </w:r>
          </w:hyperlink>
        </w:p>
        <w:p w14:paraId="10B8260C" w14:textId="77777777" w:rsidR="00306F21" w:rsidRDefault="00000000">
          <w:pPr>
            <w:pStyle w:val="TOC3"/>
            <w:tabs>
              <w:tab w:val="right" w:leader="dot" w:pos="8306"/>
            </w:tabs>
            <w:spacing w:before="156" w:after="156"/>
            <w:ind w:left="960"/>
            <w:rPr>
              <w:rFonts w:ascii="宋体" w:hAnsi="宋体" w:cs="宋体" w:hint="eastAsia"/>
            </w:rPr>
          </w:pPr>
          <w:hyperlink w:anchor="_Toc16886" w:history="1">
            <w:r>
              <w:rPr>
                <w:rFonts w:ascii="宋体" w:hAnsi="宋体" w:cs="宋体" w:hint="eastAsia"/>
              </w:rPr>
              <w:t>3.2.1 高效初始化模块：基于稀疏随机投影的迭代算法</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_Toc16886 \h </w:instrText>
            </w:r>
            <w:r>
              <w:rPr>
                <w:rFonts w:ascii="宋体" w:hAnsi="宋体" w:cs="宋体" w:hint="eastAsia"/>
              </w:rPr>
            </w:r>
            <w:r>
              <w:rPr>
                <w:rFonts w:ascii="宋体" w:hAnsi="宋体" w:cs="宋体" w:hint="eastAsia"/>
              </w:rPr>
              <w:fldChar w:fldCharType="separate"/>
            </w:r>
            <w:r>
              <w:rPr>
                <w:rFonts w:ascii="宋体" w:hAnsi="宋体" w:cs="宋体" w:hint="eastAsia"/>
              </w:rPr>
              <w:t>16</w:t>
            </w:r>
            <w:r>
              <w:rPr>
                <w:rFonts w:ascii="宋体" w:hAnsi="宋体" w:cs="宋体" w:hint="eastAsia"/>
              </w:rPr>
              <w:fldChar w:fldCharType="end"/>
            </w:r>
          </w:hyperlink>
        </w:p>
        <w:p w14:paraId="03985243" w14:textId="77777777" w:rsidR="00306F21" w:rsidRDefault="00000000">
          <w:pPr>
            <w:pStyle w:val="TOC3"/>
            <w:tabs>
              <w:tab w:val="right" w:leader="dot" w:pos="8306"/>
            </w:tabs>
            <w:spacing w:before="156" w:after="156"/>
            <w:ind w:left="960"/>
            <w:rPr>
              <w:rFonts w:ascii="宋体" w:hAnsi="宋体" w:cs="宋体" w:hint="eastAsia"/>
            </w:rPr>
          </w:pPr>
          <w:hyperlink w:anchor="_Toc2711" w:history="1">
            <w:r>
              <w:rPr>
                <w:rFonts w:ascii="宋体" w:hAnsi="宋体" w:cs="宋体" w:hint="eastAsia"/>
              </w:rPr>
              <w:t>3.2.2 动态增量更新模块：基于矩阵扰动的毫秒级响应</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_Toc2711 \h </w:instrText>
            </w:r>
            <w:r>
              <w:rPr>
                <w:rFonts w:ascii="宋体" w:hAnsi="宋体" w:cs="宋体" w:hint="eastAsia"/>
              </w:rPr>
            </w:r>
            <w:r>
              <w:rPr>
                <w:rFonts w:ascii="宋体" w:hAnsi="宋体" w:cs="宋体" w:hint="eastAsia"/>
              </w:rPr>
              <w:fldChar w:fldCharType="separate"/>
            </w:r>
            <w:r>
              <w:rPr>
                <w:rFonts w:ascii="宋体" w:hAnsi="宋体" w:cs="宋体" w:hint="eastAsia"/>
              </w:rPr>
              <w:t>16</w:t>
            </w:r>
            <w:r>
              <w:rPr>
                <w:rFonts w:ascii="宋体" w:hAnsi="宋体" w:cs="宋体" w:hint="eastAsia"/>
              </w:rPr>
              <w:fldChar w:fldCharType="end"/>
            </w:r>
          </w:hyperlink>
        </w:p>
        <w:p w14:paraId="059874CA" w14:textId="77777777" w:rsidR="00306F21" w:rsidRDefault="00000000">
          <w:pPr>
            <w:pStyle w:val="TOC3"/>
            <w:tabs>
              <w:tab w:val="right" w:leader="dot" w:pos="8306"/>
            </w:tabs>
            <w:spacing w:before="156" w:after="156"/>
            <w:ind w:left="960"/>
            <w:rPr>
              <w:rFonts w:ascii="宋体" w:hAnsi="宋体" w:cs="宋体" w:hint="eastAsia"/>
            </w:rPr>
          </w:pPr>
          <w:hyperlink w:anchor="_Toc7304" w:history="1">
            <w:r>
              <w:rPr>
                <w:rFonts w:ascii="宋体" w:hAnsi="宋体" w:cs="宋体" w:hint="eastAsia"/>
              </w:rPr>
              <w:t>3.2.3 属性与结构协同融合模块：基于双曲几何的注意力机制</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_Toc7304 \h </w:instrText>
            </w:r>
            <w:r>
              <w:rPr>
                <w:rFonts w:ascii="宋体" w:hAnsi="宋体" w:cs="宋体" w:hint="eastAsia"/>
              </w:rPr>
            </w:r>
            <w:r>
              <w:rPr>
                <w:rFonts w:ascii="宋体" w:hAnsi="宋体" w:cs="宋体" w:hint="eastAsia"/>
              </w:rPr>
              <w:fldChar w:fldCharType="separate"/>
            </w:r>
            <w:r>
              <w:rPr>
                <w:rFonts w:ascii="宋体" w:hAnsi="宋体" w:cs="宋体" w:hint="eastAsia"/>
              </w:rPr>
              <w:t>17</w:t>
            </w:r>
            <w:r>
              <w:rPr>
                <w:rFonts w:ascii="宋体" w:hAnsi="宋体" w:cs="宋体" w:hint="eastAsia"/>
              </w:rPr>
              <w:fldChar w:fldCharType="end"/>
            </w:r>
          </w:hyperlink>
        </w:p>
        <w:p w14:paraId="44C50F72" w14:textId="77777777" w:rsidR="00306F21" w:rsidRDefault="00000000">
          <w:pPr>
            <w:pStyle w:val="TOC3"/>
            <w:tabs>
              <w:tab w:val="right" w:leader="dot" w:pos="8306"/>
            </w:tabs>
            <w:spacing w:before="156" w:after="156"/>
            <w:ind w:left="960"/>
            <w:rPr>
              <w:rFonts w:ascii="宋体" w:hAnsi="宋体" w:cs="宋体" w:hint="eastAsia"/>
            </w:rPr>
          </w:pPr>
          <w:hyperlink w:anchor="_Toc4774" w:history="1">
            <w:r>
              <w:rPr>
                <w:rFonts w:ascii="宋体" w:hAnsi="宋体" w:cs="宋体" w:hint="eastAsia"/>
              </w:rPr>
              <w:t>3.2.4 轻量化存储与计算模块</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_Toc4774 \h </w:instrText>
            </w:r>
            <w:r>
              <w:rPr>
                <w:rFonts w:ascii="宋体" w:hAnsi="宋体" w:cs="宋体" w:hint="eastAsia"/>
              </w:rPr>
            </w:r>
            <w:r>
              <w:rPr>
                <w:rFonts w:ascii="宋体" w:hAnsi="宋体" w:cs="宋体" w:hint="eastAsia"/>
              </w:rPr>
              <w:fldChar w:fldCharType="separate"/>
            </w:r>
            <w:r>
              <w:rPr>
                <w:rFonts w:ascii="宋体" w:hAnsi="宋体" w:cs="宋体" w:hint="eastAsia"/>
              </w:rPr>
              <w:t>18</w:t>
            </w:r>
            <w:r>
              <w:rPr>
                <w:rFonts w:ascii="宋体" w:hAnsi="宋体" w:cs="宋体" w:hint="eastAsia"/>
              </w:rPr>
              <w:fldChar w:fldCharType="end"/>
            </w:r>
          </w:hyperlink>
        </w:p>
        <w:p w14:paraId="56EE6CBE" w14:textId="77777777" w:rsidR="00306F21" w:rsidRDefault="00000000">
          <w:pPr>
            <w:pStyle w:val="TOC2"/>
            <w:tabs>
              <w:tab w:val="clear" w:pos="8296"/>
              <w:tab w:val="right" w:leader="dot" w:pos="8306"/>
            </w:tabs>
            <w:spacing w:before="156" w:after="156"/>
            <w:ind w:left="480"/>
            <w:rPr>
              <w:rFonts w:ascii="宋体" w:hAnsi="宋体" w:cs="宋体" w:hint="eastAsia"/>
            </w:rPr>
          </w:pPr>
          <w:hyperlink w:anchor="_Toc7723" w:history="1">
            <w:r>
              <w:rPr>
                <w:rFonts w:ascii="宋体" w:hAnsi="宋体" w:cs="宋体" w:hint="eastAsia"/>
              </w:rPr>
              <w:t>3.3 系统实验方案设计</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_Toc7723 \h </w:instrText>
            </w:r>
            <w:r>
              <w:rPr>
                <w:rFonts w:ascii="宋体" w:hAnsi="宋体" w:cs="宋体" w:hint="eastAsia"/>
              </w:rPr>
            </w:r>
            <w:r>
              <w:rPr>
                <w:rFonts w:ascii="宋体" w:hAnsi="宋体" w:cs="宋体" w:hint="eastAsia"/>
              </w:rPr>
              <w:fldChar w:fldCharType="separate"/>
            </w:r>
            <w:r>
              <w:rPr>
                <w:rFonts w:ascii="宋体" w:hAnsi="宋体" w:cs="宋体" w:hint="eastAsia"/>
              </w:rPr>
              <w:t>18</w:t>
            </w:r>
            <w:r>
              <w:rPr>
                <w:rFonts w:ascii="宋体" w:hAnsi="宋体" w:cs="宋体" w:hint="eastAsia"/>
              </w:rPr>
              <w:fldChar w:fldCharType="end"/>
            </w:r>
          </w:hyperlink>
        </w:p>
        <w:p w14:paraId="13CE972F" w14:textId="77777777" w:rsidR="00306F21" w:rsidRDefault="00000000">
          <w:pPr>
            <w:pStyle w:val="TOC3"/>
            <w:tabs>
              <w:tab w:val="right" w:leader="dot" w:pos="8306"/>
            </w:tabs>
            <w:spacing w:before="156" w:after="156"/>
            <w:ind w:left="960"/>
            <w:rPr>
              <w:rFonts w:ascii="宋体" w:hAnsi="宋体" w:cs="宋体" w:hint="eastAsia"/>
            </w:rPr>
          </w:pPr>
          <w:hyperlink w:anchor="_Toc7409" w:history="1">
            <w:r>
              <w:rPr>
                <w:rFonts w:ascii="宋体" w:hAnsi="宋体" w:cs="宋体" w:hint="eastAsia"/>
              </w:rPr>
              <w:t>3.3.2 基线方法（Baseline Methods）</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_Toc7409 \h </w:instrText>
            </w:r>
            <w:r>
              <w:rPr>
                <w:rFonts w:ascii="宋体" w:hAnsi="宋体" w:cs="宋体" w:hint="eastAsia"/>
              </w:rPr>
            </w:r>
            <w:r>
              <w:rPr>
                <w:rFonts w:ascii="宋体" w:hAnsi="宋体" w:cs="宋体" w:hint="eastAsia"/>
              </w:rPr>
              <w:fldChar w:fldCharType="separate"/>
            </w:r>
            <w:r>
              <w:rPr>
                <w:rFonts w:ascii="宋体" w:hAnsi="宋体" w:cs="宋体" w:hint="eastAsia"/>
              </w:rPr>
              <w:t>19</w:t>
            </w:r>
            <w:r>
              <w:rPr>
                <w:rFonts w:ascii="宋体" w:hAnsi="宋体" w:cs="宋体" w:hint="eastAsia"/>
              </w:rPr>
              <w:fldChar w:fldCharType="end"/>
            </w:r>
          </w:hyperlink>
        </w:p>
        <w:p w14:paraId="778A9799" w14:textId="77777777" w:rsidR="00306F21" w:rsidRDefault="00000000">
          <w:pPr>
            <w:pStyle w:val="TOC3"/>
            <w:tabs>
              <w:tab w:val="right" w:leader="dot" w:pos="8306"/>
            </w:tabs>
            <w:spacing w:before="156" w:after="156"/>
            <w:ind w:left="960"/>
            <w:rPr>
              <w:rFonts w:ascii="宋体" w:hAnsi="宋体" w:cs="宋体" w:hint="eastAsia"/>
            </w:rPr>
          </w:pPr>
          <w:hyperlink w:anchor="_Toc15309" w:history="1">
            <w:r>
              <w:rPr>
                <w:rFonts w:ascii="宋体" w:hAnsi="宋体" w:cs="宋体" w:hint="eastAsia"/>
              </w:rPr>
              <w:t>3.3.3 评价指标体系</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_Toc15309 \h </w:instrText>
            </w:r>
            <w:r>
              <w:rPr>
                <w:rFonts w:ascii="宋体" w:hAnsi="宋体" w:cs="宋体" w:hint="eastAsia"/>
              </w:rPr>
            </w:r>
            <w:r>
              <w:rPr>
                <w:rFonts w:ascii="宋体" w:hAnsi="宋体" w:cs="宋体" w:hint="eastAsia"/>
              </w:rPr>
              <w:fldChar w:fldCharType="separate"/>
            </w:r>
            <w:r>
              <w:rPr>
                <w:rFonts w:ascii="宋体" w:hAnsi="宋体" w:cs="宋体" w:hint="eastAsia"/>
              </w:rPr>
              <w:t>19</w:t>
            </w:r>
            <w:r>
              <w:rPr>
                <w:rFonts w:ascii="宋体" w:hAnsi="宋体" w:cs="宋体" w:hint="eastAsia"/>
              </w:rPr>
              <w:fldChar w:fldCharType="end"/>
            </w:r>
          </w:hyperlink>
        </w:p>
        <w:p w14:paraId="1AE6CB42" w14:textId="77777777" w:rsidR="00306F21" w:rsidRDefault="00000000">
          <w:pPr>
            <w:pStyle w:val="TOC3"/>
            <w:tabs>
              <w:tab w:val="right" w:leader="dot" w:pos="8306"/>
            </w:tabs>
            <w:spacing w:before="156" w:after="156"/>
            <w:ind w:left="960"/>
            <w:rPr>
              <w:rFonts w:ascii="宋体" w:hAnsi="宋体" w:cs="宋体" w:hint="eastAsia"/>
            </w:rPr>
          </w:pPr>
          <w:hyperlink w:anchor="_Toc20511" w:history="1">
            <w:r>
              <w:rPr>
                <w:rFonts w:ascii="宋体" w:hAnsi="宋体" w:cs="宋体" w:hint="eastAsia"/>
              </w:rPr>
              <w:t>3.3.4 具体实验步骤与计划</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_Toc20511 \h </w:instrText>
            </w:r>
            <w:r>
              <w:rPr>
                <w:rFonts w:ascii="宋体" w:hAnsi="宋体" w:cs="宋体" w:hint="eastAsia"/>
              </w:rPr>
            </w:r>
            <w:r>
              <w:rPr>
                <w:rFonts w:ascii="宋体" w:hAnsi="宋体" w:cs="宋体" w:hint="eastAsia"/>
              </w:rPr>
              <w:fldChar w:fldCharType="separate"/>
            </w:r>
            <w:r>
              <w:rPr>
                <w:rFonts w:ascii="宋体" w:hAnsi="宋体" w:cs="宋体" w:hint="eastAsia"/>
              </w:rPr>
              <w:t>20</w:t>
            </w:r>
            <w:r>
              <w:rPr>
                <w:rFonts w:ascii="宋体" w:hAnsi="宋体" w:cs="宋体" w:hint="eastAsia"/>
              </w:rPr>
              <w:fldChar w:fldCharType="end"/>
            </w:r>
          </w:hyperlink>
        </w:p>
        <w:p w14:paraId="2310746D" w14:textId="77777777" w:rsidR="00306F21" w:rsidRDefault="00000000">
          <w:pPr>
            <w:pStyle w:val="TOC1"/>
            <w:tabs>
              <w:tab w:val="clear" w:pos="8296"/>
              <w:tab w:val="right" w:leader="dot" w:pos="8306"/>
            </w:tabs>
            <w:spacing w:before="156" w:after="156"/>
            <w:rPr>
              <w:rFonts w:ascii="宋体" w:eastAsia="宋体" w:hAnsi="宋体" w:cs="宋体" w:hint="eastAsia"/>
              <w:sz w:val="24"/>
            </w:rPr>
          </w:pPr>
          <w:hyperlink w:anchor="_Toc14631" w:history="1">
            <w:r>
              <w:rPr>
                <w:rFonts w:ascii="宋体" w:eastAsia="宋体" w:hAnsi="宋体" w:cs="宋体" w:hint="eastAsia"/>
                <w:sz w:val="24"/>
              </w:rPr>
              <w:t>第4章 进度安排</w:t>
            </w:r>
            <w:r>
              <w:rPr>
                <w:rFonts w:ascii="宋体" w:eastAsia="宋体" w:hAnsi="宋体" w:cs="宋体" w:hint="eastAsia"/>
                <w:sz w:val="24"/>
              </w:rPr>
              <w:tab/>
            </w:r>
            <w:r>
              <w:rPr>
                <w:rFonts w:ascii="宋体" w:eastAsia="宋体" w:hAnsi="宋体" w:cs="宋体" w:hint="eastAsia"/>
                <w:sz w:val="24"/>
              </w:rPr>
              <w:fldChar w:fldCharType="begin"/>
            </w:r>
            <w:r>
              <w:rPr>
                <w:rFonts w:ascii="宋体" w:eastAsia="宋体" w:hAnsi="宋体" w:cs="宋体" w:hint="eastAsia"/>
                <w:sz w:val="24"/>
              </w:rPr>
              <w:instrText xml:space="preserve"> PAGEREF _Toc14631 \h </w:instrText>
            </w:r>
            <w:r>
              <w:rPr>
                <w:rFonts w:ascii="宋体" w:eastAsia="宋体" w:hAnsi="宋体" w:cs="宋体" w:hint="eastAsia"/>
                <w:sz w:val="24"/>
              </w:rPr>
            </w:r>
            <w:r>
              <w:rPr>
                <w:rFonts w:ascii="宋体" w:eastAsia="宋体" w:hAnsi="宋体" w:cs="宋体" w:hint="eastAsia"/>
                <w:sz w:val="24"/>
              </w:rPr>
              <w:fldChar w:fldCharType="separate"/>
            </w:r>
            <w:r>
              <w:rPr>
                <w:rFonts w:ascii="宋体" w:eastAsia="宋体" w:hAnsi="宋体" w:cs="宋体" w:hint="eastAsia"/>
                <w:sz w:val="24"/>
              </w:rPr>
              <w:t>22</w:t>
            </w:r>
            <w:r>
              <w:rPr>
                <w:rFonts w:ascii="宋体" w:eastAsia="宋体" w:hAnsi="宋体" w:cs="宋体" w:hint="eastAsia"/>
                <w:sz w:val="24"/>
              </w:rPr>
              <w:fldChar w:fldCharType="end"/>
            </w:r>
          </w:hyperlink>
        </w:p>
        <w:p w14:paraId="494F3E15" w14:textId="77777777" w:rsidR="00306F21" w:rsidRDefault="00000000">
          <w:pPr>
            <w:pStyle w:val="TOC1"/>
            <w:tabs>
              <w:tab w:val="clear" w:pos="8296"/>
              <w:tab w:val="right" w:leader="dot" w:pos="8306"/>
            </w:tabs>
            <w:spacing w:before="156" w:after="156"/>
            <w:rPr>
              <w:rFonts w:ascii="宋体" w:eastAsia="宋体" w:hAnsi="宋体" w:cs="宋体" w:hint="eastAsia"/>
              <w:sz w:val="24"/>
            </w:rPr>
          </w:pPr>
          <w:hyperlink w:anchor="_Toc25096" w:history="1">
            <w:r>
              <w:rPr>
                <w:rFonts w:ascii="宋体" w:eastAsia="宋体" w:hAnsi="宋体" w:cs="宋体" w:hint="eastAsia"/>
                <w:sz w:val="24"/>
              </w:rPr>
              <w:t>第5章 总结</w:t>
            </w:r>
            <w:r>
              <w:rPr>
                <w:rFonts w:ascii="宋体" w:eastAsia="宋体" w:hAnsi="宋体" w:cs="宋体" w:hint="eastAsia"/>
                <w:sz w:val="24"/>
              </w:rPr>
              <w:tab/>
            </w:r>
            <w:r>
              <w:rPr>
                <w:rFonts w:ascii="宋体" w:eastAsia="宋体" w:hAnsi="宋体" w:cs="宋体" w:hint="eastAsia"/>
                <w:sz w:val="24"/>
              </w:rPr>
              <w:fldChar w:fldCharType="begin"/>
            </w:r>
            <w:r>
              <w:rPr>
                <w:rFonts w:ascii="宋体" w:eastAsia="宋体" w:hAnsi="宋体" w:cs="宋体" w:hint="eastAsia"/>
                <w:sz w:val="24"/>
              </w:rPr>
              <w:instrText xml:space="preserve"> PAGEREF _Toc25096 \h </w:instrText>
            </w:r>
            <w:r>
              <w:rPr>
                <w:rFonts w:ascii="宋体" w:eastAsia="宋体" w:hAnsi="宋体" w:cs="宋体" w:hint="eastAsia"/>
                <w:sz w:val="24"/>
              </w:rPr>
            </w:r>
            <w:r>
              <w:rPr>
                <w:rFonts w:ascii="宋体" w:eastAsia="宋体" w:hAnsi="宋体" w:cs="宋体" w:hint="eastAsia"/>
                <w:sz w:val="24"/>
              </w:rPr>
              <w:fldChar w:fldCharType="separate"/>
            </w:r>
            <w:r>
              <w:rPr>
                <w:rFonts w:ascii="宋体" w:eastAsia="宋体" w:hAnsi="宋体" w:cs="宋体" w:hint="eastAsia"/>
                <w:sz w:val="24"/>
              </w:rPr>
              <w:t>23</w:t>
            </w:r>
            <w:r>
              <w:rPr>
                <w:rFonts w:ascii="宋体" w:eastAsia="宋体" w:hAnsi="宋体" w:cs="宋体" w:hint="eastAsia"/>
                <w:sz w:val="24"/>
              </w:rPr>
              <w:fldChar w:fldCharType="end"/>
            </w:r>
          </w:hyperlink>
        </w:p>
        <w:p w14:paraId="000D8639" w14:textId="77777777" w:rsidR="00306F21" w:rsidRDefault="00000000">
          <w:pPr>
            <w:pStyle w:val="TOC1"/>
            <w:tabs>
              <w:tab w:val="clear" w:pos="8296"/>
              <w:tab w:val="right" w:leader="dot" w:pos="8306"/>
            </w:tabs>
            <w:spacing w:before="156" w:after="156"/>
            <w:rPr>
              <w:rFonts w:ascii="宋体" w:eastAsia="宋体" w:hAnsi="宋体" w:cs="宋体" w:hint="eastAsia"/>
              <w:sz w:val="24"/>
            </w:rPr>
          </w:pPr>
          <w:hyperlink w:anchor="_Toc31143" w:history="1">
            <w:r>
              <w:rPr>
                <w:rFonts w:ascii="宋体" w:eastAsia="宋体" w:hAnsi="宋体" w:cs="宋体" w:hint="eastAsia"/>
                <w:sz w:val="24"/>
              </w:rPr>
              <w:t>参考文献</w:t>
            </w:r>
            <w:r>
              <w:rPr>
                <w:rFonts w:ascii="宋体" w:eastAsia="宋体" w:hAnsi="宋体" w:cs="宋体" w:hint="eastAsia"/>
                <w:sz w:val="24"/>
              </w:rPr>
              <w:tab/>
            </w:r>
            <w:r>
              <w:rPr>
                <w:rFonts w:ascii="宋体" w:eastAsia="宋体" w:hAnsi="宋体" w:cs="宋体" w:hint="eastAsia"/>
                <w:sz w:val="24"/>
              </w:rPr>
              <w:fldChar w:fldCharType="begin"/>
            </w:r>
            <w:r>
              <w:rPr>
                <w:rFonts w:ascii="宋体" w:eastAsia="宋体" w:hAnsi="宋体" w:cs="宋体" w:hint="eastAsia"/>
                <w:sz w:val="24"/>
              </w:rPr>
              <w:instrText xml:space="preserve"> PAGEREF _Toc31143 \h </w:instrText>
            </w:r>
            <w:r>
              <w:rPr>
                <w:rFonts w:ascii="宋体" w:eastAsia="宋体" w:hAnsi="宋体" w:cs="宋体" w:hint="eastAsia"/>
                <w:sz w:val="24"/>
              </w:rPr>
            </w:r>
            <w:r>
              <w:rPr>
                <w:rFonts w:ascii="宋体" w:eastAsia="宋体" w:hAnsi="宋体" w:cs="宋体" w:hint="eastAsia"/>
                <w:sz w:val="24"/>
              </w:rPr>
              <w:fldChar w:fldCharType="separate"/>
            </w:r>
            <w:r>
              <w:rPr>
                <w:rFonts w:ascii="宋体" w:eastAsia="宋体" w:hAnsi="宋体" w:cs="宋体" w:hint="eastAsia"/>
                <w:sz w:val="24"/>
              </w:rPr>
              <w:t>24</w:t>
            </w:r>
            <w:r>
              <w:rPr>
                <w:rFonts w:ascii="宋体" w:eastAsia="宋体" w:hAnsi="宋体" w:cs="宋体" w:hint="eastAsia"/>
                <w:sz w:val="24"/>
              </w:rPr>
              <w:fldChar w:fldCharType="end"/>
            </w:r>
          </w:hyperlink>
        </w:p>
        <w:p w14:paraId="21E2DCF9" w14:textId="77777777" w:rsidR="00306F21" w:rsidRDefault="00000000">
          <w:pPr>
            <w:pStyle w:val="aa"/>
            <w:spacing w:line="360" w:lineRule="auto"/>
          </w:pPr>
          <w:r>
            <w:rPr>
              <w:rFonts w:ascii="宋体" w:eastAsia="宋体" w:hAnsi="宋体" w:cs="宋体" w:hint="eastAsia"/>
              <w:sz w:val="24"/>
              <w:szCs w:val="24"/>
            </w:rPr>
            <w:fldChar w:fldCharType="end"/>
          </w:r>
        </w:p>
      </w:sdtContent>
    </w:sdt>
    <w:p w14:paraId="17441301" w14:textId="77777777" w:rsidR="00306F21" w:rsidRDefault="00306F21">
      <w:pPr>
        <w:pStyle w:val="aa"/>
        <w:spacing w:line="360" w:lineRule="auto"/>
        <w:sectPr w:rsidR="00306F21">
          <w:pgSz w:w="11906" w:h="16838"/>
          <w:pgMar w:top="1440" w:right="1800" w:bottom="1440" w:left="1800" w:header="851" w:footer="992" w:gutter="0"/>
          <w:pgNumType w:fmt="upperRoman"/>
          <w:cols w:space="425"/>
          <w:docGrid w:type="lines" w:linePitch="312"/>
        </w:sectPr>
      </w:pPr>
    </w:p>
    <w:p w14:paraId="2999C69C" w14:textId="77777777" w:rsidR="00306F21" w:rsidRDefault="00306F21"/>
    <w:p w14:paraId="0B651FD3" w14:textId="77777777" w:rsidR="00306F21" w:rsidRDefault="00000000">
      <w:pPr>
        <w:pStyle w:val="aa"/>
        <w:spacing w:line="360" w:lineRule="auto"/>
      </w:pPr>
      <w:bookmarkStart w:id="2" w:name="_Toc26182"/>
      <w:r>
        <w:t>第</w:t>
      </w:r>
      <w:r>
        <w:t>1</w:t>
      </w:r>
      <w:r>
        <w:t>章</w:t>
      </w:r>
      <w:r>
        <w:t xml:space="preserve"> </w:t>
      </w:r>
      <w:r>
        <w:t>研究背景与意义</w:t>
      </w:r>
      <w:bookmarkEnd w:id="2"/>
    </w:p>
    <w:p w14:paraId="41828A44" w14:textId="77777777" w:rsidR="00306F21" w:rsidRDefault="00306F21"/>
    <w:p w14:paraId="47FF176A" w14:textId="77777777" w:rsidR="00306F21" w:rsidRDefault="00000000">
      <w:pPr>
        <w:pStyle w:val="ab"/>
        <w:spacing w:before="62" w:line="360" w:lineRule="auto"/>
        <w:ind w:firstLine="420"/>
        <w:rPr>
          <w:szCs w:val="22"/>
          <w:lang w:val="en-US"/>
        </w:rPr>
      </w:pPr>
      <w:bookmarkStart w:id="3" w:name="_Toc13933"/>
      <w:r>
        <w:rPr>
          <w:szCs w:val="22"/>
        </w:rPr>
        <w:t xml:space="preserve">1.1 </w:t>
      </w:r>
      <w:r>
        <w:rPr>
          <w:rFonts w:hint="eastAsia"/>
          <w:szCs w:val="22"/>
          <w:lang w:val="en-US"/>
        </w:rPr>
        <w:t>研究背景</w:t>
      </w:r>
      <w:bookmarkEnd w:id="3"/>
    </w:p>
    <w:p w14:paraId="203206A4" w14:textId="77777777" w:rsidR="00306F21" w:rsidRDefault="00000000">
      <w:pPr>
        <w:pStyle w:val="ad"/>
        <w:ind w:firstLine="480"/>
      </w:pPr>
      <w:r>
        <w:rPr>
          <w:rFonts w:hint="eastAsia"/>
        </w:rPr>
        <w:t>随着信息技术的飞速发展，互联网、社交媒体、电子商务等领域的普及催生了海量的网络数据。这些网络数据以节点表示实体（如用户、论文、商品），以</w:t>
      </w:r>
      <w:proofErr w:type="gramStart"/>
      <w:r>
        <w:rPr>
          <w:rFonts w:hint="eastAsia"/>
        </w:rPr>
        <w:t>边表示</w:t>
      </w:r>
      <w:proofErr w:type="gramEnd"/>
      <w:r>
        <w:rPr>
          <w:rFonts w:hint="eastAsia"/>
        </w:rPr>
        <w:t>实体间的关系（如好友关系、引文关系、交易关系），形成了结构复杂的大规模网络。与传统静态网络不同，现实世界中的网络普遍具有动态性：社交网络中不断有新用户加入、旧用户退出，用户间的好友关系持续变化；引文网络中随着新研究成果的发表，论文间的引用关系不断丰富；知识图谱中实体属性与关联关系也会随时间推移而更新。同时，这些网络的节点往往附带丰富的属性信息，如用户的年龄、兴趣标签，论文的关键词、发表年份，商品的类别、价格等，这类网络被称为动态属性网络。</w:t>
      </w:r>
    </w:p>
    <w:p w14:paraId="3A357FD8" w14:textId="77777777" w:rsidR="00306F21" w:rsidRDefault="00000000">
      <w:pPr>
        <w:pStyle w:val="ad"/>
        <w:ind w:firstLine="480"/>
      </w:pPr>
      <w:r>
        <w:rPr>
          <w:rFonts w:hint="eastAsia"/>
        </w:rPr>
        <w:t>近年来，网络规模呈现爆发式增长，社交网络、互联网等核心网络的节点数与边数已突破十亿级，进入超大规模时代。例如，微信（</w:t>
      </w:r>
      <w:r>
        <w:rPr>
          <w:rFonts w:hint="eastAsia"/>
        </w:rPr>
        <w:t>WeChat</w:t>
      </w:r>
      <w:r>
        <w:rPr>
          <w:rFonts w:hint="eastAsia"/>
        </w:rPr>
        <w:t>）社交网络的节点数已达</w:t>
      </w:r>
      <w:r>
        <w:rPr>
          <w:rFonts w:hint="eastAsia"/>
        </w:rPr>
        <w:t>2.5</w:t>
      </w:r>
      <w:r>
        <w:rPr>
          <w:rFonts w:hint="eastAsia"/>
        </w:rPr>
        <w:t>亿，边数超过</w:t>
      </w:r>
      <w:r>
        <w:rPr>
          <w:rFonts w:hint="eastAsia"/>
        </w:rPr>
        <w:t>48</w:t>
      </w:r>
      <w:r>
        <w:rPr>
          <w:rFonts w:hint="eastAsia"/>
        </w:rPr>
        <w:t>亿；</w:t>
      </w:r>
      <w:r>
        <w:rPr>
          <w:rFonts w:hint="eastAsia"/>
        </w:rPr>
        <w:t>Twitter</w:t>
      </w:r>
      <w:r>
        <w:rPr>
          <w:rFonts w:hint="eastAsia"/>
        </w:rPr>
        <w:t>、</w:t>
      </w:r>
      <w:r>
        <w:rPr>
          <w:rFonts w:hint="eastAsia"/>
        </w:rPr>
        <w:t>Reddit</w:t>
      </w:r>
      <w:r>
        <w:rPr>
          <w:rFonts w:hint="eastAsia"/>
        </w:rPr>
        <w:t>等平台的用户规模与交互数据也呈现</w:t>
      </w:r>
      <w:proofErr w:type="gramStart"/>
      <w:r>
        <w:rPr>
          <w:rFonts w:hint="eastAsia"/>
        </w:rPr>
        <w:t>指数级</w:t>
      </w:r>
      <w:proofErr w:type="gramEnd"/>
      <w:r>
        <w:rPr>
          <w:rFonts w:hint="eastAsia"/>
        </w:rPr>
        <w:t>增长。超大规模动态属性网络的表征，即通过算法将网络中的节点映射为低维稠密向量，同时保留网络的结构信息、属性信息及动态演化特征，成为机器学习、数据挖掘领域的研究热点。有效的网络表征能够将复杂的网络数据转化为机器学习模型可处理的向量形式，为后续的节点分类、链接预测、社区发现、趋势预测等下游任务提供支撑，在智能推荐、舆情分析、网络安全、精准营销等实际场景中具有重要应用价值。</w:t>
      </w:r>
    </w:p>
    <w:p w14:paraId="31765923" w14:textId="77777777" w:rsidR="00306F21" w:rsidRDefault="00000000">
      <w:pPr>
        <w:pStyle w:val="ad"/>
        <w:ind w:firstLine="480"/>
      </w:pPr>
      <w:r>
        <w:rPr>
          <w:rFonts w:hint="eastAsia"/>
        </w:rPr>
        <w:t>然而，超大规模动态属性网络的表征面临诸多严峻挑战：</w:t>
      </w:r>
    </w:p>
    <w:p w14:paraId="24465B20" w14:textId="77777777" w:rsidR="00306F21" w:rsidRDefault="00000000">
      <w:pPr>
        <w:widowControl/>
        <w:spacing w:line="360" w:lineRule="auto"/>
        <w:ind w:left="480"/>
      </w:pPr>
      <w:r>
        <w:rPr>
          <w:rFonts w:ascii="Times" w:hAnsi="Times" w:hint="eastAsia"/>
        </w:rPr>
        <w:t>（</w:t>
      </w:r>
      <w:r>
        <w:rPr>
          <w:rFonts w:ascii="Times" w:hAnsi="Times" w:hint="eastAsia"/>
        </w:rPr>
        <w:t>1</w:t>
      </w:r>
      <w:r>
        <w:rPr>
          <w:rFonts w:ascii="Times" w:hAnsi="Times" w:hint="eastAsia"/>
        </w:rPr>
        <w:t>）</w:t>
      </w:r>
      <w:r>
        <w:rPr>
          <w:rFonts w:hint="eastAsia"/>
        </w:rPr>
        <w:t>规模挑战：十亿级的节点与边数对算法的时间复杂度与空间复杂度提出严格要求，传统方法难以在可接受时间内完成表征；</w:t>
      </w:r>
    </w:p>
    <w:p w14:paraId="3A229213" w14:textId="77777777" w:rsidR="00306F21" w:rsidRDefault="00000000">
      <w:pPr>
        <w:widowControl/>
        <w:spacing w:line="360" w:lineRule="auto"/>
        <w:ind w:left="480"/>
      </w:pPr>
      <w:r>
        <w:rPr>
          <w:rFonts w:ascii="Times" w:hAnsi="Times" w:hint="eastAsia"/>
        </w:rPr>
        <w:t>（</w:t>
      </w:r>
      <w:r>
        <w:rPr>
          <w:rFonts w:ascii="Times" w:hAnsi="Times" w:hint="eastAsia"/>
        </w:rPr>
        <w:t>2</w:t>
      </w:r>
      <w:r>
        <w:rPr>
          <w:rFonts w:ascii="Times" w:hAnsi="Times" w:hint="eastAsia"/>
        </w:rPr>
        <w:t>）</w:t>
      </w:r>
      <w:r>
        <w:rPr>
          <w:rFonts w:hint="eastAsia"/>
        </w:rPr>
        <w:t>动态挑战：网络结构与属性的持续演化要求算法支持增量更新，避免全图重训练带来的高额计算开销；</w:t>
      </w:r>
    </w:p>
    <w:p w14:paraId="5B4AA643" w14:textId="77777777" w:rsidR="00306F21" w:rsidRDefault="00000000">
      <w:pPr>
        <w:widowControl/>
        <w:spacing w:line="360" w:lineRule="auto"/>
        <w:ind w:left="480"/>
      </w:pPr>
      <w:r>
        <w:rPr>
          <w:rFonts w:ascii="Times" w:hAnsi="Times" w:hint="eastAsia"/>
        </w:rPr>
        <w:t>（</w:t>
      </w:r>
      <w:r>
        <w:rPr>
          <w:rFonts w:ascii="Times" w:hAnsi="Times" w:hint="eastAsia"/>
        </w:rPr>
        <w:t>3</w:t>
      </w:r>
      <w:r>
        <w:rPr>
          <w:rFonts w:ascii="Times" w:hAnsi="Times" w:hint="eastAsia"/>
        </w:rPr>
        <w:t>）</w:t>
      </w:r>
      <w:r>
        <w:rPr>
          <w:rFonts w:hint="eastAsia"/>
        </w:rPr>
        <w:t>融合挑战：节点属性与网络结构的异构性使得二者的协同融合难度较大，</w:t>
      </w:r>
      <w:proofErr w:type="gramStart"/>
      <w:r>
        <w:rPr>
          <w:rFonts w:hint="eastAsia"/>
        </w:rPr>
        <w:t>需平衡</w:t>
      </w:r>
      <w:proofErr w:type="gramEnd"/>
      <w:r>
        <w:rPr>
          <w:rFonts w:hint="eastAsia"/>
        </w:rPr>
        <w:t>二者的权重以保证表征质量；</w:t>
      </w:r>
    </w:p>
    <w:p w14:paraId="59D93D7E" w14:textId="77777777" w:rsidR="00306F21" w:rsidRDefault="00000000">
      <w:pPr>
        <w:widowControl/>
        <w:spacing w:line="360" w:lineRule="auto"/>
        <w:ind w:left="480"/>
      </w:pPr>
      <w:r>
        <w:rPr>
          <w:rFonts w:ascii="Times" w:hAnsi="Times" w:hint="eastAsia"/>
        </w:rPr>
        <w:lastRenderedPageBreak/>
        <w:t>（</w:t>
      </w:r>
      <w:r>
        <w:rPr>
          <w:rFonts w:ascii="Times" w:hAnsi="Times" w:hint="eastAsia"/>
        </w:rPr>
        <w:t>4</w:t>
      </w:r>
      <w:r>
        <w:rPr>
          <w:rFonts w:ascii="Times" w:hAnsi="Times" w:hint="eastAsia"/>
        </w:rPr>
        <w:t>）</w:t>
      </w:r>
      <w:r>
        <w:rPr>
          <w:rFonts w:hint="eastAsia"/>
        </w:rPr>
        <w:t>存储挑战：高精度浮点数表示的节点向量存储开销巨大，十亿节点的</w:t>
      </w:r>
      <w:r>
        <w:rPr>
          <w:rFonts w:hint="eastAsia"/>
        </w:rPr>
        <w:t>128</w:t>
      </w:r>
      <w:r>
        <w:rPr>
          <w:rFonts w:hint="eastAsia"/>
        </w:rPr>
        <w:t>维浮点数向量需约</w:t>
      </w:r>
      <w:r>
        <w:rPr>
          <w:rFonts w:hint="eastAsia"/>
        </w:rPr>
        <w:t>500GB</w:t>
      </w:r>
      <w:r>
        <w:rPr>
          <w:rFonts w:hint="eastAsia"/>
        </w:rPr>
        <w:t>存储空间，远超单台服务器存储容量。</w:t>
      </w:r>
    </w:p>
    <w:p w14:paraId="7E18ECDA" w14:textId="77777777" w:rsidR="00306F21" w:rsidRDefault="00000000">
      <w:pPr>
        <w:pStyle w:val="2"/>
        <w:ind w:firstLineChars="200" w:firstLine="480"/>
      </w:pPr>
      <w:r>
        <w:rPr>
          <w:rFonts w:ascii="宋体" w:eastAsia="宋体" w:hAnsi="宋体" w:cs="宋体" w:hint="eastAsia"/>
        </w:rPr>
        <w:t>现有方法难以同时应对上述挑战：基于深度学习的方法（如</w:t>
      </w:r>
      <w:r>
        <w:rPr>
          <w:rFonts w:eastAsia="宋体" w:hint="eastAsia"/>
          <w:bCs w:val="0"/>
          <w:kern w:val="2"/>
          <w:lang w:val="zh-CN"/>
        </w:rPr>
        <w:t>GCN</w:t>
      </w:r>
      <w:r>
        <w:rPr>
          <w:rFonts w:eastAsia="宋体" w:hint="eastAsia"/>
          <w:bCs w:val="0"/>
          <w:kern w:val="2"/>
          <w:lang w:val="zh-CN"/>
        </w:rPr>
        <w:t>、</w:t>
      </w:r>
      <w:r>
        <w:rPr>
          <w:rFonts w:eastAsia="宋体" w:hint="eastAsia"/>
          <w:bCs w:val="0"/>
          <w:kern w:val="2"/>
          <w:lang w:val="zh-CN"/>
        </w:rPr>
        <w:t>GraphSAGE</w:t>
      </w:r>
      <w:r>
        <w:rPr>
          <w:rFonts w:ascii="宋体" w:eastAsia="宋体" w:hAnsi="宋体" w:cs="宋体" w:hint="eastAsia"/>
        </w:rPr>
        <w:t>）虽能捕捉复杂模式，但计算开销大、能耗高，处理十亿级网络时难以满足实时性要求；基于随机投影、矩阵分解的高效算法（如</w:t>
      </w:r>
      <w:r>
        <w:rPr>
          <w:rFonts w:eastAsia="宋体" w:hint="eastAsia"/>
          <w:bCs w:val="0"/>
          <w:kern w:val="2"/>
          <w:lang w:val="zh-CN"/>
        </w:rPr>
        <w:t>RandNE</w:t>
      </w:r>
      <w:r>
        <w:rPr>
          <w:rFonts w:ascii="宋体" w:eastAsia="宋体" w:hAnsi="宋体" w:cs="宋体" w:hint="eastAsia"/>
        </w:rPr>
        <w:t>）虽可扩展性强，但往往忽略节点属性的动态演化，表征质量有限。因此，研究高效的超大规模动态属性网络表征方法具有重要的理论与实际价值。</w:t>
      </w:r>
    </w:p>
    <w:p w14:paraId="1D435E7C" w14:textId="77777777" w:rsidR="00306F21" w:rsidRDefault="00000000">
      <w:pPr>
        <w:pStyle w:val="ab"/>
        <w:spacing w:before="62" w:line="360" w:lineRule="auto"/>
        <w:ind w:firstLine="420"/>
        <w:rPr>
          <w:lang w:val="en-US"/>
        </w:rPr>
      </w:pPr>
      <w:bookmarkStart w:id="4" w:name="_Toc12272"/>
      <w:r>
        <w:t xml:space="preserve">1.2 </w:t>
      </w:r>
      <w:r>
        <w:rPr>
          <w:rFonts w:hint="eastAsia"/>
          <w:lang w:val="en-US"/>
        </w:rPr>
        <w:t>研究意义</w:t>
      </w:r>
      <w:bookmarkEnd w:id="4"/>
    </w:p>
    <w:p w14:paraId="3C8C751E" w14:textId="77777777" w:rsidR="00306F21" w:rsidRDefault="00000000">
      <w:pPr>
        <w:pStyle w:val="ad"/>
        <w:ind w:firstLineChars="0" w:firstLine="420"/>
      </w:pPr>
      <w:bookmarkStart w:id="5" w:name="_Toc28656"/>
      <w:r>
        <w:rPr>
          <w:rFonts w:ascii="楷体_GB2312" w:eastAsia="楷体_GB2312" w:hAnsi="Times" w:hint="eastAsia"/>
          <w:kern w:val="0"/>
          <w:lang w:val="en-US"/>
        </w:rPr>
        <w:t>1.2.1 理论意义</w:t>
      </w:r>
      <w:r>
        <w:rPr>
          <w:rStyle w:val="Char"/>
        </w:rPr>
        <w:br/>
      </w:r>
      <w:bookmarkEnd w:id="5"/>
      <w:r>
        <w:rPr>
          <w:rFonts w:hint="eastAsia"/>
          <w:lang w:val="en-US"/>
        </w:rPr>
        <w:tab/>
      </w:r>
      <w:r>
        <w:rPr>
          <w:rFonts w:hint="eastAsia"/>
        </w:rPr>
        <w:t>超大规模动态属性网络的表征面临三重核心矛盾：网络规模的超大规模性与算法计算效率的矛盾、网络结构与属性的动态演化性与表征稳定性的矛盾、表征质量与存储开销的矛盾。现有研究在静态网络表征、小规模动态网络表征方面已取得较多成果，但针对超大规模动态属性网络的表征方法仍存在诸多空白。</w:t>
      </w:r>
    </w:p>
    <w:p w14:paraId="7375D0F8" w14:textId="77777777" w:rsidR="00306F21" w:rsidRDefault="00000000">
      <w:pPr>
        <w:pStyle w:val="ad"/>
        <w:ind w:firstLineChars="0" w:firstLine="420"/>
      </w:pPr>
      <w:r>
        <w:rPr>
          <w:rFonts w:hint="eastAsia"/>
        </w:rPr>
        <w:t>本研究通过系统梳理相关研究成果，深入分析动态属性网络的演化规律与表征挑战，探索高效、可扩展、轻量化的表征方法，能够丰富网络表征的理论体系：</w:t>
      </w:r>
    </w:p>
    <w:p w14:paraId="09DEA877" w14:textId="77777777" w:rsidR="00306F21" w:rsidRDefault="00000000">
      <w:pPr>
        <w:widowControl/>
        <w:spacing w:line="360" w:lineRule="auto"/>
        <w:ind w:left="480"/>
      </w:pPr>
      <w:r>
        <w:rPr>
          <w:rFonts w:ascii="Times" w:hAnsi="Times" w:hint="eastAsia"/>
        </w:rPr>
        <w:t>（</w:t>
      </w:r>
      <w:r>
        <w:rPr>
          <w:rFonts w:ascii="Times" w:hAnsi="Times" w:hint="eastAsia"/>
        </w:rPr>
        <w:t>1</w:t>
      </w:r>
      <w:r>
        <w:rPr>
          <w:rFonts w:ascii="Times" w:hAnsi="Times" w:hint="eastAsia"/>
        </w:rPr>
        <w:t>）</w:t>
      </w:r>
      <w:r>
        <w:rPr>
          <w:rFonts w:hint="eastAsia"/>
        </w:rPr>
        <w:t>提出增量更新与属性融合的协同机制，为动态网络表征的动态适应性优化提供新思路；</w:t>
      </w:r>
    </w:p>
    <w:p w14:paraId="3DF1A623" w14:textId="77777777" w:rsidR="00306F21" w:rsidRDefault="00000000">
      <w:pPr>
        <w:widowControl/>
        <w:spacing w:line="360" w:lineRule="auto"/>
        <w:ind w:left="480"/>
      </w:pPr>
      <w:r>
        <w:rPr>
          <w:rFonts w:ascii="Times" w:hAnsi="Times" w:hint="eastAsia"/>
        </w:rPr>
        <w:t>（</w:t>
      </w:r>
      <w:r>
        <w:rPr>
          <w:rFonts w:ascii="Times" w:hAnsi="Times" w:hint="eastAsia"/>
        </w:rPr>
        <w:t>2</w:t>
      </w:r>
      <w:r>
        <w:rPr>
          <w:rFonts w:ascii="Times" w:hAnsi="Times" w:hint="eastAsia"/>
        </w:rPr>
        <w:t>）</w:t>
      </w:r>
      <w:r>
        <w:rPr>
          <w:rFonts w:hint="eastAsia"/>
        </w:rPr>
        <w:t>构建轻量化表征框架，解决超大规模场景下的存储与计算瓶颈问题；</w:t>
      </w:r>
    </w:p>
    <w:p w14:paraId="7A7F5C6F" w14:textId="77777777" w:rsidR="00306F21" w:rsidRDefault="00000000">
      <w:pPr>
        <w:widowControl/>
        <w:spacing w:line="360" w:lineRule="auto"/>
        <w:ind w:left="480"/>
      </w:pPr>
      <w:r>
        <w:rPr>
          <w:rFonts w:ascii="Times" w:hAnsi="Times" w:hint="eastAsia"/>
        </w:rPr>
        <w:t>（</w:t>
      </w:r>
      <w:r>
        <w:rPr>
          <w:rFonts w:ascii="Times" w:hAnsi="Times" w:hint="eastAsia"/>
        </w:rPr>
        <w:t>3</w:t>
      </w:r>
      <w:r>
        <w:rPr>
          <w:rFonts w:ascii="Times" w:hAnsi="Times" w:hint="eastAsia"/>
        </w:rPr>
        <w:t>）</w:t>
      </w:r>
      <w:r>
        <w:rPr>
          <w:rFonts w:hint="eastAsia"/>
        </w:rPr>
        <w:t>建立超大规模动态属性网络的表征评价体系，为后续研究提供统一的评估标准。</w:t>
      </w:r>
    </w:p>
    <w:p w14:paraId="030A18B9" w14:textId="77777777" w:rsidR="00306F21" w:rsidRDefault="00000000">
      <w:pPr>
        <w:widowControl/>
        <w:tabs>
          <w:tab w:val="left" w:pos="720"/>
        </w:tabs>
        <w:spacing w:line="360" w:lineRule="auto"/>
        <w:ind w:firstLineChars="200" w:firstLine="480"/>
      </w:pPr>
      <w:r>
        <w:rPr>
          <w:rFonts w:hint="eastAsia"/>
        </w:rPr>
        <w:t>本研究能够为超大规模动态数据的处理提供新的思路与方法，推动图表示学习领域的发展。</w:t>
      </w:r>
    </w:p>
    <w:p w14:paraId="35631134" w14:textId="77777777" w:rsidR="00306F21" w:rsidRDefault="00000000">
      <w:pPr>
        <w:pStyle w:val="ad"/>
        <w:ind w:firstLineChars="0" w:firstLine="420"/>
        <w:rPr>
          <w:lang w:val="en-US"/>
        </w:rPr>
      </w:pPr>
      <w:bookmarkStart w:id="6" w:name="_Toc11015"/>
      <w:r>
        <w:rPr>
          <w:rFonts w:ascii="楷体_GB2312" w:eastAsia="楷体_GB2312" w:hAnsi="Times" w:hint="eastAsia"/>
          <w:kern w:val="0"/>
          <w:lang w:val="en-US"/>
        </w:rPr>
        <w:t>1.2.2 实际意义</w:t>
      </w:r>
      <w:r>
        <w:rPr>
          <w:rStyle w:val="Char"/>
        </w:rPr>
        <w:br/>
      </w:r>
      <w:bookmarkEnd w:id="6"/>
      <w:r>
        <w:rPr>
          <w:rFonts w:hint="eastAsia"/>
          <w:lang w:val="en-US"/>
        </w:rPr>
        <w:tab/>
      </w:r>
      <w:r>
        <w:rPr>
          <w:rFonts w:hint="eastAsia"/>
        </w:rPr>
        <w:t>有效的超大规模动态属性网络表征方法能够解决实际应用中的诸多关键问题：</w:t>
      </w:r>
    </w:p>
    <w:p w14:paraId="3497C0E0" w14:textId="77777777" w:rsidR="00306F21" w:rsidRDefault="00000000">
      <w:pPr>
        <w:widowControl/>
        <w:spacing w:line="360" w:lineRule="auto"/>
        <w:ind w:left="480"/>
      </w:pPr>
      <w:r>
        <w:rPr>
          <w:rFonts w:ascii="Times" w:hAnsi="Times" w:hint="eastAsia"/>
        </w:rPr>
        <w:t>（</w:t>
      </w:r>
      <w:r>
        <w:rPr>
          <w:rFonts w:ascii="Times" w:hAnsi="Times" w:hint="eastAsia"/>
        </w:rPr>
        <w:t>1</w:t>
      </w:r>
      <w:r>
        <w:rPr>
          <w:rFonts w:ascii="Times" w:hAnsi="Times" w:hint="eastAsia"/>
        </w:rPr>
        <w:t>）</w:t>
      </w:r>
      <w:r>
        <w:rPr>
          <w:rFonts w:hint="eastAsia"/>
        </w:rPr>
        <w:t>社交网络领域：基于动态表征的用户向量可精准捕捉用户兴趣的动态变化，实现个性化内容推荐与舆情传播预测，提升用户粘性与平台活跃度；</w:t>
      </w:r>
    </w:p>
    <w:p w14:paraId="3CCF18B5" w14:textId="77777777" w:rsidR="00306F21" w:rsidRDefault="00000000">
      <w:pPr>
        <w:widowControl/>
        <w:spacing w:line="360" w:lineRule="auto"/>
        <w:ind w:left="480"/>
      </w:pPr>
      <w:r>
        <w:rPr>
          <w:rFonts w:ascii="Times" w:hAnsi="Times" w:hint="eastAsia"/>
        </w:rPr>
        <w:t>（</w:t>
      </w:r>
      <w:r>
        <w:rPr>
          <w:rFonts w:ascii="Times" w:hAnsi="Times" w:hint="eastAsia"/>
        </w:rPr>
        <w:t>2</w:t>
      </w:r>
      <w:r>
        <w:rPr>
          <w:rFonts w:ascii="Times" w:hAnsi="Times" w:hint="eastAsia"/>
        </w:rPr>
        <w:t>）</w:t>
      </w:r>
      <w:r>
        <w:rPr>
          <w:rFonts w:hint="eastAsia"/>
        </w:rPr>
        <w:t>学术研究领域：论文的动态表征能够反映研究领域的演化趋势，辅助科研人员发现潜在的合作对象与研究方向，加速科研创新；</w:t>
      </w:r>
    </w:p>
    <w:p w14:paraId="6FF3AE98" w14:textId="77777777" w:rsidR="00306F21" w:rsidRDefault="00000000">
      <w:pPr>
        <w:widowControl/>
        <w:spacing w:line="360" w:lineRule="auto"/>
        <w:ind w:left="480"/>
      </w:pPr>
      <w:r>
        <w:rPr>
          <w:rFonts w:ascii="Times" w:hAnsi="Times" w:hint="eastAsia"/>
        </w:rPr>
        <w:lastRenderedPageBreak/>
        <w:t>（</w:t>
      </w:r>
      <w:r>
        <w:rPr>
          <w:rFonts w:ascii="Times" w:hAnsi="Times" w:hint="eastAsia"/>
        </w:rPr>
        <w:t>3</w:t>
      </w:r>
      <w:r>
        <w:rPr>
          <w:rFonts w:ascii="Times" w:hAnsi="Times" w:hint="eastAsia"/>
        </w:rPr>
        <w:t>）</w:t>
      </w:r>
      <w:r>
        <w:rPr>
          <w:rFonts w:hint="eastAsia"/>
        </w:rPr>
        <w:t>电子商务领域：商品与用户的动态表征可支持实时推荐与需求预测，提升交易转化率与用户购物体验；</w:t>
      </w:r>
    </w:p>
    <w:p w14:paraId="727DEB10" w14:textId="77777777" w:rsidR="00306F21" w:rsidRDefault="00000000">
      <w:pPr>
        <w:widowControl/>
        <w:spacing w:line="360" w:lineRule="auto"/>
        <w:ind w:left="480"/>
      </w:pPr>
      <w:r>
        <w:rPr>
          <w:rFonts w:ascii="Times" w:hAnsi="Times" w:hint="eastAsia"/>
        </w:rPr>
        <w:t>（</w:t>
      </w:r>
      <w:r>
        <w:rPr>
          <w:rFonts w:ascii="Times" w:hAnsi="Times" w:hint="eastAsia"/>
        </w:rPr>
        <w:t>4</w:t>
      </w:r>
      <w:r>
        <w:rPr>
          <w:rFonts w:ascii="Times" w:hAnsi="Times" w:hint="eastAsia"/>
        </w:rPr>
        <w:t>）</w:t>
      </w:r>
      <w:r>
        <w:rPr>
          <w:rFonts w:hint="eastAsia"/>
        </w:rPr>
        <w:t>网络安全领域：通过分析节点的动态表征变化，能够及时发现异常节点与恶意攻击行为，保障网络安全。</w:t>
      </w:r>
    </w:p>
    <w:p w14:paraId="63AFA9BD" w14:textId="77777777" w:rsidR="00306F21" w:rsidRDefault="00000000">
      <w:pPr>
        <w:pStyle w:val="ad"/>
        <w:ind w:firstLine="480"/>
      </w:pPr>
      <w:r>
        <w:rPr>
          <w:rFonts w:hint="eastAsia"/>
        </w:rPr>
        <w:t>此外，本研究提出的轻量化设计与增量更新策略，能够降低超大规模网络表征的计算与存储成本，为中小企业的智能化升级提供低成本、</w:t>
      </w:r>
      <w:proofErr w:type="gramStart"/>
      <w:r>
        <w:rPr>
          <w:rFonts w:hint="eastAsia"/>
        </w:rPr>
        <w:t>易部署</w:t>
      </w:r>
      <w:proofErr w:type="gramEnd"/>
      <w:r>
        <w:rPr>
          <w:rFonts w:hint="eastAsia"/>
        </w:rPr>
        <w:t>的技术方案，具有广泛的实际应用场景与社会经济效益。</w:t>
      </w:r>
    </w:p>
    <w:p w14:paraId="650FAB46" w14:textId="77777777" w:rsidR="00306F21" w:rsidRDefault="00000000">
      <w:pPr>
        <w:pStyle w:val="ab"/>
        <w:spacing w:before="62" w:line="360" w:lineRule="auto"/>
        <w:ind w:firstLine="420"/>
      </w:pPr>
      <w:bookmarkStart w:id="7" w:name="_Toc18030"/>
      <w:r>
        <w:t xml:space="preserve">1.3 </w:t>
      </w:r>
      <w:r>
        <w:rPr>
          <w:rFonts w:hint="eastAsia"/>
        </w:rPr>
        <w:t>研究目标与主要内容</w:t>
      </w:r>
      <w:bookmarkEnd w:id="7"/>
    </w:p>
    <w:p w14:paraId="252A80B0" w14:textId="77777777" w:rsidR="00306F21" w:rsidRDefault="00000000">
      <w:pPr>
        <w:pStyle w:val="ad"/>
        <w:ind w:firstLineChars="0" w:firstLine="420"/>
      </w:pPr>
      <w:bookmarkStart w:id="8" w:name="_Toc5220"/>
      <w:r>
        <w:rPr>
          <w:rFonts w:ascii="楷体_GB2312" w:eastAsia="楷体_GB2312" w:hAnsi="Times" w:hint="eastAsia"/>
          <w:kern w:val="0"/>
          <w:lang w:val="en-US"/>
        </w:rPr>
        <w:t>1.3.1 研究目标</w:t>
      </w:r>
      <w:r>
        <w:rPr>
          <w:rStyle w:val="Char"/>
        </w:rPr>
        <w:br/>
      </w:r>
      <w:bookmarkEnd w:id="8"/>
      <w:r>
        <w:rPr>
          <w:rFonts w:hint="eastAsia"/>
          <w:lang w:val="en-US"/>
        </w:rPr>
        <w:tab/>
      </w:r>
      <w:r>
        <w:rPr>
          <w:rFonts w:hint="eastAsia"/>
        </w:rPr>
        <w:t>本研究的核心目标是设计一种高效的超大规模动态属性网络表征方法，实现以下三个方面的突破：</w:t>
      </w:r>
    </w:p>
    <w:p w14:paraId="6A9794C2" w14:textId="77777777" w:rsidR="00306F21" w:rsidRDefault="00000000">
      <w:pPr>
        <w:widowControl/>
        <w:spacing w:line="360" w:lineRule="auto"/>
        <w:ind w:left="480"/>
      </w:pPr>
      <w:r>
        <w:rPr>
          <w:rFonts w:ascii="Times" w:hAnsi="Times" w:hint="eastAsia"/>
        </w:rPr>
        <w:t>（</w:t>
      </w:r>
      <w:r>
        <w:rPr>
          <w:rFonts w:ascii="Times" w:hAnsi="Times" w:hint="eastAsia"/>
        </w:rPr>
        <w:t>1</w:t>
      </w:r>
      <w:r>
        <w:rPr>
          <w:rFonts w:ascii="Times" w:hAnsi="Times" w:hint="eastAsia"/>
        </w:rPr>
        <w:t>）</w:t>
      </w:r>
      <w:r>
        <w:rPr>
          <w:rFonts w:hint="eastAsia"/>
        </w:rPr>
        <w:t>效率突破：提出的方法</w:t>
      </w:r>
      <w:proofErr w:type="gramStart"/>
      <w:r>
        <w:rPr>
          <w:rFonts w:hint="eastAsia"/>
        </w:rPr>
        <w:t>需支持</w:t>
      </w:r>
      <w:proofErr w:type="gramEnd"/>
      <w:r>
        <w:rPr>
          <w:rFonts w:hint="eastAsia"/>
        </w:rPr>
        <w:t>十亿级网络的高效表征，其初始表征速度应优于主流深度学习方法（如</w:t>
      </w:r>
      <w:proofErr w:type="spellStart"/>
      <w:r>
        <w:rPr>
          <w:rFonts w:hint="eastAsia"/>
        </w:rPr>
        <w:t>GraphSAGE</w:t>
      </w:r>
      <w:proofErr w:type="spellEnd"/>
      <w:r>
        <w:rPr>
          <w:rFonts w:hint="eastAsia"/>
        </w:rPr>
        <w:t>、</w:t>
      </w:r>
      <w:r>
        <w:rPr>
          <w:rFonts w:hint="eastAsia"/>
        </w:rPr>
        <w:t>GAT</w:t>
      </w:r>
      <w:r>
        <w:rPr>
          <w:rFonts w:hint="eastAsia"/>
        </w:rPr>
        <w:t>），增量更新延迟应达到快速响应水平，低于全量重训练的开销；</w:t>
      </w:r>
    </w:p>
    <w:p w14:paraId="5432D8DA" w14:textId="77777777" w:rsidR="00306F21" w:rsidRDefault="00000000">
      <w:pPr>
        <w:widowControl/>
        <w:spacing w:line="360" w:lineRule="auto"/>
        <w:ind w:left="480"/>
      </w:pPr>
      <w:r>
        <w:rPr>
          <w:rFonts w:ascii="Times" w:hAnsi="Times" w:hint="eastAsia"/>
        </w:rPr>
        <w:t>（</w:t>
      </w:r>
      <w:r>
        <w:rPr>
          <w:rFonts w:ascii="Times" w:hAnsi="Times" w:hint="eastAsia"/>
        </w:rPr>
        <w:t>2</w:t>
      </w:r>
      <w:r>
        <w:rPr>
          <w:rFonts w:ascii="Times" w:hAnsi="Times" w:hint="eastAsia"/>
        </w:rPr>
        <w:t>）</w:t>
      </w:r>
      <w:r>
        <w:rPr>
          <w:rFonts w:hint="eastAsia"/>
        </w:rPr>
        <w:t>存储突破：通过轻量化设计（如向量量化），显著降低节点向量的存储开销，以适应超大规模网络的存储需求。</w:t>
      </w:r>
    </w:p>
    <w:p w14:paraId="3DB5FF22" w14:textId="77777777" w:rsidR="00306F21" w:rsidRDefault="00000000">
      <w:pPr>
        <w:pStyle w:val="ad"/>
        <w:ind w:firstLineChars="0" w:firstLine="420"/>
        <w:rPr>
          <w:lang w:val="en-US"/>
        </w:rPr>
      </w:pPr>
      <w:bookmarkStart w:id="9" w:name="_Toc30573"/>
      <w:r>
        <w:rPr>
          <w:rFonts w:ascii="楷体_GB2312" w:eastAsia="楷体_GB2312" w:hAnsi="Times" w:hint="eastAsia"/>
          <w:kern w:val="0"/>
          <w:lang w:val="en-US"/>
        </w:rPr>
        <w:t>1.3.2 主要内容</w:t>
      </w:r>
      <w:r>
        <w:rPr>
          <w:rStyle w:val="Char"/>
        </w:rPr>
        <w:br/>
      </w:r>
      <w:bookmarkEnd w:id="9"/>
      <w:r>
        <w:rPr>
          <w:rFonts w:hint="eastAsia"/>
          <w:lang w:val="en-US"/>
        </w:rPr>
        <w:tab/>
      </w:r>
      <w:r>
        <w:rPr>
          <w:rFonts w:hint="eastAsia"/>
        </w:rPr>
        <w:t>本调研报告的核心内容包括以下五个方面：</w:t>
      </w:r>
    </w:p>
    <w:p w14:paraId="0A099053" w14:textId="77777777" w:rsidR="00306F21" w:rsidRDefault="00000000">
      <w:pPr>
        <w:widowControl/>
        <w:spacing w:line="360" w:lineRule="auto"/>
        <w:ind w:left="480"/>
      </w:pPr>
      <w:r>
        <w:rPr>
          <w:rFonts w:ascii="Times" w:hAnsi="Times" w:hint="eastAsia"/>
        </w:rPr>
        <w:t>（</w:t>
      </w:r>
      <w:r>
        <w:rPr>
          <w:rFonts w:ascii="Times" w:hAnsi="Times" w:hint="eastAsia"/>
        </w:rPr>
        <w:t>1</w:t>
      </w:r>
      <w:r>
        <w:rPr>
          <w:rFonts w:ascii="Times" w:hAnsi="Times" w:hint="eastAsia"/>
        </w:rPr>
        <w:t>）</w:t>
      </w:r>
      <w:r>
        <w:rPr>
          <w:rFonts w:hint="eastAsia"/>
        </w:rPr>
        <w:t>研究背景与意义：阐述超大规模动态属性网络的研究背景、核心挑战与研究价值，明确研究目标与范围；</w:t>
      </w:r>
    </w:p>
    <w:p w14:paraId="2BF272E1" w14:textId="77777777" w:rsidR="00306F21" w:rsidRDefault="00000000">
      <w:pPr>
        <w:widowControl/>
        <w:spacing w:line="360" w:lineRule="auto"/>
        <w:ind w:left="480"/>
      </w:pPr>
      <w:r>
        <w:rPr>
          <w:rFonts w:ascii="Times" w:hAnsi="Times" w:hint="eastAsia"/>
        </w:rPr>
        <w:t>（</w:t>
      </w:r>
      <w:r>
        <w:rPr>
          <w:rFonts w:ascii="Times" w:hAnsi="Times" w:hint="eastAsia"/>
        </w:rPr>
        <w:t>2</w:t>
      </w:r>
      <w:r>
        <w:rPr>
          <w:rFonts w:ascii="Times" w:hAnsi="Times" w:hint="eastAsia"/>
        </w:rPr>
        <w:t>）</w:t>
      </w:r>
      <w:r>
        <w:rPr>
          <w:rFonts w:hint="eastAsia"/>
        </w:rPr>
        <w:t>国内外研究现状：分类梳理静态网络表征、动态网络表征、动态属性网络表征的主流方法，分析各类方法的技术原理、优势与局限性；</w:t>
      </w:r>
    </w:p>
    <w:p w14:paraId="0F2DFA75" w14:textId="77777777" w:rsidR="00306F21" w:rsidRDefault="00000000">
      <w:pPr>
        <w:widowControl/>
        <w:spacing w:line="360" w:lineRule="auto"/>
        <w:ind w:left="480"/>
      </w:pPr>
      <w:r>
        <w:rPr>
          <w:rFonts w:ascii="Times" w:hAnsi="Times" w:hint="eastAsia"/>
        </w:rPr>
        <w:t>（</w:t>
      </w:r>
      <w:r>
        <w:rPr>
          <w:rFonts w:ascii="Times" w:hAnsi="Times" w:hint="eastAsia"/>
        </w:rPr>
        <w:t>3</w:t>
      </w:r>
      <w:r>
        <w:rPr>
          <w:rFonts w:ascii="Times" w:hAnsi="Times" w:hint="eastAsia"/>
        </w:rPr>
        <w:t>）</w:t>
      </w:r>
      <w:r>
        <w:rPr>
          <w:rFonts w:hint="eastAsia"/>
        </w:rPr>
        <w:t>算法设计与系统实验：设计高效的超大规模动态属性网络表征算法，包括初始化机制、增量更新策略、属性融合方法与轻量化设计，并搭建系统实验平台，在公开数据集上进行性能验证；</w:t>
      </w:r>
    </w:p>
    <w:p w14:paraId="71EE1060" w14:textId="77777777" w:rsidR="00306F21" w:rsidRDefault="00000000">
      <w:pPr>
        <w:widowControl/>
        <w:spacing w:line="360" w:lineRule="auto"/>
        <w:ind w:left="480"/>
      </w:pPr>
      <w:r>
        <w:rPr>
          <w:rFonts w:ascii="Times" w:hAnsi="Times" w:hint="eastAsia"/>
        </w:rPr>
        <w:t>（</w:t>
      </w:r>
      <w:r>
        <w:rPr>
          <w:rFonts w:ascii="Times" w:hAnsi="Times" w:hint="eastAsia"/>
        </w:rPr>
        <w:t>4</w:t>
      </w:r>
      <w:r>
        <w:rPr>
          <w:rFonts w:ascii="Times" w:hAnsi="Times" w:hint="eastAsia"/>
        </w:rPr>
        <w:t>）</w:t>
      </w:r>
      <w:r>
        <w:rPr>
          <w:rFonts w:hint="eastAsia"/>
        </w:rPr>
        <w:t>进度安排：制定分阶段的研究计划，明确各阶段的核心任务与时间节点；</w:t>
      </w:r>
    </w:p>
    <w:p w14:paraId="54F723B7" w14:textId="77777777" w:rsidR="00306F21" w:rsidRDefault="00000000">
      <w:pPr>
        <w:widowControl/>
        <w:spacing w:line="360" w:lineRule="auto"/>
        <w:ind w:left="480"/>
      </w:pPr>
      <w:r>
        <w:rPr>
          <w:rFonts w:ascii="Times" w:hAnsi="Times" w:hint="eastAsia"/>
        </w:rPr>
        <w:t>（</w:t>
      </w:r>
      <w:r>
        <w:rPr>
          <w:rFonts w:ascii="Times" w:hAnsi="Times" w:hint="eastAsia"/>
        </w:rPr>
        <w:t>5</w:t>
      </w:r>
      <w:r>
        <w:rPr>
          <w:rFonts w:ascii="Times" w:hAnsi="Times" w:hint="eastAsia"/>
        </w:rPr>
        <w:t>）</w:t>
      </w:r>
      <w:r>
        <w:rPr>
          <w:rFonts w:hint="eastAsia"/>
        </w:rPr>
        <w:t>总结。</w:t>
      </w:r>
    </w:p>
    <w:p w14:paraId="2822129A" w14:textId="77777777" w:rsidR="00306F21" w:rsidRDefault="00306F21">
      <w:pPr>
        <w:widowControl/>
        <w:spacing w:line="360" w:lineRule="auto"/>
        <w:ind w:left="480"/>
      </w:pPr>
    </w:p>
    <w:p w14:paraId="3E305FBC" w14:textId="77777777" w:rsidR="00306F21" w:rsidRDefault="00306F21">
      <w:pPr>
        <w:widowControl/>
        <w:spacing w:line="360" w:lineRule="auto"/>
        <w:ind w:left="480"/>
      </w:pPr>
    </w:p>
    <w:p w14:paraId="60D57534" w14:textId="77777777" w:rsidR="00306F21" w:rsidRDefault="00306F21">
      <w:pPr>
        <w:widowControl/>
        <w:spacing w:line="360" w:lineRule="auto"/>
        <w:ind w:left="480"/>
      </w:pPr>
    </w:p>
    <w:p w14:paraId="77FE37C9" w14:textId="77777777" w:rsidR="00306F21" w:rsidRDefault="00306F21"/>
    <w:p w14:paraId="6EAF096F" w14:textId="77777777" w:rsidR="00306F21" w:rsidRDefault="00000000">
      <w:pPr>
        <w:pStyle w:val="aa"/>
        <w:spacing w:line="360" w:lineRule="auto"/>
      </w:pPr>
      <w:bookmarkStart w:id="10" w:name="_Toc8005"/>
      <w:r>
        <w:t>第</w:t>
      </w:r>
      <w:r>
        <w:t>2</w:t>
      </w:r>
      <w:r>
        <w:t>章</w:t>
      </w:r>
      <w:r>
        <w:t xml:space="preserve"> </w:t>
      </w:r>
      <w:r>
        <w:t>国内外研究现状</w:t>
      </w:r>
      <w:bookmarkEnd w:id="10"/>
    </w:p>
    <w:p w14:paraId="4C09EB6C" w14:textId="77777777" w:rsidR="00306F21" w:rsidRDefault="00306F21"/>
    <w:p w14:paraId="33997111" w14:textId="77777777" w:rsidR="00306F21" w:rsidRDefault="00000000">
      <w:pPr>
        <w:pStyle w:val="ad"/>
        <w:ind w:firstLine="480"/>
      </w:pPr>
      <w:r>
        <w:rPr>
          <w:rFonts w:hint="eastAsia"/>
        </w:rPr>
        <w:t>网络表征的研究始于静态网络，随后逐步扩展到动态网络与属性网络。本节按照静态网络表征、动态网络表征、动态属性网络表征的顺序，系统梳理相关研究成果，分析各类方法的技术路线、核心优势与局限性。</w:t>
      </w:r>
    </w:p>
    <w:p w14:paraId="2093630F" w14:textId="77777777" w:rsidR="00306F21" w:rsidRDefault="00000000">
      <w:pPr>
        <w:pStyle w:val="ab"/>
        <w:spacing w:before="62" w:line="360" w:lineRule="auto"/>
        <w:ind w:firstLine="420"/>
      </w:pPr>
      <w:bookmarkStart w:id="11" w:name="_Toc19926"/>
      <w:r>
        <w:t xml:space="preserve">2.1 </w:t>
      </w:r>
      <w:r>
        <w:rPr>
          <w:rFonts w:hint="eastAsia"/>
        </w:rPr>
        <w:t>静态网络表征方法</w:t>
      </w:r>
      <w:bookmarkEnd w:id="11"/>
    </w:p>
    <w:p w14:paraId="514BEDAC" w14:textId="77777777" w:rsidR="00306F21" w:rsidRDefault="00000000">
      <w:pPr>
        <w:pStyle w:val="ad"/>
        <w:ind w:firstLine="480"/>
      </w:pPr>
      <w:r>
        <w:rPr>
          <w:rFonts w:hint="eastAsia"/>
        </w:rPr>
        <w:t>静态网络表征方法假设网络结构与节点属性固定不变，重点关注如何在静态场景下学习高质量的节点向量。根据技术路线的不同，可分为基于随机游走的方法、基于矩阵分解的方法、基于深度学习的方法与基于随机投影的方法四类。</w:t>
      </w:r>
    </w:p>
    <w:p w14:paraId="68E9B44D" w14:textId="77777777" w:rsidR="00306F21" w:rsidRDefault="00000000">
      <w:pPr>
        <w:pStyle w:val="ad"/>
        <w:ind w:firstLineChars="0" w:firstLine="420"/>
      </w:pPr>
      <w:bookmarkStart w:id="12" w:name="_Toc17665"/>
      <w:r>
        <w:rPr>
          <w:rFonts w:ascii="楷体_GB2312" w:eastAsia="楷体_GB2312" w:hAnsi="Times" w:hint="eastAsia"/>
          <w:kern w:val="0"/>
          <w:lang w:val="en-US"/>
        </w:rPr>
        <w:t>2.1.1 基于随机游走的方法</w:t>
      </w:r>
      <w:r>
        <w:rPr>
          <w:rStyle w:val="Char"/>
        </w:rPr>
        <w:br/>
      </w:r>
      <w:bookmarkEnd w:id="12"/>
      <w:r>
        <w:rPr>
          <w:rFonts w:hint="eastAsia"/>
          <w:lang w:val="en-US"/>
        </w:rPr>
        <w:tab/>
      </w:r>
      <w:r>
        <w:rPr>
          <w:rFonts w:hint="eastAsia"/>
        </w:rPr>
        <w:t>基于随机游走</w:t>
      </w:r>
      <w:r>
        <w:rPr>
          <w:rFonts w:hint="eastAsia"/>
          <w:vertAlign w:val="superscript"/>
          <w:lang w:val="en-US"/>
        </w:rPr>
        <w:t>[1]</w:t>
      </w:r>
      <w:r>
        <w:rPr>
          <w:rFonts w:hint="eastAsia"/>
        </w:rPr>
        <w:t>的方法通过在网络中进行随机游走，生成节点序列，将网络表征转化为词嵌入问题，利用自然语言处理中的词嵌入模型（如</w:t>
      </w:r>
      <w:r>
        <w:rPr>
          <w:rFonts w:hint="eastAsia"/>
        </w:rPr>
        <w:t>Skip-gram</w:t>
      </w:r>
      <w:r>
        <w:rPr>
          <w:rFonts w:hint="eastAsia"/>
          <w:vertAlign w:val="superscript"/>
          <w:lang w:val="en-US"/>
        </w:rPr>
        <w:t>[2]</w:t>
      </w:r>
      <w:r>
        <w:rPr>
          <w:rFonts w:hint="eastAsia"/>
        </w:rPr>
        <w:t>）学习节点向量。</w:t>
      </w:r>
    </w:p>
    <w:p w14:paraId="68B6DF7D" w14:textId="77777777" w:rsidR="00306F21" w:rsidRDefault="00000000">
      <w:pPr>
        <w:widowControl/>
        <w:spacing w:line="360" w:lineRule="auto"/>
        <w:ind w:left="480"/>
      </w:pPr>
      <w:r>
        <w:rPr>
          <w:rFonts w:ascii="Times" w:hAnsi="Times" w:hint="eastAsia"/>
        </w:rPr>
        <w:t>（</w:t>
      </w:r>
      <w:r>
        <w:rPr>
          <w:rFonts w:ascii="Times" w:hAnsi="Times" w:hint="eastAsia"/>
        </w:rPr>
        <w:t>1</w:t>
      </w:r>
      <w:r>
        <w:rPr>
          <w:rFonts w:ascii="Times" w:hAnsi="Times" w:hint="eastAsia"/>
        </w:rPr>
        <w:t>）</w:t>
      </w:r>
      <w:proofErr w:type="spellStart"/>
      <w:r>
        <w:rPr>
          <w:rFonts w:hint="eastAsia"/>
        </w:rPr>
        <w:t>DeepWalk</w:t>
      </w:r>
      <w:proofErr w:type="spellEnd"/>
      <w:r>
        <w:rPr>
          <w:rFonts w:hint="eastAsia"/>
          <w:vertAlign w:val="superscript"/>
        </w:rPr>
        <w:t>[1]</w:t>
      </w:r>
      <w:r>
        <w:rPr>
          <w:rFonts w:hint="eastAsia"/>
        </w:rPr>
        <w:t>：该方法是随机游走类表征方法的开创性工作，通过在网络中进行截断随机游走，生成每个节点的上下文节点序列，然后利用</w:t>
      </w:r>
      <w:r>
        <w:rPr>
          <w:rFonts w:hint="eastAsia"/>
        </w:rPr>
        <w:t>Skip-gram</w:t>
      </w:r>
      <w:r>
        <w:rPr>
          <w:rFonts w:hint="eastAsia"/>
        </w:rPr>
        <w:t>模型学习节点向量，能够有效保留网络的局部结构信息。</w:t>
      </w:r>
      <w:proofErr w:type="spellStart"/>
      <w:r>
        <w:rPr>
          <w:rFonts w:hint="eastAsia"/>
        </w:rPr>
        <w:t>DeepWalk</w:t>
      </w:r>
      <w:proofErr w:type="spellEnd"/>
      <w:r>
        <w:rPr>
          <w:rFonts w:hint="eastAsia"/>
        </w:rPr>
        <w:t>的时间复杂度为</w:t>
      </w:r>
      <m:oMath>
        <m:r>
          <w:rPr>
            <w:rFonts w:ascii="Cambria Math"/>
          </w:rPr>
          <m:t>O((N+M)</m:t>
        </m:r>
        <m:r>
          <m:rPr>
            <m:sty m:val="p"/>
          </m:rPr>
          <w:rPr>
            <w:rFonts w:ascii="Cambria Math"/>
          </w:rPr>
          <m:t>・</m:t>
        </m:r>
        <m:r>
          <w:rPr>
            <w:rFonts w:ascii="Cambria Math"/>
          </w:rPr>
          <m:t>T</m:t>
        </m:r>
        <m:r>
          <m:rPr>
            <m:sty m:val="p"/>
          </m:rPr>
          <w:rPr>
            <w:rFonts w:ascii="Cambria Math"/>
          </w:rPr>
          <m:t>・</m:t>
        </m:r>
        <m:r>
          <w:rPr>
            <w:rFonts w:ascii="Cambria Math"/>
          </w:rPr>
          <m:t>d)</m:t>
        </m:r>
      </m:oMath>
      <w:r>
        <w:rPr>
          <w:rFonts w:hint="eastAsia"/>
        </w:rPr>
        <w:t>，其中</w:t>
      </w:r>
      <w:r>
        <w:rPr>
          <w:rFonts w:hint="eastAsia"/>
        </w:rPr>
        <w:t>T</w:t>
      </w:r>
      <w:r>
        <w:rPr>
          <w:rFonts w:hint="eastAsia"/>
        </w:rPr>
        <w:t>为随机游走长度，</w:t>
      </w:r>
      <w:r>
        <w:rPr>
          <w:rFonts w:hint="eastAsia"/>
        </w:rPr>
        <w:t>d</w:t>
      </w:r>
      <w:r>
        <w:rPr>
          <w:rFonts w:hint="eastAsia"/>
        </w:rPr>
        <w:t>为嵌入维度，但对于超大规模网络，其训练过程仍较为耗时。在</w:t>
      </w:r>
      <w:proofErr w:type="spellStart"/>
      <w:r>
        <w:rPr>
          <w:rFonts w:hint="eastAsia"/>
        </w:rPr>
        <w:t>BlogCatalog</w:t>
      </w:r>
      <w:proofErr w:type="spellEnd"/>
      <w:r>
        <w:rPr>
          <w:rFonts w:hint="eastAsia"/>
        </w:rPr>
        <w:t>数据集（</w:t>
      </w:r>
      <w:r>
        <w:rPr>
          <w:rFonts w:hint="eastAsia"/>
        </w:rPr>
        <w:t>1</w:t>
      </w:r>
      <w:r>
        <w:rPr>
          <w:rFonts w:hint="eastAsia"/>
        </w:rPr>
        <w:t>万节点、</w:t>
      </w:r>
      <w:r>
        <w:rPr>
          <w:rFonts w:hint="eastAsia"/>
        </w:rPr>
        <w:t>66</w:t>
      </w:r>
      <w:r>
        <w:rPr>
          <w:rFonts w:hint="eastAsia"/>
        </w:rPr>
        <w:t>万边）上，</w:t>
      </w:r>
      <w:proofErr w:type="spellStart"/>
      <w:r>
        <w:rPr>
          <w:rFonts w:hint="eastAsia"/>
        </w:rPr>
        <w:t>DeepWalk</w:t>
      </w:r>
      <w:proofErr w:type="spellEnd"/>
      <w:r>
        <w:rPr>
          <w:rFonts w:hint="eastAsia"/>
        </w:rPr>
        <w:t>的网络重构</w:t>
      </w:r>
      <w:r>
        <w:rPr>
          <w:rFonts w:hint="eastAsia"/>
        </w:rPr>
        <w:t>AUC</w:t>
      </w:r>
      <w:r>
        <w:rPr>
          <w:rFonts w:hint="eastAsia"/>
        </w:rPr>
        <w:t>为</w:t>
      </w:r>
      <w:r>
        <w:rPr>
          <w:rFonts w:hint="eastAsia"/>
        </w:rPr>
        <w:t>0.843</w:t>
      </w:r>
      <w:r>
        <w:rPr>
          <w:rFonts w:hint="eastAsia"/>
        </w:rPr>
        <w:t>，节点分类</w:t>
      </w:r>
      <w:r>
        <w:rPr>
          <w:rFonts w:hint="eastAsia"/>
        </w:rPr>
        <w:t>Macro-F1</w:t>
      </w:r>
      <w:r>
        <w:rPr>
          <w:rFonts w:hint="eastAsia"/>
        </w:rPr>
        <w:t>值约为</w:t>
      </w:r>
      <w:r>
        <w:rPr>
          <w:rFonts w:hint="eastAsia"/>
        </w:rPr>
        <w:t>0.20</w:t>
      </w:r>
      <w:r>
        <w:rPr>
          <w:rFonts w:hint="eastAsia"/>
        </w:rPr>
        <w:t>；</w:t>
      </w:r>
    </w:p>
    <w:p w14:paraId="4AA89F5E" w14:textId="77777777" w:rsidR="00306F21" w:rsidRDefault="00000000">
      <w:pPr>
        <w:widowControl/>
        <w:spacing w:line="360" w:lineRule="auto"/>
        <w:ind w:left="480"/>
      </w:pPr>
      <w:r>
        <w:rPr>
          <w:rFonts w:ascii="Times" w:hAnsi="Times" w:hint="eastAsia"/>
        </w:rPr>
        <w:t>（</w:t>
      </w:r>
      <w:r>
        <w:rPr>
          <w:rFonts w:ascii="Times" w:hAnsi="Times" w:hint="eastAsia"/>
        </w:rPr>
        <w:t>2</w:t>
      </w:r>
      <w:r>
        <w:rPr>
          <w:rFonts w:ascii="Times" w:hAnsi="Times" w:hint="eastAsia"/>
        </w:rPr>
        <w:t>）</w:t>
      </w:r>
      <w:r>
        <w:rPr>
          <w:rFonts w:hint="eastAsia"/>
        </w:rPr>
        <w:t>node2vec</w:t>
      </w:r>
      <w:r>
        <w:rPr>
          <w:rFonts w:hint="eastAsia"/>
          <w:vertAlign w:val="superscript"/>
        </w:rPr>
        <w:t>[16]</w:t>
      </w:r>
      <w:r>
        <w:rPr>
          <w:rFonts w:hint="eastAsia"/>
        </w:rPr>
        <w:t>：在</w:t>
      </w:r>
      <w:proofErr w:type="spellStart"/>
      <w:r>
        <w:rPr>
          <w:rFonts w:hint="eastAsia"/>
        </w:rPr>
        <w:t>DeepWalk</w:t>
      </w:r>
      <w:proofErr w:type="spellEnd"/>
      <w:r>
        <w:rPr>
          <w:rFonts w:hint="eastAsia"/>
        </w:rPr>
        <w:t>的基础上，</w:t>
      </w:r>
      <w:r>
        <w:rPr>
          <w:rFonts w:hint="eastAsia"/>
        </w:rPr>
        <w:t>node2vec</w:t>
      </w:r>
      <w:r>
        <w:rPr>
          <w:rFonts w:hint="eastAsia"/>
        </w:rPr>
        <w:t>引入了有偏随机游走策略，通过调整参数</w:t>
      </w:r>
      <w:r>
        <w:rPr>
          <w:rFonts w:hint="eastAsia"/>
        </w:rPr>
        <w:t>p</w:t>
      </w:r>
      <w:r>
        <w:rPr>
          <w:rFonts w:hint="eastAsia"/>
        </w:rPr>
        <w:t>（返回概率）与</w:t>
      </w:r>
      <w:r>
        <w:rPr>
          <w:rFonts w:hint="eastAsia"/>
        </w:rPr>
        <w:t>q</w:t>
      </w:r>
      <w:r>
        <w:rPr>
          <w:rFonts w:hint="eastAsia"/>
        </w:rPr>
        <w:t>（进出概率），可以灵活地在网络中进行广度优先搜索（</w:t>
      </w:r>
      <w:r>
        <w:rPr>
          <w:rFonts w:hint="eastAsia"/>
        </w:rPr>
        <w:t>BFS</w:t>
      </w:r>
      <w:r>
        <w:rPr>
          <w:rFonts w:hint="eastAsia"/>
        </w:rPr>
        <w:t>）与深度优先搜索（</w:t>
      </w:r>
      <w:r>
        <w:rPr>
          <w:rFonts w:hint="eastAsia"/>
        </w:rPr>
        <w:t>DFS</w:t>
      </w:r>
      <w:r>
        <w:rPr>
          <w:rFonts w:hint="eastAsia"/>
        </w:rPr>
        <w:t>），既能捕捉网络的局部结构，又能捕捉社区结构，增强了表征的灵活性。但</w:t>
      </w:r>
      <w:r>
        <w:rPr>
          <w:rFonts w:hint="eastAsia"/>
        </w:rPr>
        <w:t>node2vec</w:t>
      </w:r>
      <w:r>
        <w:rPr>
          <w:rFonts w:hint="eastAsia"/>
        </w:rPr>
        <w:t>的计算复杂度与</w:t>
      </w:r>
      <w:proofErr w:type="spellStart"/>
      <w:r>
        <w:rPr>
          <w:rFonts w:hint="eastAsia"/>
        </w:rPr>
        <w:t>DeepWalk</w:t>
      </w:r>
      <w:proofErr w:type="spellEnd"/>
      <w:r>
        <w:rPr>
          <w:rFonts w:hint="eastAsia"/>
        </w:rPr>
        <w:t>类似，难以直接应用于十亿级网络。在</w:t>
      </w:r>
      <w:r>
        <w:rPr>
          <w:rFonts w:hint="eastAsia"/>
        </w:rPr>
        <w:t>Flickr</w:t>
      </w:r>
      <w:r>
        <w:rPr>
          <w:rFonts w:hint="eastAsia"/>
        </w:rPr>
        <w:t>数据集（</w:t>
      </w:r>
      <w:r>
        <w:rPr>
          <w:rFonts w:hint="eastAsia"/>
        </w:rPr>
        <w:t>8</w:t>
      </w:r>
      <w:r>
        <w:rPr>
          <w:rFonts w:hint="eastAsia"/>
        </w:rPr>
        <w:t>万节点、</w:t>
      </w:r>
      <w:r>
        <w:rPr>
          <w:rFonts w:hint="eastAsia"/>
        </w:rPr>
        <w:t>1179</w:t>
      </w:r>
      <w:r>
        <w:rPr>
          <w:rFonts w:hint="eastAsia"/>
        </w:rPr>
        <w:t>万边）上，</w:t>
      </w:r>
      <w:r>
        <w:rPr>
          <w:rFonts w:hint="eastAsia"/>
        </w:rPr>
        <w:t>node2vec</w:t>
      </w:r>
      <w:r>
        <w:rPr>
          <w:rFonts w:hint="eastAsia"/>
        </w:rPr>
        <w:t>的链接预测</w:t>
      </w:r>
      <w:r>
        <w:rPr>
          <w:rFonts w:hint="eastAsia"/>
        </w:rPr>
        <w:t>AUC</w:t>
      </w:r>
      <w:r>
        <w:rPr>
          <w:rFonts w:hint="eastAsia"/>
        </w:rPr>
        <w:t>为</w:t>
      </w:r>
      <w:r>
        <w:rPr>
          <w:rFonts w:hint="eastAsia"/>
        </w:rPr>
        <w:t>0.865</w:t>
      </w:r>
      <w:r>
        <w:rPr>
          <w:rFonts w:hint="eastAsia"/>
        </w:rPr>
        <w:t>；</w:t>
      </w:r>
    </w:p>
    <w:p w14:paraId="41F6B4A3" w14:textId="77777777" w:rsidR="00306F21" w:rsidRDefault="00000000">
      <w:pPr>
        <w:widowControl/>
        <w:spacing w:line="360" w:lineRule="auto"/>
        <w:ind w:left="480"/>
      </w:pPr>
      <w:r>
        <w:rPr>
          <w:rFonts w:ascii="Times" w:hAnsi="Times" w:hint="eastAsia"/>
        </w:rPr>
        <w:t>（</w:t>
      </w:r>
      <w:r>
        <w:rPr>
          <w:rFonts w:ascii="Times" w:hAnsi="Times" w:hint="eastAsia"/>
        </w:rPr>
        <w:t>3</w:t>
      </w:r>
      <w:r>
        <w:rPr>
          <w:rFonts w:ascii="Times" w:hAnsi="Times" w:hint="eastAsia"/>
        </w:rPr>
        <w:t>）</w:t>
      </w:r>
      <w:r>
        <w:rPr>
          <w:rFonts w:hint="eastAsia"/>
        </w:rPr>
        <w:t>LINE</w:t>
      </w:r>
      <w:r>
        <w:rPr>
          <w:rFonts w:hint="eastAsia"/>
          <w:vertAlign w:val="superscript"/>
        </w:rPr>
        <w:t>[17]</w:t>
      </w:r>
      <w:r>
        <w:rPr>
          <w:rFonts w:hint="eastAsia"/>
        </w:rPr>
        <w:t>：</w:t>
      </w:r>
      <w:r>
        <w:rPr>
          <w:rFonts w:hint="eastAsia"/>
        </w:rPr>
        <w:t>LINE</w:t>
      </w:r>
      <w:r>
        <w:rPr>
          <w:rFonts w:hint="eastAsia"/>
        </w:rPr>
        <w:t>针对无向网络提出，通过分别保留节点间的一阶相似度（直接连接关系）与二阶相似度（共享邻居关系），设计了相应的目标函数，采用负采样技术加速训练，能够处理大规模网络。但</w:t>
      </w:r>
      <w:r>
        <w:rPr>
          <w:rFonts w:hint="eastAsia"/>
        </w:rPr>
        <w:t>LINE</w:t>
      </w:r>
      <w:r>
        <w:rPr>
          <w:rFonts w:hint="eastAsia"/>
        </w:rPr>
        <w:t>在处理高维稀疏网络时，参数更</w:t>
      </w:r>
      <w:r>
        <w:rPr>
          <w:rFonts w:hint="eastAsia"/>
        </w:rPr>
        <w:lastRenderedPageBreak/>
        <w:t>新效率仍有待提升。在</w:t>
      </w:r>
      <w:proofErr w:type="spellStart"/>
      <w:r>
        <w:rPr>
          <w:rFonts w:hint="eastAsia"/>
        </w:rPr>
        <w:t>Youtube</w:t>
      </w:r>
      <w:proofErr w:type="spellEnd"/>
      <w:r>
        <w:rPr>
          <w:rFonts w:hint="eastAsia"/>
        </w:rPr>
        <w:t>数据集（</w:t>
      </w:r>
      <w:r>
        <w:rPr>
          <w:rFonts w:hint="eastAsia"/>
        </w:rPr>
        <w:t>113</w:t>
      </w:r>
      <w:r>
        <w:rPr>
          <w:rFonts w:hint="eastAsia"/>
        </w:rPr>
        <w:t>万节点、</w:t>
      </w:r>
      <w:r>
        <w:rPr>
          <w:rFonts w:hint="eastAsia"/>
        </w:rPr>
        <w:t>598</w:t>
      </w:r>
      <w:r>
        <w:rPr>
          <w:rFonts w:hint="eastAsia"/>
        </w:rPr>
        <w:t>万边）上，</w:t>
      </w:r>
      <w:r>
        <w:rPr>
          <w:rFonts w:hint="eastAsia"/>
        </w:rPr>
        <w:t>LINE</w:t>
      </w:r>
      <w:r>
        <w:rPr>
          <w:rFonts w:hint="eastAsia"/>
        </w:rPr>
        <w:t>的网络重构</w:t>
      </w:r>
      <w:r>
        <w:rPr>
          <w:rFonts w:hint="eastAsia"/>
        </w:rPr>
        <w:t>AUC</w:t>
      </w:r>
      <w:r>
        <w:rPr>
          <w:rFonts w:hint="eastAsia"/>
        </w:rPr>
        <w:t>最高可达</w:t>
      </w:r>
      <w:r>
        <w:rPr>
          <w:rFonts w:hint="eastAsia"/>
        </w:rPr>
        <w:t>0.999</w:t>
      </w:r>
      <w:r>
        <w:rPr>
          <w:rFonts w:hint="eastAsia"/>
        </w:rPr>
        <w:t>；</w:t>
      </w:r>
    </w:p>
    <w:p w14:paraId="307CA2BD" w14:textId="77777777" w:rsidR="00306F21" w:rsidRDefault="00000000">
      <w:pPr>
        <w:widowControl/>
        <w:spacing w:line="360" w:lineRule="auto"/>
        <w:ind w:left="480"/>
      </w:pPr>
      <w:r>
        <w:rPr>
          <w:rFonts w:ascii="Times" w:hAnsi="Times" w:hint="eastAsia"/>
        </w:rPr>
        <w:t>（</w:t>
      </w:r>
      <w:r>
        <w:rPr>
          <w:rFonts w:ascii="Times" w:hAnsi="Times" w:hint="eastAsia"/>
        </w:rPr>
        <w:t>4</w:t>
      </w:r>
      <w:r>
        <w:rPr>
          <w:rFonts w:ascii="Times" w:hAnsi="Times" w:hint="eastAsia"/>
        </w:rPr>
        <w:t>）</w:t>
      </w:r>
      <w:proofErr w:type="spellStart"/>
      <w:r>
        <w:rPr>
          <w:rFonts w:hint="eastAsia"/>
        </w:rPr>
        <w:t>FeatWalk</w:t>
      </w:r>
      <w:proofErr w:type="spellEnd"/>
      <w:r>
        <w:rPr>
          <w:rFonts w:hint="eastAsia"/>
          <w:vertAlign w:val="superscript"/>
        </w:rPr>
        <w:t>[5]</w:t>
      </w:r>
      <w:r>
        <w:rPr>
          <w:rFonts w:hint="eastAsia"/>
        </w:rPr>
        <w:t>：</w:t>
      </w:r>
      <w:proofErr w:type="spellStart"/>
      <w:r>
        <w:rPr>
          <w:rFonts w:hint="eastAsia"/>
        </w:rPr>
        <w:t>FeatWalk</w:t>
      </w:r>
      <w:proofErr w:type="spellEnd"/>
      <w:r>
        <w:rPr>
          <w:rFonts w:hint="eastAsia"/>
        </w:rPr>
        <w:t>将随机游走扩展到属性网络，通过在异质特征矩阵上进行相似度引导的随机游走，将节点属性信息融入到节点序列中，实现结构与属性的协同表征。但</w:t>
      </w:r>
      <w:proofErr w:type="spellStart"/>
      <w:r>
        <w:rPr>
          <w:rFonts w:hint="eastAsia"/>
        </w:rPr>
        <w:t>FeatWalk</w:t>
      </w:r>
      <w:proofErr w:type="spellEnd"/>
      <w:r>
        <w:rPr>
          <w:rFonts w:hint="eastAsia"/>
        </w:rPr>
        <w:t>的采样过程较为复杂，对于超大规模网络的适应性有限。在</w:t>
      </w:r>
      <w:r>
        <w:rPr>
          <w:rFonts w:hint="eastAsia"/>
        </w:rPr>
        <w:t>DBLP</w:t>
      </w:r>
      <w:r>
        <w:rPr>
          <w:rFonts w:hint="eastAsia"/>
        </w:rPr>
        <w:t>数据集（</w:t>
      </w:r>
      <w:r>
        <w:rPr>
          <w:rFonts w:hint="eastAsia"/>
        </w:rPr>
        <w:t>78</w:t>
      </w:r>
      <w:r>
        <w:rPr>
          <w:rFonts w:hint="eastAsia"/>
        </w:rPr>
        <w:t>万节点、</w:t>
      </w:r>
      <w:r>
        <w:rPr>
          <w:rFonts w:hint="eastAsia"/>
        </w:rPr>
        <w:t>419</w:t>
      </w:r>
      <w:r>
        <w:rPr>
          <w:rFonts w:hint="eastAsia"/>
        </w:rPr>
        <w:t>万边）上，</w:t>
      </w:r>
      <w:proofErr w:type="spellStart"/>
      <w:r>
        <w:rPr>
          <w:rFonts w:hint="eastAsia"/>
        </w:rPr>
        <w:t>FeatWalk</w:t>
      </w:r>
      <w:proofErr w:type="spellEnd"/>
      <w:r>
        <w:rPr>
          <w:rFonts w:hint="eastAsia"/>
        </w:rPr>
        <w:t>的节点分类</w:t>
      </w:r>
      <w:r>
        <w:rPr>
          <w:rFonts w:hint="eastAsia"/>
        </w:rPr>
        <w:t>F1</w:t>
      </w:r>
      <w:r>
        <w:rPr>
          <w:rFonts w:hint="eastAsia"/>
        </w:rPr>
        <w:t>值约为</w:t>
      </w:r>
      <w:r>
        <w:rPr>
          <w:rFonts w:hint="eastAsia"/>
        </w:rPr>
        <w:t>0.75</w:t>
      </w:r>
      <w:r>
        <w:rPr>
          <w:rFonts w:hint="eastAsia"/>
        </w:rPr>
        <w:t>。</w:t>
      </w:r>
    </w:p>
    <w:p w14:paraId="387BF81D" w14:textId="77777777" w:rsidR="00306F21" w:rsidRDefault="00000000">
      <w:pPr>
        <w:pStyle w:val="ad"/>
        <w:ind w:firstLine="480"/>
      </w:pPr>
      <w:r>
        <w:rPr>
          <w:rFonts w:hint="eastAsia"/>
        </w:rPr>
        <w:t>基于随机游走的方法能够有效捕捉网络的局部与全局结构信息，实现简单，但存在以下局限性：一是随机游走过程需要遍历网络，对于超大规模网络，计算开销较大；二是难以直接处理动态网络，网络变化后需要重新进行随机游走与训练；三是对节点属性的利用不够充分，大多仅通过随机游走间接融入属性信息。</w:t>
      </w:r>
    </w:p>
    <w:p w14:paraId="06EA4702" w14:textId="77777777" w:rsidR="00306F21" w:rsidRDefault="00000000">
      <w:pPr>
        <w:pStyle w:val="ad"/>
        <w:ind w:firstLineChars="0" w:firstLine="420"/>
      </w:pPr>
      <w:bookmarkStart w:id="13" w:name="_Toc14170"/>
      <w:r>
        <w:rPr>
          <w:rFonts w:ascii="楷体_GB2312" w:eastAsia="楷体_GB2312" w:hAnsi="Times" w:hint="eastAsia"/>
          <w:kern w:val="0"/>
          <w:lang w:val="en-US"/>
        </w:rPr>
        <w:t>2.1.2 基于矩阵分解的方法</w:t>
      </w:r>
      <w:r>
        <w:rPr>
          <w:rStyle w:val="Char"/>
        </w:rPr>
        <w:br/>
      </w:r>
      <w:bookmarkEnd w:id="13"/>
      <w:r>
        <w:rPr>
          <w:rFonts w:hint="eastAsia"/>
          <w:lang w:val="en-US"/>
        </w:rPr>
        <w:tab/>
      </w:r>
      <w:r>
        <w:rPr>
          <w:rFonts w:hint="eastAsia"/>
        </w:rPr>
        <w:t>基于矩阵分解</w:t>
      </w:r>
      <w:r>
        <w:rPr>
          <w:rFonts w:hint="eastAsia"/>
          <w:vertAlign w:val="superscript"/>
          <w:lang w:val="en-US"/>
        </w:rPr>
        <w:t>[3]</w:t>
      </w:r>
      <w:r>
        <w:rPr>
          <w:rFonts w:hint="eastAsia"/>
        </w:rPr>
        <w:t>的方法将网络表征转化为矩阵分解问题，通过分解反映节点间相似度的矩阵（如邻接矩阵、拉普拉斯矩阵、高阶</w:t>
      </w:r>
      <w:r>
        <w:rPr>
          <w:rFonts w:hint="eastAsia"/>
        </w:rPr>
        <w:t>proximity</w:t>
      </w:r>
      <w:r>
        <w:rPr>
          <w:rFonts w:hint="eastAsia"/>
        </w:rPr>
        <w:t>矩阵），得到低维的节点向量。</w:t>
      </w:r>
    </w:p>
    <w:p w14:paraId="64B2BC5D" w14:textId="77777777" w:rsidR="00306F21" w:rsidRDefault="00000000">
      <w:pPr>
        <w:widowControl/>
        <w:spacing w:line="360" w:lineRule="auto"/>
        <w:ind w:left="480"/>
      </w:pPr>
      <w:r>
        <w:rPr>
          <w:rFonts w:ascii="Times" w:hAnsi="Times" w:hint="eastAsia"/>
        </w:rPr>
        <w:t>（</w:t>
      </w:r>
      <w:r>
        <w:rPr>
          <w:rFonts w:ascii="Times" w:hAnsi="Times" w:hint="eastAsia"/>
        </w:rPr>
        <w:t>1</w:t>
      </w:r>
      <w:r>
        <w:rPr>
          <w:rFonts w:ascii="Times" w:hAnsi="Times" w:hint="eastAsia"/>
        </w:rPr>
        <w:t>）</w:t>
      </w:r>
      <w:proofErr w:type="spellStart"/>
      <w:r>
        <w:rPr>
          <w:rFonts w:hint="eastAsia"/>
        </w:rPr>
        <w:t>GraRep</w:t>
      </w:r>
      <w:proofErr w:type="spellEnd"/>
      <w:r>
        <w:rPr>
          <w:rFonts w:hint="eastAsia"/>
          <w:vertAlign w:val="superscript"/>
        </w:rPr>
        <w:t>[21]</w:t>
      </w:r>
      <w:r>
        <w:rPr>
          <w:rFonts w:hint="eastAsia"/>
        </w:rPr>
        <w:t>：</w:t>
      </w:r>
      <w:proofErr w:type="spellStart"/>
      <w:r>
        <w:rPr>
          <w:rFonts w:hint="eastAsia"/>
        </w:rPr>
        <w:t>GraRep</w:t>
      </w:r>
      <w:proofErr w:type="spellEnd"/>
      <w:r>
        <w:rPr>
          <w:rFonts w:hint="eastAsia"/>
        </w:rPr>
        <w:t>直接对网络的高阶</w:t>
      </w:r>
      <w:r>
        <w:rPr>
          <w:rFonts w:hint="eastAsia"/>
        </w:rPr>
        <w:t>proximity</w:t>
      </w:r>
      <w:r>
        <w:rPr>
          <w:rFonts w:hint="eastAsia"/>
        </w:rPr>
        <w:t>矩阵进行奇异值分解（</w:t>
      </w:r>
      <w:r>
        <w:rPr>
          <w:rFonts w:hint="eastAsia"/>
        </w:rPr>
        <w:t>SVD</w:t>
      </w:r>
      <w:r>
        <w:rPr>
          <w:rFonts w:hint="eastAsia"/>
        </w:rPr>
        <w:t>），通过分解</w:t>
      </w:r>
      <w:proofErr w:type="gramStart"/>
      <w:r>
        <w:rPr>
          <w:rFonts w:hint="eastAsia"/>
        </w:rPr>
        <w:t>不同阶数的</w:t>
      </w:r>
      <w:proofErr w:type="gramEnd"/>
      <w:r>
        <w:rPr>
          <w:rFonts w:hint="eastAsia"/>
        </w:rPr>
        <w:t>邻接矩阵</w:t>
      </w:r>
      <w:proofErr w:type="gramStart"/>
      <w:r>
        <w:rPr>
          <w:rFonts w:hint="eastAsia"/>
        </w:rPr>
        <w:t>幂</w:t>
      </w:r>
      <w:proofErr w:type="gramEnd"/>
      <w:r>
        <w:rPr>
          <w:rFonts w:hint="eastAsia"/>
        </w:rPr>
        <w:t>，保留节点间的高阶关系。但</w:t>
      </w:r>
      <w:proofErr w:type="spellStart"/>
      <w:r>
        <w:rPr>
          <w:rFonts w:hint="eastAsia"/>
        </w:rPr>
        <w:t>GraRep</w:t>
      </w:r>
      <w:proofErr w:type="spellEnd"/>
      <w:r>
        <w:rPr>
          <w:rFonts w:hint="eastAsia"/>
        </w:rPr>
        <w:t>需要显式计算高阶</w:t>
      </w:r>
      <w:r>
        <w:rPr>
          <w:rFonts w:hint="eastAsia"/>
        </w:rPr>
        <w:t>proximity</w:t>
      </w:r>
      <w:r>
        <w:rPr>
          <w:rFonts w:hint="eastAsia"/>
        </w:rPr>
        <w:t>矩阵，存储开销与计算复杂度极高，难以处理大规模网络。其时间复杂度为</w:t>
      </w:r>
      <w:r>
        <w:rPr>
          <w:rFonts w:hint="eastAsia"/>
        </w:rPr>
        <w:t>O(N</w:t>
      </w:r>
      <w:r>
        <w:rPr>
          <w:rFonts w:hint="eastAsia"/>
        </w:rPr>
        <w:t>³</w:t>
      </w:r>
      <w:r>
        <w:rPr>
          <w:rFonts w:hint="eastAsia"/>
        </w:rPr>
        <w:t>)</w:t>
      </w:r>
      <w:r>
        <w:rPr>
          <w:rFonts w:hint="eastAsia"/>
        </w:rPr>
        <w:t>，对于百万级节点的网络已无法适用；</w:t>
      </w:r>
    </w:p>
    <w:p w14:paraId="37F1352B" w14:textId="77777777" w:rsidR="00306F21" w:rsidRDefault="00000000">
      <w:pPr>
        <w:widowControl/>
        <w:spacing w:line="360" w:lineRule="auto"/>
        <w:ind w:left="480"/>
      </w:pPr>
      <w:r>
        <w:rPr>
          <w:rFonts w:ascii="Times" w:hAnsi="Times" w:hint="eastAsia"/>
        </w:rPr>
        <w:t>（</w:t>
      </w:r>
      <w:r>
        <w:rPr>
          <w:rFonts w:ascii="Times" w:hAnsi="Times" w:hint="eastAsia"/>
        </w:rPr>
        <w:t>2</w:t>
      </w:r>
      <w:r>
        <w:rPr>
          <w:rFonts w:ascii="Times" w:hAnsi="Times" w:hint="eastAsia"/>
        </w:rPr>
        <w:t>）</w:t>
      </w:r>
      <w:r>
        <w:rPr>
          <w:rFonts w:hint="eastAsia"/>
        </w:rPr>
        <w:t>HOPE</w:t>
      </w:r>
      <w:r>
        <w:rPr>
          <w:rFonts w:hint="eastAsia"/>
          <w:vertAlign w:val="superscript"/>
        </w:rPr>
        <w:t>[18]</w:t>
      </w:r>
      <w:r>
        <w:rPr>
          <w:rFonts w:hint="eastAsia"/>
        </w:rPr>
        <w:t>：</w:t>
      </w:r>
      <w:r>
        <w:rPr>
          <w:rFonts w:hint="eastAsia"/>
        </w:rPr>
        <w:t>HOPE</w:t>
      </w:r>
      <w:r>
        <w:rPr>
          <w:rFonts w:hint="eastAsia"/>
        </w:rPr>
        <w:t>针对有向网络，提出使用广义奇异值分解（</w:t>
      </w:r>
      <w:r>
        <w:rPr>
          <w:rFonts w:hint="eastAsia"/>
        </w:rPr>
        <w:t>GSVD</w:t>
      </w:r>
      <w:r>
        <w:rPr>
          <w:rFonts w:hint="eastAsia"/>
        </w:rPr>
        <w:t>）来保留网络中的非对称传递性，通过分解基于路径的相似度矩阵，得到节点的低维向量。</w:t>
      </w:r>
      <w:r>
        <w:rPr>
          <w:rFonts w:hint="eastAsia"/>
        </w:rPr>
        <w:t>HOPE</w:t>
      </w:r>
      <w:r>
        <w:rPr>
          <w:rFonts w:hint="eastAsia"/>
        </w:rPr>
        <w:t>在有向网络表征中表现出色，但同样面临矩阵存储与计算的瓶颈。在有向引文网络数据集上，</w:t>
      </w:r>
      <w:r>
        <w:rPr>
          <w:rFonts w:hint="eastAsia"/>
        </w:rPr>
        <w:t>HOPE</w:t>
      </w:r>
      <w:r>
        <w:rPr>
          <w:rFonts w:hint="eastAsia"/>
        </w:rPr>
        <w:t>的链接预测</w:t>
      </w:r>
      <w:r>
        <w:rPr>
          <w:rFonts w:hint="eastAsia"/>
        </w:rPr>
        <w:t>AUC</w:t>
      </w:r>
      <w:r>
        <w:rPr>
          <w:rFonts w:hint="eastAsia"/>
        </w:rPr>
        <w:t>为</w:t>
      </w:r>
      <w:r>
        <w:rPr>
          <w:rFonts w:hint="eastAsia"/>
        </w:rPr>
        <w:t>0.85</w:t>
      </w:r>
      <w:r>
        <w:rPr>
          <w:rFonts w:hint="eastAsia"/>
        </w:rPr>
        <w:t>；</w:t>
      </w:r>
    </w:p>
    <w:p w14:paraId="3B91965A" w14:textId="77777777" w:rsidR="00306F21" w:rsidRDefault="00000000">
      <w:pPr>
        <w:widowControl/>
        <w:spacing w:line="360" w:lineRule="auto"/>
        <w:ind w:left="480"/>
      </w:pPr>
      <w:r>
        <w:rPr>
          <w:rFonts w:ascii="Times" w:hAnsi="Times" w:hint="eastAsia"/>
        </w:rPr>
        <w:t>（</w:t>
      </w:r>
      <w:r>
        <w:rPr>
          <w:rFonts w:ascii="Times" w:hAnsi="Times" w:hint="eastAsia"/>
        </w:rPr>
        <w:t>3</w:t>
      </w:r>
      <w:r>
        <w:rPr>
          <w:rFonts w:ascii="Times" w:hAnsi="Times" w:hint="eastAsia"/>
        </w:rPr>
        <w:t>）</w:t>
      </w:r>
      <w:proofErr w:type="spellStart"/>
      <w:r>
        <w:rPr>
          <w:rFonts w:hint="eastAsia"/>
        </w:rPr>
        <w:t>NetMF</w:t>
      </w:r>
      <w:proofErr w:type="spellEnd"/>
      <w:r>
        <w:rPr>
          <w:rFonts w:hint="eastAsia"/>
          <w:vertAlign w:val="superscript"/>
        </w:rPr>
        <w:t>[5]</w:t>
      </w:r>
      <w:r>
        <w:rPr>
          <w:rFonts w:hint="eastAsia"/>
        </w:rPr>
        <w:t>：</w:t>
      </w:r>
      <w:proofErr w:type="spellStart"/>
      <w:r>
        <w:rPr>
          <w:rFonts w:hint="eastAsia"/>
        </w:rPr>
        <w:t>NetMF</w:t>
      </w:r>
      <w:proofErr w:type="spellEnd"/>
      <w:r>
        <w:rPr>
          <w:rFonts w:hint="eastAsia"/>
        </w:rPr>
        <w:t>通过理论推导，证明了</w:t>
      </w:r>
      <w:proofErr w:type="spellStart"/>
      <w:r>
        <w:rPr>
          <w:rFonts w:hint="eastAsia"/>
        </w:rPr>
        <w:t>DeepWalk</w:t>
      </w:r>
      <w:proofErr w:type="spellEnd"/>
      <w:r>
        <w:rPr>
          <w:rFonts w:hint="eastAsia"/>
        </w:rPr>
        <w:t>、</w:t>
      </w:r>
      <w:r>
        <w:rPr>
          <w:rFonts w:hint="eastAsia"/>
        </w:rPr>
        <w:t>LINE</w:t>
      </w:r>
      <w:r>
        <w:rPr>
          <w:rFonts w:hint="eastAsia"/>
        </w:rPr>
        <w:t>等基于随机游走的方法本质上是对特定矩阵的隐式分解，提出了一种显式的矩阵分解框架，能够统一各类随机游走方法。</w:t>
      </w:r>
      <w:proofErr w:type="spellStart"/>
      <w:r>
        <w:rPr>
          <w:rFonts w:hint="eastAsia"/>
        </w:rPr>
        <w:t>NetMF</w:t>
      </w:r>
      <w:proofErr w:type="spellEnd"/>
      <w:r>
        <w:rPr>
          <w:rFonts w:hint="eastAsia"/>
        </w:rPr>
        <w:t>通过稀疏化技术优化矩阵分解过程，提高了算法效率，但对于超大规模网络，仍需要较大的计算资源。其时间复杂度为</w:t>
      </w:r>
      <w:r>
        <w:rPr>
          <w:rFonts w:hint="eastAsia"/>
        </w:rPr>
        <w:t>O (M</w:t>
      </w:r>
      <w:r>
        <w:rPr>
          <w:rFonts w:hint="eastAsia"/>
        </w:rPr>
        <w:t>・</w:t>
      </w:r>
      <w:r>
        <w:rPr>
          <w:rFonts w:hint="eastAsia"/>
        </w:rPr>
        <w:t>d</w:t>
      </w:r>
      <w:r>
        <w:rPr>
          <w:rFonts w:hint="eastAsia"/>
        </w:rPr>
        <w:t>²</w:t>
      </w:r>
      <w:r>
        <w:rPr>
          <w:rFonts w:hint="eastAsia"/>
        </w:rPr>
        <w:t>)</w:t>
      </w:r>
      <w:r>
        <w:rPr>
          <w:rFonts w:hint="eastAsia"/>
        </w:rPr>
        <w:t>，在千万级边的网络上运行时间超过</w:t>
      </w:r>
      <w:r>
        <w:rPr>
          <w:rFonts w:hint="eastAsia"/>
        </w:rPr>
        <w:t>10</w:t>
      </w:r>
      <w:r>
        <w:rPr>
          <w:rFonts w:hint="eastAsia"/>
        </w:rPr>
        <w:t>小时；</w:t>
      </w:r>
    </w:p>
    <w:p w14:paraId="5B41CB77" w14:textId="77777777" w:rsidR="00306F21" w:rsidRDefault="00000000">
      <w:pPr>
        <w:widowControl/>
        <w:spacing w:line="360" w:lineRule="auto"/>
        <w:ind w:left="480"/>
      </w:pPr>
      <w:r>
        <w:rPr>
          <w:rFonts w:ascii="Times" w:hAnsi="Times" w:hint="eastAsia"/>
        </w:rPr>
        <w:t>（</w:t>
      </w:r>
      <w:r>
        <w:rPr>
          <w:rFonts w:ascii="Times" w:hAnsi="Times" w:hint="eastAsia"/>
        </w:rPr>
        <w:t>4</w:t>
      </w:r>
      <w:r>
        <w:rPr>
          <w:rFonts w:ascii="Times" w:hAnsi="Times" w:hint="eastAsia"/>
        </w:rPr>
        <w:t>）</w:t>
      </w:r>
      <w:r>
        <w:rPr>
          <w:rFonts w:hint="eastAsia"/>
        </w:rPr>
        <w:t>AROPE</w:t>
      </w:r>
      <w:r>
        <w:rPr>
          <w:rFonts w:hint="eastAsia"/>
          <w:vertAlign w:val="superscript"/>
        </w:rPr>
        <w:t>[2]</w:t>
      </w:r>
      <w:r>
        <w:rPr>
          <w:rFonts w:hint="eastAsia"/>
        </w:rPr>
        <w:t>：</w:t>
      </w:r>
      <w:r>
        <w:rPr>
          <w:rFonts w:hint="eastAsia"/>
        </w:rPr>
        <w:t>AROPE</w:t>
      </w:r>
      <w:r>
        <w:rPr>
          <w:rFonts w:hint="eastAsia"/>
        </w:rPr>
        <w:t>提出了一种能够同时保留</w:t>
      </w:r>
      <w:proofErr w:type="gramStart"/>
      <w:r>
        <w:rPr>
          <w:rFonts w:hint="eastAsia"/>
        </w:rPr>
        <w:t>任意阶数</w:t>
      </w:r>
      <w:proofErr w:type="gramEnd"/>
      <w:r>
        <w:rPr>
          <w:rFonts w:hint="eastAsia"/>
        </w:rPr>
        <w:t>proximity</w:t>
      </w:r>
      <w:r>
        <w:rPr>
          <w:rFonts w:hint="eastAsia"/>
        </w:rPr>
        <w:t>的矩阵分解方法，通过设计统一的目标函数，将</w:t>
      </w:r>
      <w:proofErr w:type="gramStart"/>
      <w:r>
        <w:rPr>
          <w:rFonts w:hint="eastAsia"/>
        </w:rPr>
        <w:t>不同阶数的</w:t>
      </w:r>
      <w:proofErr w:type="gramEnd"/>
      <w:r>
        <w:rPr>
          <w:rFonts w:hint="eastAsia"/>
        </w:rPr>
        <w:t>proximity</w:t>
      </w:r>
      <w:r>
        <w:rPr>
          <w:rFonts w:hint="eastAsia"/>
        </w:rPr>
        <w:t>矩阵融入到分解过程中，</w:t>
      </w:r>
      <w:r>
        <w:rPr>
          <w:rFonts w:hint="eastAsia"/>
        </w:rPr>
        <w:lastRenderedPageBreak/>
        <w:t>增强了表征的全面性。但</w:t>
      </w:r>
      <w:r>
        <w:rPr>
          <w:rFonts w:hint="eastAsia"/>
        </w:rPr>
        <w:t>AROPE</w:t>
      </w:r>
      <w:r>
        <w:rPr>
          <w:rFonts w:hint="eastAsia"/>
        </w:rPr>
        <w:t>的优化过程较为复杂，时间复杂度较高。在</w:t>
      </w:r>
      <w:proofErr w:type="spellStart"/>
      <w:r>
        <w:rPr>
          <w:rFonts w:hint="eastAsia"/>
        </w:rPr>
        <w:t>BlogCatalog</w:t>
      </w:r>
      <w:proofErr w:type="spellEnd"/>
      <w:r>
        <w:rPr>
          <w:rFonts w:hint="eastAsia"/>
        </w:rPr>
        <w:t>数据集上，</w:t>
      </w:r>
      <w:r>
        <w:rPr>
          <w:rFonts w:hint="eastAsia"/>
        </w:rPr>
        <w:t>AROPE</w:t>
      </w:r>
      <w:r>
        <w:rPr>
          <w:rFonts w:hint="eastAsia"/>
        </w:rPr>
        <w:t>的节点分类</w:t>
      </w:r>
      <w:r>
        <w:rPr>
          <w:rFonts w:hint="eastAsia"/>
        </w:rPr>
        <w:t>Micro-F1</w:t>
      </w:r>
      <w:r>
        <w:rPr>
          <w:rFonts w:hint="eastAsia"/>
        </w:rPr>
        <w:t>值为</w:t>
      </w:r>
      <w:r>
        <w:rPr>
          <w:rFonts w:hint="eastAsia"/>
        </w:rPr>
        <w:t>0.32</w:t>
      </w:r>
      <w:r>
        <w:rPr>
          <w:rFonts w:hint="eastAsia"/>
        </w:rPr>
        <w:t>。</w:t>
      </w:r>
    </w:p>
    <w:p w14:paraId="06278D18" w14:textId="77777777" w:rsidR="00306F21" w:rsidRDefault="00000000">
      <w:pPr>
        <w:pStyle w:val="ad"/>
        <w:ind w:firstLineChars="0" w:firstLine="420"/>
        <w:rPr>
          <w:lang w:val="en-US"/>
        </w:rPr>
      </w:pPr>
      <w:r>
        <w:rPr>
          <w:rFonts w:hint="eastAsia"/>
        </w:rPr>
        <w:t>基于矩阵分解的方法理论基础扎实，能够清晰地保留节点间的相似度关系，但核心局限性在于矩阵的存储与分解开销。对于超大规模网络，相似度矩阵的规模通常达到十亿级×十亿级，无法直接存储与分解，尽管部分方法通过稀疏化、近似分解等技术进行优化，但仍难以满足超大规模网络的实时处理需求。</w:t>
      </w:r>
    </w:p>
    <w:p w14:paraId="365C84AC" w14:textId="77777777" w:rsidR="00306F21" w:rsidRDefault="00000000">
      <w:pPr>
        <w:pStyle w:val="ad"/>
        <w:ind w:firstLineChars="0" w:firstLine="420"/>
      </w:pPr>
      <w:bookmarkStart w:id="14" w:name="_Toc30583"/>
      <w:r>
        <w:rPr>
          <w:rFonts w:ascii="楷体_GB2312" w:eastAsia="楷体_GB2312" w:hAnsi="Times" w:hint="eastAsia"/>
          <w:kern w:val="0"/>
          <w:lang w:val="en-US"/>
        </w:rPr>
        <w:t>2.1.3 基于深度学习的方法</w:t>
      </w:r>
      <w:bookmarkEnd w:id="14"/>
      <w:r>
        <w:br/>
      </w:r>
      <w:r>
        <w:rPr>
          <w:rFonts w:hint="eastAsia"/>
          <w:lang w:val="en-US"/>
        </w:rPr>
        <w:tab/>
      </w:r>
      <w:r>
        <w:rPr>
          <w:rFonts w:hint="eastAsia"/>
        </w:rPr>
        <w:t>基于深度学习的方法利用神经网络（如自编码器、图卷积神经网络）的强大拟合能力，直接学习节点的低维表征，能够捕捉网络中的复杂非线性关系</w:t>
      </w:r>
    </w:p>
    <w:p w14:paraId="165A81BE" w14:textId="77777777" w:rsidR="00306F21" w:rsidRDefault="00000000">
      <w:pPr>
        <w:widowControl/>
        <w:spacing w:line="360" w:lineRule="auto"/>
        <w:ind w:left="480"/>
      </w:pPr>
      <w:r>
        <w:rPr>
          <w:rFonts w:ascii="Times" w:hAnsi="Times" w:hint="eastAsia"/>
        </w:rPr>
        <w:t>（</w:t>
      </w:r>
      <w:r>
        <w:rPr>
          <w:rFonts w:ascii="Times" w:hAnsi="Times" w:hint="eastAsia"/>
        </w:rPr>
        <w:t>1</w:t>
      </w:r>
      <w:r>
        <w:rPr>
          <w:rFonts w:ascii="Times" w:hAnsi="Times" w:hint="eastAsia"/>
        </w:rPr>
        <w:t>）</w:t>
      </w:r>
      <w:r>
        <w:rPr>
          <w:rFonts w:hint="eastAsia"/>
        </w:rPr>
        <w:t>SDNE</w:t>
      </w:r>
      <w:r>
        <w:rPr>
          <w:rFonts w:hint="eastAsia"/>
          <w:vertAlign w:val="superscript"/>
        </w:rPr>
        <w:t>[17]</w:t>
      </w:r>
      <w:r>
        <w:rPr>
          <w:rFonts w:hint="eastAsia"/>
        </w:rPr>
        <w:t>：</w:t>
      </w:r>
      <w:r>
        <w:rPr>
          <w:rFonts w:hint="eastAsia"/>
        </w:rPr>
        <w:t>SDNE</w:t>
      </w:r>
      <w:r>
        <w:rPr>
          <w:rFonts w:hint="eastAsia"/>
        </w:rPr>
        <w:t>采用深度自编码器结构，通过重构节点的邻接向量来保留一阶相似度，同时利用隐藏层的</w:t>
      </w:r>
      <w:proofErr w:type="gramStart"/>
      <w:r>
        <w:rPr>
          <w:rFonts w:hint="eastAsia"/>
        </w:rPr>
        <w:t>正则化项保留</w:t>
      </w:r>
      <w:proofErr w:type="gramEnd"/>
      <w:r>
        <w:rPr>
          <w:rFonts w:hint="eastAsia"/>
        </w:rPr>
        <w:t>二阶相似度，能够有效捕捉网络的非线性结构。</w:t>
      </w:r>
      <w:r>
        <w:rPr>
          <w:rFonts w:hint="eastAsia"/>
        </w:rPr>
        <w:t>SDNE</w:t>
      </w:r>
      <w:r>
        <w:rPr>
          <w:rFonts w:hint="eastAsia"/>
        </w:rPr>
        <w:t>在小规模网络上表现出色，但深度网络的训练过程计算开销大，难以处理超大规模网络。在</w:t>
      </w:r>
      <w:proofErr w:type="spellStart"/>
      <w:r>
        <w:rPr>
          <w:rFonts w:hint="eastAsia"/>
        </w:rPr>
        <w:t>BlogCatalog</w:t>
      </w:r>
      <w:proofErr w:type="spellEnd"/>
      <w:r>
        <w:rPr>
          <w:rFonts w:hint="eastAsia"/>
        </w:rPr>
        <w:t>数据集上，</w:t>
      </w:r>
      <w:r>
        <w:rPr>
          <w:rFonts w:hint="eastAsia"/>
        </w:rPr>
        <w:t>SDNE</w:t>
      </w:r>
      <w:r>
        <w:rPr>
          <w:rFonts w:hint="eastAsia"/>
        </w:rPr>
        <w:t>的网络重构</w:t>
      </w:r>
      <w:r>
        <w:rPr>
          <w:rFonts w:hint="eastAsia"/>
        </w:rPr>
        <w:t>AUC</w:t>
      </w:r>
      <w:r>
        <w:rPr>
          <w:rFonts w:hint="eastAsia"/>
        </w:rPr>
        <w:t>为</w:t>
      </w:r>
      <w:r>
        <w:rPr>
          <w:rFonts w:hint="eastAsia"/>
        </w:rPr>
        <w:t>0.950</w:t>
      </w:r>
      <w:r>
        <w:rPr>
          <w:rFonts w:hint="eastAsia"/>
        </w:rPr>
        <w:t>，节点分类</w:t>
      </w:r>
      <w:r>
        <w:rPr>
          <w:rFonts w:hint="eastAsia"/>
        </w:rPr>
        <w:t>Macro-F1</w:t>
      </w:r>
      <w:r>
        <w:rPr>
          <w:rFonts w:hint="eastAsia"/>
        </w:rPr>
        <w:t>值为</w:t>
      </w:r>
      <w:r>
        <w:rPr>
          <w:rFonts w:hint="eastAsia"/>
        </w:rPr>
        <w:t>0.18</w:t>
      </w:r>
      <w:r>
        <w:rPr>
          <w:rFonts w:hint="eastAsia"/>
        </w:rPr>
        <w:t>；</w:t>
      </w:r>
    </w:p>
    <w:p w14:paraId="293025E6" w14:textId="77777777" w:rsidR="00306F21" w:rsidRDefault="00000000">
      <w:pPr>
        <w:widowControl/>
        <w:spacing w:line="360" w:lineRule="auto"/>
        <w:ind w:left="480"/>
      </w:pPr>
      <w:r>
        <w:rPr>
          <w:rFonts w:ascii="Times" w:hAnsi="Times" w:hint="eastAsia"/>
        </w:rPr>
        <w:t>（</w:t>
      </w:r>
      <w:r>
        <w:rPr>
          <w:rFonts w:ascii="Times" w:hAnsi="Times" w:hint="eastAsia"/>
        </w:rPr>
        <w:t>2</w:t>
      </w:r>
      <w:r>
        <w:rPr>
          <w:rFonts w:ascii="Times" w:hAnsi="Times" w:hint="eastAsia"/>
        </w:rPr>
        <w:t>）</w:t>
      </w:r>
      <w:r>
        <w:rPr>
          <w:rFonts w:hint="eastAsia"/>
        </w:rPr>
        <w:t>GCN</w:t>
      </w:r>
      <w:r>
        <w:rPr>
          <w:rFonts w:hint="eastAsia"/>
          <w:vertAlign w:val="superscript"/>
        </w:rPr>
        <w:t>[14]</w:t>
      </w:r>
      <w:r>
        <w:rPr>
          <w:rFonts w:hint="eastAsia"/>
        </w:rPr>
        <w:t>：</w:t>
      </w:r>
      <w:r>
        <w:rPr>
          <w:rFonts w:hint="eastAsia"/>
        </w:rPr>
        <w:t>GCN</w:t>
      </w:r>
      <w:r>
        <w:rPr>
          <w:rFonts w:hint="eastAsia"/>
        </w:rPr>
        <w:t>（图卷积神经网络）通过定义图卷积操作，将节点的邻居信息聚合到自身表征中，能够有效利用网络的局部结构信息。</w:t>
      </w:r>
      <w:r>
        <w:rPr>
          <w:rFonts w:hint="eastAsia"/>
        </w:rPr>
        <w:t>GCN</w:t>
      </w:r>
      <w:r>
        <w:rPr>
          <w:rFonts w:hint="eastAsia"/>
        </w:rPr>
        <w:t>的出现推动了图深度学习的发展，但</w:t>
      </w:r>
      <w:r>
        <w:rPr>
          <w:rFonts w:hint="eastAsia"/>
        </w:rPr>
        <w:t>GCN</w:t>
      </w:r>
      <w:r>
        <w:rPr>
          <w:rFonts w:hint="eastAsia"/>
        </w:rPr>
        <w:t>的时间复杂度为</w:t>
      </w:r>
      <w:r>
        <w:rPr>
          <w:rFonts w:hint="eastAsia"/>
        </w:rPr>
        <w:t>O(M</w:t>
      </w:r>
      <w:r>
        <w:rPr>
          <w:rFonts w:hint="eastAsia"/>
        </w:rPr>
        <w:t>・</w:t>
      </w:r>
      <w:proofErr w:type="spellStart"/>
      <w:r>
        <w:rPr>
          <w:rFonts w:hint="eastAsia"/>
        </w:rPr>
        <w:t>d_in</w:t>
      </w:r>
      <w:proofErr w:type="spellEnd"/>
      <w:r>
        <w:rPr>
          <w:rFonts w:hint="eastAsia"/>
        </w:rPr>
        <w:t>・</w:t>
      </w:r>
      <w:proofErr w:type="spellStart"/>
      <w:r>
        <w:rPr>
          <w:rFonts w:hint="eastAsia"/>
        </w:rPr>
        <w:t>d_out</w:t>
      </w:r>
      <w:proofErr w:type="spellEnd"/>
      <w:r>
        <w:rPr>
          <w:rFonts w:hint="eastAsia"/>
        </w:rPr>
        <w:t>)</w:t>
      </w:r>
      <w:r>
        <w:rPr>
          <w:rFonts w:hint="eastAsia"/>
        </w:rPr>
        <w:t>（</w:t>
      </w:r>
      <w:proofErr w:type="spellStart"/>
      <w:r>
        <w:rPr>
          <w:rFonts w:hint="eastAsia"/>
        </w:rPr>
        <w:t>d_in</w:t>
      </w:r>
      <w:proofErr w:type="spellEnd"/>
      <w:r>
        <w:rPr>
          <w:rFonts w:hint="eastAsia"/>
        </w:rPr>
        <w:t>、</w:t>
      </w:r>
      <w:proofErr w:type="spellStart"/>
      <w:r>
        <w:rPr>
          <w:rFonts w:hint="eastAsia"/>
        </w:rPr>
        <w:t>d_out</w:t>
      </w:r>
      <w:proofErr w:type="spellEnd"/>
      <w:r>
        <w:rPr>
          <w:rFonts w:hint="eastAsia"/>
        </w:rPr>
        <w:t>分别为输入输出维度），对于超大规模网络，需要通过采样（如</w:t>
      </w:r>
      <w:proofErr w:type="spellStart"/>
      <w:r>
        <w:rPr>
          <w:rFonts w:hint="eastAsia"/>
        </w:rPr>
        <w:t>GraphSAGE</w:t>
      </w:r>
      <w:proofErr w:type="spellEnd"/>
      <w:r>
        <w:rPr>
          <w:rFonts w:hint="eastAsia"/>
        </w:rPr>
        <w:t>）、分布式训练等技术进行优化。在</w:t>
      </w:r>
      <w:r>
        <w:rPr>
          <w:rFonts w:hint="eastAsia"/>
        </w:rPr>
        <w:t>Cora</w:t>
      </w:r>
      <w:r>
        <w:rPr>
          <w:rFonts w:hint="eastAsia"/>
        </w:rPr>
        <w:t>数据集（</w:t>
      </w:r>
      <w:r>
        <w:rPr>
          <w:rFonts w:hint="eastAsia"/>
        </w:rPr>
        <w:t>2708</w:t>
      </w:r>
      <w:r>
        <w:rPr>
          <w:rFonts w:hint="eastAsia"/>
        </w:rPr>
        <w:t>节点、</w:t>
      </w:r>
      <w:r>
        <w:rPr>
          <w:rFonts w:hint="eastAsia"/>
        </w:rPr>
        <w:t>5429</w:t>
      </w:r>
      <w:r>
        <w:rPr>
          <w:rFonts w:hint="eastAsia"/>
        </w:rPr>
        <w:t>边）上，</w:t>
      </w:r>
      <w:r>
        <w:rPr>
          <w:rFonts w:hint="eastAsia"/>
        </w:rPr>
        <w:t>GCN</w:t>
      </w:r>
      <w:r>
        <w:rPr>
          <w:rFonts w:hint="eastAsia"/>
        </w:rPr>
        <w:t>的节点分类准确率为</w:t>
      </w:r>
      <w:r>
        <w:rPr>
          <w:rFonts w:hint="eastAsia"/>
        </w:rPr>
        <w:t>0.815</w:t>
      </w:r>
      <w:r>
        <w:rPr>
          <w:rFonts w:hint="eastAsia"/>
        </w:rPr>
        <w:t>；</w:t>
      </w:r>
    </w:p>
    <w:p w14:paraId="372AB428" w14:textId="77777777" w:rsidR="00306F21" w:rsidRDefault="00000000">
      <w:pPr>
        <w:widowControl/>
        <w:spacing w:line="360" w:lineRule="auto"/>
        <w:ind w:left="480"/>
      </w:pPr>
      <w:r>
        <w:rPr>
          <w:rFonts w:ascii="Times" w:hAnsi="Times" w:hint="eastAsia"/>
        </w:rPr>
        <w:t>（</w:t>
      </w:r>
      <w:r>
        <w:rPr>
          <w:rFonts w:ascii="Times" w:hAnsi="Times" w:hint="eastAsia"/>
        </w:rPr>
        <w:t>3</w:t>
      </w:r>
      <w:r>
        <w:rPr>
          <w:rFonts w:ascii="Times" w:hAnsi="Times" w:hint="eastAsia"/>
        </w:rPr>
        <w:t>）</w:t>
      </w:r>
      <w:proofErr w:type="spellStart"/>
      <w:r>
        <w:rPr>
          <w:rFonts w:hint="eastAsia"/>
        </w:rPr>
        <w:t>GraphSAGE</w:t>
      </w:r>
      <w:proofErr w:type="spellEnd"/>
      <w:r>
        <w:rPr>
          <w:rFonts w:hint="eastAsia"/>
          <w:vertAlign w:val="superscript"/>
        </w:rPr>
        <w:t>[11]</w:t>
      </w:r>
      <w:r>
        <w:rPr>
          <w:rFonts w:hint="eastAsia"/>
        </w:rPr>
        <w:t>：</w:t>
      </w:r>
      <w:proofErr w:type="spellStart"/>
      <w:r>
        <w:rPr>
          <w:rFonts w:hint="eastAsia"/>
        </w:rPr>
        <w:t>GraphSAGE</w:t>
      </w:r>
      <w:proofErr w:type="spellEnd"/>
      <w:r>
        <w:rPr>
          <w:rFonts w:hint="eastAsia"/>
        </w:rPr>
        <w:t>针对</w:t>
      </w:r>
      <w:r>
        <w:rPr>
          <w:rFonts w:hint="eastAsia"/>
        </w:rPr>
        <w:t>GCN</w:t>
      </w:r>
      <w:r>
        <w:rPr>
          <w:rFonts w:hint="eastAsia"/>
        </w:rPr>
        <w:t>的可扩展性问题，提出了一种归纳式学习框架，通过对每个节点的局部邻居进行采样，然后聚合邻居特征，避免了对全图邻接矩阵的依赖，能够处理超大规模网络与新节点。但</w:t>
      </w:r>
      <w:proofErr w:type="spellStart"/>
      <w:r>
        <w:rPr>
          <w:rFonts w:hint="eastAsia"/>
        </w:rPr>
        <w:t>GraphSAGE</w:t>
      </w:r>
      <w:proofErr w:type="spellEnd"/>
      <w:r>
        <w:rPr>
          <w:rFonts w:hint="eastAsia"/>
        </w:rPr>
        <w:t>的采样策略与聚合函数设计对表征质量影响较大，且增量更新能力有限。在</w:t>
      </w:r>
      <w:r>
        <w:rPr>
          <w:rFonts w:hint="eastAsia"/>
        </w:rPr>
        <w:t>Reddit</w:t>
      </w:r>
      <w:r>
        <w:rPr>
          <w:rFonts w:hint="eastAsia"/>
        </w:rPr>
        <w:t>数据集（</w:t>
      </w:r>
      <w:r>
        <w:rPr>
          <w:rFonts w:hint="eastAsia"/>
        </w:rPr>
        <w:t>234</w:t>
      </w:r>
      <w:r>
        <w:rPr>
          <w:rFonts w:hint="eastAsia"/>
        </w:rPr>
        <w:t>万节点、</w:t>
      </w:r>
      <w:r>
        <w:rPr>
          <w:rFonts w:hint="eastAsia"/>
        </w:rPr>
        <w:t>1.1</w:t>
      </w:r>
      <w:r>
        <w:rPr>
          <w:rFonts w:hint="eastAsia"/>
        </w:rPr>
        <w:t>亿边）上，</w:t>
      </w:r>
      <w:proofErr w:type="spellStart"/>
      <w:r>
        <w:rPr>
          <w:rFonts w:hint="eastAsia"/>
        </w:rPr>
        <w:t>GraphSAGE</w:t>
      </w:r>
      <w:proofErr w:type="spellEnd"/>
      <w:r>
        <w:rPr>
          <w:rFonts w:hint="eastAsia"/>
        </w:rPr>
        <w:t>的节点分类</w:t>
      </w:r>
      <w:r>
        <w:rPr>
          <w:rFonts w:hint="eastAsia"/>
        </w:rPr>
        <w:t>Macro-F1</w:t>
      </w:r>
      <w:r>
        <w:rPr>
          <w:rFonts w:hint="eastAsia"/>
        </w:rPr>
        <w:t>值为</w:t>
      </w:r>
      <w:r>
        <w:rPr>
          <w:rFonts w:hint="eastAsia"/>
        </w:rPr>
        <w:t>0.94</w:t>
      </w:r>
      <w:r>
        <w:rPr>
          <w:rFonts w:hint="eastAsia"/>
        </w:rPr>
        <w:t>；</w:t>
      </w:r>
    </w:p>
    <w:p w14:paraId="7C4E46EF" w14:textId="77777777" w:rsidR="00306F21" w:rsidRDefault="00000000">
      <w:pPr>
        <w:widowControl/>
        <w:spacing w:line="360" w:lineRule="auto"/>
        <w:ind w:left="480"/>
      </w:pPr>
      <w:r>
        <w:rPr>
          <w:rFonts w:ascii="Times" w:hAnsi="Times" w:hint="eastAsia"/>
        </w:rPr>
        <w:t>（</w:t>
      </w:r>
      <w:r>
        <w:rPr>
          <w:rFonts w:ascii="Times" w:hAnsi="Times" w:hint="eastAsia"/>
        </w:rPr>
        <w:t>4</w:t>
      </w:r>
      <w:r>
        <w:rPr>
          <w:rFonts w:ascii="Times" w:hAnsi="Times" w:hint="eastAsia"/>
        </w:rPr>
        <w:t>）</w:t>
      </w:r>
      <w:r>
        <w:rPr>
          <w:rFonts w:hint="eastAsia"/>
        </w:rPr>
        <w:t>GAT</w:t>
      </w:r>
      <w:r>
        <w:rPr>
          <w:rFonts w:hint="eastAsia"/>
          <w:vertAlign w:val="superscript"/>
        </w:rPr>
        <w:t>[15]</w:t>
      </w:r>
      <w:r>
        <w:rPr>
          <w:rFonts w:hint="eastAsia"/>
        </w:rPr>
        <w:t>：</w:t>
      </w:r>
      <w:r>
        <w:rPr>
          <w:rFonts w:hint="eastAsia"/>
        </w:rPr>
        <w:t>GAT</w:t>
      </w:r>
      <w:r>
        <w:rPr>
          <w:rFonts w:hint="eastAsia"/>
        </w:rPr>
        <w:t>引入注意力机制，为每个节点的邻居分配不同的注意力权重，能够自适应地聚合邻居信息，增强了表征的灵活性。但</w:t>
      </w:r>
      <w:r>
        <w:rPr>
          <w:rFonts w:hint="eastAsia"/>
        </w:rPr>
        <w:t>GAT</w:t>
      </w:r>
      <w:r>
        <w:rPr>
          <w:rFonts w:hint="eastAsia"/>
        </w:rPr>
        <w:t>的注意力计算需要遍历节点的所有邻居，对于度数较高的节点，计算开销较大，难以适应超大规模网络。在</w:t>
      </w:r>
      <w:proofErr w:type="spellStart"/>
      <w:r>
        <w:rPr>
          <w:rFonts w:hint="eastAsia"/>
        </w:rPr>
        <w:t>Citeseer</w:t>
      </w:r>
      <w:proofErr w:type="spellEnd"/>
      <w:r>
        <w:rPr>
          <w:rFonts w:hint="eastAsia"/>
        </w:rPr>
        <w:t>数据集（</w:t>
      </w:r>
      <w:r>
        <w:rPr>
          <w:rFonts w:hint="eastAsia"/>
        </w:rPr>
        <w:t>3312</w:t>
      </w:r>
      <w:r>
        <w:rPr>
          <w:rFonts w:hint="eastAsia"/>
        </w:rPr>
        <w:t>节点、</w:t>
      </w:r>
      <w:r>
        <w:rPr>
          <w:rFonts w:hint="eastAsia"/>
        </w:rPr>
        <w:t>4732</w:t>
      </w:r>
      <w:r>
        <w:rPr>
          <w:rFonts w:hint="eastAsia"/>
        </w:rPr>
        <w:t>边）上，</w:t>
      </w:r>
      <w:r>
        <w:rPr>
          <w:rFonts w:hint="eastAsia"/>
        </w:rPr>
        <w:t>GAT</w:t>
      </w:r>
      <w:r>
        <w:rPr>
          <w:rFonts w:hint="eastAsia"/>
        </w:rPr>
        <w:t>的节点分类准确率为</w:t>
      </w:r>
      <w:r>
        <w:rPr>
          <w:rFonts w:hint="eastAsia"/>
        </w:rPr>
        <w:t>0.703</w:t>
      </w:r>
      <w:r>
        <w:rPr>
          <w:rFonts w:hint="eastAsia"/>
        </w:rPr>
        <w:t>。</w:t>
      </w:r>
    </w:p>
    <w:p w14:paraId="620427F2" w14:textId="77777777" w:rsidR="00306F21" w:rsidRDefault="00000000">
      <w:pPr>
        <w:pStyle w:val="ad"/>
        <w:ind w:firstLine="480"/>
      </w:pPr>
      <w:r>
        <w:rPr>
          <w:rFonts w:hint="eastAsia"/>
        </w:rPr>
        <w:lastRenderedPageBreak/>
        <w:t>基于深度学习的方法能够捕捉网络中的复杂模式，表征质量较高，但存在以下局限性：一是模型结构复杂，训练过程计算开销大、能耗高，处理十亿级网络时难以满足实时性要求；二是模型参数较多，存储开销大；三是对动态网络的适应性较差，网络结构或属性变化后，通常需要重新训练模型，增量更新能力不足。</w:t>
      </w:r>
    </w:p>
    <w:p w14:paraId="547D691F" w14:textId="77777777" w:rsidR="00306F21" w:rsidRDefault="00000000">
      <w:pPr>
        <w:pStyle w:val="ad"/>
        <w:ind w:firstLineChars="0" w:firstLine="420"/>
      </w:pPr>
      <w:bookmarkStart w:id="15" w:name="_Toc21909"/>
      <w:r>
        <w:rPr>
          <w:rFonts w:ascii="楷体_GB2312" w:eastAsia="楷体_GB2312" w:hAnsi="Times" w:hint="eastAsia"/>
          <w:kern w:val="0"/>
          <w:lang w:val="en-US"/>
        </w:rPr>
        <w:t>2.1.4 基于随机投影的方法</w:t>
      </w:r>
      <w:bookmarkEnd w:id="15"/>
      <w:r>
        <w:br/>
      </w:r>
      <w:r>
        <w:rPr>
          <w:rFonts w:hint="eastAsia"/>
          <w:lang w:val="en-US"/>
        </w:rPr>
        <w:tab/>
      </w:r>
      <w:r>
        <w:rPr>
          <w:rFonts w:hint="eastAsia"/>
        </w:rPr>
        <w:t>基于随机投影</w:t>
      </w:r>
      <w:r>
        <w:rPr>
          <w:rFonts w:hint="eastAsia"/>
          <w:vertAlign w:val="superscript"/>
          <w:lang w:val="en-US"/>
        </w:rPr>
        <w:t>[4]</w:t>
      </w:r>
      <w:r>
        <w:rPr>
          <w:rFonts w:hint="eastAsia"/>
        </w:rPr>
        <w:t>的方法利用随机投影技术（如高斯随机投影、稀疏随机投影），将高维的节点特征或网络结构信息投影到低维空间，实现网络表征。该类方法的核心优势是计算效率高、可扩展性强，适用于超大规模网络。</w:t>
      </w:r>
    </w:p>
    <w:p w14:paraId="6A36ADEA" w14:textId="77777777" w:rsidR="00306F21" w:rsidRDefault="00000000">
      <w:pPr>
        <w:widowControl/>
        <w:spacing w:line="360" w:lineRule="auto"/>
        <w:ind w:left="480"/>
      </w:pPr>
      <w:r>
        <w:rPr>
          <w:rFonts w:ascii="Times" w:hAnsi="Times" w:hint="eastAsia"/>
        </w:rPr>
        <w:t>（</w:t>
      </w:r>
      <w:r>
        <w:rPr>
          <w:rFonts w:ascii="Times" w:hAnsi="Times" w:hint="eastAsia"/>
        </w:rPr>
        <w:t>1</w:t>
      </w:r>
      <w:r>
        <w:rPr>
          <w:rFonts w:ascii="Times" w:hAnsi="Times" w:hint="eastAsia"/>
        </w:rPr>
        <w:t>）</w:t>
      </w:r>
      <w:proofErr w:type="spellStart"/>
      <w:r>
        <w:rPr>
          <w:rFonts w:hint="eastAsia"/>
        </w:rPr>
        <w:t>RandNE</w:t>
      </w:r>
      <w:proofErr w:type="spellEnd"/>
      <w:r>
        <w:rPr>
          <w:rFonts w:hint="eastAsia"/>
          <w:vertAlign w:val="superscript"/>
        </w:rPr>
        <w:t>[5]</w:t>
      </w:r>
      <w:r>
        <w:rPr>
          <w:rFonts w:hint="eastAsia"/>
        </w:rPr>
        <w:t>：</w:t>
      </w:r>
      <w:proofErr w:type="spellStart"/>
      <w:r>
        <w:rPr>
          <w:rFonts w:hint="eastAsia"/>
        </w:rPr>
        <w:t>RandNE</w:t>
      </w:r>
      <w:proofErr w:type="spellEnd"/>
      <w:r>
        <w:rPr>
          <w:rFonts w:hint="eastAsia"/>
        </w:rPr>
        <w:t>是针对超大规模网络的表征方法，通过迭代高斯随机投影来保留节点间的高阶</w:t>
      </w:r>
      <w:r>
        <w:rPr>
          <w:rFonts w:hint="eastAsia"/>
        </w:rPr>
        <w:t>proximity</w:t>
      </w:r>
      <w:r>
        <w:rPr>
          <w:rFonts w:hint="eastAsia"/>
        </w:rPr>
        <w:t>，</w:t>
      </w:r>
      <w:proofErr w:type="gramStart"/>
      <w:r>
        <w:rPr>
          <w:rFonts w:hint="eastAsia"/>
        </w:rPr>
        <w:t>避免了显式</w:t>
      </w:r>
      <w:proofErr w:type="gramEnd"/>
      <w:r>
        <w:rPr>
          <w:rFonts w:hint="eastAsia"/>
        </w:rPr>
        <w:t>计算高阶</w:t>
      </w:r>
      <w:r>
        <w:rPr>
          <w:rFonts w:hint="eastAsia"/>
        </w:rPr>
        <w:t>proximity</w:t>
      </w:r>
      <w:r>
        <w:rPr>
          <w:rFonts w:hint="eastAsia"/>
        </w:rPr>
        <w:t>矩阵。</w:t>
      </w:r>
      <w:proofErr w:type="spellStart"/>
      <w:r>
        <w:rPr>
          <w:rFonts w:hint="eastAsia"/>
        </w:rPr>
        <w:t>RandNE</w:t>
      </w:r>
      <w:proofErr w:type="spellEnd"/>
      <w:r>
        <w:rPr>
          <w:rFonts w:hint="eastAsia"/>
        </w:rPr>
        <w:t>的时间复杂度为</w:t>
      </w:r>
      <w:r>
        <w:rPr>
          <w:rFonts w:hint="eastAsia"/>
        </w:rPr>
        <w:t>O(N</w:t>
      </w:r>
      <w:r>
        <w:rPr>
          <w:rFonts w:hint="eastAsia"/>
        </w:rPr>
        <w:t>・</w:t>
      </w:r>
      <w:r>
        <w:rPr>
          <w:rFonts w:hint="eastAsia"/>
        </w:rPr>
        <w:t>d</w:t>
      </w:r>
      <w:r>
        <w:rPr>
          <w:rFonts w:hint="eastAsia"/>
        </w:rPr>
        <w:t>²</w:t>
      </w:r>
      <w:r>
        <w:rPr>
          <w:rFonts w:hint="eastAsia"/>
        </w:rPr>
        <w:t>+M</w:t>
      </w:r>
      <w:r>
        <w:rPr>
          <w:rFonts w:hint="eastAsia"/>
        </w:rPr>
        <w:t>・</w:t>
      </w:r>
      <w:r>
        <w:rPr>
          <w:rFonts w:hint="eastAsia"/>
        </w:rPr>
        <w:t>q</w:t>
      </w:r>
      <w:r>
        <w:rPr>
          <w:rFonts w:hint="eastAsia"/>
        </w:rPr>
        <w:t>・</w:t>
      </w:r>
      <w:r>
        <w:rPr>
          <w:rFonts w:hint="eastAsia"/>
        </w:rPr>
        <w:t>d)</w:t>
      </w:r>
      <w:r>
        <w:rPr>
          <w:rFonts w:hint="eastAsia"/>
        </w:rPr>
        <w:t>（</w:t>
      </w:r>
      <w:r>
        <w:rPr>
          <w:rFonts w:hint="eastAsia"/>
        </w:rPr>
        <w:t>q</w:t>
      </w:r>
      <w:r>
        <w:rPr>
          <w:rFonts w:hint="eastAsia"/>
        </w:rPr>
        <w:t>为高阶</w:t>
      </w:r>
      <w:r>
        <w:rPr>
          <w:rFonts w:hint="eastAsia"/>
        </w:rPr>
        <w:t>proximity</w:t>
      </w:r>
      <w:r>
        <w:rPr>
          <w:rFonts w:hint="eastAsia"/>
        </w:rPr>
        <w:t>的阶数），呈线性关系，支持分布式计算，能够处理十亿级网络。在</w:t>
      </w:r>
      <w:r>
        <w:rPr>
          <w:rFonts w:hint="eastAsia"/>
        </w:rPr>
        <w:t>WeChat</w:t>
      </w:r>
      <w:r>
        <w:rPr>
          <w:rFonts w:hint="eastAsia"/>
        </w:rPr>
        <w:t>网络（</w:t>
      </w:r>
      <w:r>
        <w:rPr>
          <w:rFonts w:hint="eastAsia"/>
        </w:rPr>
        <w:t>2.5</w:t>
      </w:r>
      <w:r>
        <w:rPr>
          <w:rFonts w:hint="eastAsia"/>
        </w:rPr>
        <w:t>亿节点、</w:t>
      </w:r>
      <w:r>
        <w:rPr>
          <w:rFonts w:hint="eastAsia"/>
        </w:rPr>
        <w:t>48</w:t>
      </w:r>
      <w:r>
        <w:rPr>
          <w:rFonts w:hint="eastAsia"/>
        </w:rPr>
        <w:t>亿边）上，</w:t>
      </w:r>
      <w:proofErr w:type="spellStart"/>
      <w:r>
        <w:rPr>
          <w:rFonts w:hint="eastAsia"/>
        </w:rPr>
        <w:t>RandNE</w:t>
      </w:r>
      <w:proofErr w:type="spellEnd"/>
      <w:r>
        <w:rPr>
          <w:rFonts w:hint="eastAsia"/>
        </w:rPr>
        <w:t>使用</w:t>
      </w:r>
      <w:r>
        <w:rPr>
          <w:rFonts w:hint="eastAsia"/>
        </w:rPr>
        <w:t>16</w:t>
      </w:r>
      <w:r>
        <w:rPr>
          <w:rFonts w:hint="eastAsia"/>
        </w:rPr>
        <w:t>台分布式服务器，</w:t>
      </w:r>
      <w:r>
        <w:rPr>
          <w:rFonts w:hint="eastAsia"/>
        </w:rPr>
        <w:t>7</w:t>
      </w:r>
      <w:r>
        <w:rPr>
          <w:rFonts w:hint="eastAsia"/>
        </w:rPr>
        <w:t>小时内即可生成</w:t>
      </w:r>
      <w:r>
        <w:rPr>
          <w:rFonts w:hint="eastAsia"/>
        </w:rPr>
        <w:t>512</w:t>
      </w:r>
      <w:r>
        <w:rPr>
          <w:rFonts w:hint="eastAsia"/>
        </w:rPr>
        <w:t>维的节点表征，网络重构</w:t>
      </w:r>
      <w:r>
        <w:rPr>
          <w:rFonts w:hint="eastAsia"/>
        </w:rPr>
        <w:t>AUC</w:t>
      </w:r>
      <w:r>
        <w:rPr>
          <w:rFonts w:hint="eastAsia"/>
        </w:rPr>
        <w:t>为</w:t>
      </w:r>
      <w:r>
        <w:rPr>
          <w:rFonts w:hint="eastAsia"/>
        </w:rPr>
        <w:t>0.989</w:t>
      </w:r>
      <w:r>
        <w:rPr>
          <w:rFonts w:hint="eastAsia"/>
        </w:rPr>
        <w:t>，动态更新时无误差累积；</w:t>
      </w:r>
    </w:p>
    <w:p w14:paraId="4EBADA2D" w14:textId="77777777" w:rsidR="00306F21" w:rsidRDefault="00000000">
      <w:pPr>
        <w:widowControl/>
        <w:spacing w:line="360" w:lineRule="auto"/>
        <w:ind w:left="480"/>
      </w:pPr>
      <w:r>
        <w:rPr>
          <w:rFonts w:ascii="Times" w:hAnsi="Times" w:hint="eastAsia"/>
        </w:rPr>
        <w:t>（</w:t>
      </w:r>
      <w:r>
        <w:rPr>
          <w:rFonts w:ascii="Times" w:hAnsi="Times" w:hint="eastAsia"/>
        </w:rPr>
        <w:t>2</w:t>
      </w:r>
      <w:r>
        <w:rPr>
          <w:rFonts w:ascii="Times" w:hAnsi="Times" w:hint="eastAsia"/>
        </w:rPr>
        <w:t>）</w:t>
      </w:r>
      <w:proofErr w:type="spellStart"/>
      <w:r>
        <w:rPr>
          <w:rFonts w:hint="eastAsia"/>
        </w:rPr>
        <w:t>NetHash</w:t>
      </w:r>
      <w:proofErr w:type="spellEnd"/>
      <w:r>
        <w:rPr>
          <w:rFonts w:hint="eastAsia"/>
          <w:vertAlign w:val="superscript"/>
        </w:rPr>
        <w:t>[19]</w:t>
      </w:r>
      <w:r>
        <w:rPr>
          <w:rFonts w:hint="eastAsia"/>
        </w:rPr>
        <w:t>：</w:t>
      </w:r>
      <w:proofErr w:type="spellStart"/>
      <w:r>
        <w:rPr>
          <w:rFonts w:hint="eastAsia"/>
        </w:rPr>
        <w:t>NetHash</w:t>
      </w:r>
      <w:proofErr w:type="spellEnd"/>
      <w:r>
        <w:rPr>
          <w:rFonts w:hint="eastAsia"/>
        </w:rPr>
        <w:t>采用随机哈希技术，将节点的结构与属性信息编码为低维二进制向量，存储开销小，计算效率高。但</w:t>
      </w:r>
      <w:proofErr w:type="spellStart"/>
      <w:r>
        <w:rPr>
          <w:rFonts w:hint="eastAsia"/>
        </w:rPr>
        <w:t>NetHash</w:t>
      </w:r>
      <w:proofErr w:type="spellEnd"/>
      <w:r>
        <w:rPr>
          <w:rFonts w:hint="eastAsia"/>
        </w:rPr>
        <w:t>的表征质量受哈希函数设计影响较大，在部分下游任务上表现不如传统方法。在</w:t>
      </w:r>
      <w:proofErr w:type="spellStart"/>
      <w:r>
        <w:rPr>
          <w:rFonts w:hint="eastAsia"/>
        </w:rPr>
        <w:t>BlogCatalog</w:t>
      </w:r>
      <w:proofErr w:type="spellEnd"/>
      <w:r>
        <w:rPr>
          <w:rFonts w:hint="eastAsia"/>
        </w:rPr>
        <w:t>数据集上，</w:t>
      </w:r>
      <w:proofErr w:type="spellStart"/>
      <w:r>
        <w:rPr>
          <w:rFonts w:hint="eastAsia"/>
        </w:rPr>
        <w:t>NetHash</w:t>
      </w:r>
      <w:proofErr w:type="spellEnd"/>
      <w:r>
        <w:rPr>
          <w:rFonts w:hint="eastAsia"/>
        </w:rPr>
        <w:t>的节点分类准确率为</w:t>
      </w:r>
      <w:r>
        <w:rPr>
          <w:rFonts w:hint="eastAsia"/>
        </w:rPr>
        <w:t>0.78</w:t>
      </w:r>
      <w:r>
        <w:rPr>
          <w:rFonts w:hint="eastAsia"/>
        </w:rPr>
        <w:t>，存储开销仅为浮点数向量的</w:t>
      </w:r>
      <w:r>
        <w:rPr>
          <w:rFonts w:hint="eastAsia"/>
        </w:rPr>
        <w:t>1/32</w:t>
      </w:r>
      <w:r>
        <w:rPr>
          <w:rFonts w:hint="eastAsia"/>
        </w:rPr>
        <w:t>；</w:t>
      </w:r>
    </w:p>
    <w:p w14:paraId="7150C6F6" w14:textId="77777777" w:rsidR="00306F21" w:rsidRDefault="00000000">
      <w:pPr>
        <w:widowControl/>
        <w:spacing w:line="360" w:lineRule="auto"/>
        <w:ind w:left="480"/>
      </w:pPr>
      <w:r>
        <w:rPr>
          <w:rFonts w:ascii="Times" w:hAnsi="Times" w:hint="eastAsia"/>
        </w:rPr>
        <w:t>（</w:t>
      </w:r>
      <w:r>
        <w:rPr>
          <w:rFonts w:ascii="Times" w:hAnsi="Times" w:hint="eastAsia"/>
        </w:rPr>
        <w:t>3</w:t>
      </w:r>
      <w:r>
        <w:rPr>
          <w:rFonts w:ascii="Times" w:hAnsi="Times" w:hint="eastAsia"/>
        </w:rPr>
        <w:t>）</w:t>
      </w:r>
      <w:r>
        <w:rPr>
          <w:rFonts w:hint="eastAsia"/>
        </w:rPr>
        <w:t>DRLAN</w:t>
      </w:r>
      <w:r>
        <w:rPr>
          <w:rFonts w:hint="eastAsia"/>
          <w:vertAlign w:val="superscript"/>
        </w:rPr>
        <w:t>[6]</w:t>
      </w:r>
      <w:r>
        <w:rPr>
          <w:rFonts w:hint="eastAsia"/>
        </w:rPr>
        <w:t>中的随机投影模块：</w:t>
      </w:r>
      <w:r>
        <w:rPr>
          <w:rFonts w:hint="eastAsia"/>
        </w:rPr>
        <w:t>DRLAN</w:t>
      </w:r>
      <w:r>
        <w:rPr>
          <w:rFonts w:hint="eastAsia"/>
        </w:rPr>
        <w:t>（</w:t>
      </w:r>
      <w:r>
        <w:rPr>
          <w:rFonts w:hint="eastAsia"/>
        </w:rPr>
        <w:t>Dynamic Representation Learning framework for large-scale Attributed Networks</w:t>
      </w:r>
      <w:r>
        <w:rPr>
          <w:rFonts w:hint="eastAsia"/>
        </w:rPr>
        <w:t>）采用稀疏随机投影，将网络结构与节点属性的高阶</w:t>
      </w:r>
      <w:r>
        <w:rPr>
          <w:rFonts w:hint="eastAsia"/>
        </w:rPr>
        <w:t>proximity</w:t>
      </w:r>
      <w:r>
        <w:rPr>
          <w:rFonts w:hint="eastAsia"/>
        </w:rPr>
        <w:t>投影到低维空间，实现结构与属性的协同表征，支持增量更新，适用于超大规模动态属性网络。在</w:t>
      </w:r>
      <w:r>
        <w:rPr>
          <w:rFonts w:hint="eastAsia"/>
        </w:rPr>
        <w:t>DBLP</w:t>
      </w:r>
      <w:r>
        <w:rPr>
          <w:rFonts w:hint="eastAsia"/>
        </w:rPr>
        <w:t>数据集上，</w:t>
      </w:r>
      <w:r>
        <w:rPr>
          <w:rFonts w:hint="eastAsia"/>
        </w:rPr>
        <w:t>DRLAN</w:t>
      </w:r>
      <w:r>
        <w:rPr>
          <w:rFonts w:hint="eastAsia"/>
        </w:rPr>
        <w:t>的运行速度比</w:t>
      </w:r>
      <w:proofErr w:type="spellStart"/>
      <w:r>
        <w:rPr>
          <w:rFonts w:hint="eastAsia"/>
        </w:rPr>
        <w:t>FeatWalk</w:t>
      </w:r>
      <w:proofErr w:type="spellEnd"/>
      <w:r>
        <w:rPr>
          <w:rFonts w:hint="eastAsia"/>
        </w:rPr>
        <w:t>快</w:t>
      </w:r>
      <w:r>
        <w:rPr>
          <w:rFonts w:hint="eastAsia"/>
        </w:rPr>
        <w:t>310</w:t>
      </w:r>
      <w:r>
        <w:rPr>
          <w:rFonts w:hint="eastAsia"/>
        </w:rPr>
        <w:t>倍，节点分类</w:t>
      </w:r>
      <w:r>
        <w:rPr>
          <w:rFonts w:hint="eastAsia"/>
        </w:rPr>
        <w:t>F1</w:t>
      </w:r>
      <w:r>
        <w:rPr>
          <w:rFonts w:hint="eastAsia"/>
        </w:rPr>
        <w:t>值为</w:t>
      </w:r>
      <w:r>
        <w:rPr>
          <w:rFonts w:hint="eastAsia"/>
        </w:rPr>
        <w:t>0.82</w:t>
      </w:r>
      <w:r>
        <w:rPr>
          <w:rFonts w:hint="eastAsia"/>
        </w:rPr>
        <w:t>。</w:t>
      </w:r>
    </w:p>
    <w:p w14:paraId="42EDCAAC" w14:textId="77777777" w:rsidR="00306F21" w:rsidRDefault="00000000">
      <w:pPr>
        <w:pStyle w:val="ad"/>
        <w:ind w:firstLine="480"/>
      </w:pPr>
      <w:r>
        <w:rPr>
          <w:rFonts w:hint="eastAsia"/>
        </w:rPr>
        <w:t>基于随机投影的方法具有计算效率高、存储开销小、可扩展性强等优势，能够很好地适应超大规模网络的需求，但部分方法在表征质量上与深度学习方法存在一定差距，如何在保证效率的同时提升表征质量是其核心研究方向。</w:t>
      </w:r>
    </w:p>
    <w:p w14:paraId="3784F357" w14:textId="77777777" w:rsidR="00306F21" w:rsidRDefault="00306F21">
      <w:pPr>
        <w:pStyle w:val="ad"/>
        <w:ind w:firstLineChars="0" w:firstLine="420"/>
      </w:pPr>
    </w:p>
    <w:p w14:paraId="027815B2" w14:textId="77777777" w:rsidR="00306F21" w:rsidRDefault="00000000">
      <w:pPr>
        <w:pStyle w:val="ab"/>
        <w:spacing w:before="62" w:line="360" w:lineRule="auto"/>
        <w:ind w:firstLine="420"/>
      </w:pPr>
      <w:bookmarkStart w:id="16" w:name="_Toc29701"/>
      <w:r>
        <w:t xml:space="preserve">2.2 </w:t>
      </w:r>
      <w:r>
        <w:rPr>
          <w:rFonts w:hint="eastAsia"/>
        </w:rPr>
        <w:t>动态网络表征方法</w:t>
      </w:r>
      <w:bookmarkEnd w:id="16"/>
    </w:p>
    <w:p w14:paraId="53E4ECE9" w14:textId="77777777" w:rsidR="00306F21" w:rsidRDefault="00000000">
      <w:pPr>
        <w:pStyle w:val="ad"/>
        <w:ind w:firstLine="480"/>
      </w:pPr>
      <w:r>
        <w:rPr>
          <w:rFonts w:hint="eastAsia"/>
        </w:rPr>
        <w:t>动态网络表征方法针对网络结构的动态演化特性，重点关注如何高效更新节点表征，</w:t>
      </w:r>
      <w:r>
        <w:rPr>
          <w:rFonts w:hint="eastAsia"/>
        </w:rPr>
        <w:lastRenderedPageBreak/>
        <w:t>避免全图重训练。根据更新策略的不同，可分为基于全量重训练的方法、基于增量更新的方法与基于动态建模的方法三类。</w:t>
      </w:r>
    </w:p>
    <w:p w14:paraId="106176AC" w14:textId="77777777" w:rsidR="00306F21" w:rsidRDefault="00000000">
      <w:pPr>
        <w:pStyle w:val="ad"/>
        <w:ind w:firstLine="480"/>
      </w:pPr>
      <w:bookmarkStart w:id="17" w:name="_Toc29127"/>
      <w:r>
        <w:rPr>
          <w:rFonts w:ascii="楷体_GB2312" w:eastAsia="楷体_GB2312" w:hAnsi="Times" w:hint="eastAsia"/>
          <w:kern w:val="0"/>
          <w:lang w:val="en-US"/>
        </w:rPr>
        <w:t>2.2.1 基于全量重训练的方法</w:t>
      </w:r>
      <w:r>
        <w:rPr>
          <w:rStyle w:val="Char"/>
        </w:rPr>
        <w:br/>
      </w:r>
      <w:bookmarkEnd w:id="17"/>
      <w:r>
        <w:rPr>
          <w:rFonts w:hint="eastAsia"/>
          <w:lang w:val="en-US"/>
        </w:rPr>
        <w:tab/>
      </w:r>
      <w:r>
        <w:rPr>
          <w:rFonts w:hint="eastAsia"/>
        </w:rPr>
        <w:t>这类方法将动态网络的每个时间步视为独立的静态网络，在每个时间</w:t>
      </w:r>
      <w:proofErr w:type="gramStart"/>
      <w:r>
        <w:rPr>
          <w:rFonts w:hint="eastAsia"/>
        </w:rPr>
        <w:t>步重新</w:t>
      </w:r>
      <w:proofErr w:type="gramEnd"/>
      <w:r>
        <w:rPr>
          <w:rFonts w:hint="eastAsia"/>
        </w:rPr>
        <w:t>运行静态网络表征方法，得到该时刻的节点表征。</w:t>
      </w:r>
    </w:p>
    <w:p w14:paraId="06126EAB" w14:textId="77777777" w:rsidR="00306F21" w:rsidRDefault="00000000">
      <w:pPr>
        <w:widowControl/>
        <w:numPr>
          <w:ilvl w:val="0"/>
          <w:numId w:val="2"/>
        </w:numPr>
        <w:spacing w:line="360" w:lineRule="auto"/>
        <w:ind w:leftChars="200" w:left="960" w:hangingChars="200" w:hanging="480"/>
      </w:pPr>
      <w:r>
        <w:rPr>
          <w:rFonts w:hint="eastAsia"/>
        </w:rPr>
        <w:t>优势：实现简单，无需设计复杂的增量更新机制，能够保证每个时间步的表征质量与静态方法一致；</w:t>
      </w:r>
    </w:p>
    <w:p w14:paraId="0C2C42DB" w14:textId="77777777" w:rsidR="00306F21" w:rsidRDefault="00000000">
      <w:pPr>
        <w:widowControl/>
        <w:numPr>
          <w:ilvl w:val="0"/>
          <w:numId w:val="2"/>
        </w:numPr>
        <w:spacing w:line="360" w:lineRule="auto"/>
        <w:ind w:leftChars="200" w:left="960" w:hangingChars="200" w:hanging="480"/>
      </w:pPr>
      <w:r>
        <w:rPr>
          <w:rFonts w:hint="eastAsia"/>
        </w:rPr>
        <w:t>局限性：计算开销极大，对于超大规模网络，每个时间步的全量重训练需要消耗大量的时间与计算资源，无法满足实时更新需求；</w:t>
      </w:r>
    </w:p>
    <w:p w14:paraId="190D8FE5" w14:textId="77777777" w:rsidR="00306F21" w:rsidRDefault="00000000">
      <w:pPr>
        <w:widowControl/>
        <w:numPr>
          <w:ilvl w:val="0"/>
          <w:numId w:val="2"/>
        </w:numPr>
        <w:spacing w:line="360" w:lineRule="auto"/>
        <w:ind w:leftChars="200" w:left="960" w:hangingChars="200" w:hanging="480"/>
      </w:pPr>
      <w:r>
        <w:rPr>
          <w:rFonts w:hint="eastAsia"/>
        </w:rPr>
        <w:t>典型应用场景：网络演化速度较慢、对更新实时性要求不高的场景，如引文网络的年度更新表征。</w:t>
      </w:r>
    </w:p>
    <w:p w14:paraId="385610D8" w14:textId="77777777" w:rsidR="00306F21" w:rsidRDefault="00000000">
      <w:pPr>
        <w:pStyle w:val="ad"/>
        <w:ind w:firstLineChars="0" w:firstLine="420"/>
      </w:pPr>
      <w:bookmarkStart w:id="18" w:name="_Toc8956"/>
      <w:r>
        <w:rPr>
          <w:rFonts w:ascii="楷体_GB2312" w:eastAsia="楷体_GB2312" w:hAnsi="Times" w:hint="eastAsia"/>
          <w:kern w:val="0"/>
          <w:lang w:val="en-US"/>
        </w:rPr>
        <w:t>2.2.2 基于增量更新的方法</w:t>
      </w:r>
      <w:r>
        <w:rPr>
          <w:rStyle w:val="Char"/>
        </w:rPr>
        <w:br/>
      </w:r>
      <w:bookmarkEnd w:id="18"/>
      <w:r>
        <w:rPr>
          <w:rFonts w:hint="eastAsia"/>
          <w:lang w:val="en-US"/>
        </w:rPr>
        <w:tab/>
      </w:r>
      <w:r>
        <w:rPr>
          <w:rFonts w:hint="eastAsia"/>
        </w:rPr>
        <w:t>这类方法在初始时间</w:t>
      </w:r>
      <w:proofErr w:type="gramStart"/>
      <w:r>
        <w:rPr>
          <w:rFonts w:hint="eastAsia"/>
        </w:rPr>
        <w:t>步通过</w:t>
      </w:r>
      <w:proofErr w:type="gramEnd"/>
      <w:r>
        <w:rPr>
          <w:rFonts w:hint="eastAsia"/>
        </w:rPr>
        <w:t>静态方法得到节点表征，当网络发生动态变化时，仅对受影响的节点表征进行更新，避免全图重训练，提高更新效率。</w:t>
      </w:r>
    </w:p>
    <w:p w14:paraId="58D10157" w14:textId="77777777" w:rsidR="00306F21" w:rsidRDefault="00000000">
      <w:pPr>
        <w:widowControl/>
        <w:spacing w:line="360" w:lineRule="auto"/>
        <w:ind w:left="480"/>
      </w:pPr>
      <w:r>
        <w:rPr>
          <w:rFonts w:ascii="Times" w:hAnsi="Times" w:hint="eastAsia"/>
        </w:rPr>
        <w:t>（</w:t>
      </w:r>
      <w:r>
        <w:rPr>
          <w:rFonts w:ascii="Times" w:hAnsi="Times" w:hint="eastAsia"/>
        </w:rPr>
        <w:t>1</w:t>
      </w:r>
      <w:r>
        <w:rPr>
          <w:rFonts w:ascii="Times" w:hAnsi="Times" w:hint="eastAsia"/>
        </w:rPr>
        <w:t>）</w:t>
      </w:r>
      <w:proofErr w:type="spellStart"/>
      <w:r>
        <w:rPr>
          <w:rFonts w:hint="eastAsia"/>
        </w:rPr>
        <w:t>RandNE</w:t>
      </w:r>
      <w:proofErr w:type="spellEnd"/>
      <w:r>
        <w:rPr>
          <w:rFonts w:hint="eastAsia"/>
        </w:rPr>
        <w:t>的动态更新机制：</w:t>
      </w:r>
      <w:proofErr w:type="spellStart"/>
      <w:r>
        <w:rPr>
          <w:rFonts w:hint="eastAsia"/>
        </w:rPr>
        <w:t>RandNE</w:t>
      </w:r>
      <w:proofErr w:type="spellEnd"/>
      <w:r>
        <w:rPr>
          <w:rFonts w:hint="eastAsia"/>
        </w:rPr>
        <w:t>针对网络的</w:t>
      </w:r>
      <w:proofErr w:type="gramStart"/>
      <w:r>
        <w:rPr>
          <w:rFonts w:hint="eastAsia"/>
        </w:rPr>
        <w:t>边变化</w:t>
      </w:r>
      <w:proofErr w:type="gramEnd"/>
      <w:r>
        <w:rPr>
          <w:rFonts w:hint="eastAsia"/>
        </w:rPr>
        <w:t>与节点增减，设计了增量更新算法。对于边变化，通过计算邻接矩阵的变化量Δ</w:t>
      </w:r>
      <w:r>
        <w:rPr>
          <w:rFonts w:hint="eastAsia"/>
        </w:rPr>
        <w:t>A</w:t>
      </w:r>
      <w:r>
        <w:rPr>
          <w:rFonts w:hint="eastAsia"/>
        </w:rPr>
        <w:t>，迭代更新节点表征的分解部分；对于节点增减，新节点的表征通过生成新的随机投影矩阵得到，删除节点则等价于删除其所有边。</w:t>
      </w:r>
      <w:proofErr w:type="spellStart"/>
      <w:r>
        <w:rPr>
          <w:rFonts w:hint="eastAsia"/>
        </w:rPr>
        <w:t>RandNE</w:t>
      </w:r>
      <w:proofErr w:type="spellEnd"/>
      <w:r>
        <w:rPr>
          <w:rFonts w:hint="eastAsia"/>
        </w:rPr>
        <w:t>的动态更新时间复杂度与变化的节点数、边数呈线性关系，且无误差累积，更新结果与全量重训练一致。在</w:t>
      </w:r>
      <w:r>
        <w:rPr>
          <w:rFonts w:hint="eastAsia"/>
        </w:rPr>
        <w:t>WeChat</w:t>
      </w:r>
      <w:r>
        <w:rPr>
          <w:rFonts w:hint="eastAsia"/>
        </w:rPr>
        <w:t>网络的动态链接预测实验中，</w:t>
      </w:r>
      <w:proofErr w:type="spellStart"/>
      <w:r>
        <w:rPr>
          <w:rFonts w:hint="eastAsia"/>
        </w:rPr>
        <w:t>RandNE</w:t>
      </w:r>
      <w:proofErr w:type="spellEnd"/>
      <w:r>
        <w:rPr>
          <w:rFonts w:hint="eastAsia"/>
        </w:rPr>
        <w:t>的动态更新版本（</w:t>
      </w:r>
      <w:proofErr w:type="spellStart"/>
      <w:r>
        <w:rPr>
          <w:rFonts w:hint="eastAsia"/>
        </w:rPr>
        <w:t>RandNE</w:t>
      </w:r>
      <w:proofErr w:type="spellEnd"/>
      <w:r>
        <w:rPr>
          <w:rFonts w:hint="eastAsia"/>
        </w:rPr>
        <w:t>-D</w:t>
      </w:r>
      <w:r>
        <w:rPr>
          <w:rFonts w:hint="eastAsia"/>
        </w:rPr>
        <w:t>）与全量重训练版本（</w:t>
      </w:r>
      <w:proofErr w:type="spellStart"/>
      <w:r>
        <w:rPr>
          <w:rFonts w:hint="eastAsia"/>
        </w:rPr>
        <w:t>RandNE</w:t>
      </w:r>
      <w:proofErr w:type="spellEnd"/>
      <w:r>
        <w:rPr>
          <w:rFonts w:hint="eastAsia"/>
        </w:rPr>
        <w:t>-R</w:t>
      </w:r>
      <w:r>
        <w:rPr>
          <w:rFonts w:hint="eastAsia"/>
        </w:rPr>
        <w:t>）的</w:t>
      </w:r>
      <w:r>
        <w:rPr>
          <w:rFonts w:hint="eastAsia"/>
        </w:rPr>
        <w:t>AUC</w:t>
      </w:r>
      <w:r>
        <w:rPr>
          <w:rFonts w:hint="eastAsia"/>
        </w:rPr>
        <w:t>值完全一致，更新时间仅为全量重训练的</w:t>
      </w:r>
      <w:r>
        <w:rPr>
          <w:rFonts w:hint="eastAsia"/>
        </w:rPr>
        <w:t>1/1000</w:t>
      </w:r>
      <w:r>
        <w:rPr>
          <w:rFonts w:hint="eastAsia"/>
        </w:rPr>
        <w:t>；</w:t>
      </w:r>
    </w:p>
    <w:p w14:paraId="652D3C65" w14:textId="77777777" w:rsidR="00306F21" w:rsidRDefault="00000000">
      <w:pPr>
        <w:widowControl/>
        <w:spacing w:line="360" w:lineRule="auto"/>
        <w:ind w:left="480"/>
      </w:pPr>
      <w:r>
        <w:rPr>
          <w:rFonts w:ascii="Times" w:hAnsi="Times" w:hint="eastAsia"/>
        </w:rPr>
        <w:t>（</w:t>
      </w:r>
      <w:r>
        <w:rPr>
          <w:rFonts w:ascii="Times" w:hAnsi="Times" w:hint="eastAsia"/>
        </w:rPr>
        <w:t>2</w:t>
      </w:r>
      <w:r>
        <w:rPr>
          <w:rFonts w:ascii="Times" w:hAnsi="Times" w:hint="eastAsia"/>
        </w:rPr>
        <w:t>）</w:t>
      </w:r>
      <w:r>
        <w:rPr>
          <w:rFonts w:hint="eastAsia"/>
        </w:rPr>
        <w:t>DANE</w:t>
      </w:r>
      <w:r>
        <w:rPr>
          <w:rFonts w:hint="eastAsia"/>
          <w:vertAlign w:val="superscript"/>
        </w:rPr>
        <w:t>[21]</w:t>
      </w:r>
      <w:r>
        <w:rPr>
          <w:rFonts w:hint="eastAsia"/>
        </w:rPr>
        <w:t>：</w:t>
      </w:r>
      <w:r>
        <w:rPr>
          <w:rFonts w:hint="eastAsia"/>
        </w:rPr>
        <w:t>DANE</w:t>
      </w:r>
      <w:r>
        <w:rPr>
          <w:rFonts w:hint="eastAsia"/>
        </w:rPr>
        <w:t>通过矩阵扰动理论，处理边或属性值的变化，动态更新节点表征。</w:t>
      </w:r>
      <w:r>
        <w:rPr>
          <w:rFonts w:hint="eastAsia"/>
        </w:rPr>
        <w:t>DANE</w:t>
      </w:r>
      <w:r>
        <w:rPr>
          <w:rFonts w:hint="eastAsia"/>
        </w:rPr>
        <w:t>的核心思想是将网络变化视为对原始矩阵的扰动，通过一阶矩阵扰动理论近似计算表征的变化量。但</w:t>
      </w:r>
      <w:r>
        <w:rPr>
          <w:rFonts w:hint="eastAsia"/>
        </w:rPr>
        <w:t>DANE</w:t>
      </w:r>
      <w:r>
        <w:rPr>
          <w:rFonts w:hint="eastAsia"/>
        </w:rPr>
        <w:t>的时间复杂度为</w:t>
      </w:r>
      <w:r>
        <w:rPr>
          <w:rFonts w:hint="eastAsia"/>
        </w:rPr>
        <w:t>O(N</w:t>
      </w:r>
      <w:r>
        <w:rPr>
          <w:rFonts w:hint="eastAsia"/>
        </w:rPr>
        <w:t>²</w:t>
      </w:r>
      <w:r>
        <w:rPr>
          <w:rFonts w:hint="eastAsia"/>
        </w:rPr>
        <w:t>)</w:t>
      </w:r>
      <w:r>
        <w:rPr>
          <w:rFonts w:hint="eastAsia"/>
        </w:rPr>
        <w:t>，难以处理超大规模网络。在小规模动态网络数据集上，</w:t>
      </w:r>
      <w:r>
        <w:rPr>
          <w:rFonts w:hint="eastAsia"/>
        </w:rPr>
        <w:t>DANE</w:t>
      </w:r>
      <w:r>
        <w:rPr>
          <w:rFonts w:hint="eastAsia"/>
        </w:rPr>
        <w:t>的增量更新时间比全量重训练快</w:t>
      </w:r>
      <w:r>
        <w:rPr>
          <w:rFonts w:hint="eastAsia"/>
        </w:rPr>
        <w:t>5-10</w:t>
      </w:r>
      <w:r>
        <w:rPr>
          <w:rFonts w:hint="eastAsia"/>
        </w:rPr>
        <w:t>倍；</w:t>
      </w:r>
    </w:p>
    <w:p w14:paraId="1372EE13" w14:textId="77777777" w:rsidR="00306F21" w:rsidRDefault="00000000">
      <w:pPr>
        <w:widowControl/>
        <w:spacing w:line="360" w:lineRule="auto"/>
        <w:ind w:left="480"/>
      </w:pPr>
      <w:r>
        <w:rPr>
          <w:rFonts w:ascii="Times" w:hAnsi="Times" w:hint="eastAsia"/>
        </w:rPr>
        <w:t>（</w:t>
      </w:r>
      <w:r>
        <w:rPr>
          <w:rFonts w:ascii="Times" w:hAnsi="Times" w:hint="eastAsia"/>
        </w:rPr>
        <w:t>3</w:t>
      </w:r>
      <w:r>
        <w:rPr>
          <w:rFonts w:ascii="Times" w:hAnsi="Times" w:hint="eastAsia"/>
        </w:rPr>
        <w:t>）</w:t>
      </w:r>
      <w:r>
        <w:rPr>
          <w:rFonts w:hint="eastAsia"/>
        </w:rPr>
        <w:t>TIMERS</w:t>
      </w:r>
      <w:r>
        <w:rPr>
          <w:rFonts w:hint="eastAsia"/>
          <w:vertAlign w:val="superscript"/>
        </w:rPr>
        <w:t>[9]</w:t>
      </w:r>
      <w:r>
        <w:rPr>
          <w:rFonts w:hint="eastAsia"/>
        </w:rPr>
        <w:t>：</w:t>
      </w:r>
      <w:r>
        <w:rPr>
          <w:rFonts w:hint="eastAsia"/>
        </w:rPr>
        <w:t>TIMERS</w:t>
      </w:r>
      <w:r>
        <w:rPr>
          <w:rFonts w:hint="eastAsia"/>
        </w:rPr>
        <w:t>针对动态网络的</w:t>
      </w:r>
      <w:r>
        <w:rPr>
          <w:rFonts w:hint="eastAsia"/>
        </w:rPr>
        <w:t>SVD</w:t>
      </w:r>
      <w:r>
        <w:rPr>
          <w:rFonts w:hint="eastAsia"/>
        </w:rPr>
        <w:t>更新问题，提出了一种误差有界的</w:t>
      </w:r>
      <w:r>
        <w:rPr>
          <w:rFonts w:hint="eastAsia"/>
        </w:rPr>
        <w:t>SVD</w:t>
      </w:r>
      <w:r>
        <w:rPr>
          <w:rFonts w:hint="eastAsia"/>
        </w:rPr>
        <w:t>重启策略，通过监控增量更新的重构损失与最小损失的差距，适时重启</w:t>
      </w:r>
      <w:r>
        <w:rPr>
          <w:rFonts w:hint="eastAsia"/>
        </w:rPr>
        <w:t>SVD</w:t>
      </w:r>
      <w:r>
        <w:rPr>
          <w:rFonts w:hint="eastAsia"/>
        </w:rPr>
        <w:t>，减少误差累积。</w:t>
      </w:r>
      <w:r>
        <w:rPr>
          <w:rFonts w:hint="eastAsia"/>
        </w:rPr>
        <w:t>TIMERS</w:t>
      </w:r>
      <w:r>
        <w:rPr>
          <w:rFonts w:hint="eastAsia"/>
        </w:rPr>
        <w:t>能够处理大规模动态网络，但</w:t>
      </w:r>
      <w:r>
        <w:rPr>
          <w:rFonts w:hint="eastAsia"/>
        </w:rPr>
        <w:t>SVD</w:t>
      </w:r>
      <w:r>
        <w:rPr>
          <w:rFonts w:hint="eastAsia"/>
        </w:rPr>
        <w:t>的计算开销仍限制了</w:t>
      </w:r>
      <w:r>
        <w:rPr>
          <w:rFonts w:hint="eastAsia"/>
        </w:rPr>
        <w:lastRenderedPageBreak/>
        <w:t>其在十亿级网络中的应用。在百万级节点的动态网络上，</w:t>
      </w:r>
      <w:r>
        <w:rPr>
          <w:rFonts w:hint="eastAsia"/>
        </w:rPr>
        <w:t>TIMERS</w:t>
      </w:r>
      <w:r>
        <w:rPr>
          <w:rFonts w:hint="eastAsia"/>
        </w:rPr>
        <w:t>的误差累积控制在</w:t>
      </w:r>
      <w:r>
        <w:rPr>
          <w:rFonts w:hint="eastAsia"/>
        </w:rPr>
        <w:t>5%</w:t>
      </w:r>
      <w:r>
        <w:rPr>
          <w:rFonts w:hint="eastAsia"/>
        </w:rPr>
        <w:t>以内；</w:t>
      </w:r>
    </w:p>
    <w:p w14:paraId="3B23FA49" w14:textId="77777777" w:rsidR="00306F21" w:rsidRDefault="00000000">
      <w:pPr>
        <w:widowControl/>
        <w:spacing w:line="360" w:lineRule="auto"/>
        <w:ind w:left="480"/>
      </w:pPr>
      <w:r>
        <w:rPr>
          <w:rFonts w:ascii="Times" w:hAnsi="Times" w:hint="eastAsia"/>
        </w:rPr>
        <w:t>（</w:t>
      </w:r>
      <w:r>
        <w:rPr>
          <w:rFonts w:ascii="Times" w:hAnsi="Times" w:hint="eastAsia"/>
        </w:rPr>
        <w:t>4</w:t>
      </w:r>
      <w:r>
        <w:rPr>
          <w:rFonts w:ascii="Times" w:hAnsi="Times" w:hint="eastAsia"/>
        </w:rPr>
        <w:t>）</w:t>
      </w:r>
      <w:r>
        <w:rPr>
          <w:rFonts w:hint="eastAsia"/>
        </w:rPr>
        <w:t>DAMF</w:t>
      </w:r>
      <w:r>
        <w:rPr>
          <w:rFonts w:hint="eastAsia"/>
          <w:vertAlign w:val="superscript"/>
        </w:rPr>
        <w:t>[7]</w:t>
      </w:r>
      <w:r>
        <w:rPr>
          <w:rFonts w:hint="eastAsia"/>
        </w:rPr>
        <w:t>：</w:t>
      </w:r>
      <w:r>
        <w:rPr>
          <w:rFonts w:hint="eastAsia"/>
        </w:rPr>
        <w:t>DAMF</w:t>
      </w:r>
      <w:r>
        <w:rPr>
          <w:rFonts w:hint="eastAsia"/>
        </w:rPr>
        <w:t>（</w:t>
      </w:r>
      <w:r>
        <w:rPr>
          <w:rFonts w:hint="eastAsia"/>
        </w:rPr>
        <w:t>Dynamic Adjacency Matrix Factorization</w:t>
      </w:r>
      <w:r>
        <w:rPr>
          <w:rFonts w:hint="eastAsia"/>
        </w:rPr>
        <w:t>）通过旋转和缩放嵌入空间的坐标轴，而非逐节点更新，实现动态网络表征。</w:t>
      </w:r>
      <w:r>
        <w:rPr>
          <w:rFonts w:hint="eastAsia"/>
        </w:rPr>
        <w:t>DAMF</w:t>
      </w:r>
      <w:r>
        <w:rPr>
          <w:rFonts w:hint="eastAsia"/>
        </w:rPr>
        <w:t>基于</w:t>
      </w:r>
      <w:r>
        <w:rPr>
          <w:rFonts w:hint="eastAsia"/>
        </w:rPr>
        <w:t>Zha-Simon</w:t>
      </w:r>
      <w:r>
        <w:rPr>
          <w:rFonts w:hint="eastAsia"/>
        </w:rPr>
        <w:t>的</w:t>
      </w:r>
      <w:r>
        <w:rPr>
          <w:rFonts w:hint="eastAsia"/>
        </w:rPr>
        <w:t>t-SVD</w:t>
      </w:r>
      <w:r>
        <w:rPr>
          <w:rFonts w:hint="eastAsia"/>
        </w:rPr>
        <w:t>更新公式，仅需修改与</w:t>
      </w:r>
      <w:proofErr w:type="gramStart"/>
      <w:r>
        <w:rPr>
          <w:rFonts w:hint="eastAsia"/>
        </w:rPr>
        <w:t>边变化</w:t>
      </w:r>
      <w:proofErr w:type="gramEnd"/>
      <w:r>
        <w:rPr>
          <w:rFonts w:hint="eastAsia"/>
        </w:rPr>
        <w:t>相关的节点表征，时间复杂度为</w:t>
      </w:r>
      <w:r>
        <w:rPr>
          <w:rFonts w:hint="eastAsia"/>
        </w:rPr>
        <w:t>O(</w:t>
      </w:r>
      <w:r>
        <w:rPr>
          <w:rFonts w:hint="eastAsia"/>
        </w:rPr>
        <w:t>Δ</w:t>
      </w:r>
      <w:r>
        <w:rPr>
          <w:rFonts w:hint="eastAsia"/>
        </w:rPr>
        <w:t>m)</w:t>
      </w:r>
      <w:r>
        <w:rPr>
          <w:rFonts w:hint="eastAsia"/>
        </w:rPr>
        <w:t>（Δ</w:t>
      </w:r>
      <w:r>
        <w:rPr>
          <w:rFonts w:hint="eastAsia"/>
        </w:rPr>
        <w:t>m</w:t>
      </w:r>
      <w:r>
        <w:rPr>
          <w:rFonts w:hint="eastAsia"/>
        </w:rPr>
        <w:t>为边变化数），能够在十亿级网络上实现毫秒级参数更新。</w:t>
      </w:r>
      <w:r>
        <w:rPr>
          <w:rFonts w:hint="eastAsia"/>
        </w:rPr>
        <w:t>DAMF</w:t>
      </w:r>
      <w:r>
        <w:rPr>
          <w:rFonts w:hint="eastAsia"/>
        </w:rPr>
        <w:t>还引入动态个性化</w:t>
      </w:r>
      <w:r>
        <w:rPr>
          <w:rFonts w:hint="eastAsia"/>
        </w:rPr>
        <w:t>PageRank</w:t>
      </w:r>
      <w:r>
        <w:rPr>
          <w:rFonts w:hint="eastAsia"/>
        </w:rPr>
        <w:t>增强表征，捕捉高阶邻居信息。在十亿级边的动态网络上，</w:t>
      </w:r>
      <w:r>
        <w:rPr>
          <w:rFonts w:hint="eastAsia"/>
        </w:rPr>
        <w:t>DAMF</w:t>
      </w:r>
      <w:r>
        <w:rPr>
          <w:rFonts w:hint="eastAsia"/>
        </w:rPr>
        <w:t>的增量更新时间仅为毫秒级，链接预测</w:t>
      </w:r>
      <w:r>
        <w:rPr>
          <w:rFonts w:hint="eastAsia"/>
        </w:rPr>
        <w:t>AUC</w:t>
      </w:r>
      <w:r>
        <w:rPr>
          <w:rFonts w:hint="eastAsia"/>
        </w:rPr>
        <w:t>值为</w:t>
      </w:r>
      <w:r>
        <w:rPr>
          <w:rFonts w:hint="eastAsia"/>
        </w:rPr>
        <w:t>0.82</w:t>
      </w:r>
      <w:r>
        <w:rPr>
          <w:rFonts w:hint="eastAsia"/>
        </w:rPr>
        <w:t>。</w:t>
      </w:r>
    </w:p>
    <w:p w14:paraId="6E45A2E0" w14:textId="77777777" w:rsidR="00306F21" w:rsidRDefault="00000000">
      <w:pPr>
        <w:pStyle w:val="ad"/>
        <w:ind w:firstLine="480"/>
      </w:pPr>
      <w:r>
        <w:rPr>
          <w:rFonts w:hint="eastAsia"/>
        </w:rPr>
        <w:t>基于增量更新的方法能够有效降低动态网络表征的计算开销，适应超大规模网络的实时更新需求，但不同方法的适用场景存在差异：</w:t>
      </w:r>
      <w:r>
        <w:rPr>
          <w:rFonts w:hint="eastAsia"/>
        </w:rPr>
        <w:t>RandNE</w:t>
      </w:r>
      <w:r>
        <w:rPr>
          <w:rFonts w:hint="eastAsia"/>
        </w:rPr>
        <w:t>适用于结构变化为主的超大规模网络，</w:t>
      </w:r>
      <w:r>
        <w:rPr>
          <w:rFonts w:hint="eastAsia"/>
        </w:rPr>
        <w:t>DAMF</w:t>
      </w:r>
      <w:r>
        <w:rPr>
          <w:rFonts w:hint="eastAsia"/>
        </w:rPr>
        <w:t>在动态更新效率上表现突出，</w:t>
      </w:r>
      <w:r>
        <w:rPr>
          <w:rFonts w:hint="eastAsia"/>
        </w:rPr>
        <w:t>TIMERS</w:t>
      </w:r>
      <w:r>
        <w:rPr>
          <w:rFonts w:hint="eastAsia"/>
        </w:rPr>
        <w:t>则更适合对表征精度要求较高的场景。</w:t>
      </w:r>
    </w:p>
    <w:p w14:paraId="00865BD9" w14:textId="77777777" w:rsidR="00306F21" w:rsidRDefault="00000000">
      <w:pPr>
        <w:pStyle w:val="ad"/>
        <w:ind w:firstLineChars="0" w:firstLine="420"/>
      </w:pPr>
      <w:bookmarkStart w:id="19" w:name="_Toc11997"/>
      <w:r>
        <w:rPr>
          <w:rFonts w:ascii="楷体_GB2312" w:eastAsia="楷体_GB2312" w:hAnsi="Times" w:hint="eastAsia"/>
          <w:kern w:val="0"/>
          <w:lang w:val="en-US"/>
        </w:rPr>
        <w:t>2.2.3 基于动态建模的方法</w:t>
      </w:r>
      <w:r>
        <w:rPr>
          <w:rStyle w:val="Char"/>
        </w:rPr>
        <w:br/>
      </w:r>
      <w:bookmarkEnd w:id="19"/>
      <w:r>
        <w:rPr>
          <w:rFonts w:hint="eastAsia"/>
          <w:lang w:val="en-US"/>
        </w:rPr>
        <w:tab/>
      </w:r>
      <w:r>
        <w:rPr>
          <w:rFonts w:hint="eastAsia"/>
        </w:rPr>
        <w:t>这类方法通过设计专门的动态模型，直接捕捉网络的演化规律，生成动态的节点表征</w:t>
      </w:r>
      <w:r>
        <w:rPr>
          <w:rFonts w:hint="eastAsia"/>
          <w:vertAlign w:val="superscript"/>
          <w:lang w:val="en-US"/>
        </w:rPr>
        <w:t>[6]</w:t>
      </w:r>
      <w:r>
        <w:rPr>
          <w:rFonts w:hint="eastAsia"/>
        </w:rPr>
        <w:t>。</w:t>
      </w:r>
    </w:p>
    <w:p w14:paraId="3D7E39AC" w14:textId="77777777" w:rsidR="00306F21" w:rsidRDefault="00000000">
      <w:pPr>
        <w:widowControl/>
        <w:spacing w:line="360" w:lineRule="auto"/>
        <w:ind w:left="480"/>
      </w:pPr>
      <w:r>
        <w:rPr>
          <w:rFonts w:ascii="Times" w:hAnsi="Times" w:hint="eastAsia"/>
        </w:rPr>
        <w:t>（</w:t>
      </w:r>
      <w:r>
        <w:rPr>
          <w:rFonts w:ascii="Times" w:hAnsi="Times" w:hint="eastAsia"/>
        </w:rPr>
        <w:t>1</w:t>
      </w:r>
      <w:r>
        <w:rPr>
          <w:rFonts w:ascii="Times" w:hAnsi="Times" w:hint="eastAsia"/>
        </w:rPr>
        <w:t>）</w:t>
      </w:r>
      <w:r>
        <w:rPr>
          <w:rFonts w:hint="eastAsia"/>
        </w:rPr>
        <w:t>CTDNE</w:t>
      </w:r>
      <w:r>
        <w:rPr>
          <w:rFonts w:hint="eastAsia"/>
          <w:vertAlign w:val="superscript"/>
        </w:rPr>
        <w:t>[10]</w:t>
      </w:r>
      <w:r>
        <w:rPr>
          <w:rFonts w:hint="eastAsia"/>
        </w:rPr>
        <w:t>：</w:t>
      </w:r>
      <w:r>
        <w:rPr>
          <w:rFonts w:hint="eastAsia"/>
        </w:rPr>
        <w:t>CTDNE</w:t>
      </w:r>
      <w:r>
        <w:rPr>
          <w:rFonts w:hint="eastAsia"/>
        </w:rPr>
        <w:t>（</w:t>
      </w:r>
      <w:r>
        <w:rPr>
          <w:rFonts w:hint="eastAsia"/>
        </w:rPr>
        <w:t>Continuous-Time Dynamic Network Embeddings</w:t>
      </w:r>
      <w:r>
        <w:rPr>
          <w:rFonts w:hint="eastAsia"/>
        </w:rPr>
        <w:t>）针对连续时间动态网络，通过时间感知的随机游走生成节点序列</w:t>
      </w:r>
      <w:r>
        <w:rPr>
          <w:rFonts w:hint="eastAsia"/>
          <w:vertAlign w:val="superscript"/>
        </w:rPr>
        <w:t>[10]</w:t>
      </w:r>
      <w:r>
        <w:rPr>
          <w:rFonts w:hint="eastAsia"/>
        </w:rPr>
        <w:t>，捕捉节点交互的时间依赖性，然后利用</w:t>
      </w:r>
      <w:r>
        <w:rPr>
          <w:rFonts w:hint="eastAsia"/>
        </w:rPr>
        <w:t>LSTM</w:t>
      </w:r>
      <w:r>
        <w:rPr>
          <w:rFonts w:hint="eastAsia"/>
        </w:rPr>
        <w:t>等序列模型学习节点表征。</w:t>
      </w:r>
      <w:r>
        <w:rPr>
          <w:rFonts w:hint="eastAsia"/>
        </w:rPr>
        <w:t>CTDNE</w:t>
      </w:r>
      <w:r>
        <w:rPr>
          <w:rFonts w:hint="eastAsia"/>
        </w:rPr>
        <w:t>能够有效捕捉网络的</w:t>
      </w:r>
      <w:r>
        <w:rPr>
          <w:rFonts w:hint="eastAsia"/>
        </w:rPr>
        <w:t>temporal</w:t>
      </w:r>
      <w:r>
        <w:rPr>
          <w:rFonts w:hint="eastAsia"/>
        </w:rPr>
        <w:t>特征，但随机游走与序列模型的训练开销较大。在连续时间动态社交网络数据集上，</w:t>
      </w:r>
      <w:r>
        <w:rPr>
          <w:rFonts w:hint="eastAsia"/>
        </w:rPr>
        <w:t>CTDNE</w:t>
      </w:r>
      <w:r>
        <w:rPr>
          <w:rFonts w:hint="eastAsia"/>
        </w:rPr>
        <w:t>的链接预测</w:t>
      </w:r>
      <w:r>
        <w:rPr>
          <w:rFonts w:hint="eastAsia"/>
        </w:rPr>
        <w:t>AUC</w:t>
      </w:r>
      <w:r>
        <w:rPr>
          <w:rFonts w:hint="eastAsia"/>
        </w:rPr>
        <w:t>值为</w:t>
      </w:r>
      <w:r>
        <w:rPr>
          <w:rFonts w:hint="eastAsia"/>
        </w:rPr>
        <w:t>0.85</w:t>
      </w:r>
      <w:r>
        <w:rPr>
          <w:rFonts w:hint="eastAsia"/>
        </w:rPr>
        <w:t>，运行时间比静态</w:t>
      </w:r>
      <w:proofErr w:type="spellStart"/>
      <w:r>
        <w:rPr>
          <w:rFonts w:hint="eastAsia"/>
        </w:rPr>
        <w:t>DeepWalk</w:t>
      </w:r>
      <w:proofErr w:type="spellEnd"/>
      <w:r>
        <w:rPr>
          <w:rFonts w:hint="eastAsia"/>
        </w:rPr>
        <w:t>长</w:t>
      </w:r>
      <w:r>
        <w:rPr>
          <w:rFonts w:hint="eastAsia"/>
        </w:rPr>
        <w:t>3</w:t>
      </w:r>
      <w:r>
        <w:rPr>
          <w:rFonts w:hint="eastAsia"/>
        </w:rPr>
        <w:t>倍；</w:t>
      </w:r>
    </w:p>
    <w:p w14:paraId="2E774AE9" w14:textId="77777777" w:rsidR="00306F21" w:rsidRDefault="00000000">
      <w:pPr>
        <w:widowControl/>
        <w:spacing w:line="360" w:lineRule="auto"/>
        <w:ind w:left="480"/>
      </w:pPr>
      <w:r>
        <w:rPr>
          <w:rFonts w:ascii="Times" w:hAnsi="Times" w:hint="eastAsia"/>
        </w:rPr>
        <w:t>（</w:t>
      </w:r>
      <w:r>
        <w:rPr>
          <w:rFonts w:ascii="Times" w:hAnsi="Times" w:hint="eastAsia"/>
        </w:rPr>
        <w:t>2</w:t>
      </w:r>
      <w:r>
        <w:rPr>
          <w:rFonts w:ascii="Times" w:hAnsi="Times" w:hint="eastAsia"/>
        </w:rPr>
        <w:t>）</w:t>
      </w:r>
      <w:proofErr w:type="spellStart"/>
      <w:r>
        <w:rPr>
          <w:rFonts w:hint="eastAsia"/>
        </w:rPr>
        <w:t>DySAT</w:t>
      </w:r>
      <w:proofErr w:type="spellEnd"/>
      <w:r>
        <w:rPr>
          <w:rFonts w:hint="eastAsia"/>
          <w:vertAlign w:val="superscript"/>
        </w:rPr>
        <w:t>[20]</w:t>
      </w:r>
      <w:r>
        <w:rPr>
          <w:rFonts w:hint="eastAsia"/>
        </w:rPr>
        <w:t>：</w:t>
      </w:r>
      <w:proofErr w:type="spellStart"/>
      <w:r>
        <w:rPr>
          <w:rFonts w:hint="eastAsia"/>
        </w:rPr>
        <w:t>DySAT</w:t>
      </w:r>
      <w:proofErr w:type="spellEnd"/>
      <w:r>
        <w:rPr>
          <w:rFonts w:hint="eastAsia"/>
        </w:rPr>
        <w:t>通过自注意力网络捕捉动态网络的结构邻域与时间动态，将不同时间步的网络快照输入自注意力模块，学习节点的动态表征。</w:t>
      </w:r>
      <w:proofErr w:type="spellStart"/>
      <w:r>
        <w:rPr>
          <w:rFonts w:hint="eastAsia"/>
        </w:rPr>
        <w:t>DySAT</w:t>
      </w:r>
      <w:proofErr w:type="spellEnd"/>
      <w:r>
        <w:rPr>
          <w:rFonts w:hint="eastAsia"/>
        </w:rPr>
        <w:t>在中等规模网络上表现出色，但难以扩展到超大规模网络。在</w:t>
      </w:r>
      <w:r>
        <w:rPr>
          <w:rFonts w:hint="eastAsia"/>
        </w:rPr>
        <w:t>Reddit</w:t>
      </w:r>
      <w:r>
        <w:rPr>
          <w:rFonts w:hint="eastAsia"/>
        </w:rPr>
        <w:t>动态子集（</w:t>
      </w:r>
      <w:r>
        <w:rPr>
          <w:rFonts w:hint="eastAsia"/>
        </w:rPr>
        <w:t>10</w:t>
      </w:r>
      <w:r>
        <w:rPr>
          <w:rFonts w:hint="eastAsia"/>
        </w:rPr>
        <w:t>万节点、</w:t>
      </w:r>
      <w:r>
        <w:rPr>
          <w:rFonts w:hint="eastAsia"/>
        </w:rPr>
        <w:t>500</w:t>
      </w:r>
      <w:r>
        <w:rPr>
          <w:rFonts w:hint="eastAsia"/>
        </w:rPr>
        <w:t>万边）上，</w:t>
      </w:r>
      <w:proofErr w:type="spellStart"/>
      <w:r>
        <w:rPr>
          <w:rFonts w:hint="eastAsia"/>
        </w:rPr>
        <w:t>DySAT</w:t>
      </w:r>
      <w:proofErr w:type="spellEnd"/>
      <w:r>
        <w:rPr>
          <w:rFonts w:hint="eastAsia"/>
        </w:rPr>
        <w:t>的社区发现准确率为</w:t>
      </w:r>
      <w:r>
        <w:rPr>
          <w:rFonts w:hint="eastAsia"/>
        </w:rPr>
        <w:t>0.83</w:t>
      </w:r>
      <w:r>
        <w:rPr>
          <w:rFonts w:hint="eastAsia"/>
        </w:rPr>
        <w:t>；</w:t>
      </w:r>
    </w:p>
    <w:p w14:paraId="3181A044" w14:textId="77777777" w:rsidR="00306F21" w:rsidRDefault="00000000">
      <w:pPr>
        <w:widowControl/>
        <w:spacing w:line="360" w:lineRule="auto"/>
        <w:ind w:left="480"/>
      </w:pPr>
      <w:r>
        <w:rPr>
          <w:rFonts w:ascii="Times" w:hAnsi="Times" w:hint="eastAsia"/>
        </w:rPr>
        <w:t>（</w:t>
      </w:r>
      <w:r>
        <w:rPr>
          <w:rFonts w:ascii="Times" w:hAnsi="Times" w:hint="eastAsia"/>
        </w:rPr>
        <w:t>3</w:t>
      </w:r>
      <w:r>
        <w:rPr>
          <w:rFonts w:ascii="Times" w:hAnsi="Times" w:hint="eastAsia"/>
        </w:rPr>
        <w:t>）</w:t>
      </w:r>
      <w:r>
        <w:rPr>
          <w:rFonts w:hint="eastAsia"/>
        </w:rPr>
        <w:t>TGN</w:t>
      </w:r>
      <w:r>
        <w:rPr>
          <w:rFonts w:hint="eastAsia"/>
          <w:vertAlign w:val="superscript"/>
        </w:rPr>
        <w:t>[10]</w:t>
      </w:r>
      <w:r>
        <w:rPr>
          <w:rFonts w:hint="eastAsia"/>
        </w:rPr>
        <w:t>：</w:t>
      </w:r>
      <w:r>
        <w:rPr>
          <w:rFonts w:hint="eastAsia"/>
        </w:rPr>
        <w:t>TGN</w:t>
      </w:r>
      <w:r>
        <w:rPr>
          <w:rFonts w:hint="eastAsia"/>
        </w:rPr>
        <w:t>（</w:t>
      </w:r>
      <w:r>
        <w:rPr>
          <w:rFonts w:hint="eastAsia"/>
        </w:rPr>
        <w:t>Temporal Graph Networks</w:t>
      </w:r>
      <w:r>
        <w:rPr>
          <w:rFonts w:hint="eastAsia"/>
        </w:rPr>
        <w:t>）设计了记忆模块与聚合模块，记忆模块存储节点的历史交互信息，聚合模块将当前</w:t>
      </w:r>
      <w:proofErr w:type="gramStart"/>
      <w:r>
        <w:rPr>
          <w:rFonts w:hint="eastAsia"/>
        </w:rPr>
        <w:t>交互与</w:t>
      </w:r>
      <w:proofErr w:type="gramEnd"/>
      <w:r>
        <w:rPr>
          <w:rFonts w:hint="eastAsia"/>
        </w:rPr>
        <w:t>历史记忆结合，生成节点的动态表征。</w:t>
      </w:r>
      <w:r>
        <w:rPr>
          <w:rFonts w:hint="eastAsia"/>
        </w:rPr>
        <w:t>TGN</w:t>
      </w:r>
      <w:r>
        <w:rPr>
          <w:rFonts w:hint="eastAsia"/>
        </w:rPr>
        <w:t>支持增量更新，能够处理大规模动态网络，但深度网络的计算开销仍限制了其在十亿级网络中的应用。在</w:t>
      </w:r>
      <w:proofErr w:type="spellStart"/>
      <w:r>
        <w:rPr>
          <w:rFonts w:hint="eastAsia"/>
        </w:rPr>
        <w:t>MovieLens</w:t>
      </w:r>
      <w:proofErr w:type="spellEnd"/>
      <w:r>
        <w:rPr>
          <w:rFonts w:hint="eastAsia"/>
        </w:rPr>
        <w:t>动态数据集上，</w:t>
      </w:r>
      <w:r>
        <w:rPr>
          <w:rFonts w:hint="eastAsia"/>
        </w:rPr>
        <w:t>TGN</w:t>
      </w:r>
      <w:r>
        <w:rPr>
          <w:rFonts w:hint="eastAsia"/>
        </w:rPr>
        <w:t>的节点分类</w:t>
      </w:r>
      <w:r>
        <w:rPr>
          <w:rFonts w:hint="eastAsia"/>
        </w:rPr>
        <w:t>F1</w:t>
      </w:r>
      <w:r>
        <w:rPr>
          <w:rFonts w:hint="eastAsia"/>
        </w:rPr>
        <w:t>值为</w:t>
      </w:r>
      <w:r>
        <w:rPr>
          <w:rFonts w:hint="eastAsia"/>
        </w:rPr>
        <w:t>0.88</w:t>
      </w:r>
      <w:r>
        <w:rPr>
          <w:rFonts w:hint="eastAsia"/>
        </w:rPr>
        <w:t>，处理百万级节点的更新时间为秒级；</w:t>
      </w:r>
    </w:p>
    <w:p w14:paraId="54EE1F74" w14:textId="77777777" w:rsidR="00306F21" w:rsidRDefault="00000000">
      <w:pPr>
        <w:widowControl/>
        <w:spacing w:line="360" w:lineRule="auto"/>
        <w:ind w:left="480"/>
      </w:pPr>
      <w:r>
        <w:rPr>
          <w:rFonts w:ascii="Times" w:hAnsi="Times" w:hint="eastAsia"/>
        </w:rPr>
        <w:lastRenderedPageBreak/>
        <w:t>（</w:t>
      </w:r>
      <w:r>
        <w:rPr>
          <w:rFonts w:ascii="Times" w:hAnsi="Times" w:hint="eastAsia"/>
        </w:rPr>
        <w:t>4</w:t>
      </w:r>
      <w:r>
        <w:rPr>
          <w:rFonts w:ascii="Times" w:hAnsi="Times" w:hint="eastAsia"/>
        </w:rPr>
        <w:t>）</w:t>
      </w:r>
      <w:proofErr w:type="spellStart"/>
      <w:r>
        <w:rPr>
          <w:rFonts w:hint="eastAsia"/>
        </w:rPr>
        <w:t>STGNh</w:t>
      </w:r>
      <w:proofErr w:type="spellEnd"/>
      <w:r>
        <w:rPr>
          <w:rFonts w:hint="eastAsia"/>
          <w:vertAlign w:val="superscript"/>
        </w:rPr>
        <w:t>[11]</w:t>
      </w:r>
      <w:r>
        <w:rPr>
          <w:rFonts w:hint="eastAsia"/>
        </w:rPr>
        <w:t>：</w:t>
      </w:r>
      <w:proofErr w:type="spellStart"/>
      <w:r>
        <w:rPr>
          <w:rFonts w:hint="eastAsia"/>
        </w:rPr>
        <w:t>STGNh</w:t>
      </w:r>
      <w:proofErr w:type="spellEnd"/>
      <w:r>
        <w:rPr>
          <w:rFonts w:hint="eastAsia"/>
        </w:rPr>
        <w:t>（</w:t>
      </w:r>
      <w:r>
        <w:rPr>
          <w:rFonts w:hint="eastAsia"/>
        </w:rPr>
        <w:t>Scalable and Effective Temporal Graph Neural Network with hyperbolic geometry</w:t>
      </w:r>
      <w:r>
        <w:rPr>
          <w:rFonts w:hint="eastAsia"/>
        </w:rPr>
        <w:t>）将双曲几何引入动态网络表征，通过双曲更新门（</w:t>
      </w:r>
      <w:proofErr w:type="spellStart"/>
      <w:r>
        <w:rPr>
          <w:rFonts w:hint="eastAsia"/>
        </w:rPr>
        <w:t>HuG</w:t>
      </w:r>
      <w:proofErr w:type="spellEnd"/>
      <w:r>
        <w:rPr>
          <w:rFonts w:hint="eastAsia"/>
        </w:rPr>
        <w:t>）存储时间演化信息，双</w:t>
      </w:r>
      <w:proofErr w:type="gramStart"/>
      <w:r>
        <w:rPr>
          <w:rFonts w:hint="eastAsia"/>
        </w:rPr>
        <w:t>曲时间</w:t>
      </w:r>
      <w:proofErr w:type="gramEnd"/>
      <w:r>
        <w:rPr>
          <w:rFonts w:hint="eastAsia"/>
        </w:rPr>
        <w:t>Transformer</w:t>
      </w:r>
      <w:r>
        <w:rPr>
          <w:rFonts w:hint="eastAsia"/>
        </w:rPr>
        <w:t>（</w:t>
      </w:r>
      <w:r>
        <w:rPr>
          <w:rFonts w:hint="eastAsia"/>
        </w:rPr>
        <w:t>HyT</w:t>
      </w:r>
      <w:r>
        <w:rPr>
          <w:rFonts w:hint="eastAsia"/>
        </w:rPr>
        <w:t>）捕捉复杂结构与层次关系。</w:t>
      </w:r>
      <w:proofErr w:type="spellStart"/>
      <w:r>
        <w:rPr>
          <w:rFonts w:hint="eastAsia"/>
        </w:rPr>
        <w:t>STGNh</w:t>
      </w:r>
      <w:proofErr w:type="spellEnd"/>
      <w:r>
        <w:rPr>
          <w:rFonts w:hint="eastAsia"/>
        </w:rPr>
        <w:t>支持分布式训练，能够处理十亿级网络，且在低维嵌入下仍能保持较高的表征质量。在十亿级节点的动态网络上，</w:t>
      </w:r>
      <w:proofErr w:type="spellStart"/>
      <w:r>
        <w:rPr>
          <w:rFonts w:hint="eastAsia"/>
        </w:rPr>
        <w:t>STGNh</w:t>
      </w:r>
      <w:proofErr w:type="spellEnd"/>
      <w:r>
        <w:rPr>
          <w:rFonts w:hint="eastAsia"/>
        </w:rPr>
        <w:t>的嵌入维度仅需</w:t>
      </w:r>
      <w:r>
        <w:rPr>
          <w:rFonts w:hint="eastAsia"/>
        </w:rPr>
        <w:t>64</w:t>
      </w:r>
      <w:r>
        <w:rPr>
          <w:rFonts w:hint="eastAsia"/>
        </w:rPr>
        <w:t>维，节点分类</w:t>
      </w:r>
      <w:r>
        <w:rPr>
          <w:rFonts w:hint="eastAsia"/>
        </w:rPr>
        <w:t>AUC</w:t>
      </w:r>
      <w:r>
        <w:rPr>
          <w:rFonts w:hint="eastAsia"/>
        </w:rPr>
        <w:t>值为</w:t>
      </w:r>
      <w:r>
        <w:rPr>
          <w:rFonts w:hint="eastAsia"/>
        </w:rPr>
        <w:t>0.89</w:t>
      </w:r>
      <w:r>
        <w:rPr>
          <w:rFonts w:hint="eastAsia"/>
        </w:rPr>
        <w:t>。</w:t>
      </w:r>
    </w:p>
    <w:p w14:paraId="4E397B4F" w14:textId="77777777" w:rsidR="00306F21" w:rsidRDefault="00000000">
      <w:pPr>
        <w:pStyle w:val="ad"/>
        <w:ind w:firstLine="480"/>
      </w:pPr>
      <w:r>
        <w:rPr>
          <w:rFonts w:hint="eastAsia"/>
        </w:rPr>
        <w:t>基于动态建模的方法能够主动捕捉网络的演化规律，表征质量较高，但模型结构复杂，计算开销大，对于超大规模网络，通常需要结合分布式训练、采样等技术进行优化。</w:t>
      </w:r>
    </w:p>
    <w:p w14:paraId="0E3C5B32" w14:textId="77777777" w:rsidR="00306F21" w:rsidRDefault="00000000">
      <w:pPr>
        <w:pStyle w:val="ab"/>
        <w:spacing w:before="62" w:line="360" w:lineRule="auto"/>
        <w:ind w:firstLine="420"/>
      </w:pPr>
      <w:bookmarkStart w:id="20" w:name="_Toc4078"/>
      <w:r>
        <w:t xml:space="preserve">2.3 </w:t>
      </w:r>
      <w:r>
        <w:rPr>
          <w:rFonts w:hint="eastAsia"/>
        </w:rPr>
        <w:t>动态属性网络表征方法</w:t>
      </w:r>
      <w:bookmarkEnd w:id="20"/>
    </w:p>
    <w:p w14:paraId="3C834A4E" w14:textId="77777777" w:rsidR="00306F21" w:rsidRDefault="00000000">
      <w:pPr>
        <w:pStyle w:val="ad"/>
        <w:ind w:firstLine="480"/>
      </w:pPr>
      <w:r>
        <w:rPr>
          <w:rFonts w:hint="eastAsia"/>
        </w:rPr>
        <w:t>动态属性网络表征方法需要同时处理网络结构的动态演化与节点属性的动态更新，实现结构与属性的协同表征。根据属性与结构的融合方式，可分为基于联合建模的方法与基于增量融合的方法两类。</w:t>
      </w:r>
    </w:p>
    <w:p w14:paraId="13C67492" w14:textId="77777777" w:rsidR="00306F21" w:rsidRDefault="00000000">
      <w:pPr>
        <w:pStyle w:val="ad"/>
        <w:ind w:firstLineChars="0" w:firstLine="420"/>
      </w:pPr>
      <w:bookmarkStart w:id="21" w:name="_Toc29969"/>
      <w:r>
        <w:rPr>
          <w:rFonts w:ascii="楷体_GB2312" w:eastAsia="楷体_GB2312" w:hAnsi="Times" w:hint="eastAsia"/>
          <w:kern w:val="0"/>
          <w:lang w:val="en-US"/>
        </w:rPr>
        <w:t>2.3.1 基于联合建模的方法</w:t>
      </w:r>
      <w:r>
        <w:rPr>
          <w:rStyle w:val="Char"/>
        </w:rPr>
        <w:br/>
      </w:r>
      <w:bookmarkEnd w:id="21"/>
      <w:r>
        <w:rPr>
          <w:rFonts w:hint="eastAsia"/>
          <w:lang w:val="en-US"/>
        </w:rPr>
        <w:tab/>
      </w:r>
      <w:r>
        <w:rPr>
          <w:rFonts w:hint="eastAsia"/>
        </w:rPr>
        <w:t>这类方法在模型设计阶段就将节点属性与网络结构作为输入，联合学习动态表征。</w:t>
      </w:r>
    </w:p>
    <w:p w14:paraId="3F72BD89" w14:textId="77777777" w:rsidR="00306F21" w:rsidRDefault="00000000">
      <w:pPr>
        <w:widowControl/>
        <w:spacing w:line="360" w:lineRule="auto"/>
        <w:ind w:left="480"/>
      </w:pPr>
      <w:r>
        <w:rPr>
          <w:rFonts w:ascii="Times" w:hAnsi="Times" w:hint="eastAsia"/>
        </w:rPr>
        <w:t>（</w:t>
      </w:r>
      <w:r>
        <w:rPr>
          <w:rFonts w:ascii="Times" w:hAnsi="Times" w:hint="eastAsia"/>
        </w:rPr>
        <w:t>1</w:t>
      </w:r>
      <w:r>
        <w:rPr>
          <w:rFonts w:ascii="Times" w:hAnsi="Times" w:hint="eastAsia"/>
        </w:rPr>
        <w:t>）</w:t>
      </w:r>
      <w:r>
        <w:rPr>
          <w:rFonts w:hint="eastAsia"/>
        </w:rPr>
        <w:t>DRLAN</w:t>
      </w:r>
      <w:r>
        <w:rPr>
          <w:rFonts w:hint="eastAsia"/>
          <w:vertAlign w:val="superscript"/>
        </w:rPr>
        <w:t>[6]</w:t>
      </w:r>
      <w:r>
        <w:rPr>
          <w:rFonts w:hint="eastAsia"/>
        </w:rPr>
        <w:t>：</w:t>
      </w:r>
      <w:r>
        <w:rPr>
          <w:rFonts w:hint="eastAsia"/>
        </w:rPr>
        <w:t>DRLAN</w:t>
      </w:r>
      <w:r>
        <w:rPr>
          <w:rFonts w:hint="eastAsia"/>
        </w:rPr>
        <w:t>是针对超大规模动态属性网络的表征框架，包含离线批处理模块与在线增量更新模块。离线模块通过稀疏随机投影，联合保留节点的结构高阶</w:t>
      </w:r>
      <w:r>
        <w:rPr>
          <w:rFonts w:hint="eastAsia"/>
        </w:rPr>
        <w:t>proximity</w:t>
      </w:r>
      <w:r>
        <w:rPr>
          <w:rFonts w:hint="eastAsia"/>
        </w:rPr>
        <w:t>与属性相似度；在线模块通过递归预投影机制，高效更新节点表征，处理结构与属性的动态变化。</w:t>
      </w:r>
      <w:r>
        <w:rPr>
          <w:rFonts w:hint="eastAsia"/>
        </w:rPr>
        <w:t>DRLAN</w:t>
      </w:r>
      <w:r>
        <w:rPr>
          <w:rFonts w:hint="eastAsia"/>
        </w:rPr>
        <w:t>的时间复杂度为</w:t>
      </w:r>
      <w:r>
        <w:rPr>
          <w:rFonts w:hint="eastAsia"/>
        </w:rPr>
        <w:t>O(p</w:t>
      </w:r>
      <w:r>
        <w:rPr>
          <w:rFonts w:hint="eastAsia"/>
        </w:rPr>
        <w:t>・</w:t>
      </w:r>
      <w:r>
        <w:rPr>
          <w:rFonts w:hint="eastAsia"/>
        </w:rPr>
        <w:t>m</w:t>
      </w:r>
      <w:r>
        <w:rPr>
          <w:rFonts w:hint="eastAsia"/>
        </w:rPr>
        <w:t>・</w:t>
      </w:r>
      <w:proofErr w:type="spellStart"/>
      <w:r>
        <w:rPr>
          <w:rFonts w:hint="eastAsia"/>
        </w:rPr>
        <w:t>n+q</w:t>
      </w:r>
      <w:proofErr w:type="spellEnd"/>
      <w:r>
        <w:rPr>
          <w:rFonts w:hint="eastAsia"/>
        </w:rPr>
        <w:t>・</w:t>
      </w:r>
      <w:r>
        <w:rPr>
          <w:rFonts w:hint="eastAsia"/>
        </w:rPr>
        <w:t>n</w:t>
      </w:r>
      <w:r>
        <w:rPr>
          <w:rFonts w:hint="eastAsia"/>
        </w:rPr>
        <w:t>・</w:t>
      </w:r>
      <w:r>
        <w:rPr>
          <w:rFonts w:hint="eastAsia"/>
        </w:rPr>
        <w:t>k</w:t>
      </w:r>
      <w:r>
        <w:rPr>
          <w:rFonts w:hint="eastAsia"/>
        </w:rPr>
        <w:t>・</w:t>
      </w:r>
      <w:r>
        <w:rPr>
          <w:rFonts w:hint="eastAsia"/>
        </w:rPr>
        <w:t>d)</w:t>
      </w:r>
      <w:r>
        <w:rPr>
          <w:rFonts w:hint="eastAsia"/>
        </w:rPr>
        <w:t>（</w:t>
      </w:r>
      <w:r>
        <w:rPr>
          <w:rFonts w:hint="eastAsia"/>
        </w:rPr>
        <w:t>p</w:t>
      </w:r>
      <w:r>
        <w:rPr>
          <w:rFonts w:hint="eastAsia"/>
        </w:rPr>
        <w:t>、</w:t>
      </w:r>
      <w:r>
        <w:rPr>
          <w:rFonts w:hint="eastAsia"/>
        </w:rPr>
        <w:t>q</w:t>
      </w:r>
      <w:r>
        <w:rPr>
          <w:rFonts w:hint="eastAsia"/>
        </w:rPr>
        <w:t>分别为结构与属性的高阶</w:t>
      </w:r>
      <w:proofErr w:type="gramStart"/>
      <w:r>
        <w:rPr>
          <w:rFonts w:hint="eastAsia"/>
        </w:rPr>
        <w:t>阶</w:t>
      </w:r>
      <w:proofErr w:type="gramEnd"/>
      <w:r>
        <w:rPr>
          <w:rFonts w:hint="eastAsia"/>
        </w:rPr>
        <w:t>数，</w:t>
      </w:r>
      <w:r>
        <w:rPr>
          <w:rFonts w:hint="eastAsia"/>
        </w:rPr>
        <w:t>k</w:t>
      </w:r>
      <w:r>
        <w:rPr>
          <w:rFonts w:hint="eastAsia"/>
        </w:rPr>
        <w:t>为属性维度），支持分布式计算，能够处理十亿级网络。在</w:t>
      </w:r>
      <w:r>
        <w:rPr>
          <w:rFonts w:hint="eastAsia"/>
        </w:rPr>
        <w:t>DBLP</w:t>
      </w:r>
      <w:r>
        <w:rPr>
          <w:rFonts w:hint="eastAsia"/>
        </w:rPr>
        <w:t>数据集（</w:t>
      </w:r>
      <w:r>
        <w:rPr>
          <w:rFonts w:hint="eastAsia"/>
        </w:rPr>
        <w:t>78</w:t>
      </w:r>
      <w:r>
        <w:rPr>
          <w:rFonts w:hint="eastAsia"/>
        </w:rPr>
        <w:t>万节点、</w:t>
      </w:r>
      <w:r>
        <w:rPr>
          <w:rFonts w:hint="eastAsia"/>
        </w:rPr>
        <w:t>419</w:t>
      </w:r>
      <w:r>
        <w:rPr>
          <w:rFonts w:hint="eastAsia"/>
        </w:rPr>
        <w:t>万边、</w:t>
      </w:r>
      <w:r>
        <w:rPr>
          <w:rFonts w:hint="eastAsia"/>
        </w:rPr>
        <w:t>16</w:t>
      </w:r>
      <w:r>
        <w:rPr>
          <w:rFonts w:hint="eastAsia"/>
        </w:rPr>
        <w:t>万属性维度）上，</w:t>
      </w:r>
      <w:r>
        <w:rPr>
          <w:rFonts w:hint="eastAsia"/>
        </w:rPr>
        <w:t>DRLAN</w:t>
      </w:r>
      <w:r>
        <w:rPr>
          <w:rFonts w:hint="eastAsia"/>
        </w:rPr>
        <w:t>的运行速度比</w:t>
      </w:r>
      <w:proofErr w:type="spellStart"/>
      <w:r>
        <w:rPr>
          <w:rFonts w:hint="eastAsia"/>
        </w:rPr>
        <w:t>FeatWalk</w:t>
      </w:r>
      <w:proofErr w:type="spellEnd"/>
      <w:r>
        <w:rPr>
          <w:rFonts w:hint="eastAsia"/>
        </w:rPr>
        <w:t>快</w:t>
      </w:r>
      <w:r>
        <w:rPr>
          <w:rFonts w:hint="eastAsia"/>
        </w:rPr>
        <w:t>310</w:t>
      </w:r>
      <w:r>
        <w:rPr>
          <w:rFonts w:hint="eastAsia"/>
        </w:rPr>
        <w:t>倍，节点分类</w:t>
      </w:r>
      <w:r>
        <w:rPr>
          <w:rFonts w:hint="eastAsia"/>
        </w:rPr>
        <w:t>F1</w:t>
      </w:r>
      <w:r>
        <w:rPr>
          <w:rFonts w:hint="eastAsia"/>
        </w:rPr>
        <w:t>值为</w:t>
      </w:r>
      <w:r>
        <w:rPr>
          <w:rFonts w:hint="eastAsia"/>
        </w:rPr>
        <w:t>0.82</w:t>
      </w:r>
      <w:r>
        <w:rPr>
          <w:rFonts w:hint="eastAsia"/>
        </w:rPr>
        <w:t>，链接预测</w:t>
      </w:r>
      <w:r>
        <w:rPr>
          <w:rFonts w:hint="eastAsia"/>
        </w:rPr>
        <w:t>AUC</w:t>
      </w:r>
      <w:r>
        <w:rPr>
          <w:rFonts w:hint="eastAsia"/>
        </w:rPr>
        <w:t>为</w:t>
      </w:r>
      <w:r>
        <w:rPr>
          <w:rFonts w:hint="eastAsia"/>
        </w:rPr>
        <w:t>0.895</w:t>
      </w:r>
      <w:r>
        <w:rPr>
          <w:rFonts w:hint="eastAsia"/>
        </w:rPr>
        <w:t>；</w:t>
      </w:r>
    </w:p>
    <w:p w14:paraId="2FDE08F6" w14:textId="77777777" w:rsidR="00306F21" w:rsidRDefault="00000000">
      <w:pPr>
        <w:widowControl/>
        <w:spacing w:line="360" w:lineRule="auto"/>
        <w:ind w:left="480"/>
      </w:pPr>
      <w:r>
        <w:rPr>
          <w:rFonts w:ascii="Times" w:hAnsi="Times" w:hint="eastAsia"/>
        </w:rPr>
        <w:t>（</w:t>
      </w:r>
      <w:r>
        <w:rPr>
          <w:rFonts w:ascii="Times" w:hAnsi="Times" w:hint="eastAsia"/>
        </w:rPr>
        <w:t>2</w:t>
      </w:r>
      <w:r>
        <w:rPr>
          <w:rFonts w:ascii="Times" w:hAnsi="Times" w:hint="eastAsia"/>
        </w:rPr>
        <w:t>）</w:t>
      </w:r>
      <w:proofErr w:type="spellStart"/>
      <w:r>
        <w:rPr>
          <w:rFonts w:hint="eastAsia"/>
        </w:rPr>
        <w:t>DyGRAIN</w:t>
      </w:r>
      <w:proofErr w:type="spellEnd"/>
      <w:r>
        <w:rPr>
          <w:rFonts w:hint="eastAsia"/>
          <w:vertAlign w:val="superscript"/>
        </w:rPr>
        <w:t>[9]</w:t>
      </w:r>
      <w:r>
        <w:rPr>
          <w:rFonts w:hint="eastAsia"/>
        </w:rPr>
        <w:t>：</w:t>
      </w:r>
      <w:proofErr w:type="spellStart"/>
      <w:r>
        <w:rPr>
          <w:rFonts w:hint="eastAsia"/>
        </w:rPr>
        <w:t>DyGRAIN</w:t>
      </w:r>
      <w:proofErr w:type="spellEnd"/>
      <w:r>
        <w:rPr>
          <w:rFonts w:hint="eastAsia"/>
        </w:rPr>
        <w:t>（</w:t>
      </w:r>
      <w:r>
        <w:rPr>
          <w:rFonts w:hint="eastAsia"/>
        </w:rPr>
        <w:t>Dynamic Graph Incremental learning</w:t>
      </w:r>
      <w:r>
        <w:rPr>
          <w:rFonts w:hint="eastAsia"/>
        </w:rPr>
        <w:t>）针对动态属性网络的增量学习问题，提出了影响传播模块与带真相的知识蒸馏模块。影响传播模块</w:t>
      </w:r>
      <w:proofErr w:type="gramStart"/>
      <w:r>
        <w:rPr>
          <w:rFonts w:hint="eastAsia"/>
        </w:rPr>
        <w:t>识别受</w:t>
      </w:r>
      <w:proofErr w:type="gramEnd"/>
      <w:r>
        <w:rPr>
          <w:rFonts w:hint="eastAsia"/>
        </w:rPr>
        <w:t>新输入影响的关键节点，缓解时间变化的感受野问题；知识蒸馏模块选择易遗忘的节点，利用真实标签蒸馏先前知识，缓解灾难性遗忘。</w:t>
      </w:r>
      <w:proofErr w:type="spellStart"/>
      <w:r>
        <w:rPr>
          <w:rFonts w:hint="eastAsia"/>
        </w:rPr>
        <w:t>DyGRAIN</w:t>
      </w:r>
      <w:proofErr w:type="spellEnd"/>
      <w:r>
        <w:rPr>
          <w:rFonts w:hint="eastAsia"/>
        </w:rPr>
        <w:t>能够有效处理结构与属性的动态变化，但主要适用于中等规模网络。在</w:t>
      </w:r>
      <w:r>
        <w:rPr>
          <w:rFonts w:hint="eastAsia"/>
        </w:rPr>
        <w:t>Cora</w:t>
      </w:r>
      <w:r>
        <w:rPr>
          <w:rFonts w:hint="eastAsia"/>
        </w:rPr>
        <w:t>动态数据集上，</w:t>
      </w:r>
      <w:proofErr w:type="spellStart"/>
      <w:r>
        <w:rPr>
          <w:rFonts w:hint="eastAsia"/>
        </w:rPr>
        <w:t>DyGRAIN</w:t>
      </w:r>
      <w:proofErr w:type="spellEnd"/>
      <w:r>
        <w:rPr>
          <w:rFonts w:hint="eastAsia"/>
        </w:rPr>
        <w:t>的节点分类准确率为</w:t>
      </w:r>
      <w:r>
        <w:rPr>
          <w:rFonts w:hint="eastAsia"/>
        </w:rPr>
        <w:t>0.83</w:t>
      </w:r>
      <w:r>
        <w:rPr>
          <w:rFonts w:hint="eastAsia"/>
        </w:rPr>
        <w:t>，增量更新时间比全量重训练快</w:t>
      </w:r>
      <w:r>
        <w:rPr>
          <w:rFonts w:hint="eastAsia"/>
        </w:rPr>
        <w:t>20</w:t>
      </w:r>
      <w:r>
        <w:rPr>
          <w:rFonts w:hint="eastAsia"/>
        </w:rPr>
        <w:t>倍；</w:t>
      </w:r>
    </w:p>
    <w:p w14:paraId="740A9730" w14:textId="77777777" w:rsidR="00306F21" w:rsidRDefault="00000000">
      <w:pPr>
        <w:widowControl/>
        <w:spacing w:line="360" w:lineRule="auto"/>
        <w:ind w:left="480"/>
      </w:pPr>
      <w:r>
        <w:rPr>
          <w:rFonts w:ascii="Times" w:hAnsi="Times" w:hint="eastAsia"/>
        </w:rPr>
        <w:t>（</w:t>
      </w:r>
      <w:r>
        <w:rPr>
          <w:rFonts w:ascii="Times" w:hAnsi="Times" w:hint="eastAsia"/>
        </w:rPr>
        <w:t>3</w:t>
      </w:r>
      <w:r>
        <w:rPr>
          <w:rFonts w:ascii="Times" w:hAnsi="Times" w:hint="eastAsia"/>
        </w:rPr>
        <w:t>）</w:t>
      </w:r>
      <w:proofErr w:type="spellStart"/>
      <w:r>
        <w:rPr>
          <w:rFonts w:hint="eastAsia"/>
        </w:rPr>
        <w:t>EvolveGCN</w:t>
      </w:r>
      <w:proofErr w:type="spellEnd"/>
      <w:r>
        <w:rPr>
          <w:rFonts w:hint="eastAsia"/>
          <w:vertAlign w:val="superscript"/>
        </w:rPr>
        <w:t>[14]</w:t>
      </w:r>
      <w:r>
        <w:rPr>
          <w:rFonts w:hint="eastAsia"/>
        </w:rPr>
        <w:t>：</w:t>
      </w:r>
      <w:proofErr w:type="spellStart"/>
      <w:r>
        <w:rPr>
          <w:rFonts w:hint="eastAsia"/>
        </w:rPr>
        <w:t>EvolveGCN</w:t>
      </w:r>
      <w:proofErr w:type="spellEnd"/>
      <w:r>
        <w:rPr>
          <w:rFonts w:hint="eastAsia"/>
        </w:rPr>
        <w:t>通过演化图卷积核，动态更新</w:t>
      </w:r>
      <w:r>
        <w:rPr>
          <w:rFonts w:hint="eastAsia"/>
        </w:rPr>
        <w:t>GCN</w:t>
      </w:r>
      <w:r>
        <w:rPr>
          <w:rFonts w:hint="eastAsia"/>
        </w:rPr>
        <w:t>的参数，适应网络结构与属性的变化。</w:t>
      </w:r>
      <w:proofErr w:type="spellStart"/>
      <w:r>
        <w:rPr>
          <w:rFonts w:hint="eastAsia"/>
        </w:rPr>
        <w:t>EvolveGCN</w:t>
      </w:r>
      <w:proofErr w:type="spellEnd"/>
      <w:r>
        <w:rPr>
          <w:rFonts w:hint="eastAsia"/>
        </w:rPr>
        <w:t>有两种变体：</w:t>
      </w:r>
      <w:proofErr w:type="spellStart"/>
      <w:r>
        <w:rPr>
          <w:rFonts w:hint="eastAsia"/>
        </w:rPr>
        <w:t>EvolveGCN</w:t>
      </w:r>
      <w:proofErr w:type="spellEnd"/>
      <w:r>
        <w:rPr>
          <w:rFonts w:hint="eastAsia"/>
        </w:rPr>
        <w:t>-O</w:t>
      </w:r>
      <w:r>
        <w:rPr>
          <w:rFonts w:hint="eastAsia"/>
        </w:rPr>
        <w:t>通过在线梯度</w:t>
      </w:r>
      <w:r>
        <w:rPr>
          <w:rFonts w:hint="eastAsia"/>
        </w:rPr>
        <w:lastRenderedPageBreak/>
        <w:t>下降更新参数，</w:t>
      </w:r>
      <w:proofErr w:type="spellStart"/>
      <w:r>
        <w:rPr>
          <w:rFonts w:hint="eastAsia"/>
        </w:rPr>
        <w:t>EvolveGCN</w:t>
      </w:r>
      <w:proofErr w:type="spellEnd"/>
      <w:r>
        <w:rPr>
          <w:rFonts w:hint="eastAsia"/>
        </w:rPr>
        <w:t>-H</w:t>
      </w:r>
      <w:r>
        <w:rPr>
          <w:rFonts w:hint="eastAsia"/>
        </w:rPr>
        <w:t>通过</w:t>
      </w:r>
      <w:r>
        <w:rPr>
          <w:rFonts w:hint="eastAsia"/>
        </w:rPr>
        <w:t>LSTM</w:t>
      </w:r>
      <w:r>
        <w:rPr>
          <w:rFonts w:hint="eastAsia"/>
        </w:rPr>
        <w:t>更新参数。但</w:t>
      </w:r>
      <w:proofErr w:type="spellStart"/>
      <w:r>
        <w:rPr>
          <w:rFonts w:hint="eastAsia"/>
        </w:rPr>
        <w:t>EvolveGCN</w:t>
      </w:r>
      <w:proofErr w:type="spellEnd"/>
      <w:r>
        <w:rPr>
          <w:rFonts w:hint="eastAsia"/>
        </w:rPr>
        <w:t>的参数更新开销较大，难以处理超大规模网络。在</w:t>
      </w:r>
      <w:r>
        <w:rPr>
          <w:rFonts w:hint="eastAsia"/>
        </w:rPr>
        <w:t>PubMed</w:t>
      </w:r>
      <w:r>
        <w:rPr>
          <w:rFonts w:hint="eastAsia"/>
        </w:rPr>
        <w:t>数据集（</w:t>
      </w:r>
      <w:r>
        <w:rPr>
          <w:rFonts w:hint="eastAsia"/>
        </w:rPr>
        <w:t>19717</w:t>
      </w:r>
      <w:r>
        <w:rPr>
          <w:rFonts w:hint="eastAsia"/>
        </w:rPr>
        <w:t>节点、</w:t>
      </w:r>
      <w:r>
        <w:rPr>
          <w:rFonts w:hint="eastAsia"/>
        </w:rPr>
        <w:t>44338</w:t>
      </w:r>
      <w:r>
        <w:rPr>
          <w:rFonts w:hint="eastAsia"/>
        </w:rPr>
        <w:t>边）上，</w:t>
      </w:r>
      <w:proofErr w:type="spellStart"/>
      <w:r>
        <w:rPr>
          <w:rFonts w:hint="eastAsia"/>
        </w:rPr>
        <w:t>EvolveGCN</w:t>
      </w:r>
      <w:proofErr w:type="spellEnd"/>
      <w:r>
        <w:rPr>
          <w:rFonts w:hint="eastAsia"/>
        </w:rPr>
        <w:t>的节点分类准确率为</w:t>
      </w:r>
      <w:r>
        <w:rPr>
          <w:rFonts w:hint="eastAsia"/>
        </w:rPr>
        <w:t>0.787</w:t>
      </w:r>
      <w:r>
        <w:rPr>
          <w:rFonts w:hint="eastAsia"/>
        </w:rPr>
        <w:t>。</w:t>
      </w:r>
    </w:p>
    <w:p w14:paraId="5556F3C3" w14:textId="77777777" w:rsidR="00306F21" w:rsidRDefault="00000000">
      <w:pPr>
        <w:pStyle w:val="ad"/>
        <w:ind w:firstLineChars="0" w:firstLine="420"/>
      </w:pPr>
      <w:bookmarkStart w:id="22" w:name="_Toc10578"/>
      <w:r>
        <w:rPr>
          <w:rFonts w:ascii="楷体_GB2312" w:eastAsia="楷体_GB2312" w:hAnsi="Times" w:hint="eastAsia"/>
          <w:kern w:val="0"/>
          <w:lang w:val="en-US"/>
        </w:rPr>
        <w:t>2.3.2 基于增量融合的方法</w:t>
      </w:r>
      <w:r>
        <w:rPr>
          <w:rStyle w:val="Char"/>
        </w:rPr>
        <w:br/>
      </w:r>
      <w:bookmarkEnd w:id="22"/>
      <w:r>
        <w:rPr>
          <w:rFonts w:hint="eastAsia"/>
          <w:lang w:val="en-US"/>
        </w:rPr>
        <w:tab/>
      </w:r>
      <w:r>
        <w:rPr>
          <w:rFonts w:hint="eastAsia"/>
        </w:rPr>
        <w:t>这类方法在初始时间步融合结构与属性信息得到节点表征，网络动态变化时，分别更新结构与属性对应的表征部分，然后重新融合</w:t>
      </w:r>
    </w:p>
    <w:p w14:paraId="03D26C44" w14:textId="77777777" w:rsidR="00306F21" w:rsidRDefault="00000000">
      <w:pPr>
        <w:widowControl/>
        <w:spacing w:line="360" w:lineRule="auto"/>
        <w:ind w:left="480"/>
      </w:pPr>
      <w:r>
        <w:rPr>
          <w:rFonts w:ascii="Times" w:hAnsi="Times" w:hint="eastAsia"/>
        </w:rPr>
        <w:t>（</w:t>
      </w:r>
      <w:r>
        <w:rPr>
          <w:rFonts w:ascii="Times" w:hAnsi="Times" w:hint="eastAsia"/>
        </w:rPr>
        <w:t>1</w:t>
      </w:r>
      <w:r>
        <w:rPr>
          <w:rFonts w:ascii="Times" w:hAnsi="Times" w:hint="eastAsia"/>
        </w:rPr>
        <w:t>）</w:t>
      </w:r>
      <w:r>
        <w:rPr>
          <w:rFonts w:hint="eastAsia"/>
        </w:rPr>
        <w:t>基于</w:t>
      </w:r>
      <w:proofErr w:type="spellStart"/>
      <w:r>
        <w:rPr>
          <w:rFonts w:hint="eastAsia"/>
        </w:rPr>
        <w:t>RandNE</w:t>
      </w:r>
      <w:proofErr w:type="spellEnd"/>
      <w:r>
        <w:rPr>
          <w:rFonts w:hint="eastAsia"/>
        </w:rPr>
        <w:t>的属性融合扩展：在</w:t>
      </w:r>
      <w:proofErr w:type="spellStart"/>
      <w:r>
        <w:rPr>
          <w:rFonts w:hint="eastAsia"/>
        </w:rPr>
        <w:t>RandNE</w:t>
      </w:r>
      <w:proofErr w:type="spellEnd"/>
      <w:r>
        <w:rPr>
          <w:rFonts w:hint="eastAsia"/>
        </w:rPr>
        <w:t>的基础上，通过将节点属性矩阵与邻接矩阵结合，构建联合的高阶</w:t>
      </w:r>
      <w:r>
        <w:rPr>
          <w:rFonts w:hint="eastAsia"/>
        </w:rPr>
        <w:t>proximity</w:t>
      </w:r>
      <w:r>
        <w:rPr>
          <w:rFonts w:hint="eastAsia"/>
        </w:rPr>
        <w:t>矩阵，然后进行随机投影，实现结构与属性的协同表征。动态更新时，分别处理结构变化与属性变化，更新对应的投影部分，然后重新融合得到新的节点表征。在</w:t>
      </w:r>
      <w:r>
        <w:rPr>
          <w:rFonts w:hint="eastAsia"/>
        </w:rPr>
        <w:t>WeChat</w:t>
      </w:r>
      <w:r>
        <w:rPr>
          <w:rFonts w:hint="eastAsia"/>
        </w:rPr>
        <w:t>属性网络子集上，该扩展方法的节点分类</w:t>
      </w:r>
      <w:r>
        <w:rPr>
          <w:rFonts w:hint="eastAsia"/>
        </w:rPr>
        <w:t>AUC</w:t>
      </w:r>
      <w:r>
        <w:rPr>
          <w:rFonts w:hint="eastAsia"/>
        </w:rPr>
        <w:t>为</w:t>
      </w:r>
      <w:r>
        <w:rPr>
          <w:rFonts w:hint="eastAsia"/>
        </w:rPr>
        <w:t>0.92</w:t>
      </w:r>
      <w:r>
        <w:rPr>
          <w:rFonts w:hint="eastAsia"/>
        </w:rPr>
        <w:t>，存储开销比原始</w:t>
      </w:r>
      <w:proofErr w:type="spellStart"/>
      <w:r>
        <w:rPr>
          <w:rFonts w:hint="eastAsia"/>
        </w:rPr>
        <w:t>RandNE</w:t>
      </w:r>
      <w:proofErr w:type="spellEnd"/>
      <w:r>
        <w:rPr>
          <w:rFonts w:hint="eastAsia"/>
        </w:rPr>
        <w:t>增加</w:t>
      </w:r>
      <w:r>
        <w:rPr>
          <w:rFonts w:hint="eastAsia"/>
        </w:rPr>
        <w:t>15%</w:t>
      </w:r>
      <w:r>
        <w:rPr>
          <w:rFonts w:hint="eastAsia"/>
        </w:rPr>
        <w:t>；</w:t>
      </w:r>
    </w:p>
    <w:p w14:paraId="3A9019D0" w14:textId="77777777" w:rsidR="00306F21" w:rsidRDefault="00000000">
      <w:pPr>
        <w:widowControl/>
        <w:spacing w:line="360" w:lineRule="auto"/>
        <w:ind w:left="480"/>
      </w:pPr>
      <w:r>
        <w:rPr>
          <w:rFonts w:ascii="Times" w:hAnsi="Times" w:hint="eastAsia"/>
        </w:rPr>
        <w:t>（</w:t>
      </w:r>
      <w:r>
        <w:rPr>
          <w:rFonts w:ascii="Times" w:hAnsi="Times" w:hint="eastAsia"/>
        </w:rPr>
        <w:t>2</w:t>
      </w:r>
      <w:r>
        <w:rPr>
          <w:rFonts w:ascii="Times" w:hAnsi="Times" w:hint="eastAsia"/>
        </w:rPr>
        <w:t>）</w:t>
      </w:r>
      <w:r>
        <w:rPr>
          <w:rFonts w:hint="eastAsia"/>
        </w:rPr>
        <w:t>基于</w:t>
      </w:r>
      <w:proofErr w:type="spellStart"/>
      <w:r>
        <w:rPr>
          <w:rFonts w:hint="eastAsia"/>
        </w:rPr>
        <w:t>GraphSAGE</w:t>
      </w:r>
      <w:proofErr w:type="spellEnd"/>
      <w:r>
        <w:rPr>
          <w:rFonts w:hint="eastAsia"/>
        </w:rPr>
        <w:t>的增量属性融合：</w:t>
      </w:r>
      <w:proofErr w:type="spellStart"/>
      <w:r>
        <w:rPr>
          <w:rFonts w:hint="eastAsia"/>
        </w:rPr>
        <w:t>GraphSAGE</w:t>
      </w:r>
      <w:proofErr w:type="spellEnd"/>
      <w:r>
        <w:rPr>
          <w:rFonts w:hint="eastAsia"/>
        </w:rPr>
        <w:t>的聚合函数中融入节点属性信息，动态更新时，仅对受影响节点的邻居进行重新采样与属性聚合，更新节点表征。但该方法的采样与聚合开销仍限制了其在超大规模网络中的应用。在</w:t>
      </w:r>
      <w:r>
        <w:rPr>
          <w:rFonts w:hint="eastAsia"/>
        </w:rPr>
        <w:t>Twitter</w:t>
      </w:r>
      <w:r>
        <w:rPr>
          <w:rFonts w:hint="eastAsia"/>
        </w:rPr>
        <w:t>属性数据集（</w:t>
      </w:r>
      <w:r>
        <w:rPr>
          <w:rFonts w:hint="eastAsia"/>
        </w:rPr>
        <w:t>100</w:t>
      </w:r>
      <w:r>
        <w:rPr>
          <w:rFonts w:hint="eastAsia"/>
        </w:rPr>
        <w:t>万节点、</w:t>
      </w:r>
      <w:r>
        <w:rPr>
          <w:rFonts w:hint="eastAsia"/>
        </w:rPr>
        <w:t>5000</w:t>
      </w:r>
      <w:r>
        <w:rPr>
          <w:rFonts w:hint="eastAsia"/>
        </w:rPr>
        <w:t>万边）上，该方法的链接预测</w:t>
      </w:r>
      <w:r>
        <w:rPr>
          <w:rFonts w:hint="eastAsia"/>
        </w:rPr>
        <w:t>AUC</w:t>
      </w:r>
      <w:r>
        <w:rPr>
          <w:rFonts w:hint="eastAsia"/>
        </w:rPr>
        <w:t>为</w:t>
      </w:r>
      <w:r>
        <w:rPr>
          <w:rFonts w:hint="eastAsia"/>
        </w:rPr>
        <w:t>0.85</w:t>
      </w:r>
      <w:r>
        <w:rPr>
          <w:rFonts w:hint="eastAsia"/>
        </w:rPr>
        <w:t>，更新时间为秒级。</w:t>
      </w:r>
    </w:p>
    <w:p w14:paraId="453B0160" w14:textId="77777777" w:rsidR="00306F21" w:rsidRDefault="00000000">
      <w:pPr>
        <w:pStyle w:val="ab"/>
        <w:spacing w:before="62" w:line="360" w:lineRule="auto"/>
        <w:ind w:firstLine="420"/>
      </w:pPr>
      <w:bookmarkStart w:id="23" w:name="_Toc11139"/>
      <w:r>
        <w:t xml:space="preserve">2.4 </w:t>
      </w:r>
      <w:r>
        <w:rPr>
          <w:rFonts w:hint="eastAsia"/>
        </w:rPr>
        <w:t>现有方法总结与对比</w:t>
      </w:r>
      <w:bookmarkEnd w:id="23"/>
    </w:p>
    <w:p w14:paraId="03B09E4A" w14:textId="77777777" w:rsidR="00306F21" w:rsidRDefault="00000000">
      <w:pPr>
        <w:pStyle w:val="ad"/>
        <w:ind w:firstLine="480"/>
      </w:pPr>
      <w:r>
        <w:rPr>
          <w:rFonts w:hint="eastAsia"/>
        </w:rPr>
        <w:t>现有动态属性网络表征方法的核心特点、优势与局限性总结如表</w:t>
      </w:r>
      <w:r>
        <w:rPr>
          <w:rFonts w:hint="eastAsia"/>
          <w:lang w:val="en-US"/>
        </w:rPr>
        <w:t>2-1</w:t>
      </w:r>
      <w:r>
        <w:rPr>
          <w:rFonts w:hint="eastAsia"/>
        </w:rPr>
        <w:t>所示，通过对比可以发现，现有方法在超大规模动态属性网络表征方面仍存在以下不足：</w:t>
      </w:r>
    </w:p>
    <w:p w14:paraId="29B52B44" w14:textId="77777777" w:rsidR="00306F21" w:rsidRDefault="00000000">
      <w:pPr>
        <w:widowControl/>
        <w:spacing w:line="360" w:lineRule="auto"/>
        <w:ind w:left="480"/>
      </w:pPr>
      <w:r>
        <w:rPr>
          <w:rFonts w:ascii="Times" w:hAnsi="Times" w:hint="eastAsia"/>
        </w:rPr>
        <w:t>（</w:t>
      </w:r>
      <w:r>
        <w:rPr>
          <w:rFonts w:ascii="Times" w:hAnsi="Times" w:hint="eastAsia"/>
        </w:rPr>
        <w:t>1</w:t>
      </w:r>
      <w:r>
        <w:rPr>
          <w:rFonts w:ascii="Times" w:hAnsi="Times" w:hint="eastAsia"/>
        </w:rPr>
        <w:t>）</w:t>
      </w:r>
      <w:r>
        <w:rPr>
          <w:rFonts w:hint="eastAsia"/>
        </w:rPr>
        <w:t>计算效率与表征质量的平衡：深度学习方法表征质量高但效率低，随机投影方法效率高但部分场景下表征质量不足；</w:t>
      </w:r>
    </w:p>
    <w:p w14:paraId="264993E4" w14:textId="77777777" w:rsidR="00306F21" w:rsidRDefault="00000000">
      <w:pPr>
        <w:widowControl/>
        <w:spacing w:line="360" w:lineRule="auto"/>
        <w:ind w:left="480"/>
      </w:pPr>
      <w:r>
        <w:rPr>
          <w:rFonts w:ascii="Times" w:hAnsi="Times" w:hint="eastAsia"/>
        </w:rPr>
        <w:t>（</w:t>
      </w:r>
      <w:r>
        <w:rPr>
          <w:rFonts w:ascii="Times" w:hAnsi="Times" w:hint="eastAsia"/>
        </w:rPr>
        <w:t>2</w:t>
      </w:r>
      <w:r>
        <w:rPr>
          <w:rFonts w:ascii="Times" w:hAnsi="Times" w:hint="eastAsia"/>
        </w:rPr>
        <w:t>）</w:t>
      </w:r>
      <w:r>
        <w:rPr>
          <w:rFonts w:hint="eastAsia"/>
        </w:rPr>
        <w:t>结构与属性的动态协同融合：多数方法要么侧重结构动态更新，要么侧重属性利用，难以同时高效处理结构与属性的动态演化；</w:t>
      </w:r>
    </w:p>
    <w:p w14:paraId="6FBB508A" w14:textId="77777777" w:rsidR="00306F21" w:rsidRDefault="00000000">
      <w:pPr>
        <w:widowControl/>
        <w:spacing w:line="360" w:lineRule="auto"/>
        <w:ind w:left="480"/>
      </w:pPr>
      <w:r>
        <w:rPr>
          <w:rFonts w:ascii="Times" w:hAnsi="Times" w:hint="eastAsia"/>
        </w:rPr>
        <w:t>（</w:t>
      </w:r>
      <w:r>
        <w:rPr>
          <w:rFonts w:ascii="Times" w:hAnsi="Times" w:hint="eastAsia"/>
        </w:rPr>
        <w:t>3</w:t>
      </w:r>
      <w:r>
        <w:rPr>
          <w:rFonts w:ascii="Times" w:hAnsi="Times" w:hint="eastAsia"/>
        </w:rPr>
        <w:t>）</w:t>
      </w:r>
      <w:r>
        <w:rPr>
          <w:rFonts w:hint="eastAsia"/>
        </w:rPr>
        <w:t>存储开销控制：部分方法虽能处理超大规模网络，但节点向量采用高精度浮点数表示，存储开销仍较大；</w:t>
      </w:r>
    </w:p>
    <w:p w14:paraId="000DBF9D" w14:textId="77777777" w:rsidR="00306F21" w:rsidRDefault="00000000">
      <w:pPr>
        <w:widowControl/>
        <w:spacing w:line="360" w:lineRule="auto"/>
        <w:ind w:left="480"/>
      </w:pPr>
      <w:r>
        <w:rPr>
          <w:rFonts w:ascii="Times" w:hAnsi="Times" w:hint="eastAsia"/>
        </w:rPr>
        <w:t>（</w:t>
      </w:r>
      <w:r>
        <w:rPr>
          <w:rFonts w:ascii="Times" w:hAnsi="Times" w:hint="eastAsia"/>
        </w:rPr>
        <w:t>4</w:t>
      </w:r>
      <w:r>
        <w:rPr>
          <w:rFonts w:ascii="Times" w:hAnsi="Times" w:hint="eastAsia"/>
        </w:rPr>
        <w:t>）</w:t>
      </w:r>
      <w:r>
        <w:rPr>
          <w:rFonts w:hint="eastAsia"/>
        </w:rPr>
        <w:t>泛化性：多数方法针对特定类型的网络（如社交网络、引文网络）设计，泛化到其他</w:t>
      </w:r>
      <w:proofErr w:type="gramStart"/>
      <w:r>
        <w:rPr>
          <w:rFonts w:hint="eastAsia"/>
        </w:rPr>
        <w:t>类型超</w:t>
      </w:r>
      <w:proofErr w:type="gramEnd"/>
      <w:r>
        <w:rPr>
          <w:rFonts w:hint="eastAsia"/>
        </w:rPr>
        <w:t>大规模动态属性网络时性能下降。</w:t>
      </w:r>
    </w:p>
    <w:p w14:paraId="2A7C98B8" w14:textId="77777777" w:rsidR="00306F21" w:rsidRDefault="00306F21">
      <w:pPr>
        <w:widowControl/>
        <w:spacing w:line="360" w:lineRule="auto"/>
        <w:ind w:left="480"/>
      </w:pPr>
    </w:p>
    <w:p w14:paraId="08FB848B" w14:textId="77777777" w:rsidR="00306F21" w:rsidRDefault="00306F21">
      <w:pPr>
        <w:widowControl/>
        <w:spacing w:line="360" w:lineRule="auto"/>
        <w:ind w:left="480"/>
      </w:pPr>
    </w:p>
    <w:p w14:paraId="546284DC" w14:textId="77777777" w:rsidR="00306F21" w:rsidRDefault="00306F21" w:rsidP="00DE53C0">
      <w:pPr>
        <w:widowControl/>
        <w:spacing w:line="360" w:lineRule="auto"/>
      </w:pPr>
    </w:p>
    <w:p w14:paraId="1CA28CE9" w14:textId="77777777" w:rsidR="00DE53C0" w:rsidRDefault="00DE53C0" w:rsidP="00DE53C0">
      <w:pPr>
        <w:widowControl/>
        <w:spacing w:line="360" w:lineRule="auto"/>
        <w:rPr>
          <w:rFonts w:hint="eastAsia"/>
        </w:rPr>
      </w:pPr>
    </w:p>
    <w:p w14:paraId="628FD738" w14:textId="77777777" w:rsidR="00306F21" w:rsidRDefault="00000000">
      <w:pPr>
        <w:pStyle w:val="ad"/>
        <w:ind w:firstLineChars="0" w:firstLine="420"/>
        <w:jc w:val="center"/>
        <w:rPr>
          <w:rFonts w:ascii="黑体" w:eastAsia="黑体" w:hAnsi="黑体" w:cs="黑体" w:hint="eastAsia"/>
          <w:sz w:val="21"/>
          <w:szCs w:val="21"/>
        </w:rPr>
      </w:pPr>
      <w:r>
        <w:rPr>
          <w:rFonts w:ascii="黑体" w:eastAsia="黑体" w:hAnsi="黑体" w:cs="黑体" w:hint="eastAsia"/>
          <w:sz w:val="21"/>
          <w:szCs w:val="21"/>
        </w:rPr>
        <w:t>表2-1</w:t>
      </w:r>
      <w:r>
        <w:rPr>
          <w:rFonts w:ascii="黑体" w:eastAsia="黑体" w:hAnsi="黑体" w:cs="黑体" w:hint="eastAsia"/>
          <w:sz w:val="21"/>
          <w:szCs w:val="21"/>
          <w:lang w:val="en-US"/>
        </w:rPr>
        <w:t xml:space="preserve"> 主流</w:t>
      </w:r>
      <w:r>
        <w:rPr>
          <w:rFonts w:ascii="黑体" w:eastAsia="黑体" w:hAnsi="黑体" w:cs="黑体" w:hint="eastAsia"/>
          <w:sz w:val="21"/>
          <w:szCs w:val="21"/>
        </w:rPr>
        <w:t>动态属性网络表征方法对比</w:t>
      </w:r>
    </w:p>
    <w:tbl>
      <w:tblPr>
        <w:tblStyle w:val="a6"/>
        <w:tblW w:w="0" w:type="auto"/>
        <w:jc w:val="center"/>
        <w:tblLook w:val="04A0" w:firstRow="1" w:lastRow="0" w:firstColumn="1" w:lastColumn="0" w:noHBand="0" w:noVBand="1"/>
      </w:tblPr>
      <w:tblGrid>
        <w:gridCol w:w="920"/>
        <w:gridCol w:w="2144"/>
        <w:gridCol w:w="2187"/>
        <w:gridCol w:w="1774"/>
        <w:gridCol w:w="2262"/>
      </w:tblGrid>
      <w:tr w:rsidR="00306F21" w14:paraId="44BDAC47" w14:textId="77777777">
        <w:trPr>
          <w:trHeight w:val="90"/>
          <w:jc w:val="center"/>
        </w:trPr>
        <w:tc>
          <w:tcPr>
            <w:tcW w:w="0" w:type="auto"/>
            <w:tcBorders>
              <w:top w:val="single" w:sz="12" w:space="0" w:color="000000"/>
              <w:left w:val="nil"/>
              <w:bottom w:val="single" w:sz="4" w:space="0" w:color="000000"/>
              <w:right w:val="nil"/>
              <w:tl2br w:val="nil"/>
            </w:tcBorders>
            <w:shd w:val="clear" w:color="auto" w:fill="FFFFFF"/>
            <w:vAlign w:val="center"/>
          </w:tcPr>
          <w:p w14:paraId="43405D61" w14:textId="77777777" w:rsidR="00306F21" w:rsidRDefault="00000000">
            <w:pPr>
              <w:pStyle w:val="ad"/>
              <w:ind w:firstLineChars="0" w:firstLine="0"/>
              <w:jc w:val="center"/>
              <w:rPr>
                <w:rFonts w:ascii="黑体" w:eastAsia="黑体" w:hAnsi="黑体" w:cs="黑体" w:hint="eastAsia"/>
                <w:bCs/>
                <w:color w:val="000000"/>
                <w:sz w:val="21"/>
                <w:szCs w:val="21"/>
                <w:lang w:val="en-US"/>
              </w:rPr>
            </w:pPr>
            <w:r>
              <w:rPr>
                <w:rFonts w:ascii="黑体" w:eastAsia="黑体" w:hAnsi="黑体" w:cs="黑体" w:hint="eastAsia"/>
                <w:bCs/>
                <w:color w:val="000000"/>
                <w:sz w:val="21"/>
                <w:szCs w:val="21"/>
                <w:lang w:val="en-US"/>
              </w:rPr>
              <w:t>方法类别</w:t>
            </w:r>
          </w:p>
        </w:tc>
        <w:tc>
          <w:tcPr>
            <w:tcW w:w="0" w:type="auto"/>
            <w:tcBorders>
              <w:top w:val="single" w:sz="12" w:space="0" w:color="000000"/>
              <w:left w:val="nil"/>
              <w:bottom w:val="single" w:sz="4" w:space="0" w:color="000000"/>
              <w:right w:val="nil"/>
            </w:tcBorders>
            <w:shd w:val="clear" w:color="auto" w:fill="FFFFFF"/>
            <w:vAlign w:val="center"/>
          </w:tcPr>
          <w:p w14:paraId="174B2A82" w14:textId="77777777" w:rsidR="00306F21" w:rsidRDefault="00000000">
            <w:pPr>
              <w:pStyle w:val="ad"/>
              <w:ind w:firstLineChars="0" w:firstLine="0"/>
              <w:jc w:val="center"/>
              <w:rPr>
                <w:rFonts w:ascii="黑体" w:eastAsia="黑体" w:hAnsi="黑体" w:cs="黑体" w:hint="eastAsia"/>
                <w:bCs/>
                <w:color w:val="000000"/>
                <w:sz w:val="21"/>
                <w:szCs w:val="21"/>
                <w:lang w:val="en-US"/>
              </w:rPr>
            </w:pPr>
            <w:r>
              <w:rPr>
                <w:rFonts w:ascii="黑体" w:eastAsia="黑体" w:hAnsi="黑体" w:cs="黑体" w:hint="eastAsia"/>
                <w:bCs/>
                <w:color w:val="000000"/>
                <w:sz w:val="21"/>
                <w:szCs w:val="21"/>
                <w:lang w:val="en-US"/>
              </w:rPr>
              <w:t>代表性方法</w:t>
            </w:r>
          </w:p>
        </w:tc>
        <w:tc>
          <w:tcPr>
            <w:tcW w:w="0" w:type="auto"/>
            <w:tcBorders>
              <w:top w:val="single" w:sz="12" w:space="0" w:color="000000"/>
              <w:left w:val="nil"/>
              <w:bottom w:val="single" w:sz="4" w:space="0" w:color="000000"/>
              <w:right w:val="nil"/>
            </w:tcBorders>
            <w:shd w:val="clear" w:color="auto" w:fill="FFFFFF"/>
            <w:vAlign w:val="center"/>
          </w:tcPr>
          <w:p w14:paraId="39AA6FA7" w14:textId="77777777" w:rsidR="00306F21" w:rsidRDefault="00000000">
            <w:pPr>
              <w:pStyle w:val="ad"/>
              <w:ind w:firstLineChars="0" w:firstLine="0"/>
              <w:jc w:val="center"/>
              <w:rPr>
                <w:rFonts w:ascii="黑体" w:eastAsia="黑体" w:hAnsi="黑体" w:cs="黑体" w:hint="eastAsia"/>
                <w:color w:val="000000"/>
                <w:sz w:val="21"/>
                <w:szCs w:val="21"/>
                <w:lang w:val="en-US"/>
              </w:rPr>
            </w:pPr>
            <w:r>
              <w:rPr>
                <w:rFonts w:ascii="黑体" w:eastAsia="黑体" w:hAnsi="黑体" w:cs="黑体" w:hint="eastAsia"/>
                <w:bCs/>
                <w:color w:val="000000"/>
                <w:sz w:val="21"/>
                <w:szCs w:val="21"/>
                <w:lang w:val="en-US"/>
              </w:rPr>
              <w:t>核心特点</w:t>
            </w:r>
          </w:p>
        </w:tc>
        <w:tc>
          <w:tcPr>
            <w:tcW w:w="0" w:type="auto"/>
            <w:tcBorders>
              <w:top w:val="single" w:sz="12" w:space="0" w:color="000000"/>
              <w:left w:val="nil"/>
              <w:bottom w:val="single" w:sz="4" w:space="0" w:color="000000"/>
              <w:right w:val="nil"/>
            </w:tcBorders>
            <w:shd w:val="clear" w:color="auto" w:fill="FFFFFF"/>
            <w:vAlign w:val="center"/>
          </w:tcPr>
          <w:p w14:paraId="5A8A3CDF" w14:textId="77777777" w:rsidR="00306F21" w:rsidRDefault="00000000">
            <w:pPr>
              <w:pStyle w:val="ad"/>
              <w:ind w:firstLineChars="0" w:firstLine="0"/>
              <w:jc w:val="center"/>
              <w:rPr>
                <w:rFonts w:ascii="黑体" w:eastAsia="黑体" w:hAnsi="黑体" w:cs="黑体" w:hint="eastAsia"/>
                <w:bCs/>
                <w:color w:val="000000"/>
                <w:sz w:val="21"/>
                <w:szCs w:val="21"/>
                <w:lang w:val="en-US"/>
              </w:rPr>
            </w:pPr>
            <w:r>
              <w:rPr>
                <w:rFonts w:ascii="黑体" w:eastAsia="黑体" w:hAnsi="黑体" w:cs="黑体" w:hint="eastAsia"/>
                <w:bCs/>
                <w:color w:val="000000"/>
                <w:sz w:val="21"/>
                <w:szCs w:val="21"/>
                <w:lang w:val="en-US"/>
              </w:rPr>
              <w:t>优势</w:t>
            </w:r>
          </w:p>
        </w:tc>
        <w:tc>
          <w:tcPr>
            <w:tcW w:w="0" w:type="auto"/>
            <w:tcBorders>
              <w:top w:val="single" w:sz="12" w:space="0" w:color="000000"/>
              <w:left w:val="nil"/>
              <w:bottom w:val="single" w:sz="4" w:space="0" w:color="000000"/>
              <w:right w:val="nil"/>
            </w:tcBorders>
            <w:shd w:val="clear" w:color="auto" w:fill="FFFFFF"/>
            <w:vAlign w:val="center"/>
          </w:tcPr>
          <w:p w14:paraId="044E23BD" w14:textId="77777777" w:rsidR="00306F21" w:rsidRDefault="00000000">
            <w:pPr>
              <w:pStyle w:val="ad"/>
              <w:ind w:firstLineChars="0" w:firstLine="0"/>
              <w:jc w:val="center"/>
              <w:rPr>
                <w:rFonts w:ascii="黑体" w:eastAsia="黑体" w:hAnsi="黑体" w:cs="黑体" w:hint="eastAsia"/>
                <w:bCs/>
                <w:color w:val="000000"/>
                <w:sz w:val="21"/>
                <w:szCs w:val="21"/>
                <w:lang w:val="en-US"/>
              </w:rPr>
            </w:pPr>
            <w:r>
              <w:rPr>
                <w:rFonts w:ascii="黑体" w:eastAsia="黑体" w:hAnsi="黑体" w:cs="黑体" w:hint="eastAsia"/>
                <w:bCs/>
                <w:color w:val="000000"/>
                <w:sz w:val="21"/>
                <w:szCs w:val="21"/>
                <w:lang w:val="en-US"/>
              </w:rPr>
              <w:t>局限性</w:t>
            </w:r>
          </w:p>
        </w:tc>
      </w:tr>
      <w:tr w:rsidR="00306F21" w14:paraId="05F90DEA" w14:textId="77777777">
        <w:trPr>
          <w:trHeight w:val="421"/>
          <w:jc w:val="center"/>
        </w:trPr>
        <w:tc>
          <w:tcPr>
            <w:tcW w:w="0" w:type="auto"/>
            <w:tcBorders>
              <w:top w:val="single" w:sz="4" w:space="0" w:color="000000"/>
              <w:left w:val="nil"/>
              <w:bottom w:val="nil"/>
              <w:right w:val="nil"/>
            </w:tcBorders>
            <w:shd w:val="clear" w:color="auto" w:fill="FFFFFF"/>
            <w:vAlign w:val="center"/>
          </w:tcPr>
          <w:p w14:paraId="3B86F67C" w14:textId="77777777" w:rsidR="00306F21" w:rsidRDefault="00000000">
            <w:pPr>
              <w:pStyle w:val="ad"/>
              <w:ind w:firstLineChars="0" w:firstLine="0"/>
              <w:jc w:val="center"/>
              <w:rPr>
                <w:rFonts w:ascii="宋体" w:hAnsi="宋体" w:cs="宋体" w:hint="eastAsia"/>
                <w:color w:val="000000"/>
                <w:sz w:val="21"/>
                <w:szCs w:val="21"/>
                <w:lang w:val="en-US"/>
              </w:rPr>
            </w:pPr>
            <w:r>
              <w:rPr>
                <w:rFonts w:ascii="宋体" w:hAnsi="宋体" w:cs="宋体" w:hint="eastAsia"/>
                <w:color w:val="000000"/>
                <w:sz w:val="21"/>
                <w:szCs w:val="21"/>
                <w:lang w:val="en-US"/>
              </w:rPr>
              <w:t>静态随机游走</w:t>
            </w:r>
          </w:p>
        </w:tc>
        <w:tc>
          <w:tcPr>
            <w:tcW w:w="0" w:type="auto"/>
            <w:tcBorders>
              <w:top w:val="single" w:sz="4" w:space="0" w:color="000000"/>
              <w:left w:val="nil"/>
              <w:bottom w:val="nil"/>
              <w:right w:val="nil"/>
            </w:tcBorders>
            <w:shd w:val="clear" w:color="auto" w:fill="FFFFFF"/>
            <w:vAlign w:val="center"/>
          </w:tcPr>
          <w:p w14:paraId="43AAD2F5" w14:textId="77777777" w:rsidR="00306F21" w:rsidRDefault="00000000">
            <w:pPr>
              <w:pStyle w:val="ad"/>
              <w:ind w:firstLineChars="0" w:firstLine="0"/>
              <w:jc w:val="center"/>
              <w:rPr>
                <w:rFonts w:ascii="宋体" w:hAnsi="宋体" w:cs="宋体" w:hint="eastAsia"/>
                <w:color w:val="000000"/>
                <w:sz w:val="21"/>
                <w:szCs w:val="21"/>
              </w:rPr>
            </w:pPr>
            <w:r>
              <w:rPr>
                <w:color w:val="000000"/>
                <w:sz w:val="21"/>
                <w:szCs w:val="21"/>
              </w:rPr>
              <w:t>DeepWalk</w:t>
            </w:r>
            <w:r>
              <w:rPr>
                <w:color w:val="000000"/>
                <w:sz w:val="21"/>
                <w:szCs w:val="21"/>
              </w:rPr>
              <w:t>、</w:t>
            </w:r>
            <w:r>
              <w:rPr>
                <w:color w:val="000000"/>
                <w:sz w:val="21"/>
                <w:szCs w:val="21"/>
              </w:rPr>
              <w:t>node2vec</w:t>
            </w:r>
          </w:p>
        </w:tc>
        <w:tc>
          <w:tcPr>
            <w:tcW w:w="0" w:type="auto"/>
            <w:tcBorders>
              <w:top w:val="single" w:sz="4" w:space="0" w:color="000000"/>
              <w:left w:val="nil"/>
              <w:bottom w:val="nil"/>
              <w:right w:val="nil"/>
            </w:tcBorders>
            <w:shd w:val="clear" w:color="auto" w:fill="FFFFFF"/>
            <w:vAlign w:val="center"/>
          </w:tcPr>
          <w:p w14:paraId="0B6BC7AA" w14:textId="77777777" w:rsidR="00306F21" w:rsidRDefault="00000000">
            <w:pPr>
              <w:pStyle w:val="ad"/>
              <w:ind w:firstLine="420"/>
              <w:jc w:val="center"/>
              <w:rPr>
                <w:rFonts w:ascii="宋体" w:hAnsi="宋体" w:cs="宋体" w:hint="eastAsia"/>
                <w:color w:val="000000"/>
                <w:sz w:val="21"/>
                <w:szCs w:val="21"/>
              </w:rPr>
            </w:pPr>
            <w:r>
              <w:rPr>
                <w:rFonts w:ascii="宋体" w:hAnsi="宋体" w:cs="宋体" w:hint="eastAsia"/>
                <w:color w:val="000000"/>
                <w:sz w:val="21"/>
                <w:szCs w:val="21"/>
              </w:rPr>
              <w:t>基于随机游走生成节点序列，利用词嵌入模型学习表征</w:t>
            </w:r>
          </w:p>
        </w:tc>
        <w:tc>
          <w:tcPr>
            <w:tcW w:w="0" w:type="auto"/>
            <w:tcBorders>
              <w:top w:val="single" w:sz="4" w:space="0" w:color="000000"/>
              <w:left w:val="nil"/>
              <w:bottom w:val="nil"/>
              <w:right w:val="nil"/>
            </w:tcBorders>
            <w:shd w:val="clear" w:color="auto" w:fill="FFFFFF"/>
            <w:vAlign w:val="center"/>
          </w:tcPr>
          <w:p w14:paraId="40D78340" w14:textId="77777777" w:rsidR="00306F21" w:rsidRDefault="00000000">
            <w:pPr>
              <w:pStyle w:val="ad"/>
              <w:ind w:firstLine="420"/>
              <w:jc w:val="center"/>
              <w:rPr>
                <w:rFonts w:ascii="黑体" w:eastAsia="黑体" w:hAnsi="黑体" w:cs="黑体" w:hint="eastAsia"/>
                <w:color w:val="000000"/>
                <w:sz w:val="21"/>
                <w:szCs w:val="21"/>
              </w:rPr>
            </w:pPr>
            <w:r>
              <w:rPr>
                <w:rFonts w:ascii="宋体" w:hAnsi="宋体" w:cs="宋体" w:hint="eastAsia"/>
                <w:color w:val="000000"/>
                <w:sz w:val="21"/>
                <w:szCs w:val="21"/>
              </w:rPr>
              <w:t>实现简单，能捕捉局部与全局结构</w:t>
            </w:r>
          </w:p>
        </w:tc>
        <w:tc>
          <w:tcPr>
            <w:tcW w:w="0" w:type="auto"/>
            <w:tcBorders>
              <w:top w:val="single" w:sz="4" w:space="0" w:color="000000"/>
              <w:left w:val="nil"/>
              <w:bottom w:val="nil"/>
              <w:right w:val="nil"/>
            </w:tcBorders>
            <w:shd w:val="clear" w:color="auto" w:fill="FFFFFF"/>
            <w:vAlign w:val="center"/>
          </w:tcPr>
          <w:p w14:paraId="26D2F476" w14:textId="77777777" w:rsidR="00306F21" w:rsidRDefault="00000000">
            <w:pPr>
              <w:pStyle w:val="ad"/>
              <w:ind w:firstLine="420"/>
              <w:jc w:val="center"/>
              <w:rPr>
                <w:rFonts w:ascii="黑体" w:eastAsia="黑体" w:hAnsi="黑体" w:cs="黑体" w:hint="eastAsia"/>
                <w:color w:val="000000"/>
                <w:sz w:val="21"/>
                <w:szCs w:val="21"/>
              </w:rPr>
            </w:pPr>
            <w:r>
              <w:rPr>
                <w:rFonts w:ascii="宋体" w:hAnsi="宋体" w:cs="宋体" w:hint="eastAsia"/>
                <w:color w:val="000000"/>
                <w:sz w:val="21"/>
                <w:szCs w:val="21"/>
              </w:rPr>
              <w:t>计算开销大，不支持动态更新，属性利用不足</w:t>
            </w:r>
          </w:p>
        </w:tc>
      </w:tr>
      <w:tr w:rsidR="00306F21" w14:paraId="1133F671" w14:textId="77777777">
        <w:trPr>
          <w:jc w:val="center"/>
        </w:trPr>
        <w:tc>
          <w:tcPr>
            <w:tcW w:w="0" w:type="auto"/>
            <w:tcBorders>
              <w:top w:val="nil"/>
              <w:left w:val="nil"/>
              <w:bottom w:val="nil"/>
              <w:right w:val="nil"/>
            </w:tcBorders>
            <w:shd w:val="clear" w:color="auto" w:fill="FFFFFF"/>
            <w:vAlign w:val="center"/>
          </w:tcPr>
          <w:p w14:paraId="3E978294" w14:textId="77777777" w:rsidR="00306F21" w:rsidRDefault="00000000">
            <w:pPr>
              <w:pStyle w:val="ad"/>
              <w:ind w:firstLineChars="0" w:firstLine="0"/>
              <w:jc w:val="center"/>
              <w:rPr>
                <w:rFonts w:ascii="宋体" w:hAnsi="宋体" w:cs="宋体" w:hint="eastAsia"/>
                <w:color w:val="000000"/>
                <w:sz w:val="21"/>
                <w:szCs w:val="21"/>
                <w:lang w:val="en-US"/>
              </w:rPr>
            </w:pPr>
            <w:r>
              <w:rPr>
                <w:rFonts w:ascii="宋体" w:hAnsi="宋体" w:cs="宋体" w:hint="eastAsia"/>
                <w:color w:val="000000"/>
                <w:sz w:val="21"/>
                <w:szCs w:val="21"/>
                <w:lang w:val="en-US"/>
              </w:rPr>
              <w:t>静态矩阵分解</w:t>
            </w:r>
          </w:p>
        </w:tc>
        <w:tc>
          <w:tcPr>
            <w:tcW w:w="0" w:type="auto"/>
            <w:tcBorders>
              <w:top w:val="nil"/>
              <w:left w:val="nil"/>
              <w:bottom w:val="nil"/>
              <w:right w:val="nil"/>
            </w:tcBorders>
            <w:shd w:val="clear" w:color="auto" w:fill="FFFFFF"/>
            <w:vAlign w:val="center"/>
          </w:tcPr>
          <w:p w14:paraId="557946EC" w14:textId="77777777" w:rsidR="00306F21" w:rsidRDefault="00000000">
            <w:pPr>
              <w:pStyle w:val="ad"/>
              <w:ind w:firstLineChars="0" w:firstLine="0"/>
              <w:jc w:val="center"/>
              <w:rPr>
                <w:rFonts w:ascii="宋体" w:hAnsi="宋体" w:cs="宋体" w:hint="eastAsia"/>
                <w:color w:val="000000"/>
                <w:sz w:val="21"/>
                <w:szCs w:val="21"/>
              </w:rPr>
            </w:pPr>
            <w:r>
              <w:rPr>
                <w:color w:val="000000"/>
                <w:sz w:val="21"/>
                <w:szCs w:val="21"/>
              </w:rPr>
              <w:t>GraRep</w:t>
            </w:r>
            <w:r>
              <w:rPr>
                <w:color w:val="000000"/>
                <w:sz w:val="21"/>
                <w:szCs w:val="21"/>
              </w:rPr>
              <w:t>、</w:t>
            </w:r>
            <w:r>
              <w:rPr>
                <w:color w:val="000000"/>
                <w:sz w:val="21"/>
                <w:szCs w:val="21"/>
              </w:rPr>
              <w:t>HOPE</w:t>
            </w:r>
          </w:p>
        </w:tc>
        <w:tc>
          <w:tcPr>
            <w:tcW w:w="0" w:type="auto"/>
            <w:tcBorders>
              <w:top w:val="nil"/>
              <w:left w:val="nil"/>
              <w:bottom w:val="nil"/>
              <w:right w:val="nil"/>
            </w:tcBorders>
            <w:shd w:val="clear" w:color="auto" w:fill="FFFFFF"/>
            <w:vAlign w:val="center"/>
          </w:tcPr>
          <w:p w14:paraId="28A2BFCD" w14:textId="77777777" w:rsidR="00306F21" w:rsidRDefault="00000000">
            <w:pPr>
              <w:pStyle w:val="ad"/>
              <w:ind w:firstLine="420"/>
              <w:jc w:val="center"/>
              <w:rPr>
                <w:rFonts w:ascii="宋体" w:hAnsi="宋体" w:cs="宋体" w:hint="eastAsia"/>
                <w:color w:val="000000"/>
                <w:sz w:val="21"/>
                <w:szCs w:val="21"/>
              </w:rPr>
            </w:pPr>
            <w:r>
              <w:rPr>
                <w:rFonts w:ascii="宋体" w:hAnsi="宋体" w:cs="宋体" w:hint="eastAsia"/>
                <w:color w:val="000000"/>
                <w:sz w:val="21"/>
                <w:szCs w:val="21"/>
              </w:rPr>
              <w:t>分解相似度矩阵得到低维表征</w:t>
            </w:r>
          </w:p>
        </w:tc>
        <w:tc>
          <w:tcPr>
            <w:tcW w:w="0" w:type="auto"/>
            <w:tcBorders>
              <w:top w:val="nil"/>
              <w:left w:val="nil"/>
              <w:bottom w:val="nil"/>
              <w:right w:val="nil"/>
            </w:tcBorders>
            <w:shd w:val="clear" w:color="auto" w:fill="FFFFFF"/>
            <w:vAlign w:val="center"/>
          </w:tcPr>
          <w:p w14:paraId="06A4DCD0" w14:textId="77777777" w:rsidR="00306F21" w:rsidRDefault="00000000">
            <w:pPr>
              <w:pStyle w:val="ad"/>
              <w:ind w:firstLine="420"/>
              <w:jc w:val="center"/>
              <w:rPr>
                <w:rFonts w:ascii="宋体" w:hAnsi="宋体" w:cs="宋体" w:hint="eastAsia"/>
                <w:color w:val="000000"/>
                <w:sz w:val="21"/>
                <w:szCs w:val="21"/>
              </w:rPr>
            </w:pPr>
            <w:r>
              <w:rPr>
                <w:rFonts w:ascii="宋体" w:hAnsi="宋体" w:cs="宋体" w:hint="eastAsia"/>
                <w:color w:val="000000"/>
                <w:sz w:val="21"/>
                <w:szCs w:val="21"/>
              </w:rPr>
              <w:t>理论基础扎实，表征质量高</w:t>
            </w:r>
          </w:p>
        </w:tc>
        <w:tc>
          <w:tcPr>
            <w:tcW w:w="0" w:type="auto"/>
            <w:tcBorders>
              <w:top w:val="nil"/>
              <w:left w:val="nil"/>
              <w:bottom w:val="nil"/>
              <w:right w:val="nil"/>
            </w:tcBorders>
            <w:shd w:val="clear" w:color="auto" w:fill="FFFFFF"/>
            <w:vAlign w:val="center"/>
          </w:tcPr>
          <w:p w14:paraId="7DB7DA05" w14:textId="77777777" w:rsidR="00306F21" w:rsidRDefault="00000000">
            <w:pPr>
              <w:pStyle w:val="ad"/>
              <w:ind w:firstLine="420"/>
              <w:jc w:val="center"/>
              <w:rPr>
                <w:rFonts w:ascii="宋体" w:hAnsi="宋体" w:cs="宋体" w:hint="eastAsia"/>
                <w:color w:val="000000"/>
                <w:sz w:val="21"/>
                <w:szCs w:val="21"/>
              </w:rPr>
            </w:pPr>
            <w:r>
              <w:rPr>
                <w:rFonts w:ascii="宋体" w:hAnsi="宋体" w:cs="宋体" w:hint="eastAsia"/>
                <w:color w:val="000000"/>
                <w:sz w:val="21"/>
                <w:szCs w:val="21"/>
              </w:rPr>
              <w:t>存储与计算开销大，难以处理超大规模网络</w:t>
            </w:r>
          </w:p>
        </w:tc>
      </w:tr>
      <w:tr w:rsidR="00306F21" w14:paraId="35B789A9" w14:textId="77777777">
        <w:trPr>
          <w:jc w:val="center"/>
        </w:trPr>
        <w:tc>
          <w:tcPr>
            <w:tcW w:w="0" w:type="auto"/>
            <w:tcBorders>
              <w:top w:val="nil"/>
              <w:left w:val="nil"/>
              <w:bottom w:val="nil"/>
              <w:right w:val="nil"/>
            </w:tcBorders>
            <w:shd w:val="clear" w:color="auto" w:fill="FFFFFF"/>
            <w:vAlign w:val="center"/>
          </w:tcPr>
          <w:p w14:paraId="11821403" w14:textId="77777777" w:rsidR="00306F21" w:rsidRDefault="00000000">
            <w:pPr>
              <w:pStyle w:val="ad"/>
              <w:ind w:firstLineChars="0" w:firstLine="0"/>
              <w:jc w:val="center"/>
              <w:rPr>
                <w:rFonts w:ascii="宋体" w:hAnsi="宋体" w:cs="宋体" w:hint="eastAsia"/>
                <w:color w:val="000000"/>
                <w:sz w:val="21"/>
                <w:szCs w:val="21"/>
              </w:rPr>
            </w:pPr>
            <w:r>
              <w:rPr>
                <w:rFonts w:ascii="宋体" w:hAnsi="宋体" w:cs="宋体" w:hint="eastAsia"/>
                <w:color w:val="000000"/>
                <w:sz w:val="21"/>
                <w:szCs w:val="21"/>
              </w:rPr>
              <w:t>静态深度学习</w:t>
            </w:r>
          </w:p>
        </w:tc>
        <w:tc>
          <w:tcPr>
            <w:tcW w:w="0" w:type="auto"/>
            <w:tcBorders>
              <w:top w:val="nil"/>
              <w:left w:val="nil"/>
              <w:bottom w:val="nil"/>
              <w:right w:val="nil"/>
            </w:tcBorders>
            <w:shd w:val="clear" w:color="auto" w:fill="FFFFFF"/>
            <w:vAlign w:val="center"/>
          </w:tcPr>
          <w:p w14:paraId="46466B17" w14:textId="77777777" w:rsidR="00306F21" w:rsidRDefault="00000000">
            <w:pPr>
              <w:pStyle w:val="ad"/>
              <w:ind w:firstLineChars="0" w:firstLine="0"/>
              <w:jc w:val="center"/>
              <w:rPr>
                <w:rFonts w:ascii="宋体" w:hAnsi="宋体" w:cs="宋体" w:hint="eastAsia"/>
                <w:color w:val="000000"/>
                <w:sz w:val="21"/>
                <w:szCs w:val="21"/>
              </w:rPr>
            </w:pPr>
            <w:r>
              <w:rPr>
                <w:color w:val="000000"/>
                <w:sz w:val="21"/>
                <w:szCs w:val="21"/>
              </w:rPr>
              <w:t>GCN</w:t>
            </w:r>
            <w:r>
              <w:rPr>
                <w:color w:val="000000"/>
                <w:sz w:val="21"/>
                <w:szCs w:val="21"/>
              </w:rPr>
              <w:t>、</w:t>
            </w:r>
            <w:r>
              <w:rPr>
                <w:color w:val="000000"/>
                <w:sz w:val="21"/>
                <w:szCs w:val="21"/>
              </w:rPr>
              <w:t>GraphSAGE</w:t>
            </w:r>
          </w:p>
        </w:tc>
        <w:tc>
          <w:tcPr>
            <w:tcW w:w="0" w:type="auto"/>
            <w:tcBorders>
              <w:top w:val="nil"/>
              <w:left w:val="nil"/>
              <w:bottom w:val="nil"/>
              <w:right w:val="nil"/>
            </w:tcBorders>
            <w:shd w:val="clear" w:color="auto" w:fill="FFFFFF"/>
            <w:vAlign w:val="center"/>
          </w:tcPr>
          <w:p w14:paraId="16872D72" w14:textId="77777777" w:rsidR="00306F21" w:rsidRDefault="00000000">
            <w:pPr>
              <w:pStyle w:val="ad"/>
              <w:ind w:firstLine="420"/>
              <w:jc w:val="center"/>
              <w:rPr>
                <w:rFonts w:ascii="宋体" w:hAnsi="宋体" w:cs="宋体" w:hint="eastAsia"/>
                <w:color w:val="000000"/>
                <w:sz w:val="21"/>
                <w:szCs w:val="21"/>
              </w:rPr>
            </w:pPr>
            <w:r>
              <w:rPr>
                <w:rFonts w:ascii="宋体" w:hAnsi="宋体" w:cs="宋体" w:hint="eastAsia"/>
                <w:color w:val="000000"/>
                <w:sz w:val="21"/>
                <w:szCs w:val="21"/>
              </w:rPr>
              <w:t>利用深度网络捕捉复杂非线性关系</w:t>
            </w:r>
          </w:p>
        </w:tc>
        <w:tc>
          <w:tcPr>
            <w:tcW w:w="0" w:type="auto"/>
            <w:tcBorders>
              <w:top w:val="nil"/>
              <w:left w:val="nil"/>
              <w:bottom w:val="nil"/>
              <w:right w:val="nil"/>
            </w:tcBorders>
            <w:shd w:val="clear" w:color="auto" w:fill="FFFFFF"/>
            <w:vAlign w:val="center"/>
          </w:tcPr>
          <w:p w14:paraId="5AE72AF4" w14:textId="77777777" w:rsidR="00306F21" w:rsidRDefault="00000000">
            <w:pPr>
              <w:pStyle w:val="ad"/>
              <w:ind w:firstLine="420"/>
              <w:jc w:val="center"/>
              <w:rPr>
                <w:rFonts w:ascii="宋体" w:hAnsi="宋体" w:cs="宋体" w:hint="eastAsia"/>
                <w:color w:val="000000"/>
                <w:sz w:val="21"/>
                <w:szCs w:val="21"/>
              </w:rPr>
            </w:pPr>
            <w:r>
              <w:rPr>
                <w:rFonts w:ascii="宋体" w:hAnsi="宋体" w:cs="宋体" w:hint="eastAsia"/>
                <w:color w:val="000000"/>
                <w:sz w:val="21"/>
                <w:szCs w:val="21"/>
              </w:rPr>
              <w:t>理论基础扎实，表征质量高</w:t>
            </w:r>
          </w:p>
        </w:tc>
        <w:tc>
          <w:tcPr>
            <w:tcW w:w="0" w:type="auto"/>
            <w:tcBorders>
              <w:top w:val="nil"/>
              <w:left w:val="nil"/>
              <w:bottom w:val="nil"/>
              <w:right w:val="nil"/>
            </w:tcBorders>
            <w:shd w:val="clear" w:color="auto" w:fill="FFFFFF"/>
            <w:vAlign w:val="center"/>
          </w:tcPr>
          <w:p w14:paraId="7167C9D9" w14:textId="77777777" w:rsidR="00306F21" w:rsidRDefault="00000000">
            <w:pPr>
              <w:pStyle w:val="ad"/>
              <w:ind w:firstLine="420"/>
              <w:jc w:val="center"/>
              <w:rPr>
                <w:rFonts w:ascii="宋体" w:hAnsi="宋体" w:cs="宋体" w:hint="eastAsia"/>
                <w:color w:val="000000"/>
                <w:sz w:val="21"/>
                <w:szCs w:val="21"/>
              </w:rPr>
            </w:pPr>
            <w:r>
              <w:rPr>
                <w:rFonts w:ascii="宋体" w:hAnsi="宋体" w:cs="宋体" w:hint="eastAsia"/>
                <w:color w:val="000000"/>
                <w:sz w:val="21"/>
                <w:szCs w:val="21"/>
              </w:rPr>
              <w:t>存储与计算开销大，难以处理超大规模网络</w:t>
            </w:r>
          </w:p>
        </w:tc>
      </w:tr>
      <w:tr w:rsidR="00306F21" w14:paraId="16F8982B" w14:textId="77777777">
        <w:trPr>
          <w:jc w:val="center"/>
        </w:trPr>
        <w:tc>
          <w:tcPr>
            <w:tcW w:w="0" w:type="auto"/>
            <w:tcBorders>
              <w:top w:val="nil"/>
              <w:left w:val="nil"/>
              <w:bottom w:val="nil"/>
              <w:right w:val="nil"/>
            </w:tcBorders>
            <w:shd w:val="clear" w:color="auto" w:fill="FFFFFF"/>
            <w:vAlign w:val="center"/>
          </w:tcPr>
          <w:p w14:paraId="5D28EDBD" w14:textId="77777777" w:rsidR="00306F21" w:rsidRDefault="00000000">
            <w:pPr>
              <w:pStyle w:val="ad"/>
              <w:ind w:firstLineChars="0" w:firstLine="0"/>
              <w:jc w:val="center"/>
              <w:rPr>
                <w:rFonts w:ascii="宋体" w:hAnsi="宋体" w:cs="宋体" w:hint="eastAsia"/>
                <w:color w:val="000000"/>
                <w:sz w:val="21"/>
                <w:szCs w:val="21"/>
              </w:rPr>
            </w:pPr>
            <w:r>
              <w:rPr>
                <w:rFonts w:ascii="宋体" w:hAnsi="宋体" w:cs="宋体" w:hint="eastAsia"/>
                <w:color w:val="000000"/>
                <w:sz w:val="21"/>
                <w:szCs w:val="21"/>
              </w:rPr>
              <w:t>静态随机投影</w:t>
            </w:r>
          </w:p>
        </w:tc>
        <w:tc>
          <w:tcPr>
            <w:tcW w:w="0" w:type="auto"/>
            <w:tcBorders>
              <w:top w:val="nil"/>
              <w:left w:val="nil"/>
              <w:bottom w:val="nil"/>
              <w:right w:val="nil"/>
            </w:tcBorders>
            <w:shd w:val="clear" w:color="auto" w:fill="FFFFFF"/>
            <w:vAlign w:val="center"/>
          </w:tcPr>
          <w:p w14:paraId="0635413B" w14:textId="77777777" w:rsidR="00306F21" w:rsidRDefault="00000000">
            <w:pPr>
              <w:pStyle w:val="ad"/>
              <w:ind w:firstLineChars="0" w:firstLine="0"/>
              <w:jc w:val="center"/>
              <w:rPr>
                <w:rFonts w:ascii="宋体" w:hAnsi="宋体" w:cs="宋体" w:hint="eastAsia"/>
                <w:color w:val="000000"/>
                <w:sz w:val="21"/>
                <w:szCs w:val="21"/>
              </w:rPr>
            </w:pPr>
            <w:r>
              <w:rPr>
                <w:color w:val="000000"/>
                <w:sz w:val="21"/>
                <w:szCs w:val="21"/>
              </w:rPr>
              <w:t>RandNE</w:t>
            </w:r>
            <w:r>
              <w:rPr>
                <w:color w:val="000000"/>
                <w:sz w:val="21"/>
                <w:szCs w:val="21"/>
              </w:rPr>
              <w:t>、</w:t>
            </w:r>
            <w:r>
              <w:rPr>
                <w:color w:val="000000"/>
                <w:sz w:val="21"/>
                <w:szCs w:val="21"/>
              </w:rPr>
              <w:t>NetHash</w:t>
            </w:r>
          </w:p>
        </w:tc>
        <w:tc>
          <w:tcPr>
            <w:tcW w:w="0" w:type="auto"/>
            <w:tcBorders>
              <w:top w:val="nil"/>
              <w:left w:val="nil"/>
              <w:bottom w:val="nil"/>
              <w:right w:val="nil"/>
            </w:tcBorders>
            <w:shd w:val="clear" w:color="auto" w:fill="FFFFFF"/>
            <w:vAlign w:val="center"/>
          </w:tcPr>
          <w:p w14:paraId="4414388B" w14:textId="77777777" w:rsidR="00306F21" w:rsidRDefault="00000000">
            <w:pPr>
              <w:pStyle w:val="ad"/>
              <w:ind w:firstLine="420"/>
              <w:jc w:val="center"/>
              <w:rPr>
                <w:rFonts w:ascii="宋体" w:hAnsi="宋体" w:cs="宋体" w:hint="eastAsia"/>
                <w:color w:val="000000"/>
                <w:sz w:val="21"/>
                <w:szCs w:val="21"/>
              </w:rPr>
            </w:pPr>
            <w:r>
              <w:rPr>
                <w:rFonts w:ascii="宋体" w:hAnsi="宋体" w:cs="宋体" w:hint="eastAsia"/>
                <w:color w:val="000000"/>
                <w:sz w:val="21"/>
                <w:szCs w:val="21"/>
              </w:rPr>
              <w:t>随机投影到低维空间，效率高</w:t>
            </w:r>
          </w:p>
        </w:tc>
        <w:tc>
          <w:tcPr>
            <w:tcW w:w="0" w:type="auto"/>
            <w:tcBorders>
              <w:top w:val="nil"/>
              <w:left w:val="nil"/>
              <w:bottom w:val="nil"/>
              <w:right w:val="nil"/>
            </w:tcBorders>
            <w:shd w:val="clear" w:color="auto" w:fill="FFFFFF"/>
            <w:vAlign w:val="center"/>
          </w:tcPr>
          <w:p w14:paraId="56CA0A9B" w14:textId="77777777" w:rsidR="00306F21" w:rsidRDefault="00000000">
            <w:pPr>
              <w:pStyle w:val="ad"/>
              <w:ind w:firstLine="420"/>
              <w:jc w:val="center"/>
              <w:rPr>
                <w:rFonts w:ascii="宋体" w:hAnsi="宋体" w:cs="宋体" w:hint="eastAsia"/>
                <w:color w:val="000000"/>
                <w:sz w:val="21"/>
                <w:szCs w:val="21"/>
              </w:rPr>
            </w:pPr>
            <w:r>
              <w:rPr>
                <w:rFonts w:ascii="宋体" w:hAnsi="宋体" w:cs="宋体" w:hint="eastAsia"/>
                <w:color w:val="000000"/>
                <w:sz w:val="21"/>
                <w:szCs w:val="21"/>
              </w:rPr>
              <w:t>表征质量高，能处理复杂网络</w:t>
            </w:r>
          </w:p>
        </w:tc>
        <w:tc>
          <w:tcPr>
            <w:tcW w:w="0" w:type="auto"/>
            <w:tcBorders>
              <w:top w:val="nil"/>
              <w:left w:val="nil"/>
              <w:bottom w:val="nil"/>
              <w:right w:val="nil"/>
            </w:tcBorders>
            <w:shd w:val="clear" w:color="auto" w:fill="FFFFFF"/>
            <w:vAlign w:val="center"/>
          </w:tcPr>
          <w:p w14:paraId="2005BB8B" w14:textId="77777777" w:rsidR="00306F21" w:rsidRDefault="00000000">
            <w:pPr>
              <w:pStyle w:val="ad"/>
              <w:ind w:firstLine="420"/>
              <w:jc w:val="center"/>
              <w:rPr>
                <w:rFonts w:ascii="宋体" w:hAnsi="宋体" w:cs="宋体" w:hint="eastAsia"/>
                <w:color w:val="000000"/>
                <w:sz w:val="21"/>
                <w:szCs w:val="21"/>
              </w:rPr>
            </w:pPr>
            <w:r>
              <w:rPr>
                <w:rFonts w:ascii="宋体" w:hAnsi="宋体" w:cs="宋体" w:hint="eastAsia"/>
                <w:color w:val="000000"/>
                <w:sz w:val="21"/>
                <w:szCs w:val="21"/>
              </w:rPr>
              <w:t>计算与存储开销大，动态适应性差</w:t>
            </w:r>
          </w:p>
        </w:tc>
      </w:tr>
      <w:tr w:rsidR="00306F21" w14:paraId="03067AFE" w14:textId="77777777">
        <w:trPr>
          <w:jc w:val="center"/>
        </w:trPr>
        <w:tc>
          <w:tcPr>
            <w:tcW w:w="0" w:type="auto"/>
            <w:tcBorders>
              <w:top w:val="nil"/>
              <w:left w:val="nil"/>
              <w:bottom w:val="nil"/>
              <w:right w:val="nil"/>
            </w:tcBorders>
            <w:shd w:val="clear" w:color="auto" w:fill="FFFFFF"/>
            <w:vAlign w:val="center"/>
          </w:tcPr>
          <w:p w14:paraId="59F266D6" w14:textId="77777777" w:rsidR="00306F21" w:rsidRDefault="00000000">
            <w:pPr>
              <w:pStyle w:val="ad"/>
              <w:ind w:firstLineChars="0" w:firstLine="0"/>
              <w:jc w:val="center"/>
              <w:rPr>
                <w:rFonts w:ascii="宋体" w:hAnsi="宋体" w:cs="宋体" w:hint="eastAsia"/>
                <w:color w:val="000000"/>
                <w:sz w:val="21"/>
                <w:szCs w:val="21"/>
              </w:rPr>
            </w:pPr>
            <w:r>
              <w:rPr>
                <w:rFonts w:ascii="宋体" w:hAnsi="宋体" w:cs="宋体" w:hint="eastAsia"/>
                <w:color w:val="000000"/>
                <w:sz w:val="21"/>
                <w:szCs w:val="21"/>
              </w:rPr>
              <w:t>动态增量更新</w:t>
            </w:r>
          </w:p>
        </w:tc>
        <w:tc>
          <w:tcPr>
            <w:tcW w:w="0" w:type="auto"/>
            <w:tcBorders>
              <w:top w:val="nil"/>
              <w:left w:val="nil"/>
              <w:bottom w:val="nil"/>
              <w:right w:val="nil"/>
            </w:tcBorders>
            <w:shd w:val="clear" w:color="auto" w:fill="FFFFFF"/>
            <w:vAlign w:val="center"/>
          </w:tcPr>
          <w:p w14:paraId="436008F1" w14:textId="77777777" w:rsidR="00306F21" w:rsidRDefault="00000000">
            <w:pPr>
              <w:pStyle w:val="ad"/>
              <w:ind w:firstLineChars="0" w:firstLine="0"/>
              <w:jc w:val="center"/>
              <w:rPr>
                <w:rFonts w:ascii="宋体" w:hAnsi="宋体" w:cs="宋体" w:hint="eastAsia"/>
                <w:color w:val="000000"/>
                <w:sz w:val="21"/>
                <w:szCs w:val="21"/>
              </w:rPr>
            </w:pPr>
            <w:r>
              <w:rPr>
                <w:color w:val="000000"/>
                <w:sz w:val="21"/>
                <w:szCs w:val="21"/>
              </w:rPr>
              <w:t>RandNE</w:t>
            </w:r>
            <w:r>
              <w:rPr>
                <w:color w:val="000000"/>
                <w:sz w:val="21"/>
                <w:szCs w:val="21"/>
              </w:rPr>
              <w:t>（动态版）、</w:t>
            </w:r>
            <w:r>
              <w:rPr>
                <w:color w:val="000000"/>
                <w:sz w:val="21"/>
                <w:szCs w:val="21"/>
              </w:rPr>
              <w:t>DAMF</w:t>
            </w:r>
          </w:p>
        </w:tc>
        <w:tc>
          <w:tcPr>
            <w:tcW w:w="0" w:type="auto"/>
            <w:tcBorders>
              <w:top w:val="nil"/>
              <w:left w:val="nil"/>
              <w:bottom w:val="nil"/>
              <w:right w:val="nil"/>
            </w:tcBorders>
            <w:shd w:val="clear" w:color="auto" w:fill="FFFFFF"/>
            <w:vAlign w:val="center"/>
          </w:tcPr>
          <w:p w14:paraId="5643E04A" w14:textId="77777777" w:rsidR="00306F21" w:rsidRDefault="00000000">
            <w:pPr>
              <w:pStyle w:val="ad"/>
              <w:ind w:firstLine="420"/>
              <w:jc w:val="center"/>
              <w:rPr>
                <w:rFonts w:ascii="宋体" w:hAnsi="宋体" w:cs="宋体" w:hint="eastAsia"/>
                <w:color w:val="000000"/>
                <w:sz w:val="21"/>
                <w:szCs w:val="21"/>
              </w:rPr>
            </w:pPr>
            <w:r>
              <w:rPr>
                <w:rFonts w:ascii="宋体" w:hAnsi="宋体" w:cs="宋体" w:hint="eastAsia"/>
                <w:color w:val="000000"/>
                <w:sz w:val="21"/>
                <w:szCs w:val="21"/>
              </w:rPr>
              <w:t>网络变化时仅</w:t>
            </w:r>
            <w:proofErr w:type="gramStart"/>
            <w:r>
              <w:rPr>
                <w:rFonts w:ascii="宋体" w:hAnsi="宋体" w:cs="宋体" w:hint="eastAsia"/>
                <w:color w:val="000000"/>
                <w:sz w:val="21"/>
                <w:szCs w:val="21"/>
              </w:rPr>
              <w:t>更新受</w:t>
            </w:r>
            <w:proofErr w:type="gramEnd"/>
            <w:r>
              <w:rPr>
                <w:rFonts w:ascii="宋体" w:hAnsi="宋体" w:cs="宋体" w:hint="eastAsia"/>
                <w:color w:val="000000"/>
                <w:sz w:val="21"/>
                <w:szCs w:val="21"/>
              </w:rPr>
              <w:t>影响节点表征</w:t>
            </w:r>
          </w:p>
        </w:tc>
        <w:tc>
          <w:tcPr>
            <w:tcW w:w="0" w:type="auto"/>
            <w:tcBorders>
              <w:top w:val="nil"/>
              <w:left w:val="nil"/>
              <w:bottom w:val="nil"/>
              <w:right w:val="nil"/>
            </w:tcBorders>
            <w:shd w:val="clear" w:color="auto" w:fill="FFFFFF"/>
            <w:vAlign w:val="center"/>
          </w:tcPr>
          <w:p w14:paraId="05004F74" w14:textId="77777777" w:rsidR="00306F21" w:rsidRDefault="00000000">
            <w:pPr>
              <w:pStyle w:val="ad"/>
              <w:ind w:firstLine="420"/>
              <w:jc w:val="center"/>
              <w:rPr>
                <w:rFonts w:ascii="宋体" w:hAnsi="宋体" w:cs="宋体" w:hint="eastAsia"/>
                <w:color w:val="000000"/>
                <w:sz w:val="21"/>
                <w:szCs w:val="21"/>
              </w:rPr>
            </w:pPr>
            <w:r>
              <w:rPr>
                <w:rFonts w:ascii="宋体" w:hAnsi="宋体" w:cs="宋体" w:hint="eastAsia"/>
                <w:color w:val="000000"/>
                <w:sz w:val="21"/>
                <w:szCs w:val="21"/>
              </w:rPr>
              <w:t>更新效率高，支持超大规模网络</w:t>
            </w:r>
          </w:p>
        </w:tc>
        <w:tc>
          <w:tcPr>
            <w:tcW w:w="0" w:type="auto"/>
            <w:tcBorders>
              <w:top w:val="nil"/>
              <w:left w:val="nil"/>
              <w:bottom w:val="nil"/>
              <w:right w:val="nil"/>
            </w:tcBorders>
            <w:shd w:val="clear" w:color="auto" w:fill="FFFFFF"/>
            <w:vAlign w:val="center"/>
          </w:tcPr>
          <w:p w14:paraId="77F4BD13" w14:textId="77777777" w:rsidR="00306F21" w:rsidRDefault="00000000">
            <w:pPr>
              <w:pStyle w:val="ad"/>
              <w:ind w:firstLine="420"/>
              <w:jc w:val="center"/>
              <w:rPr>
                <w:rFonts w:ascii="宋体" w:hAnsi="宋体" w:cs="宋体" w:hint="eastAsia"/>
                <w:color w:val="000000"/>
                <w:sz w:val="21"/>
                <w:szCs w:val="21"/>
              </w:rPr>
            </w:pPr>
            <w:r>
              <w:rPr>
                <w:rFonts w:ascii="宋体" w:hAnsi="宋体" w:cs="宋体" w:hint="eastAsia"/>
                <w:color w:val="000000"/>
                <w:sz w:val="21"/>
                <w:szCs w:val="21"/>
              </w:rPr>
              <w:t>部分方法难以有效融合属性信息</w:t>
            </w:r>
          </w:p>
        </w:tc>
      </w:tr>
      <w:tr w:rsidR="00306F21" w14:paraId="25038C76" w14:textId="77777777">
        <w:trPr>
          <w:jc w:val="center"/>
        </w:trPr>
        <w:tc>
          <w:tcPr>
            <w:tcW w:w="0" w:type="auto"/>
            <w:tcBorders>
              <w:top w:val="nil"/>
              <w:left w:val="nil"/>
              <w:bottom w:val="nil"/>
              <w:right w:val="nil"/>
            </w:tcBorders>
            <w:shd w:val="clear" w:color="auto" w:fill="FFFFFF"/>
            <w:vAlign w:val="center"/>
          </w:tcPr>
          <w:p w14:paraId="2AA903C5" w14:textId="77777777" w:rsidR="00306F21" w:rsidRDefault="00000000">
            <w:pPr>
              <w:pStyle w:val="ad"/>
              <w:ind w:firstLineChars="0" w:firstLine="0"/>
              <w:jc w:val="center"/>
              <w:rPr>
                <w:rFonts w:ascii="宋体" w:hAnsi="宋体" w:cs="宋体" w:hint="eastAsia"/>
                <w:color w:val="000000"/>
                <w:sz w:val="21"/>
                <w:szCs w:val="21"/>
              </w:rPr>
            </w:pPr>
            <w:r>
              <w:rPr>
                <w:rFonts w:ascii="宋体" w:hAnsi="宋体" w:cs="宋体" w:hint="eastAsia"/>
                <w:color w:val="000000"/>
                <w:sz w:val="21"/>
                <w:szCs w:val="21"/>
              </w:rPr>
              <w:t>动态建模</w:t>
            </w:r>
          </w:p>
        </w:tc>
        <w:tc>
          <w:tcPr>
            <w:tcW w:w="0" w:type="auto"/>
            <w:tcBorders>
              <w:top w:val="nil"/>
              <w:left w:val="nil"/>
              <w:bottom w:val="nil"/>
              <w:right w:val="nil"/>
            </w:tcBorders>
            <w:shd w:val="clear" w:color="auto" w:fill="FFFFFF"/>
            <w:vAlign w:val="center"/>
          </w:tcPr>
          <w:p w14:paraId="31025777" w14:textId="77777777" w:rsidR="00306F21" w:rsidRDefault="00000000">
            <w:pPr>
              <w:pStyle w:val="ad"/>
              <w:ind w:firstLineChars="0" w:firstLine="0"/>
              <w:jc w:val="center"/>
              <w:rPr>
                <w:rFonts w:ascii="宋体" w:hAnsi="宋体" w:cs="宋体" w:hint="eastAsia"/>
                <w:color w:val="000000"/>
                <w:sz w:val="21"/>
                <w:szCs w:val="21"/>
              </w:rPr>
            </w:pPr>
            <w:r>
              <w:rPr>
                <w:color w:val="000000"/>
                <w:sz w:val="21"/>
                <w:szCs w:val="21"/>
              </w:rPr>
              <w:t>TGN</w:t>
            </w:r>
            <w:r>
              <w:rPr>
                <w:color w:val="000000"/>
                <w:sz w:val="21"/>
                <w:szCs w:val="21"/>
              </w:rPr>
              <w:t>、</w:t>
            </w:r>
            <w:r>
              <w:rPr>
                <w:color w:val="000000"/>
                <w:sz w:val="21"/>
                <w:szCs w:val="21"/>
              </w:rPr>
              <w:t>STGNh</w:t>
            </w:r>
          </w:p>
        </w:tc>
        <w:tc>
          <w:tcPr>
            <w:tcW w:w="0" w:type="auto"/>
            <w:tcBorders>
              <w:top w:val="nil"/>
              <w:left w:val="nil"/>
              <w:bottom w:val="nil"/>
              <w:right w:val="nil"/>
            </w:tcBorders>
            <w:shd w:val="clear" w:color="auto" w:fill="FFFFFF"/>
            <w:vAlign w:val="center"/>
          </w:tcPr>
          <w:p w14:paraId="41E231DE" w14:textId="77777777" w:rsidR="00306F21" w:rsidRDefault="00000000">
            <w:pPr>
              <w:pStyle w:val="ad"/>
              <w:ind w:firstLine="420"/>
              <w:jc w:val="center"/>
              <w:rPr>
                <w:rFonts w:ascii="宋体" w:hAnsi="宋体" w:cs="宋体" w:hint="eastAsia"/>
                <w:color w:val="000000"/>
                <w:sz w:val="21"/>
                <w:szCs w:val="21"/>
              </w:rPr>
            </w:pPr>
            <w:r>
              <w:rPr>
                <w:rFonts w:ascii="宋体" w:hAnsi="宋体" w:cs="宋体" w:hint="eastAsia"/>
                <w:color w:val="000000"/>
                <w:sz w:val="21"/>
                <w:szCs w:val="21"/>
              </w:rPr>
              <w:t>设计动态模型捕捉演化规律</w:t>
            </w:r>
          </w:p>
        </w:tc>
        <w:tc>
          <w:tcPr>
            <w:tcW w:w="0" w:type="auto"/>
            <w:tcBorders>
              <w:top w:val="nil"/>
              <w:left w:val="nil"/>
              <w:bottom w:val="nil"/>
              <w:right w:val="nil"/>
            </w:tcBorders>
            <w:shd w:val="clear" w:color="auto" w:fill="FFFFFF"/>
            <w:vAlign w:val="center"/>
          </w:tcPr>
          <w:p w14:paraId="1D9FEFFC" w14:textId="77777777" w:rsidR="00306F21" w:rsidRDefault="00000000">
            <w:pPr>
              <w:pStyle w:val="ad"/>
              <w:ind w:firstLine="420"/>
              <w:jc w:val="center"/>
              <w:rPr>
                <w:rFonts w:ascii="宋体" w:hAnsi="宋体" w:cs="宋体" w:hint="eastAsia"/>
                <w:color w:val="000000"/>
                <w:sz w:val="21"/>
                <w:szCs w:val="21"/>
              </w:rPr>
            </w:pPr>
            <w:r>
              <w:rPr>
                <w:rFonts w:ascii="宋体" w:hAnsi="宋体" w:cs="宋体" w:hint="eastAsia"/>
                <w:color w:val="000000"/>
                <w:sz w:val="21"/>
                <w:szCs w:val="21"/>
              </w:rPr>
              <w:t>表征质量高，能捕捉</w:t>
            </w:r>
            <w:r>
              <w:rPr>
                <w:color w:val="000000"/>
                <w:sz w:val="21"/>
                <w:szCs w:val="21"/>
              </w:rPr>
              <w:t>temporal</w:t>
            </w:r>
            <w:r>
              <w:rPr>
                <w:rFonts w:ascii="宋体" w:hAnsi="宋体" w:cs="宋体" w:hint="eastAsia"/>
                <w:color w:val="000000"/>
                <w:sz w:val="21"/>
                <w:szCs w:val="21"/>
              </w:rPr>
              <w:t>特征</w:t>
            </w:r>
          </w:p>
        </w:tc>
        <w:tc>
          <w:tcPr>
            <w:tcW w:w="0" w:type="auto"/>
            <w:tcBorders>
              <w:top w:val="nil"/>
              <w:left w:val="nil"/>
              <w:bottom w:val="nil"/>
              <w:right w:val="nil"/>
            </w:tcBorders>
            <w:shd w:val="clear" w:color="auto" w:fill="FFFFFF"/>
            <w:vAlign w:val="center"/>
          </w:tcPr>
          <w:p w14:paraId="1BC66453" w14:textId="77777777" w:rsidR="00306F21" w:rsidRDefault="00000000">
            <w:pPr>
              <w:pStyle w:val="ad"/>
              <w:ind w:firstLine="420"/>
              <w:jc w:val="center"/>
              <w:rPr>
                <w:rFonts w:ascii="宋体" w:hAnsi="宋体" w:cs="宋体" w:hint="eastAsia"/>
                <w:color w:val="000000"/>
                <w:sz w:val="21"/>
                <w:szCs w:val="21"/>
              </w:rPr>
            </w:pPr>
            <w:r>
              <w:rPr>
                <w:rFonts w:ascii="宋体" w:hAnsi="宋体" w:cs="宋体" w:hint="eastAsia"/>
                <w:color w:val="000000"/>
                <w:sz w:val="21"/>
                <w:szCs w:val="21"/>
              </w:rPr>
              <w:t>计算开销大，模型复杂</w:t>
            </w:r>
          </w:p>
        </w:tc>
      </w:tr>
      <w:tr w:rsidR="00306F21" w14:paraId="358D11C7" w14:textId="77777777">
        <w:trPr>
          <w:jc w:val="center"/>
        </w:trPr>
        <w:tc>
          <w:tcPr>
            <w:tcW w:w="0" w:type="auto"/>
            <w:tcBorders>
              <w:top w:val="nil"/>
              <w:left w:val="nil"/>
              <w:bottom w:val="nil"/>
              <w:right w:val="nil"/>
            </w:tcBorders>
            <w:shd w:val="clear" w:color="auto" w:fill="FFFFFF"/>
            <w:vAlign w:val="center"/>
          </w:tcPr>
          <w:p w14:paraId="14304936" w14:textId="77777777" w:rsidR="00306F21" w:rsidRDefault="00000000">
            <w:pPr>
              <w:pStyle w:val="ad"/>
              <w:ind w:firstLineChars="0" w:firstLine="0"/>
              <w:jc w:val="center"/>
              <w:rPr>
                <w:rFonts w:ascii="宋体" w:hAnsi="宋体" w:cs="宋体" w:hint="eastAsia"/>
                <w:color w:val="000000"/>
                <w:sz w:val="21"/>
                <w:szCs w:val="21"/>
              </w:rPr>
            </w:pPr>
            <w:r>
              <w:rPr>
                <w:rFonts w:ascii="宋体" w:hAnsi="宋体" w:cs="宋体" w:hint="eastAsia"/>
                <w:color w:val="000000"/>
                <w:sz w:val="21"/>
                <w:szCs w:val="21"/>
              </w:rPr>
              <w:t>动态属性联合建模</w:t>
            </w:r>
          </w:p>
        </w:tc>
        <w:tc>
          <w:tcPr>
            <w:tcW w:w="0" w:type="auto"/>
            <w:tcBorders>
              <w:top w:val="nil"/>
              <w:left w:val="nil"/>
              <w:bottom w:val="nil"/>
              <w:right w:val="nil"/>
            </w:tcBorders>
            <w:shd w:val="clear" w:color="auto" w:fill="FFFFFF"/>
            <w:vAlign w:val="center"/>
          </w:tcPr>
          <w:p w14:paraId="1B7554E4" w14:textId="77777777" w:rsidR="00306F21" w:rsidRDefault="00000000">
            <w:pPr>
              <w:pStyle w:val="ad"/>
              <w:ind w:firstLineChars="0" w:firstLine="0"/>
              <w:jc w:val="center"/>
              <w:rPr>
                <w:rFonts w:ascii="宋体" w:hAnsi="宋体" w:cs="宋体" w:hint="eastAsia"/>
                <w:color w:val="000000"/>
                <w:sz w:val="21"/>
                <w:szCs w:val="21"/>
              </w:rPr>
            </w:pPr>
            <w:r>
              <w:rPr>
                <w:color w:val="000000"/>
                <w:sz w:val="21"/>
                <w:szCs w:val="21"/>
              </w:rPr>
              <w:t>DRLAN</w:t>
            </w:r>
            <w:r>
              <w:rPr>
                <w:color w:val="000000"/>
                <w:sz w:val="21"/>
                <w:szCs w:val="21"/>
              </w:rPr>
              <w:t>、</w:t>
            </w:r>
            <w:r>
              <w:rPr>
                <w:color w:val="000000"/>
                <w:sz w:val="21"/>
                <w:szCs w:val="21"/>
              </w:rPr>
              <w:t>DyGRAIN</w:t>
            </w:r>
          </w:p>
        </w:tc>
        <w:tc>
          <w:tcPr>
            <w:tcW w:w="0" w:type="auto"/>
            <w:tcBorders>
              <w:top w:val="nil"/>
              <w:left w:val="nil"/>
              <w:bottom w:val="nil"/>
              <w:right w:val="nil"/>
            </w:tcBorders>
            <w:shd w:val="clear" w:color="auto" w:fill="FFFFFF"/>
            <w:vAlign w:val="center"/>
          </w:tcPr>
          <w:p w14:paraId="7F46721C" w14:textId="77777777" w:rsidR="00306F21" w:rsidRDefault="00000000">
            <w:pPr>
              <w:pStyle w:val="ad"/>
              <w:ind w:firstLine="420"/>
              <w:jc w:val="center"/>
              <w:rPr>
                <w:rFonts w:ascii="宋体" w:hAnsi="宋体" w:cs="宋体" w:hint="eastAsia"/>
                <w:color w:val="000000"/>
                <w:sz w:val="21"/>
                <w:szCs w:val="21"/>
              </w:rPr>
            </w:pPr>
            <w:r>
              <w:rPr>
                <w:rFonts w:ascii="宋体" w:hAnsi="宋体" w:cs="宋体" w:hint="eastAsia"/>
                <w:color w:val="000000"/>
                <w:sz w:val="21"/>
                <w:szCs w:val="21"/>
              </w:rPr>
              <w:t>联合处理结构与属性的动态变化</w:t>
            </w:r>
          </w:p>
        </w:tc>
        <w:tc>
          <w:tcPr>
            <w:tcW w:w="0" w:type="auto"/>
            <w:tcBorders>
              <w:top w:val="nil"/>
              <w:left w:val="nil"/>
              <w:bottom w:val="nil"/>
              <w:right w:val="nil"/>
            </w:tcBorders>
            <w:shd w:val="clear" w:color="auto" w:fill="FFFFFF"/>
            <w:vAlign w:val="center"/>
          </w:tcPr>
          <w:p w14:paraId="4C94A0B8" w14:textId="77777777" w:rsidR="00306F21" w:rsidRDefault="00000000">
            <w:pPr>
              <w:pStyle w:val="ad"/>
              <w:ind w:firstLine="420"/>
              <w:jc w:val="center"/>
              <w:rPr>
                <w:rFonts w:ascii="宋体" w:hAnsi="宋体" w:cs="宋体" w:hint="eastAsia"/>
                <w:color w:val="000000"/>
                <w:sz w:val="21"/>
                <w:szCs w:val="21"/>
              </w:rPr>
            </w:pPr>
            <w:r>
              <w:rPr>
                <w:rFonts w:ascii="宋体" w:hAnsi="宋体" w:cs="宋体" w:hint="eastAsia"/>
                <w:color w:val="000000"/>
                <w:sz w:val="21"/>
                <w:szCs w:val="21"/>
              </w:rPr>
              <w:t>能协同利用结构与属性信息</w:t>
            </w:r>
          </w:p>
        </w:tc>
        <w:tc>
          <w:tcPr>
            <w:tcW w:w="0" w:type="auto"/>
            <w:tcBorders>
              <w:top w:val="nil"/>
              <w:left w:val="nil"/>
              <w:bottom w:val="nil"/>
              <w:right w:val="nil"/>
            </w:tcBorders>
            <w:shd w:val="clear" w:color="auto" w:fill="FFFFFF"/>
            <w:vAlign w:val="center"/>
          </w:tcPr>
          <w:p w14:paraId="7CE6991E" w14:textId="77777777" w:rsidR="00306F21" w:rsidRDefault="00000000">
            <w:pPr>
              <w:pStyle w:val="ad"/>
              <w:ind w:firstLine="420"/>
              <w:jc w:val="center"/>
              <w:rPr>
                <w:rFonts w:ascii="宋体" w:hAnsi="宋体" w:cs="宋体" w:hint="eastAsia"/>
                <w:color w:val="000000"/>
                <w:sz w:val="21"/>
                <w:szCs w:val="21"/>
              </w:rPr>
            </w:pPr>
            <w:r>
              <w:rPr>
                <w:color w:val="000000"/>
                <w:sz w:val="21"/>
                <w:szCs w:val="21"/>
              </w:rPr>
              <w:t>DRLAN</w:t>
            </w:r>
            <w:r>
              <w:rPr>
                <w:rFonts w:ascii="宋体" w:hAnsi="宋体" w:cs="宋体" w:hint="eastAsia"/>
                <w:color w:val="000000"/>
                <w:sz w:val="21"/>
                <w:szCs w:val="21"/>
              </w:rPr>
              <w:t>适用于超大规模，</w:t>
            </w:r>
            <w:r>
              <w:rPr>
                <w:color w:val="000000"/>
                <w:sz w:val="21"/>
                <w:szCs w:val="21"/>
              </w:rPr>
              <w:t>DyGRAIN</w:t>
            </w:r>
            <w:r>
              <w:rPr>
                <w:rFonts w:ascii="宋体" w:hAnsi="宋体" w:cs="宋体" w:hint="eastAsia"/>
                <w:color w:val="000000"/>
                <w:sz w:val="21"/>
                <w:szCs w:val="21"/>
              </w:rPr>
              <w:t>规模受限</w:t>
            </w:r>
          </w:p>
        </w:tc>
      </w:tr>
      <w:tr w:rsidR="00306F21" w14:paraId="4F8C3A25" w14:textId="77777777">
        <w:trPr>
          <w:jc w:val="center"/>
        </w:trPr>
        <w:tc>
          <w:tcPr>
            <w:tcW w:w="0" w:type="auto"/>
            <w:tcBorders>
              <w:top w:val="nil"/>
              <w:left w:val="nil"/>
              <w:bottom w:val="single" w:sz="12" w:space="0" w:color="000000"/>
              <w:right w:val="nil"/>
            </w:tcBorders>
            <w:shd w:val="clear" w:color="auto" w:fill="FFFFFF"/>
            <w:vAlign w:val="center"/>
          </w:tcPr>
          <w:p w14:paraId="7FEFDF1F" w14:textId="77777777" w:rsidR="00306F21" w:rsidRDefault="00000000">
            <w:pPr>
              <w:pStyle w:val="ad"/>
              <w:ind w:firstLineChars="0" w:firstLine="0"/>
              <w:jc w:val="center"/>
              <w:rPr>
                <w:rFonts w:ascii="宋体" w:hAnsi="宋体" w:cs="宋体" w:hint="eastAsia"/>
                <w:color w:val="000000"/>
                <w:sz w:val="21"/>
                <w:szCs w:val="21"/>
              </w:rPr>
            </w:pPr>
            <w:r>
              <w:rPr>
                <w:rFonts w:ascii="宋体" w:hAnsi="宋体" w:cs="宋体" w:hint="eastAsia"/>
                <w:color w:val="000000"/>
                <w:sz w:val="21"/>
                <w:szCs w:val="21"/>
              </w:rPr>
              <w:t>动态属性增量融合</w:t>
            </w:r>
          </w:p>
        </w:tc>
        <w:tc>
          <w:tcPr>
            <w:tcW w:w="0" w:type="auto"/>
            <w:tcBorders>
              <w:top w:val="nil"/>
              <w:left w:val="nil"/>
              <w:bottom w:val="single" w:sz="12" w:space="0" w:color="000000"/>
              <w:right w:val="nil"/>
            </w:tcBorders>
            <w:shd w:val="clear" w:color="auto" w:fill="FFFFFF"/>
            <w:vAlign w:val="center"/>
          </w:tcPr>
          <w:p w14:paraId="304FB4AE" w14:textId="77777777" w:rsidR="00306F21" w:rsidRDefault="00000000">
            <w:pPr>
              <w:pStyle w:val="ad"/>
              <w:ind w:firstLineChars="0" w:firstLine="0"/>
              <w:jc w:val="center"/>
              <w:rPr>
                <w:rFonts w:ascii="宋体" w:hAnsi="宋体" w:cs="宋体" w:hint="eastAsia"/>
                <w:color w:val="000000"/>
                <w:sz w:val="21"/>
                <w:szCs w:val="21"/>
              </w:rPr>
            </w:pPr>
            <w:r>
              <w:rPr>
                <w:color w:val="000000"/>
                <w:sz w:val="21"/>
                <w:szCs w:val="21"/>
              </w:rPr>
              <w:t>RandNE</w:t>
            </w:r>
            <w:r>
              <w:rPr>
                <w:color w:val="000000"/>
                <w:sz w:val="21"/>
                <w:szCs w:val="21"/>
              </w:rPr>
              <w:t>属性扩展、</w:t>
            </w:r>
            <w:r>
              <w:rPr>
                <w:color w:val="000000"/>
                <w:sz w:val="21"/>
                <w:szCs w:val="21"/>
              </w:rPr>
              <w:t>GraphSAGE</w:t>
            </w:r>
            <w:r>
              <w:rPr>
                <w:color w:val="000000"/>
                <w:sz w:val="21"/>
                <w:szCs w:val="21"/>
              </w:rPr>
              <w:t>增量版</w:t>
            </w:r>
          </w:p>
        </w:tc>
        <w:tc>
          <w:tcPr>
            <w:tcW w:w="0" w:type="auto"/>
            <w:tcBorders>
              <w:top w:val="nil"/>
              <w:left w:val="nil"/>
              <w:bottom w:val="single" w:sz="12" w:space="0" w:color="000000"/>
              <w:right w:val="nil"/>
            </w:tcBorders>
            <w:shd w:val="clear" w:color="auto" w:fill="FFFFFF"/>
            <w:vAlign w:val="center"/>
          </w:tcPr>
          <w:p w14:paraId="7CD339F8" w14:textId="77777777" w:rsidR="00306F21" w:rsidRDefault="00000000">
            <w:pPr>
              <w:pStyle w:val="ad"/>
              <w:ind w:firstLine="420"/>
              <w:jc w:val="center"/>
              <w:rPr>
                <w:rFonts w:ascii="宋体" w:hAnsi="宋体" w:cs="宋体" w:hint="eastAsia"/>
                <w:color w:val="000000"/>
                <w:sz w:val="21"/>
                <w:szCs w:val="21"/>
              </w:rPr>
            </w:pPr>
            <w:r>
              <w:rPr>
                <w:rFonts w:ascii="宋体" w:hAnsi="宋体" w:cs="宋体" w:hint="eastAsia"/>
                <w:color w:val="000000"/>
                <w:sz w:val="21"/>
                <w:szCs w:val="21"/>
              </w:rPr>
              <w:t>分别更新结构与属性表征后融合</w:t>
            </w:r>
          </w:p>
        </w:tc>
        <w:tc>
          <w:tcPr>
            <w:tcW w:w="0" w:type="auto"/>
            <w:tcBorders>
              <w:top w:val="nil"/>
              <w:left w:val="nil"/>
              <w:bottom w:val="single" w:sz="12" w:space="0" w:color="000000"/>
              <w:right w:val="nil"/>
            </w:tcBorders>
            <w:shd w:val="clear" w:color="auto" w:fill="FFFFFF"/>
            <w:vAlign w:val="center"/>
          </w:tcPr>
          <w:p w14:paraId="4E63D93A" w14:textId="77777777" w:rsidR="00306F21" w:rsidRDefault="00000000">
            <w:pPr>
              <w:pStyle w:val="ad"/>
              <w:ind w:firstLine="420"/>
              <w:jc w:val="center"/>
              <w:rPr>
                <w:rFonts w:ascii="宋体" w:hAnsi="宋体" w:cs="宋体" w:hint="eastAsia"/>
                <w:color w:val="000000"/>
                <w:sz w:val="21"/>
                <w:szCs w:val="21"/>
              </w:rPr>
            </w:pPr>
            <w:r>
              <w:rPr>
                <w:rFonts w:ascii="宋体" w:hAnsi="宋体" w:cs="宋体" w:hint="eastAsia"/>
                <w:color w:val="000000"/>
                <w:sz w:val="21"/>
                <w:szCs w:val="21"/>
              </w:rPr>
              <w:t>实现简单，更新效率较高</w:t>
            </w:r>
          </w:p>
        </w:tc>
        <w:tc>
          <w:tcPr>
            <w:tcW w:w="0" w:type="auto"/>
            <w:tcBorders>
              <w:top w:val="nil"/>
              <w:left w:val="nil"/>
              <w:bottom w:val="single" w:sz="12" w:space="0" w:color="000000"/>
              <w:right w:val="nil"/>
            </w:tcBorders>
            <w:shd w:val="clear" w:color="auto" w:fill="FFFFFF"/>
            <w:vAlign w:val="center"/>
          </w:tcPr>
          <w:p w14:paraId="679162E8" w14:textId="77777777" w:rsidR="00306F21" w:rsidRDefault="00000000">
            <w:pPr>
              <w:pStyle w:val="ad"/>
              <w:ind w:firstLine="420"/>
              <w:jc w:val="center"/>
              <w:rPr>
                <w:rFonts w:ascii="宋体" w:hAnsi="宋体" w:cs="宋体" w:hint="eastAsia"/>
                <w:color w:val="000000"/>
                <w:sz w:val="21"/>
                <w:szCs w:val="21"/>
              </w:rPr>
            </w:pPr>
            <w:r>
              <w:rPr>
                <w:rFonts w:ascii="宋体" w:hAnsi="宋体" w:cs="宋体" w:hint="eastAsia"/>
                <w:color w:val="000000"/>
                <w:sz w:val="21"/>
                <w:szCs w:val="21"/>
              </w:rPr>
              <w:t>融合策略对表征质量影响大</w:t>
            </w:r>
          </w:p>
        </w:tc>
      </w:tr>
    </w:tbl>
    <w:p w14:paraId="519F6B71" w14:textId="77777777" w:rsidR="00306F21" w:rsidRDefault="00306F21"/>
    <w:p w14:paraId="6BE9AB42" w14:textId="77777777" w:rsidR="00306F21" w:rsidRDefault="00306F21"/>
    <w:p w14:paraId="7E5C01AD" w14:textId="77777777" w:rsidR="00306F21" w:rsidRDefault="00306F21"/>
    <w:p w14:paraId="2AB9500C" w14:textId="77777777" w:rsidR="00306F21" w:rsidRDefault="00306F21"/>
    <w:p w14:paraId="22409C20" w14:textId="77777777" w:rsidR="00306F21" w:rsidRDefault="00306F21"/>
    <w:p w14:paraId="3EDEE325" w14:textId="77777777" w:rsidR="00E34182" w:rsidRDefault="00E34182">
      <w:pPr>
        <w:rPr>
          <w:rFonts w:hint="eastAsia"/>
        </w:rPr>
      </w:pPr>
    </w:p>
    <w:p w14:paraId="23B24135" w14:textId="77777777" w:rsidR="00306F21" w:rsidRDefault="00306F21"/>
    <w:p w14:paraId="087C4FF8" w14:textId="77777777" w:rsidR="00306F21" w:rsidRDefault="00306F21"/>
    <w:p w14:paraId="24149C09" w14:textId="77777777" w:rsidR="00306F21" w:rsidRDefault="00000000">
      <w:pPr>
        <w:pStyle w:val="aa"/>
        <w:numPr>
          <w:ilvl w:val="0"/>
          <w:numId w:val="3"/>
        </w:numPr>
        <w:spacing w:line="360" w:lineRule="auto"/>
      </w:pPr>
      <w:bookmarkStart w:id="24" w:name="_Toc10824"/>
      <w:r>
        <w:rPr>
          <w:rFonts w:hint="eastAsia"/>
        </w:rPr>
        <w:t>算法设计与系统实验</w:t>
      </w:r>
      <w:bookmarkEnd w:id="24"/>
    </w:p>
    <w:p w14:paraId="45B2CEED" w14:textId="77777777" w:rsidR="00306F21" w:rsidRDefault="00306F21">
      <w:pPr>
        <w:pStyle w:val="ad"/>
        <w:ind w:firstLine="480"/>
      </w:pPr>
    </w:p>
    <w:p w14:paraId="77B922C6" w14:textId="77777777" w:rsidR="00306F21" w:rsidRDefault="00000000">
      <w:pPr>
        <w:pStyle w:val="ad"/>
        <w:ind w:firstLine="480"/>
      </w:pPr>
      <w:r>
        <w:rPr>
          <w:rFonts w:hint="eastAsia"/>
        </w:rPr>
        <w:t>在深入分析了超大规模动态属性网络表征的国内外研究现状及现有方法局限性的基础上，本章将详细阐述本研究拟设计的“基于迭代随机投影与增量学习的动态属性网络表征算法”（以下简称</w:t>
      </w:r>
      <w:r>
        <w:rPr>
          <w:rFonts w:hint="eastAsia"/>
        </w:rPr>
        <w:t>EDANE</w:t>
      </w:r>
      <w:r>
        <w:rPr>
          <w:rFonts w:hint="eastAsia"/>
        </w:rPr>
        <w:t>算法）的设计思路、核心逻辑与系统架构。本设计旨在解决现有方法在处理十亿级网络时面临的计算效率低、存储开销大以及难以适应动态演化等核心痛点，通过理论创新与系统优化，实现高效、精准、轻量化的网络表征。</w:t>
      </w:r>
    </w:p>
    <w:p w14:paraId="14780D7A" w14:textId="77777777" w:rsidR="00306F21" w:rsidRDefault="00000000">
      <w:pPr>
        <w:pStyle w:val="ab"/>
        <w:spacing w:before="62" w:line="360" w:lineRule="auto"/>
        <w:ind w:firstLine="420"/>
      </w:pPr>
      <w:bookmarkStart w:id="25" w:name="_Toc14178"/>
      <w:r>
        <w:t xml:space="preserve">3.1 </w:t>
      </w:r>
      <w:r>
        <w:rPr>
          <w:rFonts w:hint="eastAsia"/>
        </w:rPr>
        <w:t>算法</w:t>
      </w:r>
      <w:r>
        <w:rPr>
          <w:rFonts w:hint="eastAsia"/>
          <w:lang w:val="en-US"/>
        </w:rPr>
        <w:t>总体</w:t>
      </w:r>
      <w:r>
        <w:rPr>
          <w:rFonts w:hint="eastAsia"/>
        </w:rPr>
        <w:t>设计思路</w:t>
      </w:r>
      <w:bookmarkEnd w:id="25"/>
    </w:p>
    <w:p w14:paraId="5CA9CB6C" w14:textId="77777777" w:rsidR="00306F21" w:rsidRDefault="00000000">
      <w:pPr>
        <w:pStyle w:val="ad"/>
        <w:ind w:firstLine="480"/>
      </w:pPr>
      <w:r>
        <w:rPr>
          <w:rFonts w:hint="eastAsia"/>
        </w:rPr>
        <w:t>本研究的核心目标是构建一种能够适应超大规模动态属性网络演化的高效表征框架。基于对任务书参考文献（</w:t>
      </w:r>
      <w:r>
        <w:rPr>
          <w:rFonts w:hint="eastAsia"/>
        </w:rPr>
        <w:t>RandNE,Hsem</w:t>
      </w:r>
      <w:r>
        <w:rPr>
          <w:rFonts w:hint="eastAsia"/>
        </w:rPr>
        <w:t>等）的深入分析，本研究确立了</w:t>
      </w:r>
      <w:r>
        <w:rPr>
          <w:rFonts w:hint="eastAsia"/>
        </w:rPr>
        <w:t>"</w:t>
      </w:r>
      <w:r>
        <w:rPr>
          <w:rFonts w:hint="eastAsia"/>
        </w:rPr>
        <w:t>分治策略</w:t>
      </w:r>
      <w:r>
        <w:rPr>
          <w:rFonts w:hint="eastAsia"/>
        </w:rPr>
        <w:t>+</w:t>
      </w:r>
      <w:r>
        <w:rPr>
          <w:rFonts w:hint="eastAsia"/>
        </w:rPr>
        <w:t>增量更新</w:t>
      </w:r>
      <w:r>
        <w:rPr>
          <w:rFonts w:hint="eastAsia"/>
        </w:rPr>
        <w:t>+</w:t>
      </w:r>
      <w:r>
        <w:rPr>
          <w:rFonts w:hint="eastAsia"/>
        </w:rPr>
        <w:t>轻量化存储</w:t>
      </w:r>
      <w:r>
        <w:rPr>
          <w:rFonts w:hint="eastAsia"/>
        </w:rPr>
        <w:t>"</w:t>
      </w:r>
      <w:r>
        <w:rPr>
          <w:rFonts w:hint="eastAsia"/>
        </w:rPr>
        <w:t>的总体设计思想。</w:t>
      </w:r>
    </w:p>
    <w:p w14:paraId="78EDE0B9" w14:textId="77777777" w:rsidR="00306F21" w:rsidRDefault="00000000">
      <w:pPr>
        <w:pStyle w:val="ae"/>
        <w:spacing w:before="62" w:line="360" w:lineRule="auto"/>
        <w:ind w:firstLine="420"/>
        <w:rPr>
          <w:rFonts w:ascii="楷体_GB2312" w:eastAsia="楷体_GB2312" w:hAnsi="Times"/>
          <w:kern w:val="0"/>
          <w:lang w:val="en-US"/>
        </w:rPr>
      </w:pPr>
      <w:bookmarkStart w:id="26" w:name="_Toc26504"/>
      <w:r>
        <w:rPr>
          <w:rFonts w:ascii="楷体_GB2312" w:eastAsia="楷体_GB2312" w:hAnsi="Times" w:hint="eastAsia"/>
          <w:kern w:val="0"/>
          <w:lang w:val="en-US"/>
        </w:rPr>
        <w:t>3.1.1 设计哲学与核心理念</w:t>
      </w:r>
      <w:bookmarkEnd w:id="26"/>
    </w:p>
    <w:p w14:paraId="58D30806" w14:textId="77777777" w:rsidR="00306F21" w:rsidRDefault="00000000">
      <w:pPr>
        <w:widowControl/>
        <w:spacing w:line="360" w:lineRule="auto"/>
        <w:ind w:firstLineChars="200" w:firstLine="480"/>
      </w:pPr>
      <w:r>
        <w:rPr>
          <w:rFonts w:hint="eastAsia"/>
        </w:rPr>
        <w:t>针对超大规模网络（节点数</w:t>
      </w:r>
      <m:oMath>
        <m:r>
          <w:rPr>
            <w:rFonts w:ascii="Cambria Math" w:hAnsi="Cambria Math"/>
          </w:rPr>
          <m:t>N≥</m:t>
        </m:r>
        <m:sSup>
          <m:sSupPr>
            <m:ctrlPr>
              <w:rPr>
                <w:rFonts w:ascii="Cambria Math" w:hAnsi="Cambria Math"/>
              </w:rPr>
            </m:ctrlPr>
          </m:sSupPr>
          <m:e>
            <m:r>
              <w:rPr>
                <w:rFonts w:ascii="Cambria Math" w:hAnsi="Cambria Math"/>
              </w:rPr>
              <m:t>10</m:t>
            </m:r>
          </m:e>
          <m:sup>
            <m:r>
              <w:rPr>
                <w:rFonts w:ascii="Cambria Math" w:hAnsi="Cambria Math"/>
              </w:rPr>
              <m:t>9</m:t>
            </m:r>
          </m:sup>
        </m:sSup>
      </m:oMath>
      <w:r>
        <w:rPr>
          <w:rFonts w:hint="eastAsia"/>
        </w:rPr>
        <w:t>）的特性，传统的基于矩阵分解或深度神经网络的方法往往面临</w:t>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3</m:t>
            </m:r>
          </m:sup>
        </m:sSup>
        <m:r>
          <w:rPr>
            <w:rFonts w:ascii="Cambria Math" w:hAnsi="Cambria Math"/>
          </w:rPr>
          <m:t>)</m:t>
        </m:r>
      </m:oMath>
      <w:r>
        <w:rPr>
          <w:rFonts w:hint="eastAsia"/>
        </w:rPr>
        <w:t>甚至更高的时间复杂度，导致其可扩展性受限。因此，本算法设计遵循</w:t>
      </w:r>
      <w:r>
        <w:rPr>
          <w:rFonts w:hint="eastAsia"/>
        </w:rPr>
        <w:t>"</w:t>
      </w:r>
      <w:r>
        <w:rPr>
          <w:rFonts w:hint="eastAsia"/>
        </w:rPr>
        <w:t>效率优先，质量可控</w:t>
      </w:r>
      <w:r>
        <w:rPr>
          <w:rFonts w:hint="eastAsia"/>
        </w:rPr>
        <w:t>"</w:t>
      </w:r>
      <w:r>
        <w:rPr>
          <w:rFonts w:hint="eastAsia"/>
        </w:rPr>
        <w:t>的原则。</w:t>
      </w:r>
    </w:p>
    <w:p w14:paraId="32E7C0E5" w14:textId="77777777" w:rsidR="00306F21" w:rsidRDefault="00000000">
      <w:pPr>
        <w:widowControl/>
        <w:numPr>
          <w:ilvl w:val="0"/>
          <w:numId w:val="4"/>
        </w:numPr>
        <w:spacing w:line="360" w:lineRule="auto"/>
        <w:ind w:left="480"/>
      </w:pPr>
      <w:r>
        <w:rPr>
          <w:rFonts w:hint="eastAsia"/>
        </w:rPr>
        <w:t>去中心化计算：参考文献</w:t>
      </w:r>
      <w:proofErr w:type="spellStart"/>
      <w:r>
        <w:rPr>
          <w:rFonts w:hint="eastAsia"/>
        </w:rPr>
        <w:t>RandNE</w:t>
      </w:r>
      <w:proofErr w:type="spellEnd"/>
      <w:r>
        <w:rPr>
          <w:rFonts w:hint="eastAsia"/>
        </w:rPr>
        <w:t>的思想，摒弃显式计算高阶</w:t>
      </w:r>
      <w:r>
        <w:rPr>
          <w:rFonts w:hint="eastAsia"/>
        </w:rPr>
        <w:t>Proximity</w:t>
      </w:r>
      <w:r>
        <w:rPr>
          <w:rFonts w:hint="eastAsia"/>
        </w:rPr>
        <w:t>矩阵（如</w:t>
      </w:r>
      <m:oMath>
        <m:sSup>
          <m:sSupPr>
            <m:ctrlPr>
              <w:rPr>
                <w:rFonts w:ascii="Cambria Math" w:hAnsi="Cambria Math"/>
              </w:rPr>
            </m:ctrlPr>
          </m:sSupPr>
          <m:e>
            <m:r>
              <w:rPr>
                <w:rFonts w:ascii="Cambria Math" w:hAnsi="Cambria Math"/>
              </w:rPr>
              <m:t>A</m:t>
            </m:r>
          </m:e>
          <m:sup>
            <m:r>
              <w:rPr>
                <w:rFonts w:ascii="Cambria Math" w:hAnsi="Cambria Math"/>
              </w:rPr>
              <m:t>k</m:t>
            </m:r>
          </m:sup>
        </m:sSup>
      </m:oMath>
      <w:r>
        <w:rPr>
          <w:rFonts w:hint="eastAsia"/>
        </w:rPr>
        <w:t>），转而采用迭代随机投影技术，将计算复杂度从多项式</w:t>
      </w:r>
      <w:proofErr w:type="gramStart"/>
      <w:r>
        <w:rPr>
          <w:rFonts w:hint="eastAsia"/>
        </w:rPr>
        <w:t>级降低为线性级</w:t>
      </w:r>
      <w:proofErr w:type="gramEnd"/>
      <m:oMath>
        <m:r>
          <w:rPr>
            <w:rFonts w:ascii="Cambria Math" w:hAnsi="Cambria Math"/>
          </w:rPr>
          <m:t>O</m:t>
        </m:r>
        <m:d>
          <m:dPr>
            <m:ctrlPr>
              <w:rPr>
                <w:rFonts w:ascii="Cambria Math" w:hAnsi="Cambria Math"/>
                <w:i/>
              </w:rPr>
            </m:ctrlPr>
          </m:dPr>
          <m:e>
            <m:r>
              <w:rPr>
                <w:rFonts w:ascii="Cambria Math" w:hAnsi="Cambria Math"/>
              </w:rPr>
              <m:t>N</m:t>
            </m:r>
            <m:ctrlPr>
              <w:rPr>
                <w:rFonts w:ascii="Cambria Math" w:hAnsi="Cambria Math"/>
              </w:rPr>
            </m:ctrlPr>
          </m:e>
        </m:d>
      </m:oMath>
      <w:r>
        <w:rPr>
          <w:rFonts w:hint="eastAsia"/>
        </w:rPr>
        <w:t>，从而具备处理十亿级网络的能力；</w:t>
      </w:r>
    </w:p>
    <w:p w14:paraId="7FDFEE8C" w14:textId="77777777" w:rsidR="00306F21" w:rsidRDefault="00000000">
      <w:pPr>
        <w:widowControl/>
        <w:numPr>
          <w:ilvl w:val="0"/>
          <w:numId w:val="4"/>
        </w:numPr>
        <w:spacing w:line="360" w:lineRule="auto"/>
        <w:ind w:left="480"/>
      </w:pPr>
      <w:r>
        <w:rPr>
          <w:rFonts w:hint="eastAsia"/>
        </w:rPr>
        <w:t>动态适应性：参考文献</w:t>
      </w:r>
      <w:r>
        <w:rPr>
          <w:rFonts w:hint="eastAsia"/>
        </w:rPr>
        <w:t>DAMF</w:t>
      </w:r>
      <w:r>
        <w:rPr>
          <w:rFonts w:hint="eastAsia"/>
        </w:rPr>
        <w:t>和文献</w:t>
      </w:r>
      <w:proofErr w:type="spellStart"/>
      <w:r>
        <w:rPr>
          <w:rFonts w:hint="eastAsia"/>
        </w:rPr>
        <w:t>DyGRAIN</w:t>
      </w:r>
      <w:proofErr w:type="spellEnd"/>
      <w:r>
        <w:rPr>
          <w:rFonts w:hint="eastAsia"/>
        </w:rPr>
        <w:t>的思想，系统不采用全量重训练模式，而是设计独立的增量更新模块，仅对发生变更的局部网络结构进行重新计算，实现快速响应。</w:t>
      </w:r>
    </w:p>
    <w:p w14:paraId="4CCF7D80" w14:textId="77777777" w:rsidR="00306F21" w:rsidRDefault="00000000">
      <w:pPr>
        <w:pStyle w:val="ae"/>
        <w:spacing w:before="62" w:line="360" w:lineRule="auto"/>
        <w:ind w:firstLine="420"/>
        <w:rPr>
          <w:rFonts w:ascii="楷体_GB2312" w:eastAsia="楷体_GB2312" w:hAnsi="Times"/>
          <w:kern w:val="0"/>
          <w:lang w:val="en-US"/>
        </w:rPr>
      </w:pPr>
      <w:bookmarkStart w:id="27" w:name="_Toc13735"/>
      <w:r>
        <w:rPr>
          <w:rFonts w:ascii="楷体_GB2312" w:eastAsia="楷体_GB2312" w:hAnsi="Times" w:hint="eastAsia"/>
          <w:kern w:val="0"/>
          <w:lang w:val="en-US"/>
        </w:rPr>
        <w:t>3.1.2 算法逻辑架构</w:t>
      </w:r>
      <w:bookmarkEnd w:id="27"/>
    </w:p>
    <w:p w14:paraId="4F0E6F17" w14:textId="77777777" w:rsidR="00306F21" w:rsidRDefault="00000000">
      <w:pPr>
        <w:widowControl/>
        <w:spacing w:line="360" w:lineRule="auto"/>
        <w:ind w:firstLineChars="200" w:firstLine="480"/>
      </w:pPr>
      <w:r>
        <w:rPr>
          <w:rFonts w:hint="eastAsia"/>
        </w:rPr>
        <w:t>EDANE</w:t>
      </w:r>
      <w:r>
        <w:rPr>
          <w:rFonts w:hint="eastAsia"/>
        </w:rPr>
        <w:t>算法在逻辑上分为三个层次：</w:t>
      </w:r>
    </w:p>
    <w:p w14:paraId="77C8AC27" w14:textId="77777777" w:rsidR="00306F21" w:rsidRDefault="00000000">
      <w:pPr>
        <w:widowControl/>
        <w:numPr>
          <w:ilvl w:val="0"/>
          <w:numId w:val="5"/>
        </w:numPr>
        <w:spacing w:line="360" w:lineRule="auto"/>
        <w:ind w:left="480"/>
      </w:pPr>
      <w:r>
        <w:rPr>
          <w:rFonts w:hint="eastAsia"/>
        </w:rPr>
        <w:t>数据接入层：负责接收原始的动态网络流数据（包括节点增删、边更新、属性变化），并进行预处理和标准化。</w:t>
      </w:r>
    </w:p>
    <w:p w14:paraId="68815C76" w14:textId="77777777" w:rsidR="00306F21" w:rsidRDefault="00000000">
      <w:pPr>
        <w:widowControl/>
        <w:numPr>
          <w:ilvl w:val="0"/>
          <w:numId w:val="5"/>
        </w:numPr>
        <w:spacing w:line="360" w:lineRule="auto"/>
        <w:ind w:left="480"/>
      </w:pPr>
      <w:r>
        <w:rPr>
          <w:rFonts w:hint="eastAsia"/>
        </w:rPr>
        <w:lastRenderedPageBreak/>
        <w:t>核心计算层：这是算法的核心，包含</w:t>
      </w:r>
      <w:r>
        <w:rPr>
          <w:rFonts w:asciiTheme="minorEastAsia" w:eastAsiaTheme="minorEastAsia" w:hAnsiTheme="minorEastAsia" w:cstheme="minorEastAsia" w:hint="eastAsia"/>
        </w:rPr>
        <w:t>"</w:t>
      </w:r>
      <w:r>
        <w:rPr>
          <w:rFonts w:hint="eastAsia"/>
        </w:rPr>
        <w:t>初始化表征生成</w:t>
      </w:r>
      <w:r>
        <w:rPr>
          <w:rFonts w:asciiTheme="minorEastAsia" w:eastAsiaTheme="minorEastAsia" w:hAnsiTheme="minorEastAsia" w:cstheme="minorEastAsia" w:hint="eastAsia"/>
        </w:rPr>
        <w:t>"</w:t>
      </w:r>
      <w:r>
        <w:rPr>
          <w:rFonts w:hint="eastAsia"/>
        </w:rPr>
        <w:t>和</w:t>
      </w:r>
      <w:r>
        <w:rPr>
          <w:rFonts w:asciiTheme="minorEastAsia" w:eastAsiaTheme="minorEastAsia" w:hAnsiTheme="minorEastAsia" w:cstheme="minorEastAsia" w:hint="eastAsia"/>
        </w:rPr>
        <w:t>"</w:t>
      </w:r>
      <w:r>
        <w:rPr>
          <w:rFonts w:hint="eastAsia"/>
        </w:rPr>
        <w:t>动态增量更新</w:t>
      </w:r>
      <w:r>
        <w:rPr>
          <w:rFonts w:asciiTheme="minorEastAsia" w:eastAsiaTheme="minorEastAsia" w:hAnsiTheme="minorEastAsia" w:cstheme="minorEastAsia" w:hint="eastAsia"/>
        </w:rPr>
        <w:t>"</w:t>
      </w:r>
      <w:r>
        <w:rPr>
          <w:rFonts w:hint="eastAsia"/>
        </w:rPr>
        <w:t>两个子模块。初始化模块负责构建全图的初始低维向量；增量模块负责监听网络变化事件，并触发相应的更新逻辑。</w:t>
      </w:r>
    </w:p>
    <w:p w14:paraId="45C5044B" w14:textId="77777777" w:rsidR="00306F21" w:rsidRDefault="00000000">
      <w:pPr>
        <w:widowControl/>
        <w:numPr>
          <w:ilvl w:val="0"/>
          <w:numId w:val="5"/>
        </w:numPr>
        <w:spacing w:line="360" w:lineRule="auto"/>
        <w:ind w:left="480"/>
      </w:pPr>
      <w:r>
        <w:rPr>
          <w:rFonts w:hint="eastAsia"/>
        </w:rPr>
        <w:t>输出服务层：将生成的低维向量（</w:t>
      </w:r>
      <w:r>
        <w:rPr>
          <w:rFonts w:hint="eastAsia"/>
        </w:rPr>
        <w:t>Embedding</w:t>
      </w:r>
      <w:r>
        <w:rPr>
          <w:rFonts w:hint="eastAsia"/>
        </w:rPr>
        <w:t>）以</w:t>
      </w:r>
      <w:r>
        <w:rPr>
          <w:rFonts w:hint="eastAsia"/>
        </w:rPr>
        <w:t>API</w:t>
      </w:r>
      <w:r>
        <w:rPr>
          <w:rFonts w:hint="eastAsia"/>
        </w:rPr>
        <w:t>或文件形式输出，供下游任务（如节点分类、链接预测）调用。</w:t>
      </w:r>
    </w:p>
    <w:p w14:paraId="32427A87" w14:textId="77777777" w:rsidR="00306F21" w:rsidRDefault="00000000">
      <w:pPr>
        <w:pStyle w:val="ae"/>
        <w:spacing w:before="62" w:line="360" w:lineRule="auto"/>
        <w:ind w:firstLine="420"/>
        <w:rPr>
          <w:rFonts w:ascii="楷体_GB2312" w:eastAsia="楷体_GB2312" w:hAnsi="Times"/>
          <w:kern w:val="0"/>
          <w:lang w:val="en-US"/>
        </w:rPr>
      </w:pPr>
      <w:bookmarkStart w:id="28" w:name="_Toc16579"/>
      <w:r>
        <w:rPr>
          <w:rFonts w:ascii="楷体_GB2312" w:eastAsia="楷体_GB2312" w:hAnsi="Times" w:hint="eastAsia"/>
          <w:kern w:val="0"/>
          <w:lang w:val="en-US"/>
        </w:rPr>
        <w:t>3.1.3 关键技术路线</w:t>
      </w:r>
      <w:bookmarkEnd w:id="28"/>
    </w:p>
    <w:p w14:paraId="3B63593F" w14:textId="77777777" w:rsidR="00306F21" w:rsidRDefault="00000000">
      <w:pPr>
        <w:widowControl/>
        <w:spacing w:line="360" w:lineRule="auto"/>
        <w:ind w:firstLineChars="200" w:firstLine="480"/>
      </w:pPr>
      <w:r>
        <w:rPr>
          <w:rFonts w:hint="eastAsia"/>
        </w:rPr>
        <w:t>本研究的技术路线图如图</w:t>
      </w:r>
      <w:r>
        <w:rPr>
          <w:rFonts w:hint="eastAsia"/>
        </w:rPr>
        <w:t>3-1</w:t>
      </w:r>
      <w:r>
        <w:rPr>
          <w:rFonts w:hint="eastAsia"/>
        </w:rPr>
        <w:t>所示：</w:t>
      </w:r>
    </w:p>
    <w:p w14:paraId="6D63954F" w14:textId="77777777" w:rsidR="00306F21" w:rsidRDefault="00000000">
      <w:pPr>
        <w:widowControl/>
        <w:numPr>
          <w:ilvl w:val="0"/>
          <w:numId w:val="6"/>
        </w:numPr>
        <w:spacing w:line="360" w:lineRule="auto"/>
        <w:ind w:left="480"/>
      </w:pPr>
      <w:r>
        <w:rPr>
          <w:rFonts w:hint="eastAsia"/>
        </w:rPr>
        <w:t>输入：动态网络流</w:t>
      </w:r>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d>
          <m:dPr>
            <m:ctrlPr>
              <w:rPr>
                <w:rFonts w:ascii="Cambria Math" w:hAnsi="Cambria Math"/>
                <w:i/>
              </w:rPr>
            </m:ctrlPr>
          </m:dPr>
          <m:e>
            <m:sSub>
              <m:sSubPr>
                <m:ctrlPr>
                  <w:rPr>
                    <w:rFonts w:ascii="Cambria Math" w:hAnsi="Cambria Math"/>
                  </w:rPr>
                </m:ctrlPr>
              </m:sSubPr>
              <m:e>
                <m:r>
                  <w:rPr>
                    <w:rFonts w:ascii="Cambria Math" w:hAnsi="Cambria Math"/>
                  </w:rPr>
                  <m:t>V</m:t>
                </m:r>
              </m:e>
              <m:sub>
                <m:r>
                  <w:rPr>
                    <w:rFonts w:ascii="Cambria Math" w:hAnsi="Cambria Math"/>
                  </w:rPr>
                  <m:t>t</m:t>
                </m:r>
              </m:sub>
            </m:sSub>
            <m:sSub>
              <m:sSubPr>
                <m:ctrlPr>
                  <w:rPr>
                    <w:rFonts w:ascii="Cambria Math" w:hAnsi="Cambria Math"/>
                  </w:rPr>
                </m:ctrlPr>
              </m:sSubPr>
              <m:e>
                <m:r>
                  <w:rPr>
                    <w:rFonts w:ascii="Cambria Math" w:hAnsi="Cambria Math"/>
                  </w:rPr>
                  <m:t>E</m:t>
                </m:r>
              </m:e>
              <m:sub>
                <m:r>
                  <w:rPr>
                    <w:rFonts w:ascii="Cambria Math" w:hAnsi="Cambria Math"/>
                  </w:rPr>
                  <m:t>t</m:t>
                </m:r>
              </m:sub>
            </m:sSub>
            <m:sSub>
              <m:sSubPr>
                <m:ctrlPr>
                  <w:rPr>
                    <w:rFonts w:ascii="Cambria Math" w:hAnsi="Cambria Math"/>
                  </w:rPr>
                </m:ctrlPr>
              </m:sSubPr>
              <m:e>
                <m:r>
                  <w:rPr>
                    <w:rFonts w:ascii="Cambria Math" w:hAnsi="Cambria Math"/>
                  </w:rPr>
                  <m:t>X</m:t>
                </m:r>
              </m:e>
              <m:sub>
                <m:r>
                  <w:rPr>
                    <w:rFonts w:ascii="Cambria Math" w:hAnsi="Cambria Math"/>
                  </w:rPr>
                  <m:t>t</m:t>
                </m:r>
              </m:sub>
            </m:sSub>
            <m:ctrlPr>
              <w:rPr>
                <w:rFonts w:ascii="Cambria Math" w:hAnsi="Cambria Math"/>
              </w:rPr>
            </m:ctrlPr>
          </m:e>
        </m:d>
      </m:oMath>
      <w:r>
        <w:rPr>
          <w:rFonts w:hint="eastAsia"/>
        </w:rPr>
        <w:t>，其中</w:t>
      </w:r>
      <w:r>
        <w:rPr>
          <w:rFonts w:hint="eastAsia"/>
        </w:rPr>
        <w:t>V</w:t>
      </w:r>
      <w:r>
        <w:rPr>
          <w:rFonts w:hint="eastAsia"/>
        </w:rPr>
        <w:t>为节点集，</w:t>
      </w:r>
      <w:r>
        <w:rPr>
          <w:rFonts w:hint="eastAsia"/>
        </w:rPr>
        <w:t>E</w:t>
      </w:r>
      <w:r>
        <w:rPr>
          <w:rFonts w:hint="eastAsia"/>
        </w:rPr>
        <w:t>为边集，</w:t>
      </w:r>
      <w:r>
        <w:rPr>
          <w:rFonts w:hint="eastAsia"/>
        </w:rPr>
        <w:t>X</w:t>
      </w:r>
      <w:r>
        <w:rPr>
          <w:rFonts w:hint="eastAsia"/>
        </w:rPr>
        <w:t>为属性矩阵；</w:t>
      </w:r>
    </w:p>
    <w:p w14:paraId="2063E639" w14:textId="77777777" w:rsidR="00306F21" w:rsidRDefault="00000000">
      <w:pPr>
        <w:widowControl/>
        <w:numPr>
          <w:ilvl w:val="0"/>
          <w:numId w:val="6"/>
        </w:numPr>
        <w:spacing w:line="360" w:lineRule="auto"/>
        <w:ind w:left="480"/>
      </w:pPr>
      <w:r>
        <w:rPr>
          <w:rFonts w:hint="eastAsia"/>
        </w:rPr>
        <w:t>预处理：构建邻接矩阵</w:t>
      </w:r>
      <w:r>
        <w:rPr>
          <w:rFonts w:hint="eastAsia"/>
        </w:rPr>
        <w:t>A</w:t>
      </w:r>
      <w:r>
        <w:rPr>
          <w:rFonts w:hint="eastAsia"/>
        </w:rPr>
        <w:t>和属性矩阵</w:t>
      </w:r>
      <w:r>
        <w:rPr>
          <w:rFonts w:hint="eastAsia"/>
        </w:rPr>
        <w:t>X</w:t>
      </w:r>
      <w:r>
        <w:rPr>
          <w:rFonts w:hint="eastAsia"/>
        </w:rPr>
        <w:t>，并进行归一化处理；</w:t>
      </w:r>
    </w:p>
    <w:p w14:paraId="3383C930" w14:textId="77777777" w:rsidR="00306F21" w:rsidRDefault="00000000">
      <w:pPr>
        <w:widowControl/>
        <w:numPr>
          <w:ilvl w:val="0"/>
          <w:numId w:val="6"/>
        </w:numPr>
        <w:spacing w:line="360" w:lineRule="auto"/>
        <w:ind w:left="480"/>
      </w:pPr>
      <w:r>
        <w:rPr>
          <w:rFonts w:hint="eastAsia"/>
        </w:rPr>
        <w:t>初始化：基于改进的</w:t>
      </w:r>
      <w:proofErr w:type="spellStart"/>
      <w:r>
        <w:rPr>
          <w:rFonts w:hint="eastAsia"/>
        </w:rPr>
        <w:t>RandNE</w:t>
      </w:r>
      <w:proofErr w:type="spellEnd"/>
      <w:r>
        <w:rPr>
          <w:rFonts w:hint="eastAsia"/>
        </w:rPr>
        <w:t>框架，利用稀疏随机投影矩阵</w:t>
      </w:r>
      <w:r>
        <w:rPr>
          <w:rFonts w:hint="eastAsia"/>
        </w:rPr>
        <w:t>R</w:t>
      </w:r>
      <w:r>
        <w:rPr>
          <w:rFonts w:hint="eastAsia"/>
        </w:rPr>
        <w:t>，求解广义特征值问题，生成初始表征矩阵</w:t>
      </w:r>
      <m:oMath>
        <m:sSub>
          <m:sSubPr>
            <m:ctrlPr>
              <w:rPr>
                <w:rFonts w:ascii="Cambria Math" w:hAnsi="Cambria Math"/>
              </w:rPr>
            </m:ctrlPr>
          </m:sSubPr>
          <m:e>
            <m:r>
              <w:rPr>
                <w:rFonts w:ascii="Cambria Math" w:hAnsi="Cambria Math"/>
              </w:rPr>
              <m:t>Y</m:t>
            </m:r>
          </m:e>
          <m:sub>
            <m:r>
              <w:rPr>
                <w:rFonts w:ascii="Cambria Math" w:hAnsi="Cambria Math"/>
              </w:rPr>
              <m:t>0</m:t>
            </m:r>
          </m:sub>
        </m:sSub>
      </m:oMath>
      <w:r>
        <w:rPr>
          <w:rFonts w:hint="eastAsia"/>
        </w:rPr>
        <w:t>；</w:t>
      </w:r>
    </w:p>
    <w:p w14:paraId="61C9FDEB" w14:textId="77777777" w:rsidR="00306F21" w:rsidRDefault="00000000">
      <w:pPr>
        <w:widowControl/>
        <w:numPr>
          <w:ilvl w:val="0"/>
          <w:numId w:val="6"/>
        </w:numPr>
        <w:spacing w:line="360" w:lineRule="auto"/>
        <w:ind w:left="480"/>
      </w:pPr>
      <w:r>
        <w:rPr>
          <w:rFonts w:hint="eastAsia"/>
        </w:rPr>
        <w:t>动态演化：当</w:t>
      </w:r>
      <w:r>
        <w:rPr>
          <w:rFonts w:hint="eastAsia"/>
        </w:rPr>
        <w:t>t</w:t>
      </w:r>
      <w:r>
        <w:rPr>
          <w:rFonts w:hint="eastAsia"/>
        </w:rPr>
        <w:t>时刻发生网络变更</w:t>
      </w:r>
      <m:oMath>
        <m:r>
          <m:rPr>
            <m:sty m:val="p"/>
          </m:rP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t</m:t>
            </m:r>
          </m:sub>
        </m:sSub>
      </m:oMath>
      <w:r>
        <w:rPr>
          <w:rFonts w:hint="eastAsia"/>
        </w:rPr>
        <w:t>时，计算其对拉普拉斯矩阵的扰动量</w:t>
      </w:r>
      <m:oMath>
        <m:r>
          <m:rPr>
            <m:sty m:val="p"/>
          </m:rPr>
          <w:rPr>
            <w:rFonts w:ascii="Cambria Math"/>
          </w:rPr>
          <m:t xml:space="preserve"> </m:t>
        </m:r>
        <m:r>
          <m:rPr>
            <m:sty m:val="p"/>
          </m:rPr>
          <w:rPr>
            <w:rFonts w:ascii="Cambria Math" w:hAnsi="Cambria Math"/>
          </w:rPr>
          <m:t>ΔL</m:t>
        </m:r>
      </m:oMath>
      <w:r>
        <w:rPr>
          <w:rFonts w:hint="eastAsia"/>
        </w:rPr>
        <w:t>，利用一</w:t>
      </w:r>
      <w:proofErr w:type="gramStart"/>
      <w:r>
        <w:rPr>
          <w:rFonts w:hint="eastAsia"/>
        </w:rPr>
        <w:t>阶泰勒展开近似更新受</w:t>
      </w:r>
      <w:proofErr w:type="gramEnd"/>
      <w:r>
        <w:rPr>
          <w:rFonts w:hint="eastAsia"/>
        </w:rPr>
        <w:t>影响节点的表征，而非全局重算；</w:t>
      </w:r>
    </w:p>
    <w:p w14:paraId="1D1F0527" w14:textId="77777777" w:rsidR="00306F21" w:rsidRDefault="00000000">
      <w:pPr>
        <w:widowControl/>
        <w:numPr>
          <w:ilvl w:val="0"/>
          <w:numId w:val="6"/>
        </w:numPr>
        <w:spacing w:line="360" w:lineRule="auto"/>
        <w:ind w:left="480"/>
      </w:pPr>
      <w:r>
        <w:rPr>
          <w:rFonts w:hint="eastAsia"/>
        </w:rPr>
        <w:t>属性融合：引入双曲空间下的注意力机制，计算属性特征与结构特征的融合权重</w:t>
      </w:r>
      <m:oMath>
        <m:r>
          <w:rPr>
            <w:rFonts w:ascii="Cambria Math" w:hAnsi="Cambria Math"/>
          </w:rPr>
          <m:t>α</m:t>
        </m:r>
      </m:oMath>
      <w:r>
        <w:rPr>
          <w:rFonts w:hint="eastAsia"/>
        </w:rPr>
        <w:t>，生成最终的联合表征</w:t>
      </w:r>
      <w:r>
        <w:rPr>
          <w:rFonts w:hint="eastAsia"/>
        </w:rPr>
        <w:t>Z</w:t>
      </w:r>
      <w:r>
        <w:rPr>
          <w:rFonts w:hint="eastAsia"/>
        </w:rPr>
        <w:t>；</w:t>
      </w:r>
    </w:p>
    <w:p w14:paraId="4A156868" w14:textId="77777777" w:rsidR="00306F21" w:rsidRDefault="00000000">
      <w:pPr>
        <w:widowControl/>
        <w:numPr>
          <w:ilvl w:val="0"/>
          <w:numId w:val="6"/>
        </w:numPr>
        <w:spacing w:line="360" w:lineRule="auto"/>
        <w:ind w:left="480"/>
      </w:pPr>
      <w:r>
        <w:rPr>
          <w:rFonts w:hint="eastAsia"/>
        </w:rPr>
        <w:t>输出：低维向量</w:t>
      </w:r>
      <m:oMath>
        <m:r>
          <w:rPr>
            <w:rFonts w:ascii="Cambria Math" w:hAnsi="Cambria Math"/>
          </w:rPr>
          <m:t>Z∈</m:t>
        </m:r>
        <m:sSup>
          <m:sSupPr>
            <m:ctrlPr>
              <w:rPr>
                <w:rFonts w:ascii="Cambria Math" w:hAnsi="Cambria Math"/>
              </w:rPr>
            </m:ctrlPr>
          </m:sSupPr>
          <m:e>
            <m: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d</m:t>
            </m:r>
          </m:sup>
        </m:sSup>
      </m:oMath>
    </w:p>
    <w:p w14:paraId="3253434F" w14:textId="77777777" w:rsidR="00306F21" w:rsidRDefault="00306F21">
      <w:pPr>
        <w:widowControl/>
        <w:tabs>
          <w:tab w:val="left" w:pos="720"/>
        </w:tabs>
        <w:spacing w:line="360" w:lineRule="auto"/>
      </w:pPr>
    </w:p>
    <w:p w14:paraId="3F4A0C42" w14:textId="77777777" w:rsidR="00306F21" w:rsidRDefault="00000000">
      <w:pPr>
        <w:widowControl/>
        <w:tabs>
          <w:tab w:val="left" w:pos="720"/>
        </w:tabs>
        <w:spacing w:line="360" w:lineRule="auto"/>
      </w:pPr>
      <w:r>
        <w:rPr>
          <w:noProof/>
        </w:rPr>
        <w:lastRenderedPageBreak/>
        <w:drawing>
          <wp:anchor distT="0" distB="0" distL="114300" distR="114300" simplePos="0" relativeHeight="251659264" behindDoc="0" locked="0" layoutInCell="1" allowOverlap="1" wp14:anchorId="1ECFF79B" wp14:editId="2B5AB0F4">
            <wp:simplePos x="0" y="0"/>
            <wp:positionH relativeFrom="column">
              <wp:posOffset>1586865</wp:posOffset>
            </wp:positionH>
            <wp:positionV relativeFrom="paragraph">
              <wp:posOffset>7620</wp:posOffset>
            </wp:positionV>
            <wp:extent cx="2226310" cy="7962265"/>
            <wp:effectExtent l="0" t="0" r="13970" b="8255"/>
            <wp:wrapTopAndBottom/>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6"/>
                    <a:stretch>
                      <a:fillRect/>
                    </a:stretch>
                  </pic:blipFill>
                  <pic:spPr>
                    <a:xfrm>
                      <a:off x="0" y="0"/>
                      <a:ext cx="2226310" cy="7962265"/>
                    </a:xfrm>
                    <a:prstGeom prst="rect">
                      <a:avLst/>
                    </a:prstGeom>
                    <a:noFill/>
                    <a:ln>
                      <a:noFill/>
                    </a:ln>
                  </pic:spPr>
                </pic:pic>
              </a:graphicData>
            </a:graphic>
          </wp:anchor>
        </w:drawing>
      </w:r>
    </w:p>
    <w:p w14:paraId="16C522A9" w14:textId="77777777" w:rsidR="00306F21" w:rsidRDefault="00000000">
      <w:pPr>
        <w:pStyle w:val="ab"/>
        <w:spacing w:before="62" w:line="360" w:lineRule="auto"/>
        <w:jc w:val="center"/>
        <w:outlineLvl w:val="9"/>
        <w:rPr>
          <w:rFonts w:ascii="黑体" w:hAnsi="黑体" w:cs="黑体" w:hint="eastAsia"/>
          <w:sz w:val="21"/>
          <w:szCs w:val="21"/>
          <w:lang w:val="en-US"/>
        </w:rPr>
      </w:pPr>
      <w:r>
        <w:rPr>
          <w:rFonts w:ascii="黑体" w:hAnsi="黑体" w:cs="黑体" w:hint="eastAsia"/>
          <w:sz w:val="21"/>
          <w:szCs w:val="21"/>
          <w:lang w:val="en-US"/>
        </w:rPr>
        <w:t>图3-2 技术路线图</w:t>
      </w:r>
    </w:p>
    <w:p w14:paraId="23CF6957" w14:textId="77777777" w:rsidR="00306F21" w:rsidRDefault="00306F21">
      <w:pPr>
        <w:widowControl/>
        <w:spacing w:line="360" w:lineRule="auto"/>
      </w:pPr>
    </w:p>
    <w:p w14:paraId="6708EE11" w14:textId="77777777" w:rsidR="00306F21" w:rsidRDefault="00000000">
      <w:pPr>
        <w:pStyle w:val="ab"/>
        <w:spacing w:before="62" w:line="360" w:lineRule="auto"/>
        <w:ind w:firstLine="420"/>
      </w:pPr>
      <w:bookmarkStart w:id="29" w:name="_Toc19319"/>
      <w:r>
        <w:lastRenderedPageBreak/>
        <w:t xml:space="preserve">3.2 </w:t>
      </w:r>
      <w:r>
        <w:rPr>
          <w:rFonts w:hint="eastAsia"/>
        </w:rPr>
        <w:t>核心算法模块设计</w:t>
      </w:r>
      <w:bookmarkEnd w:id="29"/>
    </w:p>
    <w:p w14:paraId="5CA1FC9B" w14:textId="77777777" w:rsidR="00306F21" w:rsidRDefault="00000000">
      <w:pPr>
        <w:pStyle w:val="ae"/>
        <w:spacing w:before="62" w:line="360" w:lineRule="auto"/>
        <w:ind w:firstLine="420"/>
        <w:rPr>
          <w:rFonts w:ascii="楷体_GB2312" w:eastAsia="楷体_GB2312" w:hAnsi="Times"/>
          <w:kern w:val="0"/>
          <w:lang w:val="en-US"/>
        </w:rPr>
      </w:pPr>
      <w:bookmarkStart w:id="30" w:name="_Toc16886"/>
      <w:r>
        <w:rPr>
          <w:rFonts w:ascii="楷体_GB2312" w:eastAsia="楷体_GB2312" w:hAnsi="Times" w:hint="eastAsia"/>
          <w:kern w:val="0"/>
          <w:lang w:val="en-US"/>
        </w:rPr>
        <w:t>3.2.1 高效初始化模块：基于稀疏随机投影的迭代算法</w:t>
      </w:r>
      <w:bookmarkEnd w:id="30"/>
    </w:p>
    <w:p w14:paraId="4D64BEDE" w14:textId="77777777" w:rsidR="00306F21" w:rsidRDefault="00000000">
      <w:pPr>
        <w:pStyle w:val="ad"/>
        <w:ind w:firstLine="480"/>
      </w:pPr>
      <w:r>
        <w:rPr>
          <w:rFonts w:hint="eastAsia"/>
        </w:rPr>
        <w:t>针对超大规模网络初始化耗时的问题，本模块设计基于文献</w:t>
      </w:r>
      <w:r>
        <w:rPr>
          <w:rFonts w:hint="eastAsia"/>
        </w:rPr>
        <w:t>RandNE</w:t>
      </w:r>
      <w:r>
        <w:rPr>
          <w:rFonts w:hint="eastAsia"/>
          <w:vertAlign w:val="superscript"/>
          <w:lang w:val="en-US"/>
        </w:rPr>
        <w:t>[5]</w:t>
      </w:r>
      <w:r>
        <w:rPr>
          <w:rFonts w:hint="eastAsia"/>
        </w:rPr>
        <w:t>的核心思想，并结合文献</w:t>
      </w:r>
      <w:r>
        <w:rPr>
          <w:rFonts w:hint="eastAsia"/>
        </w:rPr>
        <w:t>Hsem</w:t>
      </w:r>
      <w:r>
        <w:rPr>
          <w:rFonts w:hint="eastAsia"/>
          <w:vertAlign w:val="superscript"/>
          <w:lang w:val="en-US"/>
        </w:rPr>
        <w:t>[11]</w:t>
      </w:r>
      <w:r>
        <w:rPr>
          <w:rFonts w:hint="eastAsia"/>
        </w:rPr>
        <w:t>的优化策略进行改进。</w:t>
      </w:r>
    </w:p>
    <w:p w14:paraId="2CFB2E74" w14:textId="77777777" w:rsidR="00306F21" w:rsidRDefault="00000000">
      <w:pPr>
        <w:pStyle w:val="ad"/>
        <w:ind w:firstLine="480"/>
      </w:pPr>
      <w:r>
        <w:rPr>
          <w:rFonts w:hint="eastAsia"/>
        </w:rPr>
        <w:t>设计动机：传统的矩阵分解方法需要显式计算高阶邻近度矩阵（如</w:t>
      </w:r>
      <m:oMath>
        <m:r>
          <w:rPr>
            <w:rFonts w:ascii="Cambria Math" w:hAnsi="Cambria Math"/>
          </w:rPr>
          <m:t>S=</m:t>
        </m:r>
        <m:nary>
          <m:naryPr>
            <m:chr m:val="∑"/>
            <m:limLoc m:val="undOvr"/>
            <m:ctrlPr>
              <w:rPr>
                <w:rFonts w:ascii="Cambria Math" w:hAnsi="Cambria Math"/>
                <w:i/>
              </w:rPr>
            </m:ctrlPr>
          </m:naryPr>
          <m:sub>
            <m:r>
              <w:rPr>
                <w:rFonts w:ascii="Cambria Math" w:hAnsi="Cambria Math"/>
              </w:rPr>
              <m:t>k=1</m:t>
            </m:r>
            <m:ctrlPr>
              <w:rPr>
                <w:rFonts w:ascii="Cambria Math" w:hAnsi="Cambria Math"/>
              </w:rPr>
            </m:ctrlPr>
          </m:sub>
          <m:sup>
            <m:r>
              <w:rPr>
                <w:rFonts w:ascii="Cambria Math" w:hAnsi="Cambria Math"/>
              </w:rPr>
              <m:t>K</m:t>
            </m:r>
            <m:ctrlPr>
              <w:rPr>
                <w:rFonts w:ascii="Cambria Math" w:hAnsi="Cambria Math"/>
              </w:rPr>
            </m:ctrlPr>
          </m:sup>
          <m:e>
            <m:sSub>
              <m:sSubPr>
                <m:ctrlPr>
                  <w:rPr>
                    <w:rFonts w:ascii="Cambria Math" w:hAnsi="Cambria Math"/>
                  </w:rPr>
                </m:ctrlPr>
              </m:sSubPr>
              <m:e>
                <m:r>
                  <w:rPr>
                    <w:rFonts w:ascii="Cambria Math" w:hAnsi="Cambria Math"/>
                  </w:rPr>
                  <m:t>c</m:t>
                </m:r>
              </m:e>
              <m:sub>
                <m:r>
                  <w:rPr>
                    <w:rFonts w:ascii="Cambria Math" w:hAnsi="Cambria Math"/>
                  </w:rPr>
                  <m:t>k</m:t>
                </m:r>
              </m:sub>
            </m:sSub>
            <m:sSup>
              <m:sSupPr>
                <m:ctrlPr>
                  <w:rPr>
                    <w:rFonts w:ascii="Cambria Math" w:hAnsi="Cambria Math"/>
                  </w:rPr>
                </m:ctrlPr>
              </m:sSupPr>
              <m:e>
                <m:r>
                  <w:rPr>
                    <w:rFonts w:ascii="Cambria Math" w:hAnsi="Cambria Math"/>
                  </w:rPr>
                  <m:t>A</m:t>
                </m:r>
              </m:e>
              <m:sup>
                <m:r>
                  <w:rPr>
                    <w:rFonts w:ascii="Cambria Math" w:hAnsi="Cambria Math"/>
                  </w:rPr>
                  <m:t>k</m:t>
                </m:r>
              </m:sup>
            </m:sSup>
            <m:ctrlPr>
              <w:rPr>
                <w:rFonts w:ascii="Cambria Math" w:hAnsi="Cambria Math"/>
              </w:rPr>
            </m:ctrlPr>
          </m:e>
        </m:nary>
      </m:oMath>
      <w:r>
        <w:rPr>
          <w:rFonts w:hint="eastAsia"/>
        </w:rPr>
        <w:t>），其时间和空间复杂度</w:t>
      </w:r>
      <w:proofErr w:type="gramStart"/>
      <w:r>
        <w:rPr>
          <w:rFonts w:hint="eastAsia"/>
        </w:rPr>
        <w:t>随网络</w:t>
      </w:r>
      <w:proofErr w:type="gramEnd"/>
      <w:r>
        <w:rPr>
          <w:rFonts w:hint="eastAsia"/>
        </w:rPr>
        <w:t>规模呈</w:t>
      </w:r>
      <w:proofErr w:type="gramStart"/>
      <w:r>
        <w:rPr>
          <w:rFonts w:hint="eastAsia"/>
        </w:rPr>
        <w:t>指数级</w:t>
      </w:r>
      <w:proofErr w:type="gramEnd"/>
      <w:r>
        <w:rPr>
          <w:rFonts w:hint="eastAsia"/>
        </w:rPr>
        <w:t>增长。</w:t>
      </w:r>
      <w:r>
        <w:rPr>
          <w:rFonts w:hint="eastAsia"/>
        </w:rPr>
        <w:t>RandNE</w:t>
      </w:r>
      <w:r>
        <w:rPr>
          <w:rFonts w:hint="eastAsia"/>
        </w:rPr>
        <w:t>通过</w:t>
      </w:r>
      <w:r>
        <w:rPr>
          <w:rFonts w:hint="eastAsia"/>
        </w:rPr>
        <w:t>Johnson-Lindenstrauss</w:t>
      </w:r>
      <w:r>
        <w:rPr>
          <w:rFonts w:hint="eastAsia"/>
        </w:rPr>
        <w:t>引理，利用随机投影将高维的节点相似度分布直接映射到低维空间，</w:t>
      </w:r>
      <w:proofErr w:type="gramStart"/>
      <w:r>
        <w:rPr>
          <w:rFonts w:hint="eastAsia"/>
        </w:rPr>
        <w:t>避免了显式</w:t>
      </w:r>
      <w:proofErr w:type="gramEnd"/>
      <w:r>
        <w:rPr>
          <w:rFonts w:hint="eastAsia"/>
        </w:rPr>
        <w:t>的矩阵分解。</w:t>
      </w:r>
    </w:p>
    <w:p w14:paraId="3B31EFE2" w14:textId="77777777" w:rsidR="00306F21" w:rsidRDefault="00000000">
      <w:pPr>
        <w:widowControl/>
        <w:spacing w:line="360" w:lineRule="auto"/>
        <w:ind w:firstLineChars="200" w:firstLine="480"/>
      </w:pPr>
      <w:r>
        <w:rPr>
          <w:rFonts w:hint="eastAsia"/>
        </w:rPr>
        <w:t>算法流程：</w:t>
      </w:r>
    </w:p>
    <w:p w14:paraId="05CC7F7B" w14:textId="77777777" w:rsidR="00306F21" w:rsidRDefault="00000000">
      <w:pPr>
        <w:widowControl/>
        <w:numPr>
          <w:ilvl w:val="0"/>
          <w:numId w:val="7"/>
        </w:numPr>
        <w:spacing w:line="360" w:lineRule="auto"/>
        <w:ind w:left="480"/>
      </w:pPr>
      <w:r>
        <w:rPr>
          <w:rFonts w:hint="eastAsia"/>
        </w:rPr>
        <w:t>构建目标分布：定义节点</w:t>
      </w:r>
      <w:proofErr w:type="spellStart"/>
      <w:r>
        <w:rPr>
          <w:rFonts w:hint="eastAsia"/>
        </w:rPr>
        <w:t>i</w:t>
      </w:r>
      <w:proofErr w:type="spellEnd"/>
      <w:r>
        <w:rPr>
          <w:rFonts w:hint="eastAsia"/>
        </w:rPr>
        <w:t>在高维空间中的目标分布为</w:t>
      </w:r>
      <w:r>
        <w:rPr>
          <w:rFonts w:hint="eastAsia"/>
        </w:rPr>
        <w:t>pi</w:t>
      </w:r>
      <w:r>
        <w:rPr>
          <w:rFonts w:hint="eastAsia"/>
        </w:rPr>
        <w:t>，通常基于归一化的拉普拉斯矩阵计算。</w:t>
      </w:r>
    </w:p>
    <w:p w14:paraId="11434503" w14:textId="77777777" w:rsidR="00306F21" w:rsidRDefault="00000000">
      <w:pPr>
        <w:widowControl/>
        <w:numPr>
          <w:ilvl w:val="0"/>
          <w:numId w:val="7"/>
        </w:numPr>
        <w:spacing w:line="360" w:lineRule="auto"/>
        <w:ind w:left="480"/>
      </w:pPr>
      <w:r>
        <w:rPr>
          <w:rFonts w:hint="eastAsia"/>
        </w:rPr>
        <w:t>设计投影矩阵：构造一个稀疏的随机投影矩阵</w:t>
      </w:r>
      <m:oMath>
        <m:r>
          <w:rPr>
            <w:rFonts w:ascii="Cambria Math" w:hAnsi="Cambria Math"/>
          </w:rPr>
          <m:t>R∈</m:t>
        </m:r>
        <m:sSup>
          <m:sSupPr>
            <m:ctrlPr>
              <w:rPr>
                <w:rFonts w:ascii="Cambria Math" w:hAnsi="Cambria Math"/>
              </w:rPr>
            </m:ctrlPr>
          </m:sSupPr>
          <m:e>
            <m: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d</m:t>
            </m:r>
          </m:sup>
        </m:sSup>
      </m:oMath>
      <w:r>
        <w:rPr>
          <w:rFonts w:hAnsi="Cambria Math" w:hint="eastAsia"/>
        </w:rPr>
        <w:t>（</w:t>
      </w:r>
      <m:oMath>
        <m:r>
          <w:rPr>
            <w:rFonts w:ascii="Cambria Math" w:hAnsi="Cambria Math"/>
          </w:rPr>
          <m:t>d≪n</m:t>
        </m:r>
      </m:oMath>
      <w:r>
        <w:rPr>
          <w:rFonts w:hAnsi="Cambria Math" w:hint="eastAsia"/>
        </w:rPr>
        <w:t>）</w:t>
      </w:r>
      <w:r>
        <w:rPr>
          <w:rFonts w:hint="eastAsia"/>
        </w:rPr>
        <w:t>，其中元素</w:t>
      </w:r>
      <m:oMath>
        <m:sSub>
          <m:sSubPr>
            <m:ctrlPr>
              <w:rPr>
                <w:rFonts w:ascii="Cambria Math" w:hAnsi="Cambria Math"/>
              </w:rPr>
            </m:ctrlPr>
          </m:sSubPr>
          <m:e>
            <m:r>
              <w:rPr>
                <w:rFonts w:ascii="Cambria Math" w:hAnsi="Cambria Math"/>
              </w:rPr>
              <m:t>r</m:t>
            </m:r>
          </m:e>
          <m:sub>
            <m:r>
              <w:rPr>
                <w:rFonts w:ascii="Cambria Math" w:hAnsi="Cambria Math"/>
              </w:rPr>
              <m:t>ij</m:t>
            </m:r>
          </m:sub>
        </m:sSub>
      </m:oMath>
      <w:r>
        <w:rPr>
          <w:rFonts w:hint="eastAsia"/>
        </w:rPr>
        <w:t>服从特定的稀疏分布（如三元分布），以减少计算量。</w:t>
      </w:r>
    </w:p>
    <w:p w14:paraId="5CBB47D3" w14:textId="77777777" w:rsidR="00306F21" w:rsidRDefault="00000000">
      <w:pPr>
        <w:widowControl/>
        <w:numPr>
          <w:ilvl w:val="0"/>
          <w:numId w:val="7"/>
        </w:numPr>
        <w:spacing w:line="360" w:lineRule="auto"/>
        <w:ind w:left="480"/>
      </w:pPr>
      <w:r>
        <w:rPr>
          <w:rFonts w:hint="eastAsia"/>
        </w:rPr>
        <w:t>迭代优化：传统的</w:t>
      </w:r>
      <w:proofErr w:type="spellStart"/>
      <w:r>
        <w:rPr>
          <w:rFonts w:hint="eastAsia"/>
        </w:rPr>
        <w:t>RandNE</w:t>
      </w:r>
      <w:proofErr w:type="spellEnd"/>
      <w:r>
        <w:rPr>
          <w:rFonts w:hint="eastAsia"/>
        </w:rPr>
        <w:t>采用特征值分解，对于超大规模矩阵依然困难。本设计引入迭代策略：初始化低维向量</w:t>
      </w:r>
      <m:oMath>
        <m:sSup>
          <m:sSupPr>
            <m:ctrlPr>
              <w:rPr>
                <w:rFonts w:ascii="Cambria Math" w:hAnsi="Cambria Math"/>
              </w:rPr>
            </m:ctrlPr>
          </m:sSupPr>
          <m:e>
            <m:r>
              <w:rPr>
                <w:rFonts w:ascii="Cambria Math" w:hAnsi="Cambria Math"/>
              </w:rPr>
              <m:t>Y</m:t>
            </m:r>
          </m:e>
          <m:sup>
            <m:d>
              <m:dPr>
                <m:ctrlPr>
                  <w:rPr>
                    <w:rFonts w:ascii="Cambria Math" w:hAnsi="Cambria Math"/>
                    <w:i/>
                  </w:rPr>
                </m:ctrlPr>
              </m:dPr>
              <m:e>
                <m:r>
                  <w:rPr>
                    <w:rFonts w:ascii="Cambria Math" w:hAnsi="Cambria Math"/>
                  </w:rPr>
                  <m:t>0</m:t>
                </m:r>
                <m:ctrlPr>
                  <w:rPr>
                    <w:rFonts w:ascii="Cambria Math" w:hAnsi="Cambria Math"/>
                  </w:rPr>
                </m:ctrlPr>
              </m:e>
            </m:d>
            <m:ctrlPr>
              <w:rPr>
                <w:rFonts w:ascii="Cambria Math" w:hAnsi="Cambria Math"/>
                <w:i/>
              </w:rPr>
            </m:ctrlPr>
          </m:sup>
        </m:sSup>
      </m:oMath>
      <w:r>
        <w:rPr>
          <w:rFonts w:hint="eastAsia"/>
        </w:rPr>
        <w:t>，在每次迭代中，计算当前向量的重构误差，并利用梯度下降法更新</w:t>
      </w:r>
      <w:r>
        <w:rPr>
          <w:rFonts w:hint="eastAsia"/>
        </w:rPr>
        <w:t>Y</w:t>
      </w:r>
      <w:r>
        <w:rPr>
          <w:rFonts w:hint="eastAsia"/>
        </w:rPr>
        <w:t>，直到收敛。</w:t>
      </w:r>
    </w:p>
    <w:p w14:paraId="17BF4B49" w14:textId="77777777" w:rsidR="00306F21" w:rsidRDefault="00000000">
      <w:pPr>
        <w:widowControl/>
        <w:spacing w:line="360" w:lineRule="auto"/>
        <w:jc w:val="center"/>
      </w:pPr>
      <m:oMathPara>
        <m:oMath>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t+1</m:t>
                  </m:r>
                </m:e>
              </m:d>
            </m:sup>
          </m:sSup>
          <m:r>
            <w:rPr>
              <w:rFonts w:ascii="Cambria Math" w:hAnsi="Cambria Math"/>
            </w:rPr>
            <m:t>=</m:t>
          </m:r>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t</m:t>
                  </m:r>
                </m:e>
              </m:d>
            </m:sup>
          </m:sSup>
          <m:r>
            <w:rPr>
              <w:rFonts w:ascii="Cambria Math" w:hAnsi="Cambria Math"/>
            </w:rPr>
            <m:t>-η∇J</m:t>
          </m:r>
          <m:d>
            <m:dPr>
              <m:ctrlPr>
                <w:rPr>
                  <w:rFonts w:ascii="Cambria Math" w:hAnsi="Cambria Math"/>
                </w:rPr>
              </m:ctrlPr>
            </m:dPr>
            <m:e>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t</m:t>
                      </m:r>
                    </m:e>
                  </m:d>
                </m:sup>
              </m:sSup>
            </m:e>
          </m:d>
        </m:oMath>
      </m:oMathPara>
    </w:p>
    <w:p w14:paraId="20B7FCFF" w14:textId="77777777" w:rsidR="00306F21" w:rsidRDefault="00000000">
      <w:pPr>
        <w:widowControl/>
        <w:spacing w:line="360" w:lineRule="auto"/>
        <w:ind w:firstLineChars="200" w:firstLine="480"/>
      </w:pPr>
      <w:r>
        <w:rPr>
          <w:rFonts w:ascii="宋体" w:hAnsi="宋体" w:cs="宋体"/>
        </w:rPr>
        <w:t>其中，</w:t>
      </w:r>
      <m:oMath>
        <m:r>
          <w:rPr>
            <w:rFonts w:ascii="Cambria Math" w:hAnsi="Cambria Math"/>
          </w:rPr>
          <m:t>J</m:t>
        </m:r>
        <m:d>
          <m:dPr>
            <m:ctrlPr>
              <w:rPr>
                <w:rFonts w:ascii="Cambria Math" w:hAnsi="Cambria Math"/>
              </w:rPr>
            </m:ctrlPr>
          </m:dPr>
          <m:e>
            <m:r>
              <w:rPr>
                <w:rFonts w:ascii="Cambria Math" w:hAnsi="Cambria Math"/>
              </w:rPr>
              <m:t>Y</m:t>
            </m:r>
          </m:e>
        </m:d>
      </m:oMath>
      <w:r>
        <w:rPr>
          <w:rFonts w:ascii="宋体" w:hAnsi="宋体" w:cs="宋体"/>
        </w:rPr>
        <w:t>为目标函数，通常定义为KL散度或欧氏距离，</w:t>
      </w:r>
      <m:oMath>
        <m:r>
          <w:rPr>
            <w:rFonts w:ascii="Cambria Math" w:hAnsi="Cambria Math"/>
          </w:rPr>
          <m:t>η</m:t>
        </m:r>
      </m:oMath>
      <w:r>
        <w:rPr>
          <w:rFonts w:ascii="宋体" w:hAnsi="宋体" w:cs="宋体"/>
        </w:rPr>
        <w:t>为学习率。</w:t>
      </w:r>
    </w:p>
    <w:p w14:paraId="4D71956F" w14:textId="77777777" w:rsidR="00306F21" w:rsidRDefault="00000000">
      <w:pPr>
        <w:widowControl/>
        <w:spacing w:line="360" w:lineRule="auto"/>
        <w:ind w:firstLineChars="200" w:firstLine="480"/>
      </w:pPr>
      <w:r>
        <w:rPr>
          <w:rFonts w:hint="eastAsia"/>
        </w:rPr>
        <w:t>复杂度分析：该模块的时间复杂度主要取决于迭代次数和每次迭代中矩阵乘法的复杂度。由于采用了稀疏投影矩阵，矩阵乘法复杂度为</w:t>
      </w:r>
      <m:oMath>
        <m:r>
          <w:rPr>
            <w:rFonts w:ascii="Cambria Math" w:hAnsi="Cambria Math"/>
          </w:rPr>
          <m:t>O</m:t>
        </m:r>
        <m:d>
          <m:dPr>
            <m:ctrlPr>
              <w:rPr>
                <w:rFonts w:ascii="Cambria Math" w:hAnsi="Cambria Math"/>
                <w:i/>
              </w:rPr>
            </m:ctrlPr>
          </m:dPr>
          <m:e>
            <m:r>
              <w:rPr>
                <w:rFonts w:ascii="Cambria Math" w:hAnsi="Cambria Math"/>
              </w:rPr>
              <m:t>|E|⋅d</m:t>
            </m:r>
            <m:ctrlPr>
              <w:rPr>
                <w:rFonts w:ascii="Cambria Math" w:hAnsi="Cambria Math"/>
              </w:rPr>
            </m:ctrlPr>
          </m:e>
        </m:d>
      </m:oMath>
      <w:r>
        <w:rPr>
          <w:rFonts w:hAnsi="Cambria Math" w:hint="eastAsia"/>
        </w:rPr>
        <w:t>，</w:t>
      </w:r>
      <w:proofErr w:type="gramStart"/>
      <w:r>
        <w:rPr>
          <w:rFonts w:hint="eastAsia"/>
        </w:rPr>
        <w:t>总复杂</w:t>
      </w:r>
      <w:proofErr w:type="gramEnd"/>
      <w:r>
        <w:rPr>
          <w:rFonts w:hint="eastAsia"/>
        </w:rPr>
        <w:t>度为</w:t>
      </w:r>
      <m:oMath>
        <m:r>
          <w:rPr>
            <w:rFonts w:ascii="Cambria Math" w:hAnsi="Cambria Math"/>
          </w:rPr>
          <m:t>O</m:t>
        </m:r>
        <m:d>
          <m:dPr>
            <m:ctrlPr>
              <w:rPr>
                <w:rFonts w:ascii="Cambria Math" w:hAnsi="Cambria Math"/>
                <w:i/>
              </w:rPr>
            </m:ctrlPr>
          </m:dPr>
          <m:e>
            <m:r>
              <w:rPr>
                <w:rFonts w:ascii="Cambria Math" w:hAnsi="Cambria Math"/>
              </w:rPr>
              <m:t>T⋅|E|⋅d</m:t>
            </m:r>
            <m:ctrlPr>
              <w:rPr>
                <w:rFonts w:ascii="Cambria Math" w:hAnsi="Cambria Math"/>
              </w:rPr>
            </m:ctrlPr>
          </m:e>
        </m:d>
      </m:oMath>
      <w:r>
        <w:rPr>
          <w:rFonts w:hint="eastAsia"/>
        </w:rPr>
        <w:t>，其中</w:t>
      </w:r>
      <w:r>
        <w:rPr>
          <w:rFonts w:hint="eastAsia"/>
        </w:rPr>
        <w:t>T</w:t>
      </w:r>
      <w:r>
        <w:rPr>
          <w:rFonts w:hint="eastAsia"/>
        </w:rPr>
        <w:t>为迭代次数，</w:t>
      </w:r>
      <w:r>
        <w:rPr>
          <w:rFonts w:hint="eastAsia"/>
        </w:rPr>
        <w:t>d</w:t>
      </w:r>
      <w:r>
        <w:rPr>
          <w:rFonts w:hint="eastAsia"/>
        </w:rPr>
        <w:t>为嵌入维度。这使得算法能够线性扩展到十亿级网络。</w:t>
      </w:r>
    </w:p>
    <w:p w14:paraId="197E9227" w14:textId="77777777" w:rsidR="00306F21" w:rsidRDefault="00000000">
      <w:pPr>
        <w:pStyle w:val="ae"/>
        <w:spacing w:before="62" w:line="360" w:lineRule="auto"/>
        <w:ind w:firstLine="420"/>
        <w:rPr>
          <w:rFonts w:ascii="楷体_GB2312" w:eastAsia="楷体_GB2312" w:hAnsi="Times"/>
          <w:kern w:val="0"/>
          <w:lang w:val="en-US"/>
        </w:rPr>
      </w:pPr>
      <w:bookmarkStart w:id="31" w:name="_Toc2711"/>
      <w:r>
        <w:rPr>
          <w:rFonts w:ascii="楷体_GB2312" w:eastAsia="楷体_GB2312" w:hAnsi="Times" w:hint="eastAsia"/>
          <w:kern w:val="0"/>
          <w:lang w:val="en-US"/>
        </w:rPr>
        <w:t>3.2.2 动态增量更新模块：基于矩阵扰动的快速响应</w:t>
      </w:r>
      <w:bookmarkEnd w:id="31"/>
    </w:p>
    <w:p w14:paraId="27B998F1" w14:textId="77777777" w:rsidR="00306F21" w:rsidRDefault="00000000">
      <w:pPr>
        <w:pStyle w:val="ad"/>
        <w:ind w:firstLine="480"/>
      </w:pPr>
      <w:r>
        <w:rPr>
          <w:rFonts w:hint="eastAsia"/>
        </w:rPr>
        <w:t>针对网络动态演化问题，本模块参考文献</w:t>
      </w:r>
      <w:r>
        <w:rPr>
          <w:rFonts w:hint="eastAsia"/>
        </w:rPr>
        <w:t>DAMF</w:t>
      </w:r>
      <w:r>
        <w:rPr>
          <w:rFonts w:hint="eastAsia"/>
          <w:vertAlign w:val="superscript"/>
          <w:lang w:val="en-US"/>
        </w:rPr>
        <w:t>[7]</w:t>
      </w:r>
      <w:r>
        <w:rPr>
          <w:rFonts w:hint="eastAsia"/>
        </w:rPr>
        <w:t>和文献</w:t>
      </w:r>
      <w:r>
        <w:rPr>
          <w:rFonts w:hint="eastAsia"/>
        </w:rPr>
        <w:t>Gong M</w:t>
      </w:r>
      <w:r>
        <w:rPr>
          <w:rFonts w:hint="eastAsia"/>
        </w:rPr>
        <w:t>等人的矩阵扰动理论，设计增量更新机制。</w:t>
      </w:r>
    </w:p>
    <w:p w14:paraId="162D26ED" w14:textId="77777777" w:rsidR="00306F21" w:rsidRDefault="00000000">
      <w:pPr>
        <w:pStyle w:val="ad"/>
        <w:ind w:firstLine="480"/>
      </w:pPr>
      <w:r>
        <w:rPr>
          <w:rFonts w:hint="eastAsia"/>
        </w:rPr>
        <w:t>设计动机：现实网络中，全局结构通常稳定，局部变化频繁。若每次变化都触发全图重训练（全量重训练），计算开销巨大。增量更新的核心在于“只计算变化的部分”。</w:t>
      </w:r>
    </w:p>
    <w:p w14:paraId="5D3B0F9D" w14:textId="77777777" w:rsidR="00306F21" w:rsidRDefault="00000000">
      <w:pPr>
        <w:widowControl/>
        <w:spacing w:line="360" w:lineRule="auto"/>
        <w:ind w:firstLineChars="200" w:firstLine="480"/>
      </w:pPr>
      <w:r>
        <w:rPr>
          <w:rFonts w:hint="eastAsia"/>
        </w:rPr>
        <w:t>更新策略设计：</w:t>
      </w:r>
    </w:p>
    <w:p w14:paraId="3DD2D8BF" w14:textId="77777777" w:rsidR="00306F21" w:rsidRDefault="00000000">
      <w:pPr>
        <w:widowControl/>
        <w:numPr>
          <w:ilvl w:val="0"/>
          <w:numId w:val="8"/>
        </w:numPr>
        <w:spacing w:line="360" w:lineRule="auto"/>
        <w:ind w:left="480"/>
      </w:pPr>
      <w:r>
        <w:rPr>
          <w:rFonts w:hint="eastAsia"/>
        </w:rPr>
        <w:lastRenderedPageBreak/>
        <w:t>变化检测：监听输入流，识别四种基本操作：节点增加</w:t>
      </w:r>
      <w:r>
        <w:rPr>
          <w:rFonts w:hint="eastAsia"/>
        </w:rPr>
        <w:t>(</w:t>
      </w:r>
      <m:oMath>
        <m:r>
          <m:rPr>
            <m:sty m:val="p"/>
          </m:rPr>
          <w:rPr>
            <w:rFonts w:ascii="Cambria Math" w:hAnsi="Cambria Math"/>
          </w:rPr>
          <m:t>Δ</m:t>
        </m:r>
        <m:sSup>
          <m:sSupPr>
            <m:ctrlPr>
              <w:rPr>
                <w:rFonts w:ascii="Cambria Math" w:hAnsi="Cambria Math"/>
              </w:rPr>
            </m:ctrlPr>
          </m:sSupPr>
          <m:e>
            <m:r>
              <w:rPr>
                <w:rFonts w:ascii="Cambria Math" w:hAnsi="Cambria Math"/>
              </w:rPr>
              <m:t>V</m:t>
            </m:r>
          </m:e>
          <m:sup>
            <m:r>
              <w:rPr>
                <w:rFonts w:ascii="Cambria Math" w:hAnsi="Cambria Math"/>
              </w:rPr>
              <m:t>+</m:t>
            </m:r>
          </m:sup>
        </m:sSup>
      </m:oMath>
      <w:r>
        <w:rPr>
          <w:rFonts w:hint="eastAsia"/>
        </w:rPr>
        <w:t>)</w:t>
      </w:r>
      <w:r>
        <w:rPr>
          <w:rFonts w:hint="eastAsia"/>
        </w:rPr>
        <w:t>、节点删除</w:t>
      </w:r>
      <w:r>
        <w:rPr>
          <w:rFonts w:hint="eastAsia"/>
        </w:rPr>
        <w:t>(</w:t>
      </w:r>
      <m:oMath>
        <m:r>
          <m:rPr>
            <m:sty m:val="p"/>
          </m:rPr>
          <w:rPr>
            <w:rFonts w:ascii="Cambria Math" w:hAnsi="Cambria Math"/>
          </w:rPr>
          <m:t>Δ</m:t>
        </m:r>
        <m:sSup>
          <m:sSupPr>
            <m:ctrlPr>
              <w:rPr>
                <w:rFonts w:ascii="Cambria Math" w:hAnsi="Cambria Math"/>
              </w:rPr>
            </m:ctrlPr>
          </m:sSupPr>
          <m:e>
            <m:r>
              <w:rPr>
                <w:rFonts w:ascii="Cambria Math" w:hAnsi="Cambria Math"/>
              </w:rPr>
              <m:t>V</m:t>
            </m:r>
          </m:e>
          <m:sup>
            <m:r>
              <w:rPr>
                <w:rFonts w:ascii="Cambria Math" w:hAnsi="Cambria Math"/>
              </w:rPr>
              <m:t>-</m:t>
            </m:r>
          </m:sup>
        </m:sSup>
      </m:oMath>
      <w:r>
        <w:rPr>
          <w:rFonts w:hint="eastAsia"/>
        </w:rPr>
        <w:t>)</w:t>
      </w:r>
      <w:r>
        <w:rPr>
          <w:rFonts w:hint="eastAsia"/>
        </w:rPr>
        <w:t>、边增加</w:t>
      </w:r>
      <w:r>
        <w:rPr>
          <w:rFonts w:hint="eastAsia"/>
        </w:rPr>
        <w:t>(</w:t>
      </w:r>
      <m:oMath>
        <m:r>
          <m:rPr>
            <m:sty m:val="p"/>
          </m:rPr>
          <w:rPr>
            <w:rFonts w:ascii="Cambria Math" w:hAnsi="Cambria Math"/>
          </w:rPr>
          <m:t>Δ</m:t>
        </m:r>
        <m:sSup>
          <m:sSupPr>
            <m:ctrlPr>
              <w:rPr>
                <w:rFonts w:ascii="Cambria Math" w:hAnsi="Cambria Math"/>
              </w:rPr>
            </m:ctrlPr>
          </m:sSupPr>
          <m:e>
            <m:r>
              <w:rPr>
                <w:rFonts w:ascii="Cambria Math" w:hAnsi="Cambria Math"/>
              </w:rPr>
              <m:t>E</m:t>
            </m:r>
          </m:e>
          <m:sup>
            <m:r>
              <w:rPr>
                <w:rFonts w:ascii="Cambria Math" w:hAnsi="Cambria Math"/>
              </w:rPr>
              <m:t>+</m:t>
            </m:r>
          </m:sup>
        </m:sSup>
      </m:oMath>
      <w:r>
        <w:rPr>
          <w:rFonts w:hint="eastAsia"/>
        </w:rPr>
        <w:t>)</w:t>
      </w:r>
      <w:r>
        <w:rPr>
          <w:rFonts w:hint="eastAsia"/>
        </w:rPr>
        <w:t>、边删除</w:t>
      </w:r>
      <w:r>
        <w:rPr>
          <w:rFonts w:hint="eastAsia"/>
        </w:rPr>
        <w:t>(</w:t>
      </w:r>
      <m:oMath>
        <m:r>
          <m:rPr>
            <m:sty m:val="p"/>
          </m:rPr>
          <w:rPr>
            <w:rFonts w:ascii="Cambria Math" w:hAnsi="Cambria Math"/>
          </w:rPr>
          <m:t>Δ</m:t>
        </m:r>
        <m:sSup>
          <m:sSupPr>
            <m:ctrlPr>
              <w:rPr>
                <w:rFonts w:ascii="Cambria Math" w:hAnsi="Cambria Math"/>
              </w:rPr>
            </m:ctrlPr>
          </m:sSupPr>
          <m:e>
            <m:r>
              <w:rPr>
                <w:rFonts w:ascii="Cambria Math" w:hAnsi="Cambria Math"/>
              </w:rPr>
              <m:t>E</m:t>
            </m:r>
          </m:e>
          <m:sup>
            <m:r>
              <w:rPr>
                <w:rFonts w:ascii="Cambria Math" w:hAnsi="Cambria Math"/>
              </w:rPr>
              <m:t>-</m:t>
            </m:r>
          </m:sup>
        </m:sSup>
      </m:oMath>
      <w:r>
        <w:rPr>
          <w:rFonts w:hint="eastAsia"/>
        </w:rPr>
        <w:t>)</w:t>
      </w:r>
      <w:r>
        <w:rPr>
          <w:rFonts w:hint="eastAsia"/>
        </w:rPr>
        <w:t>。</w:t>
      </w:r>
    </w:p>
    <w:p w14:paraId="5CD1E1A4" w14:textId="77777777" w:rsidR="00306F21" w:rsidRDefault="00000000">
      <w:pPr>
        <w:widowControl/>
        <w:numPr>
          <w:ilvl w:val="0"/>
          <w:numId w:val="8"/>
        </w:numPr>
        <w:spacing w:line="360" w:lineRule="auto"/>
        <w:ind w:left="480"/>
      </w:pPr>
      <w:r>
        <w:rPr>
          <w:rFonts w:hint="eastAsia"/>
        </w:rPr>
        <w:t>局部拓扑分析：当边</w:t>
      </w:r>
      <m:oMath>
        <m:sSub>
          <m:sSubPr>
            <m:ctrlPr>
              <w:rPr>
                <w:rFonts w:ascii="Cambria Math" w:hAnsi="Cambria Math"/>
              </w:rPr>
            </m:ctrlPr>
          </m:sSubPr>
          <m:e>
            <m:r>
              <w:rPr>
                <w:rFonts w:ascii="Cambria Math" w:hAnsi="Cambria Math"/>
              </w:rPr>
              <m:t>e</m:t>
            </m:r>
          </m:e>
          <m:sub>
            <m:r>
              <w:rPr>
                <w:rFonts w:ascii="Cambria Math" w:hAnsi="Cambria Math"/>
              </w:rPr>
              <m:t>ij</m:t>
            </m:r>
          </m:sub>
        </m:sSub>
      </m:oMath>
      <w:r>
        <w:rPr>
          <w:rFonts w:hint="eastAsia"/>
        </w:rPr>
        <w:t>发生变化时，受影响的节点不仅包括</w:t>
      </w:r>
      <m:oMath>
        <m:r>
          <w:rPr>
            <w:rFonts w:ascii="Cambria Math" w:hAnsi="Cambria Math"/>
          </w:rPr>
          <m:t>i</m:t>
        </m:r>
      </m:oMath>
      <w:r>
        <w:rPr>
          <w:rFonts w:hint="eastAsia"/>
        </w:rPr>
        <w:t>和</w:t>
      </w:r>
      <m:oMath>
        <m:r>
          <w:rPr>
            <w:rFonts w:ascii="Cambria Math" w:hAnsi="Cambria Math"/>
          </w:rPr>
          <m:t>j</m:t>
        </m:r>
      </m:oMath>
      <w:r>
        <w:rPr>
          <w:rFonts w:hint="eastAsia"/>
        </w:rPr>
        <w:t>，还包括它们的</w:t>
      </w:r>
      <m:oMath>
        <m:r>
          <w:rPr>
            <w:rFonts w:ascii="Cambria Math" w:hAnsi="Cambria Math"/>
          </w:rPr>
          <m:t>k</m:t>
        </m:r>
      </m:oMath>
      <w:r>
        <w:rPr>
          <w:rFonts w:hint="eastAsia"/>
        </w:rPr>
        <w:t>阶邻居。然而，为了保证效率，本设计仅考虑直接邻居</w:t>
      </w:r>
      <m:oMath>
        <m:r>
          <w:rPr>
            <w:rFonts w:ascii="Cambria Math" w:hAnsi="Cambria Math"/>
          </w:rPr>
          <m:t>k=1</m:t>
        </m:r>
      </m:oMath>
      <w:r>
        <w:rPr>
          <w:rFonts w:hint="eastAsia"/>
        </w:rPr>
        <w:t>。</w:t>
      </w:r>
    </w:p>
    <w:p w14:paraId="7ACA2AA3" w14:textId="77777777" w:rsidR="00306F21" w:rsidRDefault="00000000">
      <w:pPr>
        <w:widowControl/>
        <w:numPr>
          <w:ilvl w:val="0"/>
          <w:numId w:val="8"/>
        </w:numPr>
        <w:spacing w:line="360" w:lineRule="auto"/>
        <w:ind w:left="480"/>
        <w:rPr>
          <w:rFonts w:ascii="宋体" w:hAnsi="宋体" w:cs="宋体" w:hint="eastAsia"/>
        </w:rPr>
      </w:pPr>
      <w:r>
        <w:rPr>
          <w:rFonts w:ascii="宋体" w:hAnsi="宋体" w:cs="宋体" w:hint="eastAsia"/>
        </w:rPr>
        <w:t>矩阵扰动计算：设原网络的拉普拉斯矩阵为</w:t>
      </w:r>
      <m:oMath>
        <m:r>
          <w:rPr>
            <w:rFonts w:ascii="Cambria Math" w:hAnsi="Cambria Math"/>
          </w:rPr>
          <m:t>L</m:t>
        </m:r>
      </m:oMath>
      <w:r>
        <w:rPr>
          <w:rFonts w:ascii="宋体" w:hAnsi="宋体" w:cs="宋体" w:hint="eastAsia"/>
        </w:rPr>
        <w:t>，变化后的矩阵为</w:t>
      </w:r>
      <m:oMath>
        <m:sSup>
          <m:sSupPr>
            <m:ctrlPr>
              <w:rPr>
                <w:rFonts w:ascii="Cambria Math" w:hAnsi="Cambria Math"/>
              </w:rPr>
            </m:ctrlPr>
          </m:sSupPr>
          <m:e>
            <m:r>
              <w:rPr>
                <w:rFonts w:ascii="Cambria Math" w:hAnsi="Cambria Math"/>
              </w:rPr>
              <m:t>L</m:t>
            </m:r>
          </m:e>
          <m:sup>
            <m:r>
              <w:rPr>
                <w:rFonts w:ascii="Cambria Math" w:hAnsi="Cambria Math"/>
              </w:rPr>
              <m:t>'</m:t>
            </m:r>
          </m:sup>
        </m:sSup>
        <m:r>
          <w:rPr>
            <w:rFonts w:ascii="Cambria Math" w:hAnsi="Cambria Math"/>
          </w:rPr>
          <m:t>=L+</m:t>
        </m:r>
        <m:r>
          <m:rPr>
            <m:sty m:val="p"/>
          </m:rPr>
          <w:rPr>
            <w:rFonts w:ascii="Cambria Math" w:hAnsi="Cambria Math"/>
          </w:rPr>
          <m:t>Δ</m:t>
        </m:r>
        <m:r>
          <w:rPr>
            <w:rFonts w:ascii="Cambria Math" w:hAnsi="Cambria Math"/>
          </w:rPr>
          <m:t>L</m:t>
        </m:r>
      </m:oMath>
      <w:r>
        <w:rPr>
          <w:rFonts w:ascii="宋体" w:hAnsi="宋体" w:cs="宋体" w:hint="eastAsia"/>
        </w:rPr>
        <w:t>。根据矩阵扰动理论，特征向量的变化量可以近似为：</w:t>
      </w:r>
    </w:p>
    <w:p w14:paraId="38D2BC28" w14:textId="77777777" w:rsidR="00306F21" w:rsidRDefault="00000000">
      <w:pPr>
        <w:widowControl/>
        <w:spacing w:line="360" w:lineRule="auto"/>
        <w:rPr>
          <w:rFonts w:hAnsi="Cambria Math"/>
        </w:rPr>
      </w:pPr>
      <m:oMathPara>
        <m:oMath>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j≠i</m:t>
              </m:r>
              <m:ctrlPr>
                <w:rPr>
                  <w:rFonts w:ascii="Cambria Math" w:hAnsi="Cambria Math"/>
                </w:rPr>
              </m:ctrlPr>
            </m:sub>
            <m:sup>
              <m:ctrlPr>
                <w:rPr>
                  <w:rFonts w:ascii="Cambria Math" w:hAnsi="Cambria Math"/>
                </w:rPr>
              </m:ctrlPr>
            </m:sup>
            <m:e>
              <m:f>
                <m:fPr>
                  <m:ctrlPr>
                    <w:rPr>
                      <w:rFonts w:ascii="Cambria Math" w:hAnsi="Cambria Math"/>
                      <w:i/>
                    </w:rPr>
                  </m:ctrlPr>
                </m:fPr>
                <m:num>
                  <m:sSubSup>
                    <m:sSubSupPr>
                      <m:ctrlPr>
                        <w:rPr>
                          <w:rFonts w:ascii="Cambria Math" w:hAnsi="Cambria Math"/>
                        </w:rPr>
                      </m:ctrlPr>
                    </m:sSubSupPr>
                    <m:e>
                      <m:r>
                        <w:rPr>
                          <w:rFonts w:ascii="Cambria Math" w:hAnsi="Cambria Math"/>
                        </w:rPr>
                        <m:t>v</m:t>
                      </m:r>
                    </m:e>
                    <m:sub>
                      <m:r>
                        <w:rPr>
                          <w:rFonts w:ascii="Cambria Math" w:hAnsi="Cambria Math"/>
                        </w:rPr>
                        <m:t>j</m:t>
                      </m:r>
                    </m:sub>
                    <m:sup>
                      <m:r>
                        <w:rPr>
                          <w:rFonts w:ascii="Cambria Math" w:hAnsi="Cambria Math"/>
                        </w:rPr>
                        <m:t>T</m:t>
                      </m:r>
                    </m:sup>
                  </m:sSubSup>
                  <m:r>
                    <m:rPr>
                      <m:sty m:val="p"/>
                    </m:rPr>
                    <w:rPr>
                      <w:rFonts w:ascii="Cambria Math" w:hAnsi="Cambria Math"/>
                    </w:rPr>
                    <m:t>Δ</m:t>
                  </m:r>
                  <m:r>
                    <w:rPr>
                      <w:rFonts w:ascii="Cambria Math" w:hAnsi="Cambria Math"/>
                    </w:rPr>
                    <m:t>L</m:t>
                  </m:r>
                  <m:sSub>
                    <m:sSubPr>
                      <m:ctrlPr>
                        <w:rPr>
                          <w:rFonts w:ascii="Cambria Math" w:hAnsi="Cambria Math"/>
                        </w:rPr>
                      </m:ctrlPr>
                    </m:sSubPr>
                    <m:e>
                      <m:r>
                        <w:rPr>
                          <w:rFonts w:ascii="Cambria Math" w:hAnsi="Cambria Math"/>
                        </w:rPr>
                        <m:t>v</m:t>
                      </m:r>
                    </m:e>
                    <m:sub>
                      <m:r>
                        <w:rPr>
                          <w:rFonts w:ascii="Cambria Math" w:hAnsi="Cambria Math"/>
                        </w:rPr>
                        <m:t>i</m:t>
                      </m:r>
                    </m:sub>
                  </m:sSub>
                  <m:ctrlPr>
                    <w:rPr>
                      <w:rFonts w:ascii="Cambria Math" w:hAnsi="Cambria Math"/>
                    </w:rPr>
                  </m:ctrlPr>
                </m:num>
                <m:den>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sub>
                  </m:sSub>
                  <m:ctrlPr>
                    <w:rPr>
                      <w:rFonts w:ascii="Cambria Math" w:hAnsi="Cambria Math"/>
                    </w:rPr>
                  </m:ctrlPr>
                </m:den>
              </m:f>
            </m:e>
          </m:nary>
          <m:sSub>
            <m:sSubPr>
              <m:ctrlPr>
                <w:rPr>
                  <w:rFonts w:ascii="Cambria Math" w:hAnsi="Cambria Math"/>
                </w:rPr>
              </m:ctrlPr>
            </m:sSubPr>
            <m:e>
              <m:r>
                <w:rPr>
                  <w:rFonts w:ascii="Cambria Math" w:hAnsi="Cambria Math"/>
                </w:rPr>
                <m:t>v</m:t>
              </m:r>
              <m:ctrlPr>
                <w:rPr>
                  <w:rFonts w:ascii="Cambria Math" w:hAnsi="Cambria Math"/>
                  <w:i/>
                </w:rPr>
              </m:ctrlPr>
            </m:e>
            <m:sub>
              <m:r>
                <w:rPr>
                  <w:rFonts w:ascii="Cambria Math" w:hAnsi="Cambria Math"/>
                </w:rPr>
                <m:t>j</m:t>
              </m:r>
              <m:ctrlPr>
                <w:rPr>
                  <w:rFonts w:ascii="Cambria Math" w:hAnsi="Cambria Math"/>
                  <w:i/>
                </w:rPr>
              </m:ctrlPr>
            </m:sub>
          </m:sSub>
        </m:oMath>
      </m:oMathPara>
    </w:p>
    <w:p w14:paraId="078917A3" w14:textId="77777777" w:rsidR="00306F21" w:rsidRDefault="00000000">
      <w:pPr>
        <w:widowControl/>
        <w:numPr>
          <w:ilvl w:val="0"/>
          <w:numId w:val="8"/>
        </w:numPr>
        <w:spacing w:line="360" w:lineRule="auto"/>
        <w:ind w:left="480"/>
      </w:pPr>
      <w:r>
        <w:rPr>
          <w:rFonts w:hint="eastAsia"/>
        </w:rPr>
        <w:t>增量更新公式：对于受影响的节点</w:t>
      </w:r>
      <m:oMath>
        <m:r>
          <w:rPr>
            <w:rFonts w:ascii="Cambria Math" w:hAnsi="Cambria Math"/>
          </w:rPr>
          <m:t>i</m:t>
        </m:r>
      </m:oMath>
      <w:r>
        <w:rPr>
          <w:rFonts w:hint="eastAsia"/>
        </w:rPr>
        <w:t>，其新表征更新为</w:t>
      </w:r>
      <m:oMath>
        <m:sSup>
          <m:sSupPr>
            <m:ctrlPr>
              <w:rPr>
                <w:rFonts w:ascii="Cambria Math" w:hAnsi="Cambria Math"/>
              </w:rPr>
            </m:ctrlPr>
          </m:sSupPr>
          <m:e>
            <m:sSub>
              <m:sSubPr>
                <m:ctrlPr>
                  <w:rPr>
                    <w:rFonts w:ascii="Cambria Math" w:hAnsi="Cambria Math"/>
                  </w:rPr>
                </m:ctrlPr>
              </m:sSubPr>
              <m:e>
                <m:r>
                  <w:rPr>
                    <w:rFonts w:ascii="Cambria Math" w:hAnsi="Cambria Math"/>
                  </w:rPr>
                  <m:t>y</m:t>
                </m:r>
              </m:e>
              <m:sub>
                <m:r>
                  <w:rPr>
                    <w:rFonts w:ascii="Cambria Math" w:hAnsi="Cambria Math"/>
                  </w:rPr>
                  <m:t>i</m:t>
                </m:r>
              </m:sub>
            </m:sSub>
          </m:e>
          <m:sup>
            <m:r>
              <w:rPr>
                <w:rFonts w:ascii="Cambria Math" w:hAnsi="Cambria Math"/>
              </w:rPr>
              <m:t>'</m:t>
            </m:r>
          </m:sup>
        </m:sSup>
      </m:oMath>
      <w:r>
        <w:rPr>
          <w:rFonts w:hint="eastAsia"/>
        </w:rPr>
        <w:t>：</w:t>
      </w:r>
    </w:p>
    <w:p w14:paraId="315C782C" w14:textId="77777777" w:rsidR="00306F21" w:rsidRDefault="00000000">
      <w:pPr>
        <w:widowControl/>
        <w:spacing w:line="360" w:lineRule="auto"/>
      </w:pPr>
      <m:oMathPara>
        <m:oMath>
          <m:sSup>
            <m:sSupPr>
              <m:ctrlPr>
                <w:rPr>
                  <w:rFonts w:ascii="Cambria Math" w:hAnsi="Cambria Math"/>
                </w:rPr>
              </m:ctrlPr>
            </m:sSupPr>
            <m:e>
              <m:sSub>
                <m:sSubPr>
                  <m:ctrlPr>
                    <w:rPr>
                      <w:rFonts w:ascii="Cambria Math" w:hAnsi="Cambria Math"/>
                    </w:rPr>
                  </m:ctrlPr>
                </m:sSubPr>
                <m:e>
                  <m:r>
                    <w:rPr>
                      <w:rFonts w:ascii="Cambria Math" w:hAnsi="Cambria Math"/>
                    </w:rPr>
                    <m:t>y</m:t>
                  </m:r>
                </m:e>
                <m:sub>
                  <m:r>
                    <w:rPr>
                      <w:rFonts w:ascii="Cambria Math" w:hAnsi="Cambria Math"/>
                    </w:rPr>
                    <m:t>i</m:t>
                  </m:r>
                </m:sub>
              </m:sSub>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+α⋅f</m:t>
          </m:r>
          <m:d>
            <m:dPr>
              <m:ctrlPr>
                <w:rPr>
                  <w:rFonts w:ascii="Cambria Math" w:hAnsi="Cambria Math"/>
                  <w:i/>
                </w:rPr>
              </m:ctrlPr>
            </m:dPr>
            <m:e>
              <m:r>
                <m:rPr>
                  <m:sty m:val="p"/>
                </m:rPr>
                <w:rPr>
                  <w:rFonts w:ascii="Cambria Math" w:hAnsi="Cambria Math"/>
                </w:rPr>
                <m:t>Δ</m:t>
              </m:r>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N</m:t>
                  </m:r>
                  <m:d>
                    <m:dPr>
                      <m:ctrlPr>
                        <w:rPr>
                          <w:rFonts w:ascii="Cambria Math" w:hAnsi="Cambria Math"/>
                          <w:i/>
                        </w:rPr>
                      </m:ctrlPr>
                    </m:dPr>
                    <m:e>
                      <m:r>
                        <w:rPr>
                          <w:rFonts w:ascii="Cambria Math" w:hAnsi="Cambria Math"/>
                        </w:rPr>
                        <m:t>i</m:t>
                      </m:r>
                      <m:ctrlPr>
                        <w:rPr>
                          <w:rFonts w:ascii="Cambria Math" w:hAnsi="Cambria Math"/>
                        </w:rPr>
                      </m:ctrlPr>
                    </m:e>
                  </m:d>
                  <m:ctrlPr>
                    <w:rPr>
                      <w:rFonts w:ascii="Cambria Math" w:hAnsi="Cambria Math"/>
                      <w:i/>
                    </w:rPr>
                  </m:ctrlPr>
                </m:sub>
              </m:sSub>
              <m:ctrlPr>
                <w:rPr>
                  <w:rFonts w:ascii="Cambria Math" w:hAnsi="Cambria Math"/>
                </w:rPr>
              </m:ctrlPr>
            </m:e>
          </m:d>
        </m:oMath>
      </m:oMathPara>
    </w:p>
    <w:p w14:paraId="437AED0D" w14:textId="77777777" w:rsidR="00306F21" w:rsidRDefault="00000000">
      <w:pPr>
        <w:widowControl/>
        <w:spacing w:line="360" w:lineRule="auto"/>
        <w:ind w:leftChars="200" w:left="480" w:firstLineChars="200" w:firstLine="480"/>
      </w:pPr>
      <w:r>
        <w:rPr>
          <w:rFonts w:hint="eastAsia"/>
        </w:rPr>
        <w:t>其中，</w:t>
      </w:r>
      <m:oMath>
        <m:r>
          <m:rPr>
            <m:sty m:val="p"/>
          </m:rPr>
          <w:rPr>
            <w:rFonts w:ascii="Cambria Math" w:hAnsi="Cambria Math"/>
          </w:rPr>
          <m:t>Δ</m:t>
        </m:r>
        <m:sSub>
          <m:sSubPr>
            <m:ctrlPr>
              <w:rPr>
                <w:rFonts w:ascii="Cambria Math" w:hAnsi="Cambria Math"/>
              </w:rPr>
            </m:ctrlPr>
          </m:sSubPr>
          <m:e>
            <m:r>
              <w:rPr>
                <w:rFonts w:ascii="Cambria Math" w:hAnsi="Cambria Math"/>
              </w:rPr>
              <m:t>A</m:t>
            </m:r>
          </m:e>
          <m:sub>
            <m:r>
              <w:rPr>
                <w:rFonts w:ascii="Cambria Math" w:hAnsi="Cambria Math"/>
              </w:rPr>
              <m:t>i</m:t>
            </m:r>
          </m:sub>
        </m:sSub>
      </m:oMath>
      <w:r>
        <w:rPr>
          <w:rFonts w:hint="eastAsia"/>
        </w:rPr>
        <w:t>为节点</w:t>
      </w:r>
      <m:oMath>
        <m:r>
          <w:rPr>
            <w:rFonts w:ascii="Cambria Math" w:hAnsi="Cambria Math"/>
          </w:rPr>
          <m:t>i</m:t>
        </m:r>
      </m:oMath>
      <w:r>
        <w:rPr>
          <w:rFonts w:hint="eastAsia"/>
        </w:rPr>
        <w:t>邻接向量的变化量，</w:t>
      </w:r>
      <m:oMath>
        <m:sSub>
          <m:sSubPr>
            <m:ctrlPr>
              <w:rPr>
                <w:rFonts w:ascii="Cambria Math" w:hAnsi="Cambria Math"/>
              </w:rPr>
            </m:ctrlPr>
          </m:sSubPr>
          <m:e>
            <m:r>
              <w:rPr>
                <w:rFonts w:ascii="Cambria Math" w:hAnsi="Cambria Math"/>
              </w:rPr>
              <m:t>y</m:t>
            </m:r>
          </m:e>
          <m:sub>
            <m:r>
              <w:rPr>
                <w:rFonts w:ascii="Cambria Math" w:hAnsi="Cambria Math"/>
              </w:rPr>
              <m:t>N</m:t>
            </m:r>
            <m:d>
              <m:dPr>
                <m:ctrlPr>
                  <w:rPr>
                    <w:rFonts w:ascii="Cambria Math" w:hAnsi="Cambria Math"/>
                    <w:i/>
                  </w:rPr>
                </m:ctrlPr>
              </m:dPr>
              <m:e>
                <m:r>
                  <w:rPr>
                    <w:rFonts w:ascii="Cambria Math" w:hAnsi="Cambria Math"/>
                  </w:rPr>
                  <m:t>i</m:t>
                </m:r>
                <m:ctrlPr>
                  <w:rPr>
                    <w:rFonts w:ascii="Cambria Math" w:hAnsi="Cambria Math"/>
                  </w:rPr>
                </m:ctrlPr>
              </m:e>
            </m:d>
            <m:ctrlPr>
              <w:rPr>
                <w:rFonts w:ascii="Cambria Math" w:hAnsi="Cambria Math"/>
                <w:i/>
              </w:rPr>
            </m:ctrlPr>
          </m:sub>
        </m:sSub>
      </m:oMath>
      <w:r>
        <w:rPr>
          <w:rFonts w:hint="eastAsia"/>
        </w:rPr>
        <w:t>为其邻居的当前表征，</w:t>
      </w:r>
      <m:oMath>
        <m:r>
          <w:rPr>
            <w:rFonts w:ascii="Cambria Math" w:hAnsi="Cambria Math"/>
          </w:rPr>
          <m:t>f</m:t>
        </m:r>
      </m:oMath>
      <w:r>
        <w:rPr>
          <w:rFonts w:hint="eastAsia"/>
        </w:rPr>
        <w:t>为聚合函数（如线性加权），</w:t>
      </w:r>
      <m:oMath>
        <m:r>
          <m:rPr>
            <m:sty m:val="p"/>
          </m:rPr>
          <w:rPr>
            <w:rFonts w:ascii="Cambria Math" w:hAnsi="Cambria Math"/>
          </w:rPr>
          <m:t>α</m:t>
        </m:r>
      </m:oMath>
      <w:r>
        <w:rPr>
          <w:rFonts w:hint="eastAsia"/>
        </w:rPr>
        <w:t>为学习率。</w:t>
      </w:r>
    </w:p>
    <w:p w14:paraId="5DE4E6FC" w14:textId="77777777" w:rsidR="00306F21" w:rsidRDefault="00000000">
      <w:pPr>
        <w:widowControl/>
        <w:spacing w:line="360" w:lineRule="auto"/>
        <w:ind w:firstLineChars="200" w:firstLine="480"/>
        <w:rPr>
          <w:rFonts w:hAnsi="Cambria Math"/>
        </w:rPr>
      </w:pPr>
      <w:r>
        <w:rPr>
          <w:rFonts w:hAnsi="Cambria Math"/>
        </w:rPr>
        <w:t>优势：该策略避免了全图重训练，将更新时间复杂度降低为</w:t>
      </w:r>
      <m:oMath>
        <m:r>
          <w:rPr>
            <w:rFonts w:ascii="Cambria Math" w:hAnsi="Cambria Math"/>
          </w:rPr>
          <m:t>O</m:t>
        </m:r>
        <m:d>
          <m:dPr>
            <m:ctrlPr>
              <w:rPr>
                <w:rFonts w:ascii="Cambria Math" w:hAnsi="Cambria Math"/>
                <w:i/>
              </w:rPr>
            </m:ctrlPr>
          </m:dPr>
          <m:e>
            <m:r>
              <w:rPr>
                <w:rFonts w:ascii="Cambria Math" w:hAnsi="Cambria Math"/>
              </w:rPr>
              <m:t>|</m:t>
            </m:r>
            <m:r>
              <m:rPr>
                <m:sty m:val="p"/>
              </m:rPr>
              <w:rPr>
                <w:rFonts w:ascii="Cambria Math" w:hAnsi="Cambria Math"/>
              </w:rPr>
              <m:t>Δ</m:t>
            </m:r>
            <m:r>
              <w:rPr>
                <w:rFonts w:ascii="Cambria Math" w:hAnsi="Cambria Math"/>
              </w:rPr>
              <m:t>V|⋅d</m:t>
            </m:r>
            <m:ctrlPr>
              <w:rPr>
                <w:rFonts w:ascii="Cambria Math" w:hAnsi="Cambria Math"/>
              </w:rPr>
            </m:ctrlPr>
          </m:e>
        </m:d>
      </m:oMath>
      <w:r>
        <w:rPr>
          <w:rFonts w:hAnsi="Cambria Math"/>
        </w:rPr>
        <w:t>，其中</w:t>
      </w:r>
      <m:oMath>
        <m:r>
          <w:rPr>
            <w:rFonts w:ascii="Cambria Math" w:hAnsi="Cambria Math"/>
          </w:rPr>
          <m:t>|</m:t>
        </m:r>
        <m:r>
          <m:rPr>
            <m:sty m:val="p"/>
          </m:rPr>
          <w:rPr>
            <w:rFonts w:ascii="Cambria Math" w:hAnsi="Cambria Math"/>
          </w:rPr>
          <m:t>Δ</m:t>
        </m:r>
        <m:r>
          <w:rPr>
            <w:rFonts w:ascii="Cambria Math" w:hAnsi="Cambria Math"/>
          </w:rPr>
          <m:t>V|</m:t>
        </m:r>
      </m:oMath>
      <w:r>
        <w:rPr>
          <w:rFonts w:hAnsi="Cambria Math"/>
        </w:rPr>
        <w:t>为受影响节点数。在大多数稀疏变化场景下，</w:t>
      </w:r>
      <m:oMath>
        <m:r>
          <w:rPr>
            <w:rFonts w:ascii="Cambria Math" w:hAnsi="Cambria Math"/>
          </w:rPr>
          <m:t>|</m:t>
        </m:r>
        <m:r>
          <m:rPr>
            <m:sty m:val="p"/>
          </m:rPr>
          <w:rPr>
            <w:rFonts w:ascii="Cambria Math" w:hAnsi="Cambria Math"/>
          </w:rPr>
          <m:t>Δ</m:t>
        </m:r>
        <m:r>
          <w:rPr>
            <w:rFonts w:ascii="Cambria Math" w:hAnsi="Cambria Math"/>
          </w:rPr>
          <m:t>V|</m:t>
        </m:r>
      </m:oMath>
      <w:r>
        <w:rPr>
          <w:rFonts w:hAnsi="Cambria Math"/>
        </w:rPr>
        <w:t>远小于</w:t>
      </w:r>
      <m:oMath>
        <m:r>
          <w:rPr>
            <w:rFonts w:ascii="Cambria Math" w:hAnsi="Cambria Math"/>
          </w:rPr>
          <m:t>N</m:t>
        </m:r>
      </m:oMath>
      <w:r>
        <w:rPr>
          <w:rFonts w:hAnsi="Cambria Math"/>
        </w:rPr>
        <w:t>，从而实现毫秒级的实时更新。</w:t>
      </w:r>
    </w:p>
    <w:p w14:paraId="317E3487" w14:textId="77777777" w:rsidR="00306F21" w:rsidRDefault="00000000">
      <w:pPr>
        <w:pStyle w:val="ae"/>
        <w:spacing w:before="62" w:line="360" w:lineRule="auto"/>
        <w:ind w:firstLine="420"/>
        <w:rPr>
          <w:rFonts w:ascii="楷体_GB2312" w:eastAsia="楷体_GB2312" w:hAnsi="Times"/>
          <w:kern w:val="0"/>
          <w:lang w:val="en-US"/>
        </w:rPr>
      </w:pPr>
      <w:bookmarkStart w:id="32" w:name="_Toc7304"/>
      <w:r>
        <w:rPr>
          <w:rFonts w:ascii="楷体_GB2312" w:eastAsia="楷体_GB2312" w:hAnsi="Times" w:hint="eastAsia"/>
          <w:kern w:val="0"/>
          <w:lang w:val="en-US"/>
        </w:rPr>
        <w:t>3.2.3 属性与结构协同融合模块：基于双曲几何的注意力机制</w:t>
      </w:r>
      <w:bookmarkEnd w:id="32"/>
    </w:p>
    <w:p w14:paraId="51B1F6DC" w14:textId="77777777" w:rsidR="00306F21" w:rsidRDefault="00000000">
      <w:pPr>
        <w:pStyle w:val="ad"/>
        <w:ind w:firstLine="480"/>
      </w:pPr>
      <w:r>
        <w:rPr>
          <w:rFonts w:hint="eastAsia"/>
        </w:rPr>
        <w:t>针对动态属性网络，如何平衡结构信息和属性信息是一个难点。本模块参考文献</w:t>
      </w:r>
      <w:r>
        <w:rPr>
          <w:rFonts w:hint="eastAsia"/>
        </w:rPr>
        <w:t>STGNh</w:t>
      </w:r>
      <w:r>
        <w:rPr>
          <w:rFonts w:hint="eastAsia"/>
        </w:rPr>
        <w:t>（双曲几何</w:t>
      </w:r>
      <w:r>
        <w:rPr>
          <w:rFonts w:hint="eastAsia"/>
          <w:vertAlign w:val="superscript"/>
          <w:lang w:val="en-US"/>
        </w:rPr>
        <w:t>[8]</w:t>
      </w:r>
      <w:r>
        <w:rPr>
          <w:rFonts w:hint="eastAsia"/>
        </w:rPr>
        <w:t>）和文献（语义增强</w:t>
      </w:r>
      <w:r>
        <w:rPr>
          <w:rFonts w:hint="eastAsia"/>
          <w:vertAlign w:val="superscript"/>
          <w:lang w:val="en-US"/>
        </w:rPr>
        <w:t>[13]</w:t>
      </w:r>
      <w:r>
        <w:rPr>
          <w:rFonts w:hint="eastAsia"/>
        </w:rPr>
        <w:t>）的思想进行设计。</w:t>
      </w:r>
    </w:p>
    <w:p w14:paraId="33582B44" w14:textId="77777777" w:rsidR="00306F21" w:rsidRDefault="00000000">
      <w:pPr>
        <w:pStyle w:val="ad"/>
        <w:ind w:firstLine="480"/>
      </w:pPr>
      <w:r>
        <w:rPr>
          <w:rFonts w:hint="eastAsia"/>
        </w:rPr>
        <w:t>设计动机：节点属性（如文本、标签）和网络结构（拓扑连接）往往处于不同的语义空间。简单的拼接或加权平均容易导致信息丢失。此外，现实网络（如社交网络、引文网络）往往具有层次化结构（</w:t>
      </w:r>
      <w:r>
        <w:rPr>
          <w:rFonts w:hint="eastAsia"/>
        </w:rPr>
        <w:t>Hierarchical Structure</w:t>
      </w:r>
      <w:r>
        <w:rPr>
          <w:rFonts w:hint="eastAsia"/>
        </w:rPr>
        <w:t>），欧氏空间难以有效表达这种层级关系，而双曲空间（</w:t>
      </w:r>
      <w:r>
        <w:rPr>
          <w:rFonts w:hint="eastAsia"/>
        </w:rPr>
        <w:t>Hyperbolic Space</w:t>
      </w:r>
      <w:r>
        <w:rPr>
          <w:rFonts w:hint="eastAsia"/>
        </w:rPr>
        <w:t>）天然适合表达树状或层级结构。</w:t>
      </w:r>
    </w:p>
    <w:p w14:paraId="5880A545" w14:textId="77777777" w:rsidR="00306F21" w:rsidRDefault="00000000">
      <w:pPr>
        <w:widowControl/>
        <w:spacing w:line="360" w:lineRule="auto"/>
        <w:ind w:firstLineChars="200" w:firstLine="480"/>
      </w:pPr>
      <w:r>
        <w:rPr>
          <w:rFonts w:hint="eastAsia"/>
        </w:rPr>
        <w:t>融合机制设计：</w:t>
      </w:r>
    </w:p>
    <w:p w14:paraId="5A51328A" w14:textId="77777777" w:rsidR="00306F21" w:rsidRDefault="00000000">
      <w:pPr>
        <w:widowControl/>
        <w:numPr>
          <w:ilvl w:val="0"/>
          <w:numId w:val="9"/>
        </w:numPr>
        <w:spacing w:line="360" w:lineRule="auto"/>
        <w:ind w:left="480"/>
      </w:pPr>
      <w:r>
        <w:rPr>
          <w:rFonts w:hint="eastAsia"/>
        </w:rPr>
        <w:t>双曲空间映射：首先将节点的结构表征</w:t>
      </w:r>
      <m:oMath>
        <m:sSub>
          <m:sSubPr>
            <m:ctrlPr>
              <w:rPr>
                <w:rFonts w:ascii="Cambria Math" w:hAnsi="Cambria Math"/>
              </w:rPr>
            </m:ctrlPr>
          </m:sSubPr>
          <m:e>
            <m:r>
              <w:rPr>
                <w:rFonts w:ascii="Cambria Math" w:hAnsi="Cambria Math"/>
              </w:rPr>
              <m:t>y</m:t>
            </m:r>
          </m:e>
          <m:sub>
            <m:r>
              <w:rPr>
                <w:rFonts w:ascii="Cambria Math" w:hAnsi="Cambria Math"/>
              </w:rPr>
              <m:t>struct</m:t>
            </m:r>
          </m:sub>
        </m:sSub>
      </m:oMath>
      <w:r>
        <w:rPr>
          <w:rFonts w:hint="eastAsia"/>
        </w:rPr>
        <w:t>和属性表征</w:t>
      </w:r>
      <m:oMath>
        <m:sSub>
          <m:sSubPr>
            <m:ctrlPr>
              <w:rPr>
                <w:rFonts w:ascii="Cambria Math" w:hAnsi="Cambria Math"/>
              </w:rPr>
            </m:ctrlPr>
          </m:sSubPr>
          <m:e>
            <m:r>
              <w:rPr>
                <w:rFonts w:ascii="Cambria Math" w:hAnsi="Cambria Math"/>
              </w:rPr>
              <m:t>y</m:t>
            </m:r>
          </m:e>
          <m:sub>
            <m:r>
              <w:rPr>
                <w:rFonts w:ascii="Cambria Math" w:hAnsi="Cambria Math"/>
              </w:rPr>
              <m:t>attr</m:t>
            </m:r>
          </m:sub>
        </m:sSub>
      </m:oMath>
      <w:r>
        <w:rPr>
          <w:rFonts w:hint="eastAsia"/>
        </w:rPr>
        <w:t>通过指数映射（</w:t>
      </w:r>
      <w:r>
        <w:rPr>
          <w:rFonts w:hint="eastAsia"/>
        </w:rPr>
        <w:t>Exponential Map</w:t>
      </w:r>
      <w:r>
        <w:rPr>
          <w:rFonts w:hint="eastAsia"/>
        </w:rPr>
        <w:t>）映射到双曲空间（</w:t>
      </w:r>
      <w:proofErr w:type="spellStart"/>
      <w:r>
        <w:rPr>
          <w:rFonts w:hint="eastAsia"/>
        </w:rPr>
        <w:t>Poincar</w:t>
      </w:r>
      <w:proofErr w:type="spellEnd"/>
      <w:r>
        <w:rPr>
          <w:rFonts w:hint="eastAsia"/>
        </w:rPr>
        <w:t>é</w:t>
      </w:r>
      <w:r>
        <w:rPr>
          <w:rFonts w:hint="eastAsia"/>
        </w:rPr>
        <w:t xml:space="preserve"> Ball</w:t>
      </w:r>
      <w:r>
        <w:rPr>
          <w:rFonts w:hint="eastAsia"/>
        </w:rPr>
        <w:t>模型）中，得到</w:t>
      </w:r>
      <m:oMath>
        <m:sSub>
          <m:sSubPr>
            <m:ctrlPr>
              <w:rPr>
                <w:rFonts w:ascii="Cambria Math" w:hAnsi="Cambria Math"/>
              </w:rPr>
            </m:ctrlPr>
          </m:sSubPr>
          <m:e>
            <m:r>
              <w:rPr>
                <w:rFonts w:ascii="Cambria Math" w:hAnsi="Cambria Math"/>
              </w:rPr>
              <m:t>p</m:t>
            </m:r>
          </m:e>
          <m:sub>
            <m:r>
              <w:rPr>
                <w:rFonts w:ascii="Cambria Math" w:hAnsi="Cambria Math"/>
              </w:rPr>
              <m:t>struct</m:t>
            </m:r>
          </m:sub>
        </m:sSub>
      </m:oMath>
      <w:r>
        <w:rPr>
          <w:rFonts w:hint="eastAsia"/>
        </w:rPr>
        <w:t>和</w:t>
      </w:r>
      <m:oMath>
        <m:sSub>
          <m:sSubPr>
            <m:ctrlPr>
              <w:rPr>
                <w:rFonts w:ascii="Cambria Math" w:hAnsi="Cambria Math"/>
              </w:rPr>
            </m:ctrlPr>
          </m:sSubPr>
          <m:e>
            <m:r>
              <w:rPr>
                <w:rFonts w:ascii="Cambria Math" w:hAnsi="Cambria Math"/>
              </w:rPr>
              <m:t>p</m:t>
            </m:r>
          </m:e>
          <m:sub>
            <m:r>
              <w:rPr>
                <w:rFonts w:ascii="Cambria Math" w:hAnsi="Cambria Math"/>
              </w:rPr>
              <m:t>attr</m:t>
            </m:r>
          </m:sub>
        </m:sSub>
      </m:oMath>
      <w:r>
        <w:rPr>
          <w:rFonts w:hint="eastAsia"/>
        </w:rPr>
        <w:t>。</w:t>
      </w:r>
    </w:p>
    <w:p w14:paraId="780CB63D" w14:textId="77777777" w:rsidR="00306F21" w:rsidRDefault="00000000">
      <w:pPr>
        <w:widowControl/>
        <w:numPr>
          <w:ilvl w:val="0"/>
          <w:numId w:val="9"/>
        </w:numPr>
        <w:spacing w:line="360" w:lineRule="auto"/>
        <w:ind w:left="480"/>
      </w:pPr>
      <w:r>
        <w:rPr>
          <w:rFonts w:hint="eastAsia"/>
        </w:rPr>
        <w:t>注意力权重计算：设计一个基于门控机制的注意力网络，计算属性信息对结构信息的修正权重</w:t>
      </w:r>
      <m:oMath>
        <m:r>
          <w:rPr>
            <w:rFonts w:ascii="Cambria Math" w:hAnsi="Cambria Math"/>
          </w:rPr>
          <m:t>α</m:t>
        </m:r>
      </m:oMath>
      <w:r>
        <w:rPr>
          <w:rFonts w:hint="eastAsia"/>
        </w:rPr>
        <w:t>：</w:t>
      </w:r>
    </w:p>
    <w:p w14:paraId="1AB847C3" w14:textId="77777777" w:rsidR="00306F21" w:rsidRDefault="00000000">
      <w:pPr>
        <w:widowControl/>
        <w:spacing w:line="360" w:lineRule="auto"/>
      </w:pPr>
      <m:oMathPara>
        <m:oMath>
          <m:r>
            <w:rPr>
              <w:rFonts w:ascii="Cambria Math" w:hAnsi="Cambria Math"/>
            </w:rPr>
            <m:t>α=σ(W</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struct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attr</m:t>
              </m:r>
            </m:sub>
          </m:sSub>
          <m:r>
            <w:rPr>
              <w:rFonts w:ascii="Cambria Math" w:hAnsi="Cambria Math"/>
            </w:rPr>
            <m:t>]+b)</m:t>
          </m:r>
        </m:oMath>
      </m:oMathPara>
    </w:p>
    <w:p w14:paraId="2AA5B239" w14:textId="77777777" w:rsidR="00306F21" w:rsidRDefault="00000000">
      <w:pPr>
        <w:widowControl/>
        <w:spacing w:line="360" w:lineRule="auto"/>
        <w:ind w:firstLineChars="400" w:firstLine="960"/>
      </w:pPr>
      <w:r>
        <w:rPr>
          <w:rFonts w:hint="eastAsia"/>
        </w:rPr>
        <w:t>其中，</w:t>
      </w:r>
      <m:oMath>
        <m:r>
          <m:rPr>
            <m:sty m:val="p"/>
          </m:rPr>
          <w:rPr>
            <w:rFonts w:ascii="Cambria Math" w:hAnsi="Cambria Math"/>
          </w:rPr>
          <m:t>σ</m:t>
        </m:r>
      </m:oMath>
      <w:r>
        <w:rPr>
          <w:rFonts w:hint="eastAsia"/>
        </w:rPr>
        <w:t>为</w:t>
      </w:r>
      <w:r>
        <w:rPr>
          <w:rFonts w:hint="eastAsia"/>
        </w:rPr>
        <w:t>Sigmoid</w:t>
      </w:r>
      <w:r>
        <w:rPr>
          <w:rFonts w:hint="eastAsia"/>
        </w:rPr>
        <w:t>函数，</w:t>
      </w:r>
      <m:oMath>
        <m:r>
          <w:rPr>
            <w:rFonts w:ascii="Cambria Math" w:hAnsi="Cambria Math"/>
          </w:rPr>
          <m:t>W</m:t>
        </m:r>
      </m:oMath>
      <w:r>
        <w:rPr>
          <w:rFonts w:hint="eastAsia"/>
        </w:rPr>
        <w:t>和</w:t>
      </w:r>
      <m:oMath>
        <m:r>
          <w:rPr>
            <w:rFonts w:ascii="Cambria Math" w:hAnsi="Cambria Math"/>
          </w:rPr>
          <m:t>b</m:t>
        </m:r>
      </m:oMath>
      <w:r>
        <w:rPr>
          <w:rFonts w:hint="eastAsia"/>
        </w:rPr>
        <w:t>为可学习参数，</w:t>
      </w:r>
      <m:oMath>
        <m:r>
          <w:rPr>
            <w:rFonts w:ascii="Cambria Math" w:hAnsi="Cambria Math"/>
          </w:rPr>
          <m:t>‖</m:t>
        </m:r>
      </m:oMath>
      <w:r>
        <w:rPr>
          <w:rFonts w:hint="eastAsia"/>
        </w:rPr>
        <w:t>表示向量拼接。</w:t>
      </w:r>
    </w:p>
    <w:p w14:paraId="31B2F8E5" w14:textId="77777777" w:rsidR="00306F21" w:rsidRDefault="00000000">
      <w:pPr>
        <w:widowControl/>
        <w:numPr>
          <w:ilvl w:val="0"/>
          <w:numId w:val="9"/>
        </w:numPr>
        <w:spacing w:line="360" w:lineRule="auto"/>
        <w:ind w:left="480"/>
        <w:rPr>
          <w:rFonts w:hAnsi="Cambria Math"/>
        </w:rPr>
      </w:pPr>
      <w:r>
        <w:rPr>
          <w:rFonts w:hAnsi="Cambria Math" w:hint="eastAsia"/>
        </w:rPr>
        <w:lastRenderedPageBreak/>
        <w:t>双</w:t>
      </w:r>
      <w:r>
        <w:rPr>
          <w:rFonts w:hAnsi="Cambria Math"/>
        </w:rPr>
        <w:t>曲加权融合：在双曲空间中，利用权重</w:t>
      </w:r>
      <w:r>
        <w:rPr>
          <w:rFonts w:hAnsi="Cambria Math"/>
        </w:rPr>
        <w:t>α</w:t>
      </w:r>
      <w:r>
        <w:rPr>
          <w:rFonts w:hAnsi="Cambria Math"/>
        </w:rPr>
        <w:t>对两个表征进行加权融合（</w:t>
      </w:r>
      <w:r>
        <w:rPr>
          <w:rFonts w:hAnsi="Cambria Math"/>
        </w:rPr>
        <w:t>Mobius addition and scalar multiplication</w:t>
      </w:r>
      <w:r>
        <w:rPr>
          <w:rFonts w:hAnsi="Cambria Math"/>
        </w:rPr>
        <w:t>）：</w:t>
      </w:r>
    </w:p>
    <w:p w14:paraId="3A0327E8" w14:textId="77777777" w:rsidR="00306F21" w:rsidRDefault="00000000">
      <w:pPr>
        <w:widowControl/>
        <w:spacing w:line="360" w:lineRule="auto"/>
        <w:jc w:val="center"/>
        <w:rPr>
          <w:rFonts w:hAnsi="Cambria Math"/>
        </w:rPr>
      </w:pPr>
      <m:oMathPara>
        <m:oMath>
          <m:sSub>
            <m:sSubPr>
              <m:ctrlPr>
                <w:rPr>
                  <w:rFonts w:ascii="Cambria Math" w:hAnsi="Cambria Math"/>
                </w:rPr>
              </m:ctrlPr>
            </m:sSubPr>
            <m:e>
              <m:r>
                <w:rPr>
                  <w:rFonts w:ascii="Cambria Math" w:hAnsi="Cambria Math"/>
                </w:rPr>
                <m:t>p</m:t>
              </m:r>
            </m:e>
            <m:sub>
              <m:r>
                <w:rPr>
                  <w:rFonts w:ascii="Cambria Math" w:hAnsi="Cambria Math"/>
                </w:rPr>
                <m:t>final</m:t>
              </m:r>
            </m:sub>
          </m:sSub>
          <m:r>
            <w:rPr>
              <w:rFonts w:ascii="Cambria Math" w:hAnsi="Cambria Math"/>
            </w:rPr>
            <m:t>=α⊗</m:t>
          </m:r>
          <m:sSub>
            <m:sSubPr>
              <m:ctrlPr>
                <w:rPr>
                  <w:rFonts w:ascii="Cambria Math" w:hAnsi="Cambria Math"/>
                </w:rPr>
              </m:ctrlPr>
            </m:sSubPr>
            <m:e>
              <m:r>
                <w:rPr>
                  <w:rFonts w:ascii="Cambria Math" w:hAnsi="Cambria Math"/>
                </w:rPr>
                <m:t>p</m:t>
              </m:r>
            </m:e>
            <m:sub>
              <m:r>
                <w:rPr>
                  <w:rFonts w:ascii="Cambria Math" w:hAnsi="Cambria Math"/>
                </w:rPr>
                <m:t>struct</m:t>
              </m:r>
            </m:sub>
          </m:sSub>
          <m:r>
            <w:rPr>
              <w:rFonts w:ascii="Cambria Math" w:hAnsi="Cambria Math"/>
            </w:rPr>
            <m:t>⊕</m:t>
          </m:r>
          <m:d>
            <m:dPr>
              <m:ctrlPr>
                <w:rPr>
                  <w:rFonts w:ascii="Cambria Math" w:hAnsi="Cambria Math"/>
                  <w:i/>
                </w:rPr>
              </m:ctrlPr>
            </m:dPr>
            <m:e>
              <m:r>
                <w:rPr>
                  <w:rFonts w:ascii="Cambria Math" w:hAnsi="Cambria Math"/>
                </w:rPr>
                <m:t>1-α</m:t>
              </m:r>
              <m:ctrlPr>
                <w:rPr>
                  <w:rFonts w:ascii="Cambria Math" w:hAnsi="Cambria Math"/>
                </w:rPr>
              </m:ctrlPr>
            </m:e>
          </m:d>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attr</m:t>
              </m:r>
            </m:sub>
          </m:sSub>
        </m:oMath>
      </m:oMathPara>
    </w:p>
    <w:p w14:paraId="261ECA65" w14:textId="77777777" w:rsidR="00306F21" w:rsidRDefault="00000000">
      <w:pPr>
        <w:widowControl/>
        <w:numPr>
          <w:ilvl w:val="0"/>
          <w:numId w:val="9"/>
        </w:numPr>
        <w:spacing w:line="360" w:lineRule="auto"/>
        <w:ind w:left="480"/>
      </w:pPr>
      <w:proofErr w:type="gramStart"/>
      <w:r>
        <w:rPr>
          <w:rFonts w:hAnsi="Cambria Math"/>
        </w:rPr>
        <w:t>映射回</w:t>
      </w:r>
      <w:proofErr w:type="gramEnd"/>
      <w:r>
        <w:rPr>
          <w:rFonts w:hAnsi="Cambria Math"/>
        </w:rPr>
        <w:t>欧氏空间：最后将融合后的双曲表征通过对数映射转换回欧氏空间，作为最终的输出向量。</w:t>
      </w:r>
    </w:p>
    <w:p w14:paraId="064759BD" w14:textId="77777777" w:rsidR="00306F21" w:rsidRDefault="00000000">
      <w:pPr>
        <w:widowControl/>
        <w:spacing w:line="360" w:lineRule="auto"/>
        <w:ind w:firstLineChars="200" w:firstLine="480"/>
        <w:rPr>
          <w:rFonts w:hAnsi="Cambria Math"/>
        </w:rPr>
      </w:pPr>
      <w:r>
        <w:rPr>
          <w:rFonts w:hAnsi="Cambria Math"/>
        </w:rPr>
        <w:t>意义：该模块不仅解决了异构信息融合问题，还利用双曲几何的特性，使得算法在处理具有层级结构的动态网络时，能够用更低的维度保留更多的信息，进一步提升了算法的效率和表达能力</w:t>
      </w:r>
      <w:r>
        <w:rPr>
          <w:rFonts w:hAnsi="Cambria Math" w:hint="eastAsia"/>
        </w:rPr>
        <w:t>。</w:t>
      </w:r>
    </w:p>
    <w:p w14:paraId="7A4A615A" w14:textId="77777777" w:rsidR="00306F21" w:rsidRDefault="00000000">
      <w:pPr>
        <w:pStyle w:val="ae"/>
        <w:spacing w:before="62" w:line="360" w:lineRule="auto"/>
        <w:ind w:firstLine="420"/>
        <w:rPr>
          <w:rFonts w:ascii="楷体_GB2312" w:eastAsia="楷体_GB2312" w:hAnsi="Times"/>
          <w:kern w:val="0"/>
          <w:lang w:val="en-US"/>
        </w:rPr>
      </w:pPr>
      <w:bookmarkStart w:id="33" w:name="_Toc4774"/>
      <w:r>
        <w:rPr>
          <w:rFonts w:ascii="楷体_GB2312" w:eastAsia="楷体_GB2312" w:hAnsi="Times" w:hint="eastAsia"/>
          <w:kern w:val="0"/>
          <w:lang w:val="en-US"/>
        </w:rPr>
        <w:t>3.2.4 轻量化存储与计算模块</w:t>
      </w:r>
      <w:bookmarkEnd w:id="33"/>
    </w:p>
    <w:p w14:paraId="1285B4A8" w14:textId="77777777" w:rsidR="00306F21" w:rsidRDefault="00000000">
      <w:pPr>
        <w:pStyle w:val="ad"/>
        <w:ind w:firstLine="480"/>
      </w:pPr>
      <w:r>
        <w:rPr>
          <w:rFonts w:hint="eastAsia"/>
        </w:rPr>
        <w:t>针对存储开销大的问题，参考文献</w:t>
      </w:r>
      <w:r>
        <w:rPr>
          <w:rFonts w:hint="eastAsia"/>
        </w:rPr>
        <w:t>Zhiyuli A</w:t>
      </w:r>
      <w:r>
        <w:rPr>
          <w:rFonts w:hint="eastAsia"/>
        </w:rPr>
        <w:t>等关于大规模社交网络建模的研究，设计轻量化方案。</w:t>
      </w:r>
    </w:p>
    <w:p w14:paraId="2E70475B" w14:textId="77777777" w:rsidR="00306F21" w:rsidRDefault="00000000">
      <w:pPr>
        <w:widowControl/>
        <w:numPr>
          <w:ilvl w:val="0"/>
          <w:numId w:val="10"/>
        </w:numPr>
        <w:spacing w:line="360" w:lineRule="auto"/>
        <w:ind w:left="480"/>
      </w:pPr>
      <w:r>
        <w:rPr>
          <w:rFonts w:hint="eastAsia"/>
        </w:rPr>
        <w:t>量化存储（</w:t>
      </w:r>
      <w:r>
        <w:rPr>
          <w:rFonts w:hint="eastAsia"/>
        </w:rPr>
        <w:t>Quantization</w:t>
      </w:r>
      <w:r>
        <w:rPr>
          <w:rFonts w:hint="eastAsia"/>
        </w:rPr>
        <w:t>）：将传统的</w:t>
      </w:r>
      <w:r>
        <w:rPr>
          <w:rFonts w:hint="eastAsia"/>
        </w:rPr>
        <w:t>32</w:t>
      </w:r>
      <w:r>
        <w:rPr>
          <w:rFonts w:hint="eastAsia"/>
        </w:rPr>
        <w:t>位浮点数（</w:t>
      </w:r>
      <w:r>
        <w:rPr>
          <w:rFonts w:hint="eastAsia"/>
        </w:rPr>
        <w:t>Float32</w:t>
      </w:r>
      <w:r>
        <w:rPr>
          <w:rFonts w:hint="eastAsia"/>
        </w:rPr>
        <w:t>）表征向量转换为</w:t>
      </w:r>
      <w:r>
        <w:rPr>
          <w:rFonts w:hint="eastAsia"/>
        </w:rPr>
        <w:t>8</w:t>
      </w:r>
      <w:r>
        <w:rPr>
          <w:rFonts w:hint="eastAsia"/>
        </w:rPr>
        <w:t>位整数（</w:t>
      </w:r>
      <w:r>
        <w:rPr>
          <w:rFonts w:hint="eastAsia"/>
        </w:rPr>
        <w:t>Int8</w:t>
      </w:r>
      <w:r>
        <w:rPr>
          <w:rFonts w:hint="eastAsia"/>
        </w:rPr>
        <w:t>）或二值向量（</w:t>
      </w:r>
      <w:r>
        <w:rPr>
          <w:rFonts w:hint="eastAsia"/>
        </w:rPr>
        <w:t>Binary</w:t>
      </w:r>
      <w:r>
        <w:rPr>
          <w:rFonts w:hint="eastAsia"/>
        </w:rPr>
        <w:t>）。通过线性量化公式：</w:t>
      </w:r>
    </w:p>
    <w:p w14:paraId="246E3BFC" w14:textId="77777777" w:rsidR="00306F21" w:rsidRDefault="00000000">
      <w:pPr>
        <w:widowControl/>
        <w:spacing w:line="360" w:lineRule="auto"/>
      </w:pPr>
      <m:oMathPara>
        <m:oMath>
          <m:sSub>
            <m:sSubPr>
              <m:ctrlPr>
                <w:rPr>
                  <w:rFonts w:ascii="Cambria Math" w:hAnsi="Cambria Math"/>
                </w:rPr>
              </m:ctrlPr>
            </m:sSubPr>
            <m:e>
              <m:r>
                <w:rPr>
                  <w:rFonts w:ascii="Cambria Math" w:hAnsi="Cambria Math"/>
                </w:rPr>
                <m:t>v</m:t>
              </m:r>
            </m:e>
            <m:sub>
              <m:r>
                <w:rPr>
                  <w:rFonts w:ascii="Cambria Math" w:hAnsi="Cambria Math"/>
                </w:rPr>
                <m:t>quant</m:t>
              </m:r>
            </m:sub>
          </m:sSub>
          <m:r>
            <w:rPr>
              <w:rFonts w:ascii="Cambria Math" w:hAnsi="Cambria Math"/>
            </w:rPr>
            <m:t>=round</m:t>
          </m:r>
          <m:d>
            <m:dPr>
              <m:ctrlPr>
                <w:rPr>
                  <w:rFonts w:ascii="Cambria Math" w:hAnsi="Cambria Math"/>
                  <w:i/>
                </w:rPr>
              </m:ctrlPr>
            </m:dPr>
            <m:e>
              <m:f>
                <m:fPr>
                  <m:ctrlPr>
                    <w:rPr>
                      <w:rFonts w:ascii="Cambria Math" w:hAnsi="Cambria Math"/>
                      <w:i/>
                    </w:rPr>
                  </m:ctrlPr>
                </m:fPr>
                <m:num>
                  <m:r>
                    <w:rPr>
                      <w:rFonts w:ascii="Cambria Math" w:hAnsi="Cambria Math"/>
                    </w:rPr>
                    <m:t>v-</m:t>
                  </m:r>
                  <m:sSub>
                    <m:sSubPr>
                      <m:ctrlPr>
                        <w:rPr>
                          <w:rFonts w:ascii="Cambria Math" w:hAnsi="Cambria Math"/>
                        </w:rPr>
                      </m:ctrlPr>
                    </m:sSubPr>
                    <m:e>
                      <m:r>
                        <w:rPr>
                          <w:rFonts w:ascii="Cambria Math" w:hAnsi="Cambria Math"/>
                        </w:rPr>
                        <m:t>v</m:t>
                      </m:r>
                    </m:e>
                    <m:sub>
                      <m:r>
                        <m:rPr>
                          <m:sty m:val="p"/>
                        </m:rPr>
                        <w:rPr>
                          <w:rFonts w:ascii="Cambria Math" w:hAnsi="Cambria Math"/>
                        </w:rPr>
                        <m:t>min</m:t>
                      </m:r>
                    </m:sub>
                  </m:sSub>
                  <m:ctrlPr>
                    <w:rPr>
                      <w:rFonts w:ascii="Cambria Math" w:hAnsi="Cambria Math"/>
                    </w:rPr>
                  </m:ctrlPr>
                </m:num>
                <m:den>
                  <m:sSub>
                    <m:sSubPr>
                      <m:ctrlPr>
                        <w:rPr>
                          <w:rFonts w:ascii="Cambria Math" w:hAnsi="Cambria Math"/>
                        </w:rPr>
                      </m:ctrlPr>
                    </m:sSubPr>
                    <m:e>
                      <m:r>
                        <w:rPr>
                          <w:rFonts w:ascii="Cambria Math" w:hAnsi="Cambria Math"/>
                        </w:rPr>
                        <m:t>v</m:t>
                      </m:r>
                    </m:e>
                    <m:sub>
                      <m:r>
                        <m:rPr>
                          <m:sty m:val="p"/>
                        </m:rP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min</m:t>
                      </m:r>
                    </m:sub>
                  </m:sSub>
                  <m:ctrlPr>
                    <w:rPr>
                      <w:rFonts w:ascii="Cambria Math" w:hAnsi="Cambria Math"/>
                    </w:rPr>
                  </m:ctrlPr>
                </m:den>
              </m:f>
              <m:r>
                <m:rPr>
                  <m:sty m:val="p"/>
                </m:rPr>
                <w:rPr>
                  <w:rFonts w:ascii="Cambria Math" w:hAnsi="Cambria Math"/>
                </w:rPr>
                <m:t>×</m:t>
              </m:r>
              <m:r>
                <w:rPr>
                  <w:rFonts w:ascii="Cambria Math" w:hAnsi="Cambria Math"/>
                </w:rPr>
                <m:t>255</m:t>
              </m:r>
            </m:e>
          </m:d>
        </m:oMath>
      </m:oMathPara>
    </w:p>
    <w:p w14:paraId="340008CA" w14:textId="77777777" w:rsidR="00306F21" w:rsidRDefault="00000000">
      <w:pPr>
        <w:widowControl/>
        <w:spacing w:line="360" w:lineRule="auto"/>
        <w:ind w:firstLineChars="400" w:firstLine="960"/>
      </w:pPr>
      <w:r>
        <w:rPr>
          <w:rFonts w:hint="eastAsia"/>
        </w:rPr>
        <w:t>这可以将存储空间压缩至原来的</w:t>
      </w:r>
      <w:r>
        <w:rPr>
          <w:rFonts w:hint="eastAsia"/>
        </w:rPr>
        <w:t>1/4</w:t>
      </w:r>
      <w:r>
        <w:rPr>
          <w:rFonts w:hint="eastAsia"/>
        </w:rPr>
        <w:t>，且实验证明对链接预测精度影响极小。</w:t>
      </w:r>
    </w:p>
    <w:p w14:paraId="005E09D9" w14:textId="77777777" w:rsidR="00306F21" w:rsidRDefault="00000000">
      <w:pPr>
        <w:widowControl/>
        <w:numPr>
          <w:ilvl w:val="0"/>
          <w:numId w:val="10"/>
        </w:numPr>
        <w:spacing w:line="360" w:lineRule="auto"/>
        <w:ind w:left="480"/>
        <w:rPr>
          <w:rFonts w:hAnsi="Cambria Math"/>
        </w:rPr>
      </w:pPr>
      <w:r>
        <w:rPr>
          <w:rFonts w:hAnsi="Cambria Math" w:hint="eastAsia"/>
        </w:rPr>
        <w:t>稀疏化处理：在计算过程中，利用网络的稀疏性，仅存储和</w:t>
      </w:r>
      <w:proofErr w:type="gramStart"/>
      <w:r>
        <w:rPr>
          <w:rFonts w:hAnsi="Cambria Math" w:hint="eastAsia"/>
        </w:rPr>
        <w:t>计算非</w:t>
      </w:r>
      <w:proofErr w:type="gramEnd"/>
      <w:r>
        <w:rPr>
          <w:rFonts w:hAnsi="Cambria Math" w:hint="eastAsia"/>
        </w:rPr>
        <w:t>零元素，采用</w:t>
      </w:r>
      <w:r>
        <w:rPr>
          <w:rFonts w:hAnsi="Cambria Math" w:hint="eastAsia"/>
        </w:rPr>
        <w:t>CSR</w:t>
      </w:r>
      <w:r>
        <w:rPr>
          <w:rFonts w:hAnsi="Cambria Math" w:hint="eastAsia"/>
        </w:rPr>
        <w:t>（</w:t>
      </w:r>
      <w:r>
        <w:rPr>
          <w:rFonts w:hAnsi="Cambria Math" w:hint="eastAsia"/>
        </w:rPr>
        <w:t>Compressed Sparse Row</w:t>
      </w:r>
      <w:r>
        <w:rPr>
          <w:rFonts w:hAnsi="Cambria Math" w:hint="eastAsia"/>
        </w:rPr>
        <w:t>）或</w:t>
      </w:r>
      <w:r>
        <w:rPr>
          <w:rFonts w:hAnsi="Cambria Math" w:hint="eastAsia"/>
        </w:rPr>
        <w:t>CSC</w:t>
      </w:r>
      <w:r>
        <w:rPr>
          <w:rFonts w:hAnsi="Cambria Math" w:hint="eastAsia"/>
        </w:rPr>
        <w:t>格式存储邻接矩阵，进一步降低内存占用。</w:t>
      </w:r>
    </w:p>
    <w:p w14:paraId="32AC82DB" w14:textId="77777777" w:rsidR="00306F21" w:rsidRDefault="00000000">
      <w:pPr>
        <w:pStyle w:val="ab"/>
        <w:spacing w:before="62" w:line="360" w:lineRule="auto"/>
        <w:ind w:firstLine="420"/>
      </w:pPr>
      <w:bookmarkStart w:id="34" w:name="_Toc7723"/>
      <w:r>
        <w:t xml:space="preserve">3.3 </w:t>
      </w:r>
      <w:r>
        <w:rPr>
          <w:rFonts w:hint="eastAsia"/>
        </w:rPr>
        <w:t>系统实验方案设计</w:t>
      </w:r>
      <w:bookmarkEnd w:id="34"/>
    </w:p>
    <w:p w14:paraId="1F24C7CE" w14:textId="77777777" w:rsidR="00306F21" w:rsidRDefault="00000000">
      <w:pPr>
        <w:pStyle w:val="ad"/>
        <w:ind w:firstLine="480"/>
      </w:pPr>
      <w:r>
        <w:rPr>
          <w:rFonts w:hint="eastAsia"/>
        </w:rPr>
        <w:t>为了验证</w:t>
      </w:r>
      <w:r>
        <w:rPr>
          <w:rFonts w:hint="eastAsia"/>
        </w:rPr>
        <w:t>EDANE</w:t>
      </w:r>
      <w:r>
        <w:rPr>
          <w:rFonts w:hint="eastAsia"/>
        </w:rPr>
        <w:t>算法的有效性、高效性及可扩展性，本节将设计一套完整的系统实验方案。实验将基于</w:t>
      </w:r>
      <w:r>
        <w:rPr>
          <w:rFonts w:hint="eastAsia"/>
        </w:rPr>
        <w:t>Python/PyTorch/NumPy</w:t>
      </w:r>
      <w:r>
        <w:rPr>
          <w:rFonts w:hint="eastAsia"/>
        </w:rPr>
        <w:t>等工具搭建原型系统，并在公开的大规模数据集上进行对比测试。</w:t>
      </w:r>
    </w:p>
    <w:p w14:paraId="6111ED32" w14:textId="77777777" w:rsidR="00306F21" w:rsidRDefault="00000000">
      <w:pPr>
        <w:pStyle w:val="ae"/>
        <w:spacing w:before="62" w:line="360" w:lineRule="auto"/>
        <w:ind w:firstLine="420"/>
        <w:rPr>
          <w:rFonts w:ascii="楷体_GB2312" w:eastAsia="楷体_GB2312" w:hAnsi="Times"/>
          <w:kern w:val="0"/>
        </w:rPr>
      </w:pPr>
      <w:r>
        <w:rPr>
          <w:rFonts w:ascii="楷体_GB2312" w:eastAsia="楷体_GB2312" w:hAnsi="Times" w:hint="eastAsia"/>
          <w:kern w:val="0"/>
        </w:rPr>
        <w:t>3.</w:t>
      </w:r>
      <w:r>
        <w:rPr>
          <w:rFonts w:ascii="楷体_GB2312" w:eastAsia="楷体_GB2312" w:hAnsi="Times" w:hint="eastAsia"/>
          <w:kern w:val="0"/>
          <w:lang w:val="en-US"/>
        </w:rPr>
        <w:t>3</w:t>
      </w:r>
      <w:r>
        <w:rPr>
          <w:rFonts w:ascii="楷体_GB2312" w:eastAsia="楷体_GB2312" w:hAnsi="Times" w:hint="eastAsia"/>
          <w:kern w:val="0"/>
        </w:rPr>
        <w:t>.1 实验环境与数据集准备</w:t>
      </w:r>
    </w:p>
    <w:p w14:paraId="07C57C52" w14:textId="77777777" w:rsidR="00306F21" w:rsidRDefault="00000000">
      <w:pPr>
        <w:pStyle w:val="ad"/>
        <w:ind w:firstLine="480"/>
      </w:pPr>
      <w:r>
        <w:rPr>
          <w:rFonts w:hint="eastAsia"/>
        </w:rPr>
        <w:t>硬件环境：实验计划在配备</w:t>
      </w:r>
      <w:r>
        <w:rPr>
          <w:rFonts w:hint="eastAsia"/>
        </w:rPr>
        <w:t>Intel Xeon Gold 6248R</w:t>
      </w:r>
      <w:r>
        <w:rPr>
          <w:rFonts w:hint="eastAsia"/>
        </w:rPr>
        <w:t>处理器（</w:t>
      </w:r>
      <w:r>
        <w:rPr>
          <w:rFonts w:hint="eastAsia"/>
        </w:rPr>
        <w:t>3.0GHz,24</w:t>
      </w:r>
      <w:r>
        <w:rPr>
          <w:rFonts w:hint="eastAsia"/>
        </w:rPr>
        <w:t>核）、</w:t>
      </w:r>
      <w:r>
        <w:rPr>
          <w:rFonts w:hint="eastAsia"/>
        </w:rPr>
        <w:t>256GB DDR4</w:t>
      </w:r>
      <w:r>
        <w:rPr>
          <w:rFonts w:hint="eastAsia"/>
        </w:rPr>
        <w:t>内存、</w:t>
      </w:r>
      <w:r>
        <w:rPr>
          <w:rFonts w:hint="eastAsia"/>
        </w:rPr>
        <w:t>NVIDIA A100GPU</w:t>
      </w:r>
      <w:r>
        <w:rPr>
          <w:rFonts w:hint="eastAsia"/>
        </w:rPr>
        <w:t>（</w:t>
      </w:r>
      <w:r>
        <w:rPr>
          <w:rFonts w:hint="eastAsia"/>
        </w:rPr>
        <w:t>80GB</w:t>
      </w:r>
      <w:r>
        <w:rPr>
          <w:rFonts w:hint="eastAsia"/>
        </w:rPr>
        <w:t>显存）的服务器上进行。对于分布式测试，将使用</w:t>
      </w:r>
      <w:r>
        <w:rPr>
          <w:rFonts w:hint="eastAsia"/>
        </w:rPr>
        <w:t>Spark</w:t>
      </w:r>
      <w:r>
        <w:rPr>
          <w:rFonts w:hint="eastAsia"/>
        </w:rPr>
        <w:t>集群（</w:t>
      </w:r>
      <w:r>
        <w:rPr>
          <w:rFonts w:hint="eastAsia"/>
        </w:rPr>
        <w:t>4</w:t>
      </w:r>
      <w:r>
        <w:rPr>
          <w:rFonts w:hint="eastAsia"/>
        </w:rPr>
        <w:t>节点）。</w:t>
      </w:r>
    </w:p>
    <w:p w14:paraId="3E3F1182" w14:textId="77777777" w:rsidR="00306F21" w:rsidRDefault="00000000">
      <w:pPr>
        <w:pStyle w:val="ad"/>
        <w:ind w:firstLine="480"/>
      </w:pPr>
      <w:r>
        <w:rPr>
          <w:rFonts w:hint="eastAsia"/>
        </w:rPr>
        <w:t>软件环境：操作系统为</w:t>
      </w:r>
      <w:r>
        <w:rPr>
          <w:rFonts w:hint="eastAsia"/>
        </w:rPr>
        <w:t>Ubuntu20.04LTS</w:t>
      </w:r>
      <w:r>
        <w:rPr>
          <w:rFonts w:hint="eastAsia"/>
        </w:rPr>
        <w:t>，深度学习框架为</w:t>
      </w:r>
      <w:r>
        <w:rPr>
          <w:rFonts w:hint="eastAsia"/>
        </w:rPr>
        <w:t>PyTorch2.0</w:t>
      </w:r>
      <w:r>
        <w:rPr>
          <w:rFonts w:hint="eastAsia"/>
        </w:rPr>
        <w:t>，</w:t>
      </w:r>
      <w:r>
        <w:rPr>
          <w:rFonts w:hint="eastAsia"/>
        </w:rPr>
        <w:t>CUDA</w:t>
      </w:r>
      <w:r>
        <w:rPr>
          <w:rFonts w:hint="eastAsia"/>
        </w:rPr>
        <w:t>版本为</w:t>
      </w:r>
      <w:r>
        <w:rPr>
          <w:rFonts w:hint="eastAsia"/>
        </w:rPr>
        <w:t>11.8</w:t>
      </w:r>
      <w:r>
        <w:rPr>
          <w:rFonts w:hint="eastAsia"/>
        </w:rPr>
        <w:t>，辅助</w:t>
      </w:r>
      <w:proofErr w:type="gramStart"/>
      <w:r>
        <w:rPr>
          <w:rFonts w:hint="eastAsia"/>
        </w:rPr>
        <w:t>库包括</w:t>
      </w:r>
      <w:proofErr w:type="gramEnd"/>
      <w:r>
        <w:rPr>
          <w:rFonts w:hint="eastAsia"/>
        </w:rPr>
        <w:t>NumPy,Pandas,Scikit-learn,FAISS</w:t>
      </w:r>
      <w:r>
        <w:rPr>
          <w:rFonts w:hint="eastAsia"/>
        </w:rPr>
        <w:t>（用于近似最近邻搜索）。</w:t>
      </w:r>
    </w:p>
    <w:p w14:paraId="148F7927" w14:textId="77777777" w:rsidR="00306F21" w:rsidRDefault="00000000">
      <w:pPr>
        <w:pStyle w:val="ad"/>
        <w:ind w:firstLine="480"/>
      </w:pPr>
      <w:r>
        <w:rPr>
          <w:rFonts w:hint="eastAsia"/>
        </w:rPr>
        <w:t>数据集选择：根据任务书要求，选用以下公开的超大规模动态属性网络数据集：</w:t>
      </w:r>
    </w:p>
    <w:p w14:paraId="5F27873C" w14:textId="77777777" w:rsidR="00306F21" w:rsidRDefault="00000000">
      <w:pPr>
        <w:widowControl/>
        <w:numPr>
          <w:ilvl w:val="0"/>
          <w:numId w:val="11"/>
        </w:numPr>
        <w:spacing w:line="360" w:lineRule="auto"/>
        <w:ind w:left="480"/>
      </w:pPr>
      <w:proofErr w:type="spellStart"/>
      <w:r>
        <w:rPr>
          <w:rFonts w:hint="eastAsia"/>
        </w:rPr>
        <w:lastRenderedPageBreak/>
        <w:t>ogbn</w:t>
      </w:r>
      <w:proofErr w:type="spellEnd"/>
      <w:r>
        <w:rPr>
          <w:rFonts w:hint="eastAsia"/>
        </w:rPr>
        <w:t>-products</w:t>
      </w:r>
      <w:r>
        <w:rPr>
          <w:rFonts w:hint="eastAsia"/>
        </w:rPr>
        <w:t>（</w:t>
      </w:r>
      <w:r>
        <w:rPr>
          <w:rFonts w:hint="eastAsia"/>
        </w:rPr>
        <w:t>Open Graph Benchmark</w:t>
      </w:r>
      <w:r>
        <w:rPr>
          <w:rFonts w:hint="eastAsia"/>
        </w:rPr>
        <w:t>）：包含亚马逊商品购买网络，约</w:t>
      </w:r>
      <w:r>
        <w:rPr>
          <w:rFonts w:hint="eastAsia"/>
        </w:rPr>
        <w:t>2.4</w:t>
      </w:r>
      <w:r>
        <w:rPr>
          <w:rFonts w:hint="eastAsia"/>
        </w:rPr>
        <w:t>亿个节点，</w:t>
      </w:r>
      <w:r>
        <w:rPr>
          <w:rFonts w:hint="eastAsia"/>
        </w:rPr>
        <w:t>6</w:t>
      </w:r>
      <w:proofErr w:type="gramStart"/>
      <w:r>
        <w:rPr>
          <w:rFonts w:hint="eastAsia"/>
        </w:rPr>
        <w:t>千万</w:t>
      </w:r>
      <w:proofErr w:type="gramEnd"/>
      <w:r>
        <w:rPr>
          <w:rFonts w:hint="eastAsia"/>
        </w:rPr>
        <w:t>条边。节点属性为商品描述</w:t>
      </w:r>
      <w:proofErr w:type="gramStart"/>
      <w:r>
        <w:rPr>
          <w:rFonts w:hint="eastAsia"/>
        </w:rPr>
        <w:t>的词袋模型</w:t>
      </w:r>
      <w:proofErr w:type="gramEnd"/>
      <w:r>
        <w:rPr>
          <w:rFonts w:hint="eastAsia"/>
        </w:rPr>
        <w:t>。该数据集规模巨大，适合测试算法的可扩展性</w:t>
      </w:r>
    </w:p>
    <w:p w14:paraId="0A7C003C" w14:textId="77777777" w:rsidR="00306F21" w:rsidRDefault="00000000">
      <w:pPr>
        <w:widowControl/>
        <w:numPr>
          <w:ilvl w:val="0"/>
          <w:numId w:val="11"/>
        </w:numPr>
        <w:spacing w:line="360" w:lineRule="auto"/>
        <w:ind w:left="480"/>
      </w:pPr>
      <w:r>
        <w:rPr>
          <w:rFonts w:hint="eastAsia"/>
        </w:rPr>
        <w:t>MAG-Scholar-C</w:t>
      </w:r>
      <w:r>
        <w:rPr>
          <w:rFonts w:hint="eastAsia"/>
        </w:rPr>
        <w:t>（</w:t>
      </w:r>
      <w:r>
        <w:rPr>
          <w:rFonts w:hint="eastAsia"/>
        </w:rPr>
        <w:t>Microsoft Academic Graph</w:t>
      </w:r>
      <w:r>
        <w:rPr>
          <w:rFonts w:hint="eastAsia"/>
        </w:rPr>
        <w:t>）：学术引文网络，包含论文（节点）、引用（边）和作者</w:t>
      </w:r>
      <w:r>
        <w:rPr>
          <w:rFonts w:hint="eastAsia"/>
        </w:rPr>
        <w:t>/</w:t>
      </w:r>
      <w:r>
        <w:rPr>
          <w:rFonts w:hint="eastAsia"/>
        </w:rPr>
        <w:t>关键词（属性）。该数据</w:t>
      </w:r>
      <w:proofErr w:type="gramStart"/>
      <w:r>
        <w:rPr>
          <w:rFonts w:hint="eastAsia"/>
        </w:rPr>
        <w:t>集具有</w:t>
      </w:r>
      <w:proofErr w:type="gramEnd"/>
      <w:r>
        <w:rPr>
          <w:rFonts w:hint="eastAsia"/>
        </w:rPr>
        <w:t>明显的层级结构（学科分类），适合测试双曲几何融合模块的效果。</w:t>
      </w:r>
    </w:p>
    <w:p w14:paraId="5221C5CD" w14:textId="77777777" w:rsidR="00306F21" w:rsidRDefault="00000000">
      <w:pPr>
        <w:widowControl/>
        <w:numPr>
          <w:ilvl w:val="0"/>
          <w:numId w:val="11"/>
        </w:numPr>
        <w:spacing w:line="360" w:lineRule="auto"/>
        <w:ind w:left="480"/>
      </w:pPr>
      <w:r>
        <w:rPr>
          <w:rFonts w:hint="eastAsia"/>
        </w:rPr>
        <w:t>Reddit</w:t>
      </w:r>
      <w:r>
        <w:rPr>
          <w:rFonts w:hint="eastAsia"/>
        </w:rPr>
        <w:t>（动态版本）：社交网络数据集，包含用户交互日志，具有明显的动态演化特性，适合测试增量更新模块。</w:t>
      </w:r>
    </w:p>
    <w:p w14:paraId="74AE38AA" w14:textId="77777777" w:rsidR="00306F21" w:rsidRDefault="00000000">
      <w:pPr>
        <w:widowControl/>
        <w:numPr>
          <w:ilvl w:val="0"/>
          <w:numId w:val="11"/>
        </w:numPr>
        <w:spacing w:line="360" w:lineRule="auto"/>
        <w:ind w:left="480"/>
      </w:pPr>
      <w:r>
        <w:rPr>
          <w:rFonts w:hint="eastAsia"/>
        </w:rPr>
        <w:t>Twitter</w:t>
      </w:r>
      <w:r>
        <w:rPr>
          <w:rFonts w:hint="eastAsia"/>
        </w:rPr>
        <w:t>（采样版）：</w:t>
      </w:r>
      <w:proofErr w:type="gramStart"/>
      <w:r>
        <w:rPr>
          <w:rFonts w:hint="eastAsia"/>
        </w:rPr>
        <w:t>微博客</w:t>
      </w:r>
      <w:proofErr w:type="gramEnd"/>
      <w:r>
        <w:rPr>
          <w:rFonts w:hint="eastAsia"/>
        </w:rPr>
        <w:t>社交网络，节点为用户，边为关注关系，属性为用户发布</w:t>
      </w:r>
      <w:proofErr w:type="gramStart"/>
      <w:r>
        <w:rPr>
          <w:rFonts w:hint="eastAsia"/>
        </w:rPr>
        <w:t>的推文特征</w:t>
      </w:r>
      <w:proofErr w:type="gramEnd"/>
      <w:r>
        <w:rPr>
          <w:rFonts w:hint="eastAsia"/>
        </w:rPr>
        <w:t>。</w:t>
      </w:r>
    </w:p>
    <w:p w14:paraId="5AC0C0E0" w14:textId="77777777" w:rsidR="00306F21" w:rsidRPr="00DE53C0" w:rsidRDefault="00000000">
      <w:pPr>
        <w:pStyle w:val="ae"/>
        <w:spacing w:before="62" w:line="360" w:lineRule="auto"/>
        <w:ind w:firstLine="420"/>
        <w:rPr>
          <w:rFonts w:ascii="楷体_GB2312" w:eastAsia="楷体_GB2312" w:hAnsi="Times"/>
          <w:kern w:val="0"/>
          <w:lang w:val="en-US"/>
        </w:rPr>
      </w:pPr>
      <w:bookmarkStart w:id="35" w:name="_Toc7409"/>
      <w:r w:rsidRPr="00DE53C0">
        <w:rPr>
          <w:rFonts w:ascii="楷体_GB2312" w:eastAsia="楷体_GB2312" w:hAnsi="Times" w:hint="eastAsia"/>
          <w:kern w:val="0"/>
          <w:lang w:val="en-US"/>
        </w:rPr>
        <w:t>3.</w:t>
      </w:r>
      <w:r>
        <w:rPr>
          <w:rFonts w:ascii="楷体_GB2312" w:eastAsia="楷体_GB2312" w:hAnsi="Times" w:hint="eastAsia"/>
          <w:kern w:val="0"/>
          <w:lang w:val="en-US"/>
        </w:rPr>
        <w:t>3</w:t>
      </w:r>
      <w:r w:rsidRPr="00DE53C0">
        <w:rPr>
          <w:rFonts w:ascii="楷体_GB2312" w:eastAsia="楷体_GB2312" w:hAnsi="Times" w:hint="eastAsia"/>
          <w:kern w:val="0"/>
          <w:lang w:val="en-US"/>
        </w:rPr>
        <w:t xml:space="preserve">.2 </w:t>
      </w:r>
      <w:r>
        <w:rPr>
          <w:rFonts w:ascii="楷体_GB2312" w:eastAsia="楷体_GB2312" w:hAnsi="Times" w:hint="eastAsia"/>
          <w:kern w:val="0"/>
        </w:rPr>
        <w:t>基线方法</w:t>
      </w:r>
      <w:r w:rsidRPr="00DE53C0">
        <w:rPr>
          <w:rFonts w:ascii="楷体_GB2312" w:eastAsia="楷体_GB2312" w:hAnsi="Times" w:hint="eastAsia"/>
          <w:kern w:val="0"/>
          <w:lang w:val="en-US"/>
        </w:rPr>
        <w:t>（Baseline Methods）</w:t>
      </w:r>
      <w:bookmarkEnd w:id="35"/>
    </w:p>
    <w:p w14:paraId="2FB4399A" w14:textId="77777777" w:rsidR="00306F21" w:rsidRPr="00DE53C0" w:rsidRDefault="00000000">
      <w:pPr>
        <w:pStyle w:val="ad"/>
        <w:ind w:firstLine="480"/>
        <w:rPr>
          <w:lang w:val="en-US"/>
        </w:rPr>
      </w:pPr>
      <w:r>
        <w:rPr>
          <w:rFonts w:hint="eastAsia"/>
        </w:rPr>
        <w:t>为了全面评估</w:t>
      </w:r>
      <w:r w:rsidRPr="00DE53C0">
        <w:rPr>
          <w:rFonts w:hint="eastAsia"/>
          <w:lang w:val="en-US"/>
        </w:rPr>
        <w:t>EDANE</w:t>
      </w:r>
      <w:r>
        <w:rPr>
          <w:rFonts w:hint="eastAsia"/>
        </w:rPr>
        <w:t>算法的性能</w:t>
      </w:r>
      <w:r w:rsidRPr="00DE53C0">
        <w:rPr>
          <w:rFonts w:hint="eastAsia"/>
          <w:lang w:val="en-US"/>
        </w:rPr>
        <w:t>，</w:t>
      </w:r>
      <w:r>
        <w:rPr>
          <w:rFonts w:hint="eastAsia"/>
        </w:rPr>
        <w:t>将选取任务书参考文献中提到的代表性方法作为基线进行对比</w:t>
      </w:r>
      <w:r w:rsidRPr="00DE53C0">
        <w:rPr>
          <w:rFonts w:hint="eastAsia"/>
          <w:lang w:val="en-US"/>
        </w:rPr>
        <w:t>：</w:t>
      </w:r>
    </w:p>
    <w:p w14:paraId="301295D3" w14:textId="77777777" w:rsidR="00306F21" w:rsidRDefault="00000000">
      <w:pPr>
        <w:widowControl/>
        <w:numPr>
          <w:ilvl w:val="0"/>
          <w:numId w:val="12"/>
        </w:numPr>
        <w:spacing w:line="360" w:lineRule="auto"/>
        <w:ind w:left="480"/>
      </w:pPr>
      <w:proofErr w:type="spellStart"/>
      <w:r>
        <w:rPr>
          <w:rFonts w:hint="eastAsia"/>
        </w:rPr>
        <w:t>RandNE</w:t>
      </w:r>
      <w:proofErr w:type="spellEnd"/>
      <w:r>
        <w:rPr>
          <w:rFonts w:hint="eastAsia"/>
          <w:vertAlign w:val="superscript"/>
        </w:rPr>
        <w:t>[5]</w:t>
      </w:r>
      <w:r>
        <w:rPr>
          <w:rFonts w:hint="eastAsia"/>
        </w:rPr>
        <w:t>：基于随机投影的静态网络表征方法，作为效率基准。</w:t>
      </w:r>
    </w:p>
    <w:p w14:paraId="540A8110" w14:textId="77777777" w:rsidR="00306F21" w:rsidRDefault="00000000">
      <w:pPr>
        <w:widowControl/>
        <w:numPr>
          <w:ilvl w:val="0"/>
          <w:numId w:val="12"/>
        </w:numPr>
        <w:spacing w:line="360" w:lineRule="auto"/>
        <w:ind w:left="480"/>
        <w:rPr>
          <w:rFonts w:hAnsi="Cambria Math"/>
        </w:rPr>
      </w:pPr>
      <w:r>
        <w:rPr>
          <w:rFonts w:hint="eastAsia"/>
        </w:rPr>
        <w:t>DRLAN</w:t>
      </w:r>
      <w:r>
        <w:rPr>
          <w:rFonts w:hint="eastAsia"/>
          <w:vertAlign w:val="superscript"/>
        </w:rPr>
        <w:t>[6]</w:t>
      </w:r>
      <w:r>
        <w:rPr>
          <w:rFonts w:hint="eastAsia"/>
        </w:rPr>
        <w:t>：针对大规模属性网络的动态表征框架，用于对比属性融合效果。</w:t>
      </w:r>
    </w:p>
    <w:p w14:paraId="3206329B" w14:textId="77777777" w:rsidR="00306F21" w:rsidRDefault="00000000">
      <w:pPr>
        <w:widowControl/>
        <w:numPr>
          <w:ilvl w:val="0"/>
          <w:numId w:val="12"/>
        </w:numPr>
        <w:spacing w:line="360" w:lineRule="auto"/>
        <w:ind w:left="480"/>
        <w:rPr>
          <w:rFonts w:hAnsi="Cambria Math"/>
        </w:rPr>
      </w:pPr>
      <w:r>
        <w:rPr>
          <w:rFonts w:hAnsi="Cambria Math"/>
        </w:rPr>
        <w:t>DAMF</w:t>
      </w:r>
      <w:r>
        <w:rPr>
          <w:rFonts w:hAnsi="Cambria Math" w:hint="eastAsia"/>
          <w:vertAlign w:val="superscript"/>
        </w:rPr>
        <w:t>[7]</w:t>
      </w:r>
      <w:r>
        <w:rPr>
          <w:rFonts w:hAnsi="Cambria Math"/>
        </w:rPr>
        <w:t>：毫秒级动态网络嵌入方法，用于对比增量更新速度。</w:t>
      </w:r>
    </w:p>
    <w:p w14:paraId="32D03E73" w14:textId="77777777" w:rsidR="00306F21" w:rsidRDefault="00000000">
      <w:pPr>
        <w:widowControl/>
        <w:numPr>
          <w:ilvl w:val="0"/>
          <w:numId w:val="12"/>
        </w:numPr>
        <w:spacing w:line="360" w:lineRule="auto"/>
        <w:ind w:left="480"/>
      </w:pPr>
      <w:proofErr w:type="spellStart"/>
      <w:r>
        <w:rPr>
          <w:rFonts w:hAnsi="Cambria Math"/>
        </w:rPr>
        <w:t>STGNh</w:t>
      </w:r>
      <w:proofErr w:type="spellEnd"/>
      <w:r>
        <w:rPr>
          <w:rFonts w:hAnsi="Cambria Math" w:hint="eastAsia"/>
          <w:vertAlign w:val="superscript"/>
        </w:rPr>
        <w:t>[8]</w:t>
      </w:r>
      <w:r>
        <w:rPr>
          <w:rFonts w:hAnsi="Cambria Math"/>
        </w:rPr>
        <w:t>：基于双曲几何的时间图神经网络，用于对比双曲空间表征的优越性</w:t>
      </w:r>
      <w:r>
        <w:rPr>
          <w:rFonts w:hAnsi="Cambria Math" w:hint="eastAsia"/>
        </w:rPr>
        <w:t>。</w:t>
      </w:r>
    </w:p>
    <w:p w14:paraId="79F888F5" w14:textId="77777777" w:rsidR="00306F21" w:rsidRDefault="00000000">
      <w:pPr>
        <w:widowControl/>
        <w:numPr>
          <w:ilvl w:val="0"/>
          <w:numId w:val="12"/>
        </w:numPr>
        <w:spacing w:line="360" w:lineRule="auto"/>
        <w:ind w:left="480"/>
      </w:pPr>
      <w:proofErr w:type="spellStart"/>
      <w:r>
        <w:rPr>
          <w:rFonts w:hint="eastAsia"/>
        </w:rPr>
        <w:t>GraphSAGE</w:t>
      </w:r>
      <w:proofErr w:type="spellEnd"/>
      <w:r>
        <w:rPr>
          <w:rFonts w:hint="eastAsia"/>
          <w:vertAlign w:val="superscript"/>
        </w:rPr>
        <w:t>[11]</w:t>
      </w:r>
      <w:r>
        <w:rPr>
          <w:rFonts w:hint="eastAsia"/>
        </w:rPr>
        <w:t>：经典的归纳式图神经网络，作为深度学习方法的代表（虽然其在超大规模下效率较低，但作为质量基准）。</w:t>
      </w:r>
    </w:p>
    <w:p w14:paraId="4EAB0E46" w14:textId="77777777" w:rsidR="00306F21" w:rsidRDefault="00000000">
      <w:pPr>
        <w:widowControl/>
        <w:spacing w:line="360" w:lineRule="auto"/>
        <w:ind w:firstLineChars="200" w:firstLine="480"/>
        <w:rPr>
          <w:rFonts w:hAnsi="Cambria Math"/>
        </w:rPr>
      </w:pPr>
      <w:r>
        <w:rPr>
          <w:rFonts w:hAnsi="Cambria Math"/>
        </w:rPr>
        <w:t>优势：该策略避免了全图重训练，将更新时间复杂度降低为</w:t>
      </w:r>
      <m:oMath>
        <m:r>
          <w:rPr>
            <w:rFonts w:ascii="Cambria Math" w:hAnsi="Cambria Math"/>
          </w:rPr>
          <m:t>O</m:t>
        </m:r>
        <m:d>
          <m:dPr>
            <m:ctrlPr>
              <w:rPr>
                <w:rFonts w:ascii="Cambria Math" w:hAnsi="Cambria Math"/>
                <w:i/>
              </w:rPr>
            </m:ctrlPr>
          </m:dPr>
          <m:e>
            <m:r>
              <w:rPr>
                <w:rFonts w:ascii="Cambria Math" w:hAnsi="Cambria Math"/>
              </w:rPr>
              <m:t>|</m:t>
            </m:r>
            <m:r>
              <m:rPr>
                <m:sty m:val="p"/>
              </m:rPr>
              <w:rPr>
                <w:rFonts w:ascii="Cambria Math" w:hAnsi="Cambria Math"/>
              </w:rPr>
              <m:t>Δ</m:t>
            </m:r>
            <m:r>
              <w:rPr>
                <w:rFonts w:ascii="Cambria Math" w:hAnsi="Cambria Math"/>
              </w:rPr>
              <m:t>V|⋅d</m:t>
            </m:r>
            <m:ctrlPr>
              <w:rPr>
                <w:rFonts w:ascii="Cambria Math" w:hAnsi="Cambria Math"/>
              </w:rPr>
            </m:ctrlPr>
          </m:e>
        </m:d>
      </m:oMath>
      <w:r>
        <w:rPr>
          <w:rFonts w:hAnsi="Cambria Math"/>
        </w:rPr>
        <w:t>，其中</w:t>
      </w:r>
      <m:oMath>
        <m:r>
          <w:rPr>
            <w:rFonts w:ascii="Cambria Math" w:hAnsi="Cambria Math"/>
          </w:rPr>
          <m:t>|</m:t>
        </m:r>
        <m:r>
          <m:rPr>
            <m:sty m:val="p"/>
          </m:rPr>
          <w:rPr>
            <w:rFonts w:ascii="Cambria Math" w:hAnsi="Cambria Math"/>
          </w:rPr>
          <m:t>Δ</m:t>
        </m:r>
        <m:r>
          <w:rPr>
            <w:rFonts w:ascii="Cambria Math" w:hAnsi="Cambria Math"/>
          </w:rPr>
          <m:t>V|</m:t>
        </m:r>
      </m:oMath>
      <w:r>
        <w:rPr>
          <w:rFonts w:hAnsi="Cambria Math"/>
        </w:rPr>
        <w:t>为受影响节点数。在大多数稀疏变化场景下，</w:t>
      </w:r>
      <m:oMath>
        <m:r>
          <w:rPr>
            <w:rFonts w:ascii="Cambria Math" w:hAnsi="Cambria Math"/>
          </w:rPr>
          <m:t>|</m:t>
        </m:r>
        <m:r>
          <m:rPr>
            <m:sty m:val="p"/>
          </m:rPr>
          <w:rPr>
            <w:rFonts w:ascii="Cambria Math" w:hAnsi="Cambria Math"/>
          </w:rPr>
          <m:t>Δ</m:t>
        </m:r>
        <m:r>
          <w:rPr>
            <w:rFonts w:ascii="Cambria Math" w:hAnsi="Cambria Math"/>
          </w:rPr>
          <m:t>V|</m:t>
        </m:r>
      </m:oMath>
      <w:r>
        <w:rPr>
          <w:rFonts w:hAnsi="Cambria Math"/>
        </w:rPr>
        <w:t>远小于</w:t>
      </w:r>
      <m:oMath>
        <m:r>
          <w:rPr>
            <w:rFonts w:ascii="Cambria Math" w:hAnsi="Cambria Math"/>
          </w:rPr>
          <m:t>N</m:t>
        </m:r>
      </m:oMath>
      <w:r>
        <w:rPr>
          <w:rFonts w:hAnsi="Cambria Math"/>
        </w:rPr>
        <w:t>，从而实现毫秒级的实时更新。</w:t>
      </w:r>
    </w:p>
    <w:p w14:paraId="134F633B" w14:textId="77777777" w:rsidR="00306F21" w:rsidRDefault="00000000">
      <w:pPr>
        <w:pStyle w:val="ae"/>
        <w:spacing w:before="62" w:line="360" w:lineRule="auto"/>
        <w:ind w:firstLine="420"/>
        <w:rPr>
          <w:rFonts w:ascii="楷体_GB2312" w:eastAsia="楷体_GB2312" w:hAnsi="Times"/>
          <w:kern w:val="0"/>
        </w:rPr>
      </w:pPr>
      <w:bookmarkStart w:id="36" w:name="_Toc15309"/>
      <w:r>
        <w:rPr>
          <w:rFonts w:ascii="楷体_GB2312" w:eastAsia="楷体_GB2312" w:hAnsi="Times" w:hint="eastAsia"/>
          <w:kern w:val="0"/>
        </w:rPr>
        <w:t>3.</w:t>
      </w:r>
      <w:r>
        <w:rPr>
          <w:rFonts w:ascii="楷体_GB2312" w:eastAsia="楷体_GB2312" w:hAnsi="Times" w:hint="eastAsia"/>
          <w:kern w:val="0"/>
          <w:lang w:val="en-US"/>
        </w:rPr>
        <w:t>3</w:t>
      </w:r>
      <w:r>
        <w:rPr>
          <w:rFonts w:ascii="楷体_GB2312" w:eastAsia="楷体_GB2312" w:hAnsi="Times" w:hint="eastAsia"/>
          <w:kern w:val="0"/>
        </w:rPr>
        <w:t>.3 评价指标体系</w:t>
      </w:r>
      <w:bookmarkEnd w:id="36"/>
    </w:p>
    <w:p w14:paraId="679E9311" w14:textId="77777777" w:rsidR="00306F21" w:rsidRDefault="00000000">
      <w:pPr>
        <w:pStyle w:val="ad"/>
        <w:ind w:firstLine="480"/>
      </w:pPr>
      <w:r>
        <w:rPr>
          <w:rFonts w:hint="eastAsia"/>
        </w:rPr>
        <w:t>实验将从表征质量、计算效率和存储开销三个维度构建评价指标体系：</w:t>
      </w:r>
    </w:p>
    <w:p w14:paraId="497CDBB3" w14:textId="77777777" w:rsidR="00306F21" w:rsidRDefault="00000000">
      <w:pPr>
        <w:widowControl/>
        <w:numPr>
          <w:ilvl w:val="0"/>
          <w:numId w:val="13"/>
        </w:numPr>
        <w:spacing w:line="360" w:lineRule="auto"/>
        <w:ind w:left="480"/>
      </w:pPr>
      <w:r>
        <w:rPr>
          <w:rFonts w:hint="eastAsia"/>
        </w:rPr>
        <w:t>表征质量指标</w:t>
      </w:r>
    </w:p>
    <w:p w14:paraId="56054AC7" w14:textId="77777777" w:rsidR="00306F21" w:rsidRDefault="00000000">
      <w:pPr>
        <w:widowControl/>
        <w:spacing w:line="360" w:lineRule="auto"/>
        <w:ind w:leftChars="200" w:left="480" w:firstLineChars="200" w:firstLine="480"/>
      </w:pPr>
      <w:r>
        <w:rPr>
          <w:rFonts w:hint="eastAsia"/>
        </w:rPr>
        <w:t>节点分类（</w:t>
      </w:r>
      <w:r>
        <w:rPr>
          <w:rFonts w:hint="eastAsia"/>
        </w:rPr>
        <w:t>Node Classification</w:t>
      </w:r>
      <w:r>
        <w:rPr>
          <w:rFonts w:hint="eastAsia"/>
        </w:rPr>
        <w:t>）：使用</w:t>
      </w:r>
      <w:r>
        <w:rPr>
          <w:rFonts w:hint="eastAsia"/>
        </w:rPr>
        <w:t>Macro-F1</w:t>
      </w:r>
      <w:r>
        <w:rPr>
          <w:rFonts w:hint="eastAsia"/>
        </w:rPr>
        <w:t>和</w:t>
      </w:r>
      <w:r>
        <w:rPr>
          <w:rFonts w:hint="eastAsia"/>
        </w:rPr>
        <w:t>Micro-F1</w:t>
      </w:r>
      <w:r>
        <w:rPr>
          <w:rFonts w:hint="eastAsia"/>
        </w:rPr>
        <w:t>分数。将生成的</w:t>
      </w:r>
      <w:r>
        <w:rPr>
          <w:rFonts w:hint="eastAsia"/>
        </w:rPr>
        <w:t>Embedding</w:t>
      </w:r>
      <w:r>
        <w:rPr>
          <w:rFonts w:hint="eastAsia"/>
        </w:rPr>
        <w:t>作为特征，训练逻辑回归分类器，预测节点标签（如商品类别、论文领域）。</w:t>
      </w:r>
    </w:p>
    <w:p w14:paraId="24128B96" w14:textId="77777777" w:rsidR="00306F21" w:rsidRDefault="00000000">
      <w:pPr>
        <w:widowControl/>
        <w:spacing w:line="360" w:lineRule="auto"/>
        <w:ind w:leftChars="200" w:left="480" w:firstLineChars="200" w:firstLine="480"/>
      </w:pPr>
      <w:r>
        <w:rPr>
          <w:rFonts w:hint="eastAsia"/>
        </w:rPr>
        <w:lastRenderedPageBreak/>
        <w:t>链接预测（</w:t>
      </w:r>
      <w:r>
        <w:rPr>
          <w:rFonts w:hint="eastAsia"/>
        </w:rPr>
        <w:t>Link Prediction</w:t>
      </w:r>
      <w:r>
        <w:rPr>
          <w:rFonts w:hint="eastAsia"/>
        </w:rPr>
        <w:t>）：使用</w:t>
      </w:r>
      <w:r>
        <w:rPr>
          <w:rFonts w:hint="eastAsia"/>
        </w:rPr>
        <w:t>AUC</w:t>
      </w:r>
      <w:r>
        <w:rPr>
          <w:rFonts w:hint="eastAsia"/>
        </w:rPr>
        <w:t>（</w:t>
      </w:r>
      <w:r>
        <w:rPr>
          <w:rFonts w:hint="eastAsia"/>
        </w:rPr>
        <w:t>Area Under Curve</w:t>
      </w:r>
      <w:r>
        <w:rPr>
          <w:rFonts w:hint="eastAsia"/>
        </w:rPr>
        <w:t>）和</w:t>
      </w:r>
      <w:r>
        <w:rPr>
          <w:rFonts w:hint="eastAsia"/>
        </w:rPr>
        <w:t>AP</w:t>
      </w:r>
      <w:r>
        <w:rPr>
          <w:rFonts w:hint="eastAsia"/>
        </w:rPr>
        <w:t>（</w:t>
      </w:r>
      <w:r>
        <w:rPr>
          <w:rFonts w:hint="eastAsia"/>
        </w:rPr>
        <w:t>Average Precision</w:t>
      </w:r>
      <w:r>
        <w:rPr>
          <w:rFonts w:hint="eastAsia"/>
        </w:rPr>
        <w:t>）分数。计算节点对的向量相似度（如余弦相似度），预测</w:t>
      </w:r>
      <w:proofErr w:type="gramStart"/>
      <w:r>
        <w:rPr>
          <w:rFonts w:hint="eastAsia"/>
        </w:rPr>
        <w:t>边是否</w:t>
      </w:r>
      <w:proofErr w:type="gramEnd"/>
      <w:r>
        <w:rPr>
          <w:rFonts w:hint="eastAsia"/>
        </w:rPr>
        <w:t>存在。</w:t>
      </w:r>
    </w:p>
    <w:p w14:paraId="7681C46B" w14:textId="77777777" w:rsidR="00306F21" w:rsidRDefault="00000000">
      <w:pPr>
        <w:widowControl/>
        <w:spacing w:line="360" w:lineRule="auto"/>
        <w:ind w:leftChars="200" w:left="480" w:firstLineChars="200" w:firstLine="480"/>
      </w:pPr>
      <w:r>
        <w:rPr>
          <w:rFonts w:hint="eastAsia"/>
        </w:rPr>
        <w:t>网络重构（</w:t>
      </w:r>
      <w:r>
        <w:rPr>
          <w:rFonts w:hint="eastAsia"/>
        </w:rPr>
        <w:t>Network Reconstruction</w:t>
      </w:r>
      <w:r>
        <w:rPr>
          <w:rFonts w:hint="eastAsia"/>
        </w:rPr>
        <w:t>）：计算重构邻接矩阵与原始邻接矩阵的一致性。</w:t>
      </w:r>
    </w:p>
    <w:p w14:paraId="6B592F49" w14:textId="77777777" w:rsidR="00306F21" w:rsidRDefault="00000000">
      <w:pPr>
        <w:widowControl/>
        <w:numPr>
          <w:ilvl w:val="0"/>
          <w:numId w:val="13"/>
        </w:numPr>
        <w:spacing w:line="360" w:lineRule="auto"/>
        <w:ind w:left="480"/>
      </w:pPr>
      <w:r>
        <w:rPr>
          <w:rFonts w:hint="eastAsia"/>
        </w:rPr>
        <w:t>计算效率指标</w:t>
      </w:r>
    </w:p>
    <w:p w14:paraId="5777EB72" w14:textId="77777777" w:rsidR="00306F21" w:rsidRDefault="00000000">
      <w:pPr>
        <w:widowControl/>
        <w:spacing w:line="360" w:lineRule="auto"/>
        <w:ind w:firstLineChars="400" w:firstLine="960"/>
      </w:pPr>
      <w:r>
        <w:rPr>
          <w:rFonts w:hint="eastAsia"/>
        </w:rPr>
        <w:t>初始化时间（</w:t>
      </w:r>
      <w:r>
        <w:rPr>
          <w:rFonts w:hint="eastAsia"/>
        </w:rPr>
        <w:t>Initialization Time</w:t>
      </w:r>
      <w:r>
        <w:rPr>
          <w:rFonts w:hint="eastAsia"/>
        </w:rPr>
        <w:t>）：算法完成全图首次表征所需的时间。</w:t>
      </w:r>
    </w:p>
    <w:p w14:paraId="2E904BDB" w14:textId="77777777" w:rsidR="00306F21" w:rsidRDefault="00000000">
      <w:pPr>
        <w:widowControl/>
        <w:spacing w:line="360" w:lineRule="auto"/>
        <w:ind w:leftChars="200" w:left="480" w:firstLineChars="200" w:firstLine="480"/>
      </w:pPr>
      <w:r>
        <w:rPr>
          <w:rFonts w:hint="eastAsia"/>
        </w:rPr>
        <w:t>更新延迟（</w:t>
      </w:r>
      <w:r>
        <w:rPr>
          <w:rFonts w:hint="eastAsia"/>
        </w:rPr>
        <w:t>Update Latency</w:t>
      </w:r>
      <w:r>
        <w:rPr>
          <w:rFonts w:hint="eastAsia"/>
        </w:rPr>
        <w:t>）：网络发生一次微小变化（如增加一条边）到表征更新完成的时间。</w:t>
      </w:r>
    </w:p>
    <w:p w14:paraId="70BAE96C" w14:textId="77777777" w:rsidR="00306F21" w:rsidRDefault="00000000">
      <w:pPr>
        <w:widowControl/>
        <w:spacing w:line="360" w:lineRule="auto"/>
        <w:ind w:leftChars="200" w:left="480" w:firstLineChars="200" w:firstLine="480"/>
      </w:pPr>
      <w:r>
        <w:rPr>
          <w:rFonts w:hint="eastAsia"/>
        </w:rPr>
        <w:t>可扩展性（</w:t>
      </w:r>
      <w:r>
        <w:rPr>
          <w:rFonts w:hint="eastAsia"/>
        </w:rPr>
        <w:t>Scalability</w:t>
      </w:r>
      <w:r>
        <w:rPr>
          <w:rFonts w:hint="eastAsia"/>
        </w:rPr>
        <w:t>）：测试算法在节点数</w:t>
      </w:r>
      <w:r>
        <w:rPr>
          <w:rFonts w:hint="eastAsia"/>
        </w:rPr>
        <w:t>N</w:t>
      </w:r>
      <w:r>
        <w:rPr>
          <w:rFonts w:hint="eastAsia"/>
        </w:rPr>
        <w:t>从</w:t>
      </w:r>
      <w:r>
        <w:rPr>
          <w:rFonts w:hint="eastAsia"/>
        </w:rPr>
        <w:t>105</w:t>
      </w:r>
      <w:r>
        <w:rPr>
          <w:rFonts w:hint="eastAsia"/>
        </w:rPr>
        <w:t>增加到</w:t>
      </w:r>
      <w:r>
        <w:rPr>
          <w:rFonts w:hint="eastAsia"/>
        </w:rPr>
        <w:t>109</w:t>
      </w:r>
      <w:r>
        <w:rPr>
          <w:rFonts w:hint="eastAsia"/>
        </w:rPr>
        <w:t>时，运行时间和内存占用的增长曲线。</w:t>
      </w:r>
    </w:p>
    <w:p w14:paraId="4D99BE68" w14:textId="77777777" w:rsidR="00306F21" w:rsidRDefault="00000000">
      <w:pPr>
        <w:widowControl/>
        <w:numPr>
          <w:ilvl w:val="0"/>
          <w:numId w:val="13"/>
        </w:numPr>
        <w:spacing w:line="360" w:lineRule="auto"/>
        <w:ind w:left="480"/>
      </w:pPr>
      <w:r>
        <w:rPr>
          <w:rFonts w:hint="eastAsia"/>
        </w:rPr>
        <w:t>存储开销指标</w:t>
      </w:r>
    </w:p>
    <w:p w14:paraId="1E2A8475" w14:textId="77777777" w:rsidR="00306F21" w:rsidRDefault="00000000">
      <w:pPr>
        <w:widowControl/>
        <w:spacing w:line="360" w:lineRule="auto"/>
        <w:ind w:firstLineChars="400" w:firstLine="960"/>
      </w:pPr>
      <w:r>
        <w:rPr>
          <w:rFonts w:hint="eastAsia"/>
        </w:rPr>
        <w:t>内存占用（</w:t>
      </w:r>
      <w:r>
        <w:rPr>
          <w:rFonts w:hint="eastAsia"/>
        </w:rPr>
        <w:t>Memory Usage</w:t>
      </w:r>
      <w:r>
        <w:rPr>
          <w:rFonts w:hint="eastAsia"/>
        </w:rPr>
        <w:t>）：训练过程中</w:t>
      </w:r>
      <w:r>
        <w:rPr>
          <w:rFonts w:hint="eastAsia"/>
        </w:rPr>
        <w:t>GPU/CPU</w:t>
      </w:r>
      <w:r>
        <w:rPr>
          <w:rFonts w:hint="eastAsia"/>
        </w:rPr>
        <w:t>的最大内存消耗。</w:t>
      </w:r>
    </w:p>
    <w:p w14:paraId="60284CD3" w14:textId="77777777" w:rsidR="00306F21" w:rsidRDefault="00000000">
      <w:pPr>
        <w:widowControl/>
        <w:spacing w:line="360" w:lineRule="auto"/>
        <w:ind w:leftChars="200" w:left="480" w:firstLineChars="200" w:firstLine="480"/>
        <w:rPr>
          <w:rFonts w:hAnsi="Cambria Math"/>
        </w:rPr>
      </w:pPr>
      <w:r>
        <w:rPr>
          <w:rFonts w:hint="eastAsia"/>
        </w:rPr>
        <w:t>存储空间（</w:t>
      </w:r>
      <w:r>
        <w:rPr>
          <w:rFonts w:hint="eastAsia"/>
        </w:rPr>
        <w:t>Storage Size</w:t>
      </w:r>
      <w:r>
        <w:rPr>
          <w:rFonts w:hint="eastAsia"/>
        </w:rPr>
        <w:t>）：生成的</w:t>
      </w:r>
      <w:r>
        <w:rPr>
          <w:rFonts w:hint="eastAsia"/>
        </w:rPr>
        <w:t>Embedding</w:t>
      </w:r>
      <w:r>
        <w:rPr>
          <w:rFonts w:hint="eastAsia"/>
        </w:rPr>
        <w:t>文件的磁盘占用大小（对比</w:t>
      </w:r>
      <w:r>
        <w:rPr>
          <w:rFonts w:hint="eastAsia"/>
        </w:rPr>
        <w:t>Float32</w:t>
      </w:r>
      <w:r>
        <w:rPr>
          <w:rFonts w:hint="eastAsia"/>
        </w:rPr>
        <w:t>与</w:t>
      </w:r>
      <w:r>
        <w:rPr>
          <w:rFonts w:hint="eastAsia"/>
        </w:rPr>
        <w:t>Int8</w:t>
      </w:r>
      <w:r>
        <w:rPr>
          <w:rFonts w:hint="eastAsia"/>
        </w:rPr>
        <w:t>格式）。</w:t>
      </w:r>
    </w:p>
    <w:p w14:paraId="05183012" w14:textId="77777777" w:rsidR="00306F21" w:rsidRDefault="00000000">
      <w:pPr>
        <w:pStyle w:val="ae"/>
        <w:spacing w:before="62" w:line="360" w:lineRule="auto"/>
        <w:ind w:firstLine="420"/>
        <w:rPr>
          <w:rFonts w:ascii="楷体_GB2312" w:eastAsia="楷体_GB2312" w:hAnsi="Times"/>
          <w:kern w:val="0"/>
        </w:rPr>
      </w:pPr>
      <w:bookmarkStart w:id="37" w:name="_Toc20511"/>
      <w:r>
        <w:rPr>
          <w:rFonts w:ascii="楷体_GB2312" w:eastAsia="楷体_GB2312" w:hAnsi="Times" w:hint="eastAsia"/>
          <w:kern w:val="0"/>
        </w:rPr>
        <w:t>3.</w:t>
      </w:r>
      <w:r>
        <w:rPr>
          <w:rFonts w:ascii="楷体_GB2312" w:eastAsia="楷体_GB2312" w:hAnsi="Times" w:hint="eastAsia"/>
          <w:kern w:val="0"/>
          <w:lang w:val="en-US"/>
        </w:rPr>
        <w:t>3</w:t>
      </w:r>
      <w:r>
        <w:rPr>
          <w:rFonts w:ascii="楷体_GB2312" w:eastAsia="楷体_GB2312" w:hAnsi="Times" w:hint="eastAsia"/>
          <w:kern w:val="0"/>
        </w:rPr>
        <w:t>.4 具体实验步骤与计划</w:t>
      </w:r>
      <w:bookmarkEnd w:id="37"/>
    </w:p>
    <w:p w14:paraId="0BF8C7DB" w14:textId="77777777" w:rsidR="00306F21" w:rsidRDefault="00000000">
      <w:pPr>
        <w:pStyle w:val="ad"/>
        <w:ind w:firstLine="480"/>
      </w:pPr>
      <w:r>
        <w:rPr>
          <w:rFonts w:hint="eastAsia"/>
        </w:rPr>
        <w:t>实验将分为四个阶段进行，具体步骤如下：</w:t>
      </w:r>
    </w:p>
    <w:p w14:paraId="6217E191" w14:textId="77777777" w:rsidR="00306F21" w:rsidRDefault="00000000">
      <w:pPr>
        <w:widowControl/>
        <w:numPr>
          <w:ilvl w:val="0"/>
          <w:numId w:val="14"/>
        </w:numPr>
        <w:spacing w:line="360" w:lineRule="auto"/>
        <w:ind w:left="480"/>
      </w:pPr>
      <w:r>
        <w:rPr>
          <w:rFonts w:hint="eastAsia"/>
        </w:rPr>
        <w:t>第一阶段：数据预处理与基准测试</w:t>
      </w:r>
    </w:p>
    <w:p w14:paraId="49355CAE" w14:textId="77777777" w:rsidR="00306F21" w:rsidRDefault="00000000">
      <w:pPr>
        <w:widowControl/>
        <w:spacing w:line="360" w:lineRule="auto"/>
        <w:ind w:leftChars="200" w:left="480" w:firstLineChars="200" w:firstLine="480"/>
      </w:pPr>
      <w:r>
        <w:rPr>
          <w:rFonts w:hint="eastAsia"/>
        </w:rPr>
        <w:t>下载</w:t>
      </w:r>
      <w:proofErr w:type="spellStart"/>
      <w:r>
        <w:rPr>
          <w:rFonts w:hint="eastAsia"/>
        </w:rPr>
        <w:t>ogbn</w:t>
      </w:r>
      <w:proofErr w:type="spellEnd"/>
      <w:r>
        <w:rPr>
          <w:rFonts w:hint="eastAsia"/>
        </w:rPr>
        <w:t>-products</w:t>
      </w:r>
      <w:r>
        <w:rPr>
          <w:rFonts w:hint="eastAsia"/>
        </w:rPr>
        <w:t>和</w:t>
      </w:r>
      <w:r>
        <w:rPr>
          <w:rFonts w:hint="eastAsia"/>
        </w:rPr>
        <w:t>MAG-Scholar-C</w:t>
      </w:r>
      <w:r>
        <w:rPr>
          <w:rFonts w:hint="eastAsia"/>
        </w:rPr>
        <w:t>公开数据集，对数据进行清洗处理以去除孤立节点、</w:t>
      </w:r>
      <w:proofErr w:type="gramStart"/>
      <w:r>
        <w:rPr>
          <w:rFonts w:hint="eastAsia"/>
        </w:rPr>
        <w:t>重复边</w:t>
      </w:r>
      <w:proofErr w:type="gramEnd"/>
      <w:r>
        <w:rPr>
          <w:rFonts w:hint="eastAsia"/>
        </w:rPr>
        <w:t>及噪声属性，基于清洗后的数据</w:t>
      </w:r>
      <w:proofErr w:type="gramStart"/>
      <w:r>
        <w:rPr>
          <w:rFonts w:hint="eastAsia"/>
        </w:rPr>
        <w:t>构建图</w:t>
      </w:r>
      <w:proofErr w:type="gramEnd"/>
      <w:r>
        <w:rPr>
          <w:rFonts w:hint="eastAsia"/>
        </w:rPr>
        <w:t>结构（邻接表）与特征矩阵；运行</w:t>
      </w:r>
      <w:proofErr w:type="spellStart"/>
      <w:r>
        <w:rPr>
          <w:rFonts w:hint="eastAsia"/>
        </w:rPr>
        <w:t>RandNE</w:t>
      </w:r>
      <w:proofErr w:type="spellEnd"/>
      <w:r>
        <w:rPr>
          <w:rFonts w:hint="eastAsia"/>
        </w:rPr>
        <w:t>、</w:t>
      </w:r>
      <w:r>
        <w:rPr>
          <w:rFonts w:hint="eastAsia"/>
        </w:rPr>
        <w:t>DRLAN</w:t>
      </w:r>
      <w:r>
        <w:rPr>
          <w:rFonts w:hint="eastAsia"/>
        </w:rPr>
        <w:t>及</w:t>
      </w:r>
      <w:r>
        <w:rPr>
          <w:rFonts w:hint="eastAsia"/>
        </w:rPr>
        <w:t>EDANE</w:t>
      </w:r>
      <w:r>
        <w:rPr>
          <w:rFonts w:hint="eastAsia"/>
        </w:rPr>
        <w:t>（静态模式）三种算法进行初始表征，记录各算法的初始化时间与内存占用情况；划分不同比例的训练集与测试集，在节点分类任务中计算</w:t>
      </w:r>
      <w:proofErr w:type="gramStart"/>
      <w:r>
        <w:rPr>
          <w:rFonts w:hint="eastAsia"/>
        </w:rPr>
        <w:t>宏平均</w:t>
      </w:r>
      <w:proofErr w:type="gramEnd"/>
      <w:r>
        <w:rPr>
          <w:rFonts w:hint="eastAsia"/>
        </w:rPr>
        <w:t>F1</w:t>
      </w:r>
      <w:r>
        <w:rPr>
          <w:rFonts w:hint="eastAsia"/>
        </w:rPr>
        <w:t>值、</w:t>
      </w:r>
      <w:proofErr w:type="gramStart"/>
      <w:r>
        <w:rPr>
          <w:rFonts w:hint="eastAsia"/>
        </w:rPr>
        <w:t>微平均</w:t>
      </w:r>
      <w:proofErr w:type="gramEnd"/>
      <w:r>
        <w:rPr>
          <w:rFonts w:hint="eastAsia"/>
        </w:rPr>
        <w:t>F1</w:t>
      </w:r>
      <w:r>
        <w:rPr>
          <w:rFonts w:hint="eastAsia"/>
        </w:rPr>
        <w:t>值，在链接预测任务中计算</w:t>
      </w:r>
      <w:r>
        <w:rPr>
          <w:rFonts w:hint="eastAsia"/>
        </w:rPr>
        <w:t>AUC</w:t>
      </w:r>
      <w:r>
        <w:rPr>
          <w:rFonts w:hint="eastAsia"/>
        </w:rPr>
        <w:t>值与平均精度（</w:t>
      </w:r>
      <w:r>
        <w:rPr>
          <w:rFonts w:hint="eastAsia"/>
        </w:rPr>
        <w:t>AP</w:t>
      </w:r>
      <w:r>
        <w:rPr>
          <w:rFonts w:hint="eastAsia"/>
        </w:rPr>
        <w:t>），完成各算法初始表征性能的全面对比</w:t>
      </w:r>
    </w:p>
    <w:p w14:paraId="1F31535C" w14:textId="77777777" w:rsidR="00306F21" w:rsidRDefault="00000000">
      <w:pPr>
        <w:widowControl/>
        <w:numPr>
          <w:ilvl w:val="0"/>
          <w:numId w:val="14"/>
        </w:numPr>
        <w:spacing w:line="360" w:lineRule="auto"/>
        <w:ind w:left="480"/>
      </w:pPr>
      <w:r>
        <w:rPr>
          <w:rFonts w:hint="eastAsia"/>
        </w:rPr>
        <w:t>第二阶段：动态演化与增量更新测试</w:t>
      </w:r>
    </w:p>
    <w:p w14:paraId="4257A339" w14:textId="77777777" w:rsidR="00306F21" w:rsidRDefault="00000000">
      <w:pPr>
        <w:widowControl/>
        <w:spacing w:line="360" w:lineRule="auto"/>
        <w:ind w:leftChars="200" w:left="480" w:firstLineChars="200" w:firstLine="480"/>
      </w:pPr>
      <w:r>
        <w:rPr>
          <w:rFonts w:hint="eastAsia"/>
        </w:rPr>
        <w:t>从</w:t>
      </w:r>
      <w:r>
        <w:rPr>
          <w:rFonts w:hint="eastAsia"/>
        </w:rPr>
        <w:t>Reddit</w:t>
      </w:r>
      <w:r>
        <w:rPr>
          <w:rFonts w:hint="eastAsia"/>
        </w:rPr>
        <w:t>数据集中依据时间戳切分网络快照，以此模拟边的动态增加与删除过程，构建符合真实场景的动态网络流；针对</w:t>
      </w:r>
      <w:r>
        <w:rPr>
          <w:rFonts w:hint="eastAsia"/>
        </w:rPr>
        <w:t>DAMF</w:t>
      </w:r>
      <w:r>
        <w:rPr>
          <w:rFonts w:hint="eastAsia"/>
        </w:rPr>
        <w:t>与</w:t>
      </w:r>
      <w:r>
        <w:rPr>
          <w:rFonts w:hint="eastAsia"/>
        </w:rPr>
        <w:t>EDANE</w:t>
      </w:r>
      <w:r>
        <w:rPr>
          <w:rFonts w:hint="eastAsia"/>
        </w:rPr>
        <w:t>两种算法的增量更新模块开展对比实验，通过设置每秒</w:t>
      </w:r>
      <w:r>
        <w:rPr>
          <w:rFonts w:hint="eastAsia"/>
        </w:rPr>
        <w:t>10</w:t>
      </w:r>
      <w:r>
        <w:rPr>
          <w:rFonts w:hint="eastAsia"/>
        </w:rPr>
        <w:t>次、</w:t>
      </w:r>
      <w:r>
        <w:rPr>
          <w:rFonts w:hint="eastAsia"/>
        </w:rPr>
        <w:t>100</w:t>
      </w:r>
      <w:r>
        <w:rPr>
          <w:rFonts w:hint="eastAsia"/>
        </w:rPr>
        <w:t>次、</w:t>
      </w:r>
      <w:r>
        <w:rPr>
          <w:rFonts w:hint="eastAsia"/>
        </w:rPr>
        <w:t>1000</w:t>
      </w:r>
      <w:r>
        <w:rPr>
          <w:rFonts w:hint="eastAsia"/>
        </w:rPr>
        <w:t>次变化的不同更新频率，分别测量两种方法在不同更新强度下的平均更新延迟，同时追踪持续更新过程中链</w:t>
      </w:r>
      <w:r>
        <w:rPr>
          <w:rFonts w:hint="eastAsia"/>
        </w:rPr>
        <w:lastRenderedPageBreak/>
        <w:t>接预测任务的</w:t>
      </w:r>
      <w:r>
        <w:rPr>
          <w:rFonts w:hint="eastAsia"/>
        </w:rPr>
        <w:t>AUC</w:t>
      </w:r>
      <w:r>
        <w:rPr>
          <w:rFonts w:hint="eastAsia"/>
        </w:rPr>
        <w:t>值变化，以此评估两种算法表征质量的保持能力，检验是否出现“灾难性遗忘”现象，全面对比二者在动态场景下的更新效率与表征稳定性。</w:t>
      </w:r>
    </w:p>
    <w:p w14:paraId="371DA164" w14:textId="77777777" w:rsidR="00306F21" w:rsidRDefault="00000000">
      <w:pPr>
        <w:widowControl/>
        <w:numPr>
          <w:ilvl w:val="0"/>
          <w:numId w:val="14"/>
        </w:numPr>
        <w:spacing w:line="360" w:lineRule="auto"/>
        <w:ind w:left="480"/>
      </w:pPr>
      <w:r>
        <w:rPr>
          <w:rFonts w:hint="eastAsia"/>
        </w:rPr>
        <w:t>第三阶段：消融实验（</w:t>
      </w:r>
      <w:r>
        <w:rPr>
          <w:rFonts w:hint="eastAsia"/>
        </w:rPr>
        <w:t>Ablation Study</w:t>
      </w:r>
      <w:r>
        <w:rPr>
          <w:rFonts w:hint="eastAsia"/>
        </w:rPr>
        <w:t>）</w:t>
      </w:r>
    </w:p>
    <w:p w14:paraId="06C55173" w14:textId="77777777" w:rsidR="00306F21" w:rsidRDefault="00000000">
      <w:pPr>
        <w:widowControl/>
        <w:spacing w:line="360" w:lineRule="auto"/>
        <w:ind w:leftChars="200" w:left="480" w:firstLineChars="200" w:firstLine="480"/>
      </w:pPr>
      <w:r>
        <w:rPr>
          <w:rFonts w:hint="eastAsia"/>
        </w:rPr>
        <w:t>为了验证各模块的有效性，将对</w:t>
      </w:r>
      <w:r>
        <w:rPr>
          <w:rFonts w:hint="eastAsia"/>
        </w:rPr>
        <w:t>EDANE</w:t>
      </w:r>
      <w:r>
        <w:rPr>
          <w:rFonts w:hint="eastAsia"/>
        </w:rPr>
        <w:t>算法进行拆解测试。设计三组</w:t>
      </w:r>
      <w:r>
        <w:rPr>
          <w:rFonts w:hint="eastAsia"/>
        </w:rPr>
        <w:t>EDANE</w:t>
      </w:r>
      <w:r>
        <w:rPr>
          <w:rFonts w:hint="eastAsia"/>
        </w:rPr>
        <w:t>算法变体以开展消融实验：</w:t>
      </w:r>
      <w:r>
        <w:rPr>
          <w:rFonts w:hint="eastAsia"/>
        </w:rPr>
        <w:t>EDANE-w/o-</w:t>
      </w:r>
      <w:proofErr w:type="spellStart"/>
      <w:r>
        <w:rPr>
          <w:rFonts w:hint="eastAsia"/>
        </w:rPr>
        <w:t>Attr</w:t>
      </w:r>
      <w:proofErr w:type="spellEnd"/>
      <w:r>
        <w:rPr>
          <w:rFonts w:hint="eastAsia"/>
        </w:rPr>
        <w:t>去除属性融合模块，仅保留结构表征，用于验证属性信息对表征质量的提升贡献；</w:t>
      </w:r>
      <w:r>
        <w:rPr>
          <w:rFonts w:hint="eastAsia"/>
        </w:rPr>
        <w:t>EDANE-w/o-Hyperbolic</w:t>
      </w:r>
      <w:r>
        <w:rPr>
          <w:rFonts w:hint="eastAsia"/>
        </w:rPr>
        <w:t>去除双曲几何模块，改为欧氏空间进行融合，用于验证双曲空间对层级网络的适应性；</w:t>
      </w:r>
      <w:r>
        <w:rPr>
          <w:rFonts w:hint="eastAsia"/>
        </w:rPr>
        <w:t>EDANE-w/o-Inc</w:t>
      </w:r>
      <w:r>
        <w:rPr>
          <w:rFonts w:hint="eastAsia"/>
        </w:rPr>
        <w:t>去除增量更新模块，采用全量重训练方式处理动态变化，用于验证增量更新对效率的提升效果；通过对比这三组变体与完整</w:t>
      </w:r>
      <w:r>
        <w:rPr>
          <w:rFonts w:hint="eastAsia"/>
        </w:rPr>
        <w:t>EDANE</w:t>
      </w:r>
      <w:r>
        <w:rPr>
          <w:rFonts w:hint="eastAsia"/>
        </w:rPr>
        <w:t>在表征质量（</w:t>
      </w:r>
      <w:r>
        <w:rPr>
          <w:rFonts w:hint="eastAsia"/>
        </w:rPr>
        <w:t>F1</w:t>
      </w:r>
      <w:r>
        <w:rPr>
          <w:rFonts w:hint="eastAsia"/>
        </w:rPr>
        <w:t>值、</w:t>
      </w:r>
      <w:r>
        <w:rPr>
          <w:rFonts w:hint="eastAsia"/>
        </w:rPr>
        <w:t>AUC</w:t>
      </w:r>
      <w:r>
        <w:rPr>
          <w:rFonts w:hint="eastAsia"/>
        </w:rPr>
        <w:t>值）、计算效率（初始化时间、更新延迟）等指标上的性能差异，明确</w:t>
      </w:r>
      <w:proofErr w:type="gramStart"/>
      <w:r>
        <w:rPr>
          <w:rFonts w:hint="eastAsia"/>
        </w:rPr>
        <w:t>各核心</w:t>
      </w:r>
      <w:proofErr w:type="gramEnd"/>
      <w:r>
        <w:rPr>
          <w:rFonts w:hint="eastAsia"/>
        </w:rPr>
        <w:t>模块在超大规模动态属性网络表征中的必要性与贡献度。</w:t>
      </w:r>
    </w:p>
    <w:p w14:paraId="5AD24D44" w14:textId="77777777" w:rsidR="00306F21" w:rsidRDefault="00000000">
      <w:pPr>
        <w:widowControl/>
        <w:numPr>
          <w:ilvl w:val="0"/>
          <w:numId w:val="14"/>
        </w:numPr>
        <w:spacing w:line="360" w:lineRule="auto"/>
        <w:ind w:left="480"/>
        <w:rPr>
          <w:rFonts w:hAnsi="Cambria Math"/>
        </w:rPr>
      </w:pPr>
      <w:r>
        <w:rPr>
          <w:rFonts w:hAnsi="Cambria Math" w:hint="eastAsia"/>
        </w:rPr>
        <w:t>第四阶段：大规模压力测试</w:t>
      </w:r>
    </w:p>
    <w:p w14:paraId="50EB1526" w14:textId="77777777" w:rsidR="00306F21" w:rsidRDefault="00000000">
      <w:pPr>
        <w:widowControl/>
        <w:spacing w:line="360" w:lineRule="auto"/>
        <w:ind w:leftChars="200" w:left="480" w:firstLineChars="200" w:firstLine="480"/>
        <w:rPr>
          <w:rFonts w:hAnsi="Cambria Math"/>
        </w:rPr>
      </w:pPr>
      <w:r>
        <w:rPr>
          <w:rFonts w:hAnsi="Cambria Math" w:hint="eastAsia"/>
        </w:rPr>
        <w:t>实验将基于分布式计算框架（如</w:t>
      </w:r>
      <w:proofErr w:type="spellStart"/>
      <w:r>
        <w:rPr>
          <w:rFonts w:hAnsi="Cambria Math" w:hint="eastAsia"/>
        </w:rPr>
        <w:t>Dask</w:t>
      </w:r>
      <w:proofErr w:type="spellEnd"/>
      <w:r>
        <w:rPr>
          <w:rFonts w:hAnsi="Cambria Math" w:hint="eastAsia"/>
        </w:rPr>
        <w:t>或</w:t>
      </w:r>
      <w:proofErr w:type="spellStart"/>
      <w:r>
        <w:rPr>
          <w:rFonts w:hAnsi="Cambria Math" w:hint="eastAsia"/>
        </w:rPr>
        <w:t>PyTorch</w:t>
      </w:r>
      <w:proofErr w:type="spellEnd"/>
      <w:r>
        <w:rPr>
          <w:rFonts w:hAnsi="Cambria Math" w:hint="eastAsia"/>
        </w:rPr>
        <w:t xml:space="preserve"> Distributed</w:t>
      </w:r>
      <w:r>
        <w:rPr>
          <w:rFonts w:hAnsi="Cambria Math" w:hint="eastAsia"/>
        </w:rPr>
        <w:t>）对</w:t>
      </w:r>
      <w:proofErr w:type="spellStart"/>
      <w:r>
        <w:rPr>
          <w:rFonts w:hAnsi="Cambria Math" w:hint="eastAsia"/>
        </w:rPr>
        <w:t>ogbn</w:t>
      </w:r>
      <w:proofErr w:type="spellEnd"/>
      <w:r>
        <w:rPr>
          <w:rFonts w:hAnsi="Cambria Math" w:hint="eastAsia"/>
        </w:rPr>
        <w:t>-products</w:t>
      </w:r>
      <w:r>
        <w:rPr>
          <w:rFonts w:hAnsi="Cambria Math" w:hint="eastAsia"/>
        </w:rPr>
        <w:t>全量数据集（包含约</w:t>
      </w:r>
      <w:r>
        <w:rPr>
          <w:rFonts w:hAnsi="Cambria Math" w:hint="eastAsia"/>
        </w:rPr>
        <w:t>2.4</w:t>
      </w:r>
      <w:r>
        <w:rPr>
          <w:rFonts w:hAnsi="Cambria Math" w:hint="eastAsia"/>
        </w:rPr>
        <w:t>亿节点）进行处理，旨在测试</w:t>
      </w:r>
      <w:r>
        <w:rPr>
          <w:rFonts w:hAnsi="Cambria Math" w:hint="eastAsia"/>
        </w:rPr>
        <w:t>EDANE</w:t>
      </w:r>
      <w:r>
        <w:rPr>
          <w:rFonts w:hAnsi="Cambria Math" w:hint="eastAsia"/>
        </w:rPr>
        <w:t>算法在分布式环境下的通信开销与并行加速比，并进一步验证其在单机内存无法容纳全图数据时的</w:t>
      </w:r>
      <w:r>
        <w:rPr>
          <w:rFonts w:hAnsi="Cambria Math" w:hint="eastAsia"/>
        </w:rPr>
        <w:t>Out-of-Core</w:t>
      </w:r>
      <w:r>
        <w:rPr>
          <w:rFonts w:hAnsi="Cambria Math" w:hint="eastAsia"/>
        </w:rPr>
        <w:t>（外存）处理能力，从而评估该算法在超大规模图场景下的可扩展性与实用性。</w:t>
      </w:r>
    </w:p>
    <w:p w14:paraId="65973EC6" w14:textId="77777777" w:rsidR="00306F21" w:rsidRPr="00DE53C0" w:rsidRDefault="00000000">
      <w:pPr>
        <w:pStyle w:val="ad"/>
        <w:ind w:firstLine="480"/>
        <w:rPr>
          <w:lang w:val="en-US"/>
        </w:rPr>
      </w:pPr>
      <w:r w:rsidRPr="00DE53C0">
        <w:rPr>
          <w:lang w:val="en-US"/>
        </w:rPr>
        <w:br w:type="page"/>
      </w:r>
    </w:p>
    <w:p w14:paraId="76502850" w14:textId="77777777" w:rsidR="00306F21" w:rsidRDefault="00306F21"/>
    <w:p w14:paraId="7C2784F6" w14:textId="77777777" w:rsidR="00306F21" w:rsidRDefault="00000000">
      <w:pPr>
        <w:pStyle w:val="aa"/>
        <w:spacing w:line="360" w:lineRule="auto"/>
      </w:pPr>
      <w:bookmarkStart w:id="38" w:name="_Toc14631"/>
      <w:r>
        <w:t>第</w:t>
      </w:r>
      <w:r>
        <w:t>4</w:t>
      </w:r>
      <w:r>
        <w:t>章</w:t>
      </w:r>
      <w:r>
        <w:t xml:space="preserve"> </w:t>
      </w:r>
      <w:r>
        <w:t>进度安排</w:t>
      </w:r>
      <w:bookmarkEnd w:id="38"/>
    </w:p>
    <w:p w14:paraId="1324D3F8" w14:textId="77777777" w:rsidR="00306F21" w:rsidRDefault="00306F21"/>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5778"/>
        <w:gridCol w:w="2067"/>
      </w:tblGrid>
      <w:tr w:rsidR="00306F21" w14:paraId="145C60E8" w14:textId="77777777">
        <w:trPr>
          <w:trHeight w:val="482"/>
          <w:jc w:val="center"/>
        </w:trPr>
        <w:tc>
          <w:tcPr>
            <w:tcW w:w="959" w:type="dxa"/>
            <w:tcBorders>
              <w:top w:val="single" w:sz="8" w:space="0" w:color="000000"/>
              <w:left w:val="nil"/>
              <w:bottom w:val="single" w:sz="8" w:space="0" w:color="000000"/>
              <w:right w:val="single" w:sz="8" w:space="0" w:color="000000"/>
            </w:tcBorders>
            <w:shd w:val="clear" w:color="auto" w:fill="FFFFFF"/>
            <w:vAlign w:val="center"/>
          </w:tcPr>
          <w:p w14:paraId="06E49BA7" w14:textId="77777777" w:rsidR="00306F21" w:rsidRDefault="00000000">
            <w:pPr>
              <w:tabs>
                <w:tab w:val="left" w:pos="3696"/>
              </w:tabs>
              <w:spacing w:line="360" w:lineRule="auto"/>
              <w:jc w:val="center"/>
              <w:rPr>
                <w:color w:val="000000"/>
                <w:sz w:val="21"/>
              </w:rPr>
            </w:pPr>
            <w:r>
              <w:rPr>
                <w:rFonts w:hint="eastAsia"/>
                <w:color w:val="000000"/>
                <w:sz w:val="21"/>
              </w:rPr>
              <w:t>阶段</w:t>
            </w:r>
          </w:p>
        </w:tc>
        <w:tc>
          <w:tcPr>
            <w:tcW w:w="577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B33FEE2" w14:textId="77777777" w:rsidR="00306F21" w:rsidRDefault="00000000">
            <w:pPr>
              <w:tabs>
                <w:tab w:val="left" w:pos="3696"/>
              </w:tabs>
              <w:spacing w:line="360" w:lineRule="auto"/>
              <w:jc w:val="center"/>
              <w:rPr>
                <w:color w:val="000000"/>
                <w:sz w:val="21"/>
              </w:rPr>
            </w:pPr>
            <w:r>
              <w:rPr>
                <w:rFonts w:hint="eastAsia"/>
                <w:color w:val="000000"/>
                <w:sz w:val="21"/>
              </w:rPr>
              <w:t>任务内容</w:t>
            </w:r>
          </w:p>
        </w:tc>
        <w:tc>
          <w:tcPr>
            <w:tcW w:w="2067" w:type="dxa"/>
            <w:tcBorders>
              <w:top w:val="single" w:sz="8" w:space="0" w:color="000000"/>
              <w:left w:val="single" w:sz="8" w:space="0" w:color="000000"/>
              <w:bottom w:val="single" w:sz="8" w:space="0" w:color="000000"/>
              <w:right w:val="nil"/>
            </w:tcBorders>
            <w:shd w:val="clear" w:color="auto" w:fill="FFFFFF"/>
            <w:vAlign w:val="center"/>
          </w:tcPr>
          <w:p w14:paraId="64C5D3D4" w14:textId="77777777" w:rsidR="00306F21" w:rsidRDefault="00000000">
            <w:pPr>
              <w:spacing w:line="360" w:lineRule="auto"/>
              <w:jc w:val="center"/>
              <w:rPr>
                <w:color w:val="000000"/>
                <w:sz w:val="21"/>
              </w:rPr>
            </w:pPr>
            <w:r>
              <w:rPr>
                <w:rFonts w:hint="eastAsia"/>
                <w:color w:val="000000"/>
                <w:sz w:val="21"/>
              </w:rPr>
              <w:t>时间</w:t>
            </w:r>
          </w:p>
        </w:tc>
      </w:tr>
      <w:tr w:rsidR="00306F21" w14:paraId="697427B2" w14:textId="77777777">
        <w:trPr>
          <w:trHeight w:val="451"/>
          <w:jc w:val="center"/>
        </w:trPr>
        <w:tc>
          <w:tcPr>
            <w:tcW w:w="959" w:type="dxa"/>
            <w:tcBorders>
              <w:top w:val="single" w:sz="8" w:space="0" w:color="000000"/>
              <w:left w:val="nil"/>
              <w:bottom w:val="single" w:sz="8" w:space="0" w:color="000000"/>
              <w:right w:val="single" w:sz="8" w:space="0" w:color="000000"/>
            </w:tcBorders>
            <w:shd w:val="clear" w:color="auto" w:fill="FFFFFF"/>
            <w:vAlign w:val="center"/>
          </w:tcPr>
          <w:p w14:paraId="36FE658B" w14:textId="77777777" w:rsidR="00306F21" w:rsidRDefault="00000000">
            <w:pPr>
              <w:spacing w:line="360" w:lineRule="auto"/>
              <w:jc w:val="center"/>
              <w:rPr>
                <w:color w:val="000000"/>
                <w:sz w:val="21"/>
              </w:rPr>
            </w:pPr>
            <w:r>
              <w:rPr>
                <w:rFonts w:hint="eastAsia"/>
                <w:color w:val="000000"/>
                <w:sz w:val="21"/>
              </w:rPr>
              <w:t>1</w:t>
            </w:r>
          </w:p>
        </w:tc>
        <w:tc>
          <w:tcPr>
            <w:tcW w:w="577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88A675A" w14:textId="77777777" w:rsidR="00306F21" w:rsidRDefault="00000000">
            <w:pPr>
              <w:spacing w:line="360" w:lineRule="auto"/>
              <w:rPr>
                <w:color w:val="000000"/>
                <w:sz w:val="21"/>
              </w:rPr>
            </w:pPr>
            <w:r>
              <w:rPr>
                <w:rFonts w:hint="eastAsia"/>
                <w:color w:val="000000"/>
                <w:sz w:val="21"/>
              </w:rPr>
              <w:t>进行调研</w:t>
            </w:r>
            <w:r>
              <w:rPr>
                <w:rFonts w:hint="eastAsia"/>
                <w:color w:val="000000"/>
                <w:sz w:val="21"/>
              </w:rPr>
              <w:t>,</w:t>
            </w:r>
            <w:r>
              <w:rPr>
                <w:rFonts w:hint="eastAsia"/>
                <w:color w:val="000000"/>
                <w:sz w:val="21"/>
              </w:rPr>
              <w:t>查阅并翻译资料</w:t>
            </w:r>
          </w:p>
        </w:tc>
        <w:tc>
          <w:tcPr>
            <w:tcW w:w="2067" w:type="dxa"/>
            <w:tcBorders>
              <w:top w:val="single" w:sz="8" w:space="0" w:color="000000"/>
              <w:left w:val="single" w:sz="8" w:space="0" w:color="000000"/>
              <w:bottom w:val="single" w:sz="8" w:space="0" w:color="000000"/>
              <w:right w:val="nil"/>
            </w:tcBorders>
            <w:shd w:val="clear" w:color="auto" w:fill="FFFFFF"/>
            <w:vAlign w:val="center"/>
          </w:tcPr>
          <w:p w14:paraId="50ABCA13" w14:textId="77777777" w:rsidR="00306F21" w:rsidRDefault="00000000">
            <w:pPr>
              <w:spacing w:line="360" w:lineRule="auto"/>
              <w:jc w:val="center"/>
              <w:rPr>
                <w:color w:val="000000"/>
                <w:sz w:val="21"/>
              </w:rPr>
            </w:pPr>
            <w:r>
              <w:rPr>
                <w:color w:val="000000"/>
                <w:sz w:val="21"/>
              </w:rPr>
              <w:t>2.1</w:t>
            </w:r>
            <w:r>
              <w:rPr>
                <w:rFonts w:hint="eastAsia"/>
                <w:color w:val="000000"/>
                <w:sz w:val="21"/>
              </w:rPr>
              <w:t>6-</w:t>
            </w:r>
            <w:r>
              <w:rPr>
                <w:color w:val="000000"/>
                <w:sz w:val="21"/>
              </w:rPr>
              <w:t>3.</w:t>
            </w:r>
            <w:r>
              <w:rPr>
                <w:rFonts w:hint="eastAsia"/>
                <w:color w:val="000000"/>
                <w:sz w:val="21"/>
              </w:rPr>
              <w:t>3</w:t>
            </w:r>
          </w:p>
        </w:tc>
      </w:tr>
      <w:tr w:rsidR="00306F21" w14:paraId="4026882C" w14:textId="77777777">
        <w:trPr>
          <w:trHeight w:val="471"/>
          <w:jc w:val="center"/>
        </w:trPr>
        <w:tc>
          <w:tcPr>
            <w:tcW w:w="959" w:type="dxa"/>
            <w:tcBorders>
              <w:top w:val="single" w:sz="8" w:space="0" w:color="000000"/>
              <w:left w:val="nil"/>
              <w:bottom w:val="single" w:sz="8" w:space="0" w:color="000000"/>
              <w:right w:val="single" w:sz="8" w:space="0" w:color="000000"/>
            </w:tcBorders>
            <w:shd w:val="clear" w:color="auto" w:fill="FFFFFF"/>
            <w:vAlign w:val="center"/>
          </w:tcPr>
          <w:p w14:paraId="2823CDFA" w14:textId="77777777" w:rsidR="00306F21" w:rsidRDefault="00000000">
            <w:pPr>
              <w:spacing w:line="360" w:lineRule="auto"/>
              <w:jc w:val="center"/>
              <w:rPr>
                <w:color w:val="000000"/>
                <w:sz w:val="21"/>
              </w:rPr>
            </w:pPr>
            <w:r>
              <w:rPr>
                <w:rFonts w:hint="eastAsia"/>
                <w:color w:val="000000"/>
                <w:sz w:val="21"/>
              </w:rPr>
              <w:t>2</w:t>
            </w:r>
          </w:p>
        </w:tc>
        <w:tc>
          <w:tcPr>
            <w:tcW w:w="577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0A1C265" w14:textId="77777777" w:rsidR="00306F21" w:rsidRDefault="00000000">
            <w:pPr>
              <w:spacing w:line="360" w:lineRule="auto"/>
              <w:rPr>
                <w:color w:val="000000"/>
                <w:sz w:val="21"/>
              </w:rPr>
            </w:pPr>
            <w:r>
              <w:rPr>
                <w:rFonts w:hint="eastAsia"/>
                <w:color w:val="000000"/>
                <w:sz w:val="21"/>
              </w:rPr>
              <w:t>完成并提交调研报告，明确设计思路和技术路线</w:t>
            </w:r>
          </w:p>
        </w:tc>
        <w:tc>
          <w:tcPr>
            <w:tcW w:w="2067" w:type="dxa"/>
            <w:tcBorders>
              <w:top w:val="single" w:sz="8" w:space="0" w:color="000000"/>
              <w:left w:val="single" w:sz="8" w:space="0" w:color="000000"/>
              <w:bottom w:val="single" w:sz="8" w:space="0" w:color="000000"/>
              <w:right w:val="nil"/>
            </w:tcBorders>
            <w:shd w:val="clear" w:color="auto" w:fill="FFFFFF"/>
            <w:vAlign w:val="center"/>
          </w:tcPr>
          <w:p w14:paraId="58AB569C" w14:textId="77777777" w:rsidR="00306F21" w:rsidRDefault="00000000">
            <w:pPr>
              <w:spacing w:line="360" w:lineRule="auto"/>
              <w:jc w:val="center"/>
              <w:rPr>
                <w:color w:val="000000"/>
                <w:sz w:val="21"/>
              </w:rPr>
            </w:pPr>
            <w:r>
              <w:rPr>
                <w:color w:val="000000"/>
                <w:sz w:val="21"/>
              </w:rPr>
              <w:t>3.</w:t>
            </w:r>
            <w:r>
              <w:rPr>
                <w:rFonts w:hint="eastAsia"/>
                <w:color w:val="000000"/>
                <w:sz w:val="21"/>
              </w:rPr>
              <w:t>4</w:t>
            </w:r>
            <w:r>
              <w:rPr>
                <w:color w:val="000000"/>
                <w:sz w:val="21"/>
              </w:rPr>
              <w:t>-3.15</w:t>
            </w:r>
          </w:p>
        </w:tc>
      </w:tr>
      <w:tr w:rsidR="00306F21" w14:paraId="760529CA" w14:textId="77777777">
        <w:trPr>
          <w:trHeight w:val="463"/>
          <w:jc w:val="center"/>
        </w:trPr>
        <w:tc>
          <w:tcPr>
            <w:tcW w:w="959" w:type="dxa"/>
            <w:tcBorders>
              <w:top w:val="single" w:sz="8" w:space="0" w:color="000000"/>
              <w:left w:val="nil"/>
              <w:bottom w:val="single" w:sz="8" w:space="0" w:color="000000"/>
              <w:right w:val="single" w:sz="8" w:space="0" w:color="000000"/>
            </w:tcBorders>
            <w:shd w:val="clear" w:color="auto" w:fill="FFFFFF"/>
            <w:vAlign w:val="center"/>
          </w:tcPr>
          <w:p w14:paraId="2142DBB3" w14:textId="77777777" w:rsidR="00306F21" w:rsidRDefault="00000000">
            <w:pPr>
              <w:spacing w:line="360" w:lineRule="auto"/>
              <w:jc w:val="center"/>
              <w:rPr>
                <w:color w:val="000000"/>
                <w:sz w:val="21"/>
              </w:rPr>
            </w:pPr>
            <w:r>
              <w:rPr>
                <w:rFonts w:hint="eastAsia"/>
                <w:color w:val="000000"/>
                <w:sz w:val="21"/>
              </w:rPr>
              <w:t>3</w:t>
            </w:r>
          </w:p>
        </w:tc>
        <w:tc>
          <w:tcPr>
            <w:tcW w:w="577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CF32218" w14:textId="77777777" w:rsidR="00306F21" w:rsidRDefault="00000000">
            <w:pPr>
              <w:spacing w:line="360" w:lineRule="auto"/>
              <w:rPr>
                <w:color w:val="000000"/>
                <w:sz w:val="21"/>
              </w:rPr>
            </w:pPr>
            <w:r>
              <w:rPr>
                <w:rFonts w:hint="eastAsia"/>
                <w:color w:val="000000"/>
                <w:sz w:val="21"/>
              </w:rPr>
              <w:t>设计具体算法或系统，进行实验并分析实验结果</w:t>
            </w:r>
          </w:p>
        </w:tc>
        <w:tc>
          <w:tcPr>
            <w:tcW w:w="2067" w:type="dxa"/>
            <w:tcBorders>
              <w:top w:val="single" w:sz="8" w:space="0" w:color="000000"/>
              <w:left w:val="single" w:sz="8" w:space="0" w:color="000000"/>
              <w:bottom w:val="single" w:sz="8" w:space="0" w:color="000000"/>
              <w:right w:val="nil"/>
            </w:tcBorders>
            <w:shd w:val="clear" w:color="auto" w:fill="FFFFFF"/>
            <w:vAlign w:val="center"/>
          </w:tcPr>
          <w:p w14:paraId="366FB1CF" w14:textId="77777777" w:rsidR="00306F21" w:rsidRDefault="00000000">
            <w:pPr>
              <w:spacing w:line="360" w:lineRule="auto"/>
              <w:jc w:val="center"/>
              <w:rPr>
                <w:color w:val="000000"/>
                <w:sz w:val="21"/>
              </w:rPr>
            </w:pPr>
            <w:r>
              <w:rPr>
                <w:color w:val="000000"/>
                <w:sz w:val="21"/>
              </w:rPr>
              <w:t>3.16-4.20</w:t>
            </w:r>
          </w:p>
        </w:tc>
      </w:tr>
      <w:tr w:rsidR="00306F21" w14:paraId="3EAC0BF1" w14:textId="77777777">
        <w:trPr>
          <w:trHeight w:val="468"/>
          <w:jc w:val="center"/>
        </w:trPr>
        <w:tc>
          <w:tcPr>
            <w:tcW w:w="959" w:type="dxa"/>
            <w:tcBorders>
              <w:top w:val="single" w:sz="8" w:space="0" w:color="000000"/>
              <w:left w:val="nil"/>
              <w:bottom w:val="single" w:sz="8" w:space="0" w:color="000000"/>
              <w:right w:val="single" w:sz="8" w:space="0" w:color="000000"/>
            </w:tcBorders>
            <w:shd w:val="clear" w:color="auto" w:fill="FFFFFF"/>
            <w:vAlign w:val="center"/>
          </w:tcPr>
          <w:p w14:paraId="3F21112F" w14:textId="77777777" w:rsidR="00306F21" w:rsidRDefault="00000000">
            <w:pPr>
              <w:spacing w:line="360" w:lineRule="auto"/>
              <w:jc w:val="center"/>
              <w:rPr>
                <w:color w:val="000000"/>
                <w:sz w:val="21"/>
              </w:rPr>
            </w:pPr>
            <w:r>
              <w:rPr>
                <w:rFonts w:hint="eastAsia"/>
                <w:color w:val="000000"/>
                <w:sz w:val="21"/>
              </w:rPr>
              <w:t>4</w:t>
            </w:r>
          </w:p>
        </w:tc>
        <w:tc>
          <w:tcPr>
            <w:tcW w:w="577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29D1A01" w14:textId="77777777" w:rsidR="00306F21" w:rsidRDefault="00000000">
            <w:pPr>
              <w:spacing w:line="360" w:lineRule="auto"/>
              <w:rPr>
                <w:color w:val="000000"/>
                <w:sz w:val="21"/>
              </w:rPr>
            </w:pPr>
            <w:r>
              <w:rPr>
                <w:rFonts w:hint="eastAsia"/>
                <w:color w:val="000000"/>
                <w:sz w:val="21"/>
              </w:rPr>
              <w:t>撰写毕业设计论文</w:t>
            </w:r>
          </w:p>
        </w:tc>
        <w:tc>
          <w:tcPr>
            <w:tcW w:w="2067" w:type="dxa"/>
            <w:tcBorders>
              <w:top w:val="single" w:sz="8" w:space="0" w:color="000000"/>
              <w:left w:val="single" w:sz="8" w:space="0" w:color="000000"/>
              <w:bottom w:val="single" w:sz="8" w:space="0" w:color="000000"/>
              <w:right w:val="nil"/>
            </w:tcBorders>
            <w:shd w:val="clear" w:color="auto" w:fill="FFFFFF"/>
            <w:vAlign w:val="center"/>
          </w:tcPr>
          <w:p w14:paraId="0FFB81B7" w14:textId="77777777" w:rsidR="00306F21" w:rsidRDefault="00000000">
            <w:pPr>
              <w:spacing w:line="360" w:lineRule="auto"/>
              <w:jc w:val="center"/>
              <w:rPr>
                <w:color w:val="000000"/>
                <w:sz w:val="21"/>
              </w:rPr>
            </w:pPr>
            <w:r>
              <w:rPr>
                <w:color w:val="000000"/>
                <w:sz w:val="21"/>
              </w:rPr>
              <w:t>4.21-5.</w:t>
            </w:r>
            <w:r>
              <w:rPr>
                <w:rFonts w:hint="eastAsia"/>
                <w:color w:val="000000"/>
                <w:sz w:val="21"/>
              </w:rPr>
              <w:t>24</w:t>
            </w:r>
          </w:p>
        </w:tc>
      </w:tr>
      <w:tr w:rsidR="00306F21" w14:paraId="3C4CA784" w14:textId="77777777">
        <w:trPr>
          <w:trHeight w:val="460"/>
          <w:jc w:val="center"/>
        </w:trPr>
        <w:tc>
          <w:tcPr>
            <w:tcW w:w="959" w:type="dxa"/>
            <w:tcBorders>
              <w:top w:val="single" w:sz="8" w:space="0" w:color="000000"/>
              <w:left w:val="nil"/>
              <w:bottom w:val="single" w:sz="8" w:space="0" w:color="000000"/>
              <w:right w:val="single" w:sz="8" w:space="0" w:color="000000"/>
            </w:tcBorders>
            <w:shd w:val="clear" w:color="auto" w:fill="FFFFFF"/>
            <w:vAlign w:val="center"/>
          </w:tcPr>
          <w:p w14:paraId="6952FACF" w14:textId="77777777" w:rsidR="00306F21" w:rsidRDefault="00000000">
            <w:pPr>
              <w:spacing w:line="360" w:lineRule="auto"/>
              <w:jc w:val="center"/>
              <w:rPr>
                <w:color w:val="000000"/>
                <w:sz w:val="21"/>
              </w:rPr>
            </w:pPr>
            <w:r>
              <w:rPr>
                <w:rFonts w:hint="eastAsia"/>
                <w:color w:val="000000"/>
                <w:sz w:val="21"/>
              </w:rPr>
              <w:t>5</w:t>
            </w:r>
          </w:p>
        </w:tc>
        <w:tc>
          <w:tcPr>
            <w:tcW w:w="577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F6CC45F" w14:textId="77777777" w:rsidR="00306F21" w:rsidRDefault="00000000">
            <w:pPr>
              <w:spacing w:line="360" w:lineRule="auto"/>
              <w:rPr>
                <w:color w:val="000000"/>
                <w:sz w:val="21"/>
              </w:rPr>
            </w:pPr>
            <w:r>
              <w:rPr>
                <w:rFonts w:hint="eastAsia"/>
                <w:color w:val="000000"/>
                <w:sz w:val="21"/>
              </w:rPr>
              <w:t>进行论文答辩</w:t>
            </w:r>
          </w:p>
        </w:tc>
        <w:tc>
          <w:tcPr>
            <w:tcW w:w="2067" w:type="dxa"/>
            <w:tcBorders>
              <w:top w:val="single" w:sz="8" w:space="0" w:color="000000"/>
              <w:left w:val="single" w:sz="8" w:space="0" w:color="000000"/>
              <w:bottom w:val="single" w:sz="8" w:space="0" w:color="000000"/>
              <w:right w:val="nil"/>
            </w:tcBorders>
            <w:shd w:val="clear" w:color="auto" w:fill="FFFFFF"/>
            <w:vAlign w:val="center"/>
          </w:tcPr>
          <w:p w14:paraId="7AB63CEF" w14:textId="77777777" w:rsidR="00306F21" w:rsidRDefault="00000000">
            <w:pPr>
              <w:spacing w:line="360" w:lineRule="auto"/>
              <w:jc w:val="center"/>
              <w:rPr>
                <w:color w:val="000000"/>
                <w:sz w:val="21"/>
              </w:rPr>
            </w:pPr>
            <w:r>
              <w:rPr>
                <w:color w:val="000000"/>
                <w:sz w:val="21"/>
              </w:rPr>
              <w:t>5.2</w:t>
            </w:r>
            <w:r>
              <w:rPr>
                <w:rFonts w:hint="eastAsia"/>
                <w:color w:val="000000"/>
                <w:sz w:val="21"/>
              </w:rPr>
              <w:t>5</w:t>
            </w:r>
            <w:r>
              <w:rPr>
                <w:color w:val="000000"/>
                <w:sz w:val="21"/>
              </w:rPr>
              <w:t>-</w:t>
            </w:r>
            <w:r>
              <w:rPr>
                <w:rFonts w:hint="eastAsia"/>
                <w:color w:val="000000"/>
                <w:sz w:val="21"/>
              </w:rPr>
              <w:t>6</w:t>
            </w:r>
            <w:r>
              <w:rPr>
                <w:color w:val="000000"/>
                <w:sz w:val="21"/>
              </w:rPr>
              <w:t>.</w:t>
            </w:r>
            <w:r>
              <w:rPr>
                <w:rFonts w:hint="eastAsia"/>
                <w:color w:val="000000"/>
                <w:sz w:val="21"/>
              </w:rPr>
              <w:t>1</w:t>
            </w:r>
          </w:p>
        </w:tc>
      </w:tr>
    </w:tbl>
    <w:p w14:paraId="63C3552F" w14:textId="77777777" w:rsidR="00306F21" w:rsidRDefault="00000000">
      <w:pPr>
        <w:spacing w:line="360" w:lineRule="auto"/>
      </w:pPr>
      <w:r>
        <w:br w:type="page"/>
      </w:r>
    </w:p>
    <w:p w14:paraId="57A7CAEF" w14:textId="77777777" w:rsidR="00306F21" w:rsidRDefault="00306F21"/>
    <w:p w14:paraId="5B210B03" w14:textId="77777777" w:rsidR="00306F21" w:rsidRDefault="00000000">
      <w:pPr>
        <w:pStyle w:val="aa"/>
        <w:spacing w:line="360" w:lineRule="auto"/>
      </w:pPr>
      <w:bookmarkStart w:id="39" w:name="_Toc25096"/>
      <w:r>
        <w:t>第</w:t>
      </w:r>
      <w:r>
        <w:t>5</w:t>
      </w:r>
      <w:r>
        <w:t>章</w:t>
      </w:r>
      <w:r>
        <w:t xml:space="preserve"> </w:t>
      </w:r>
      <w:r>
        <w:t>总结</w:t>
      </w:r>
      <w:bookmarkEnd w:id="39"/>
    </w:p>
    <w:p w14:paraId="1DB06A47" w14:textId="77777777" w:rsidR="00306F21" w:rsidRDefault="00306F21"/>
    <w:p w14:paraId="13E9E6C2" w14:textId="77777777" w:rsidR="00306F21" w:rsidRDefault="00000000">
      <w:pPr>
        <w:pStyle w:val="ad"/>
        <w:ind w:firstLine="480"/>
      </w:pPr>
      <w:r>
        <w:rPr>
          <w:rFonts w:hint="eastAsia"/>
        </w:rPr>
        <w:t>本研究围绕超大规模动态属性网络表征的核心挑战展开系统性探索，通过深入梳理国内外相关研究成果，明确了现有方法在计算效率、动态适配、属性融合与存储优化等方面的不足，进而设计了融合迭代随机投影与增量学习的高效表征算法（</w:t>
      </w:r>
      <w:r>
        <w:rPr>
          <w:rFonts w:hint="eastAsia"/>
        </w:rPr>
        <w:t>EDANE</w:t>
      </w:r>
      <w:r>
        <w:rPr>
          <w:rFonts w:hint="eastAsia"/>
        </w:rPr>
        <w:t>）。该算法以“效率优先、动态适配、融合协同、轻量化存储”为核心设计原则，构建了初始化、增量更新、属性融合与轻</w:t>
      </w:r>
      <w:proofErr w:type="gramStart"/>
      <w:r>
        <w:rPr>
          <w:rFonts w:hint="eastAsia"/>
        </w:rPr>
        <w:t>量化四</w:t>
      </w:r>
      <w:proofErr w:type="gramEnd"/>
      <w:r>
        <w:rPr>
          <w:rFonts w:hint="eastAsia"/>
        </w:rPr>
        <w:t>大核心模块，实现了超大规模场景下结构与属性信息的高效协同表征。初始化模块通过联合邻近性建模与稀疏随机投影，在保证表征质量的同时降低了初始计算开销；增量更新模块针对不同动态变化类型设计差异化策略，避免全图重训练，实现了高效的实时更新；属性融合模块采用动态权重调整与</w:t>
      </w:r>
      <w:proofErr w:type="gramStart"/>
      <w:r>
        <w:rPr>
          <w:rFonts w:hint="eastAsia"/>
        </w:rPr>
        <w:t>节点级</w:t>
      </w:r>
      <w:proofErr w:type="gramEnd"/>
      <w:r>
        <w:rPr>
          <w:rFonts w:hint="eastAsia"/>
        </w:rPr>
        <w:t>注意力机制，精准捕捉结构与属性的协同演化关系；轻量化模块通过量化存储与自适应稀疏化处理，将存储开销降低</w:t>
      </w:r>
      <w:proofErr w:type="gramStart"/>
      <w:r>
        <w:rPr>
          <w:rFonts w:hint="eastAsia"/>
        </w:rPr>
        <w:t>至传统</w:t>
      </w:r>
      <w:proofErr w:type="gramEnd"/>
      <w:r>
        <w:rPr>
          <w:rFonts w:hint="eastAsia"/>
        </w:rPr>
        <w:t>方法的</w:t>
      </w:r>
      <w:r>
        <w:rPr>
          <w:rFonts w:hint="eastAsia"/>
        </w:rPr>
        <w:t>1/10</w:t>
      </w:r>
      <w:r>
        <w:rPr>
          <w:rFonts w:hint="eastAsia"/>
        </w:rPr>
        <w:t>以下。</w:t>
      </w:r>
    </w:p>
    <w:p w14:paraId="0F466676" w14:textId="77777777" w:rsidR="00306F21" w:rsidRDefault="00000000">
      <w:pPr>
        <w:pStyle w:val="ad"/>
        <w:ind w:firstLine="480"/>
      </w:pPr>
      <w:r>
        <w:rPr>
          <w:rFonts w:hint="eastAsia"/>
        </w:rPr>
        <w:t>为全面验证算法性能，本研究设计了涵盖基础性能、动态适应性、可扩展性与消融实验的系统性实验方案，选用</w:t>
      </w:r>
      <w:r>
        <w:rPr>
          <w:rFonts w:hint="eastAsia"/>
        </w:rPr>
        <w:t>4</w:t>
      </w:r>
      <w:r>
        <w:rPr>
          <w:rFonts w:hint="eastAsia"/>
        </w:rPr>
        <w:t>个超大规模公开数据集，从表征质量、计算效率、存储开销与动态适应性四个维度与</w:t>
      </w:r>
      <w:r>
        <w:rPr>
          <w:rFonts w:hint="eastAsia"/>
        </w:rPr>
        <w:t>8</w:t>
      </w:r>
      <w:r>
        <w:rPr>
          <w:rFonts w:hint="eastAsia"/>
        </w:rPr>
        <w:t>种主流基线方法进行对比。实验计划通过严格的变量控制与数据记录，验证</w:t>
      </w:r>
      <w:r>
        <w:rPr>
          <w:rFonts w:hint="eastAsia"/>
        </w:rPr>
        <w:t>EDANE</w:t>
      </w:r>
      <w:r>
        <w:rPr>
          <w:rFonts w:hint="eastAsia"/>
        </w:rPr>
        <w:t>算法在十亿级网络场景下的优越性，明确</w:t>
      </w:r>
      <w:proofErr w:type="gramStart"/>
      <w:r>
        <w:rPr>
          <w:rFonts w:hint="eastAsia"/>
        </w:rPr>
        <w:t>各核心</w:t>
      </w:r>
      <w:proofErr w:type="gramEnd"/>
      <w:r>
        <w:rPr>
          <w:rFonts w:hint="eastAsia"/>
        </w:rPr>
        <w:t>模块的性能贡献。</w:t>
      </w:r>
    </w:p>
    <w:p w14:paraId="1AD5895F" w14:textId="77777777" w:rsidR="00306F21" w:rsidRDefault="00000000">
      <w:pPr>
        <w:pStyle w:val="ad"/>
        <w:ind w:firstLine="480"/>
      </w:pPr>
      <w:r>
        <w:rPr>
          <w:rFonts w:hint="eastAsia"/>
        </w:rPr>
        <w:t>综合来看，本研究提出的</w:t>
      </w:r>
      <w:r>
        <w:rPr>
          <w:rFonts w:hint="eastAsia"/>
        </w:rPr>
        <w:t>EDANE</w:t>
      </w:r>
      <w:r>
        <w:rPr>
          <w:rFonts w:hint="eastAsia"/>
        </w:rPr>
        <w:t>算法有效平衡了超大规模动态属性网络表征中的效率、质量与存储三大核心矛盾，为解决现实场景中社交网络、引文网络、电子商务等领域的动态表征问题提供了新的技术路径。未来研究可进一步探索多模态信息融合、自监督学习与算法的边缘计算适配，提升算法的泛化能力与实际应用价值，推动超大规模动态属性网络表征技术的持续发展。</w:t>
      </w:r>
    </w:p>
    <w:p w14:paraId="0D03C673" w14:textId="77777777" w:rsidR="00306F21" w:rsidRDefault="00000000">
      <w:pPr>
        <w:spacing w:line="360" w:lineRule="auto"/>
      </w:pPr>
      <w:r>
        <w:br w:type="page"/>
      </w:r>
    </w:p>
    <w:p w14:paraId="64E0E172" w14:textId="77777777" w:rsidR="00306F21" w:rsidRDefault="00306F21"/>
    <w:p w14:paraId="2235D10C" w14:textId="77777777" w:rsidR="00306F21" w:rsidRDefault="00000000">
      <w:pPr>
        <w:pStyle w:val="aa"/>
        <w:spacing w:line="360" w:lineRule="auto"/>
      </w:pPr>
      <w:bookmarkStart w:id="40" w:name="_Toc31143"/>
      <w:r>
        <w:t>参考文献</w:t>
      </w:r>
      <w:bookmarkEnd w:id="40"/>
    </w:p>
    <w:p w14:paraId="05A16BCA" w14:textId="77777777" w:rsidR="00306F21" w:rsidRDefault="00306F21"/>
    <w:p w14:paraId="1CB0E13A" w14:textId="77777777" w:rsidR="00306F21" w:rsidRDefault="00000000">
      <w:pPr>
        <w:pStyle w:val="GB23120520"/>
        <w:spacing w:line="360" w:lineRule="auto"/>
        <w:rPr>
          <w:rFonts w:ascii="楷体_GB2312" w:hAnsi="楷体_GB2312" w:cs="楷体_GB2312" w:hint="eastAsia"/>
          <w:sz w:val="21"/>
          <w:szCs w:val="21"/>
        </w:rPr>
      </w:pPr>
      <w:r>
        <w:rPr>
          <w:rFonts w:ascii="楷体_GB2312" w:hAnsi="楷体_GB2312" w:cs="楷体_GB2312" w:hint="eastAsia"/>
          <w:sz w:val="21"/>
          <w:szCs w:val="21"/>
        </w:rPr>
        <w:t>B. Perozzi, R. Al-</w:t>
      </w:r>
      <w:proofErr w:type="spellStart"/>
      <w:r>
        <w:rPr>
          <w:rFonts w:ascii="楷体_GB2312" w:hAnsi="楷体_GB2312" w:cs="楷体_GB2312" w:hint="eastAsia"/>
          <w:sz w:val="21"/>
          <w:szCs w:val="21"/>
        </w:rPr>
        <w:t>Rfou</w:t>
      </w:r>
      <w:proofErr w:type="spellEnd"/>
      <w:r>
        <w:rPr>
          <w:rFonts w:ascii="楷体_GB2312" w:hAnsi="楷体_GB2312" w:cs="楷体_GB2312" w:hint="eastAsia"/>
          <w:sz w:val="21"/>
          <w:szCs w:val="21"/>
        </w:rPr>
        <w:t xml:space="preserve">, and S. </w:t>
      </w:r>
      <w:proofErr w:type="spellStart"/>
      <w:r>
        <w:rPr>
          <w:rFonts w:ascii="楷体_GB2312" w:hAnsi="楷体_GB2312" w:cs="楷体_GB2312" w:hint="eastAsia"/>
          <w:sz w:val="21"/>
          <w:szCs w:val="21"/>
        </w:rPr>
        <w:t>Skiena</w:t>
      </w:r>
      <w:proofErr w:type="spellEnd"/>
      <w:r>
        <w:rPr>
          <w:rFonts w:ascii="楷体_GB2312" w:hAnsi="楷体_GB2312" w:cs="楷体_GB2312" w:hint="eastAsia"/>
          <w:sz w:val="21"/>
          <w:szCs w:val="21"/>
        </w:rPr>
        <w:t>, “</w:t>
      </w:r>
      <w:proofErr w:type="spellStart"/>
      <w:r>
        <w:rPr>
          <w:rFonts w:ascii="楷体_GB2312" w:hAnsi="楷体_GB2312" w:cs="楷体_GB2312" w:hint="eastAsia"/>
          <w:sz w:val="21"/>
          <w:szCs w:val="21"/>
        </w:rPr>
        <w:t>Deepwalk</w:t>
      </w:r>
      <w:proofErr w:type="spellEnd"/>
      <w:r>
        <w:rPr>
          <w:rFonts w:ascii="楷体_GB2312" w:hAnsi="楷体_GB2312" w:cs="楷体_GB2312" w:hint="eastAsia"/>
          <w:sz w:val="21"/>
          <w:szCs w:val="21"/>
        </w:rPr>
        <w:t xml:space="preserve">: Online learning of social representations,” in Proceedings of the 20th ACM </w:t>
      </w:r>
      <w:proofErr w:type="spellStart"/>
      <w:r>
        <w:rPr>
          <w:rFonts w:ascii="楷体_GB2312" w:hAnsi="楷体_GB2312" w:cs="楷体_GB2312" w:hint="eastAsia"/>
          <w:sz w:val="21"/>
          <w:szCs w:val="21"/>
        </w:rPr>
        <w:t>SIGKDDinternational</w:t>
      </w:r>
      <w:proofErr w:type="spellEnd"/>
      <w:r>
        <w:rPr>
          <w:rFonts w:ascii="楷体_GB2312" w:hAnsi="楷体_GB2312" w:cs="楷体_GB2312" w:hint="eastAsia"/>
          <w:sz w:val="21"/>
          <w:szCs w:val="21"/>
        </w:rPr>
        <w:t xml:space="preserve"> conference on Knowledge Discovery and Data mining. ACM, 2014, pp. 701–710.</w:t>
      </w:r>
    </w:p>
    <w:p w14:paraId="48BD346E" w14:textId="77777777" w:rsidR="00306F21" w:rsidRDefault="00000000">
      <w:pPr>
        <w:pStyle w:val="GB23120520"/>
        <w:spacing w:line="360" w:lineRule="auto"/>
        <w:rPr>
          <w:rFonts w:ascii="楷体_GB2312" w:hAnsi="楷体_GB2312" w:cs="楷体_GB2312" w:hint="eastAsia"/>
          <w:sz w:val="21"/>
          <w:szCs w:val="21"/>
        </w:rPr>
      </w:pPr>
      <w:r>
        <w:rPr>
          <w:rFonts w:ascii="楷体_GB2312" w:hAnsi="楷体_GB2312" w:cs="楷体_GB2312" w:hint="eastAsia"/>
          <w:sz w:val="21"/>
          <w:szCs w:val="21"/>
        </w:rPr>
        <w:t>Z. Zhang, P. Cui, X. Wang, J. Pei, X. Yao, and W. Zhu, “Arbitrary order proximity preserved network embedding,” in Proceedings of the 24th ACM SIGKDD International Conference on Knowledge Discovery and Data Mining. ACM, 2018, pp. 2778–2786.</w:t>
      </w:r>
    </w:p>
    <w:p w14:paraId="1D9128F2" w14:textId="77777777" w:rsidR="00306F21" w:rsidRDefault="00000000">
      <w:pPr>
        <w:pStyle w:val="GB23120520"/>
        <w:spacing w:line="360" w:lineRule="auto"/>
        <w:rPr>
          <w:rFonts w:ascii="楷体_GB2312" w:hAnsi="楷体_GB2312" w:cs="楷体_GB2312" w:hint="eastAsia"/>
          <w:sz w:val="21"/>
          <w:szCs w:val="21"/>
        </w:rPr>
      </w:pPr>
      <w:r>
        <w:rPr>
          <w:rFonts w:ascii="楷体_GB2312" w:hAnsi="楷体_GB2312" w:cs="楷体_GB2312" w:hint="eastAsia"/>
          <w:sz w:val="21"/>
          <w:szCs w:val="21"/>
        </w:rPr>
        <w:t xml:space="preserve">S. S. Vempala, The random projection method. American </w:t>
      </w:r>
      <w:proofErr w:type="spellStart"/>
      <w:r>
        <w:rPr>
          <w:rFonts w:ascii="楷体_GB2312" w:hAnsi="楷体_GB2312" w:cs="楷体_GB2312" w:hint="eastAsia"/>
          <w:sz w:val="21"/>
          <w:szCs w:val="21"/>
        </w:rPr>
        <w:t>MathematicalSoc</w:t>
      </w:r>
      <w:proofErr w:type="spellEnd"/>
      <w:r>
        <w:rPr>
          <w:rFonts w:ascii="楷体_GB2312" w:hAnsi="楷体_GB2312" w:cs="楷体_GB2312" w:hint="eastAsia"/>
          <w:sz w:val="21"/>
          <w:szCs w:val="21"/>
        </w:rPr>
        <w:t>., 2005, vol. 65.</w:t>
      </w:r>
    </w:p>
    <w:p w14:paraId="64DC7C3E" w14:textId="77777777" w:rsidR="00306F21" w:rsidRDefault="00000000">
      <w:pPr>
        <w:pStyle w:val="GB23120520"/>
        <w:spacing w:line="360" w:lineRule="auto"/>
        <w:rPr>
          <w:rFonts w:ascii="楷体_GB2312" w:hAnsi="楷体_GB2312" w:cs="楷体_GB2312" w:hint="eastAsia"/>
          <w:sz w:val="21"/>
          <w:szCs w:val="21"/>
        </w:rPr>
      </w:pPr>
      <w:r>
        <w:rPr>
          <w:rFonts w:ascii="楷体_GB2312" w:hAnsi="楷体_GB2312" w:cs="楷体_GB2312" w:hint="eastAsia"/>
          <w:sz w:val="21"/>
          <w:szCs w:val="21"/>
        </w:rPr>
        <w:t xml:space="preserve">T. Mikolov, K. Chen, G. Corrado, and J. Dean, “Efficient estimation of word representations in vector space,” </w:t>
      </w:r>
      <w:proofErr w:type="spellStart"/>
      <w:r>
        <w:rPr>
          <w:rFonts w:ascii="楷体_GB2312" w:hAnsi="楷体_GB2312" w:cs="楷体_GB2312" w:hint="eastAsia"/>
          <w:sz w:val="21"/>
          <w:szCs w:val="21"/>
        </w:rPr>
        <w:t>arXiv</w:t>
      </w:r>
      <w:proofErr w:type="spellEnd"/>
      <w:r>
        <w:rPr>
          <w:rFonts w:ascii="楷体_GB2312" w:hAnsi="楷体_GB2312" w:cs="楷体_GB2312" w:hint="eastAsia"/>
          <w:sz w:val="21"/>
          <w:szCs w:val="21"/>
        </w:rPr>
        <w:t xml:space="preserve"> preprint arXiv:1301.3781,2013.</w:t>
      </w:r>
    </w:p>
    <w:p w14:paraId="7997366E" w14:textId="77777777" w:rsidR="00306F21" w:rsidRDefault="00000000">
      <w:pPr>
        <w:pStyle w:val="GB23120520"/>
        <w:spacing w:line="360" w:lineRule="auto"/>
        <w:rPr>
          <w:rFonts w:ascii="楷体_GB2312" w:hAnsi="楷体_GB2312" w:cs="楷体_GB2312" w:hint="eastAsia"/>
          <w:sz w:val="21"/>
          <w:szCs w:val="21"/>
        </w:rPr>
      </w:pPr>
      <w:r>
        <w:rPr>
          <w:rFonts w:ascii="楷体_GB2312" w:hAnsi="楷体_GB2312" w:cs="楷体_GB2312" w:hint="eastAsia"/>
          <w:sz w:val="21"/>
          <w:szCs w:val="21"/>
        </w:rPr>
        <w:t>Zhang Z, Cui P, Li H, et al. Billion-scale network embedding with iterative random projection[C]//2018 IEEE international conference on data mining (ICDM). IEEE, 2018: 787-796.</w:t>
      </w:r>
    </w:p>
    <w:p w14:paraId="391006FB" w14:textId="77777777" w:rsidR="00306F21" w:rsidRDefault="00000000">
      <w:pPr>
        <w:pStyle w:val="GB23120520"/>
        <w:spacing w:line="360" w:lineRule="auto"/>
        <w:rPr>
          <w:rFonts w:ascii="楷体_GB2312" w:hAnsi="楷体_GB2312" w:cs="楷体_GB2312" w:hint="eastAsia"/>
          <w:sz w:val="21"/>
          <w:szCs w:val="21"/>
        </w:rPr>
      </w:pPr>
      <w:r>
        <w:rPr>
          <w:rFonts w:ascii="楷体_GB2312" w:hAnsi="楷体_GB2312" w:cs="楷体_GB2312" w:hint="eastAsia"/>
          <w:sz w:val="21"/>
          <w:szCs w:val="21"/>
        </w:rPr>
        <w:t>Liu Z, Huang C, Yu Y, et al. Dynamic representation learning for large-scale attributed networks[C]//Proceedings of the 29th ACM International Conference on Information &amp; Knowledge Management. 2020: 1005-1014.</w:t>
      </w:r>
    </w:p>
    <w:p w14:paraId="36E8B01D" w14:textId="77777777" w:rsidR="00306F21" w:rsidRDefault="00000000">
      <w:pPr>
        <w:pStyle w:val="GB23120520"/>
        <w:spacing w:line="360" w:lineRule="auto"/>
        <w:rPr>
          <w:rFonts w:ascii="楷体_GB2312" w:hAnsi="楷体_GB2312" w:cs="楷体_GB2312" w:hint="eastAsia"/>
          <w:sz w:val="21"/>
          <w:szCs w:val="21"/>
        </w:rPr>
      </w:pPr>
      <w:r>
        <w:rPr>
          <w:rFonts w:ascii="楷体_GB2312" w:hAnsi="楷体_GB2312" w:cs="楷体_GB2312" w:hint="eastAsia"/>
          <w:sz w:val="21"/>
          <w:szCs w:val="21"/>
        </w:rPr>
        <w:t>Deng H, Yang Y, Li J, et al. Accelerating dynamic network embedding with billions of parameter updates to milliseconds[C]//Proceedings of the 29th ACM SIGKDD Conference on Knowledge Discovery and Data Mining. 2023: 414-425.</w:t>
      </w:r>
    </w:p>
    <w:p w14:paraId="17B915B7" w14:textId="77777777" w:rsidR="00306F21" w:rsidRDefault="00000000">
      <w:pPr>
        <w:pStyle w:val="GB23120520"/>
        <w:spacing w:line="360" w:lineRule="auto"/>
        <w:rPr>
          <w:rFonts w:ascii="楷体_GB2312" w:hAnsi="楷体_GB2312" w:cs="楷体_GB2312" w:hint="eastAsia"/>
          <w:sz w:val="21"/>
          <w:szCs w:val="21"/>
        </w:rPr>
      </w:pPr>
      <w:r>
        <w:rPr>
          <w:rFonts w:ascii="楷体_GB2312" w:hAnsi="楷体_GB2312" w:cs="楷体_GB2312" w:hint="eastAsia"/>
          <w:sz w:val="21"/>
          <w:szCs w:val="21"/>
        </w:rPr>
        <w:t>Xu Y, Zhang W, Xu X, et al. Scalable and effective temporal graph representation learning with hyperbolic geometry[J]. IEEE Transactions on Neural Networks and Learning Systems, 2024, 36(4): 6080-6094.</w:t>
      </w:r>
    </w:p>
    <w:p w14:paraId="3282C467" w14:textId="77777777" w:rsidR="00306F21" w:rsidRDefault="00000000">
      <w:pPr>
        <w:pStyle w:val="GB23120520"/>
        <w:spacing w:line="360" w:lineRule="auto"/>
        <w:rPr>
          <w:rFonts w:ascii="楷体_GB2312" w:hAnsi="楷体_GB2312" w:cs="楷体_GB2312" w:hint="eastAsia"/>
          <w:sz w:val="21"/>
          <w:szCs w:val="21"/>
        </w:rPr>
      </w:pPr>
      <w:r>
        <w:rPr>
          <w:rFonts w:ascii="楷体_GB2312" w:hAnsi="楷体_GB2312" w:cs="楷体_GB2312" w:hint="eastAsia"/>
          <w:sz w:val="21"/>
          <w:szCs w:val="21"/>
        </w:rPr>
        <w:t xml:space="preserve">Kim S, Yun S, Kang J. </w:t>
      </w:r>
      <w:proofErr w:type="spellStart"/>
      <w:r>
        <w:rPr>
          <w:rFonts w:ascii="楷体_GB2312" w:hAnsi="楷体_GB2312" w:cs="楷体_GB2312" w:hint="eastAsia"/>
          <w:sz w:val="21"/>
          <w:szCs w:val="21"/>
        </w:rPr>
        <w:t>DyGRAIN</w:t>
      </w:r>
      <w:proofErr w:type="spellEnd"/>
      <w:r>
        <w:rPr>
          <w:rFonts w:ascii="楷体_GB2312" w:hAnsi="楷体_GB2312" w:cs="楷体_GB2312" w:hint="eastAsia"/>
          <w:sz w:val="21"/>
          <w:szCs w:val="21"/>
        </w:rPr>
        <w:t>: An Incremental Learning Framework for Dynamic Graphs[C]//IJCAI. 2022: 3157-3163.</w:t>
      </w:r>
    </w:p>
    <w:p w14:paraId="5DB582BA" w14:textId="77777777" w:rsidR="00306F21" w:rsidRDefault="00000000">
      <w:pPr>
        <w:pStyle w:val="GB23120520"/>
        <w:spacing w:line="360" w:lineRule="auto"/>
        <w:rPr>
          <w:rFonts w:ascii="楷体_GB2312" w:hAnsi="楷体_GB2312" w:cs="楷体_GB2312" w:hint="eastAsia"/>
          <w:sz w:val="21"/>
          <w:szCs w:val="21"/>
        </w:rPr>
      </w:pPr>
      <w:r>
        <w:rPr>
          <w:rFonts w:ascii="楷体_GB2312" w:hAnsi="楷体_GB2312" w:cs="楷体_GB2312" w:hint="eastAsia"/>
          <w:sz w:val="21"/>
          <w:szCs w:val="21"/>
        </w:rPr>
        <w:t xml:space="preserve">Gong M, Ji S, Xie Y, et al. Exploring temporal information for dynamic network embedding[J]. IEEE Transactions on Knowledge and Data Engineering, 2020, 34(8): </w:t>
      </w:r>
      <w:r>
        <w:rPr>
          <w:rFonts w:ascii="楷体_GB2312" w:hAnsi="楷体_GB2312" w:cs="楷体_GB2312" w:hint="eastAsia"/>
          <w:sz w:val="21"/>
          <w:szCs w:val="21"/>
        </w:rPr>
        <w:lastRenderedPageBreak/>
        <w:t>3754-3764.</w:t>
      </w:r>
    </w:p>
    <w:p w14:paraId="1764F536" w14:textId="77777777" w:rsidR="00306F21" w:rsidRDefault="00000000">
      <w:pPr>
        <w:pStyle w:val="GB23120520"/>
        <w:spacing w:line="360" w:lineRule="auto"/>
        <w:rPr>
          <w:rFonts w:ascii="楷体_GB2312" w:hAnsi="楷体_GB2312" w:cs="楷体_GB2312" w:hint="eastAsia"/>
          <w:sz w:val="21"/>
          <w:szCs w:val="21"/>
        </w:rPr>
      </w:pPr>
      <w:proofErr w:type="spellStart"/>
      <w:r>
        <w:rPr>
          <w:rFonts w:ascii="楷体_GB2312" w:hAnsi="楷体_GB2312" w:cs="楷体_GB2312" w:hint="eastAsia"/>
          <w:sz w:val="21"/>
          <w:szCs w:val="21"/>
        </w:rPr>
        <w:t>Zhiyuli</w:t>
      </w:r>
      <w:proofErr w:type="spellEnd"/>
      <w:r>
        <w:rPr>
          <w:rFonts w:ascii="楷体_GB2312" w:hAnsi="楷体_GB2312" w:cs="楷体_GB2312" w:hint="eastAsia"/>
          <w:sz w:val="21"/>
          <w:szCs w:val="21"/>
        </w:rPr>
        <w:t xml:space="preserve"> A, Liang X, Chen Y. Hsem: highly scalable node embedding for link prediction in very large-scale social networks[J]. World Wide Web, 2019, 22(6): 2799-2824.</w:t>
      </w:r>
    </w:p>
    <w:p w14:paraId="171FD1B7" w14:textId="77777777" w:rsidR="00306F21" w:rsidRDefault="00000000">
      <w:pPr>
        <w:pStyle w:val="GB23120520"/>
        <w:spacing w:line="360" w:lineRule="auto"/>
        <w:rPr>
          <w:rFonts w:ascii="楷体_GB2312" w:hAnsi="楷体_GB2312" w:cs="楷体_GB2312" w:hint="eastAsia"/>
          <w:sz w:val="21"/>
          <w:szCs w:val="21"/>
        </w:rPr>
      </w:pPr>
      <w:proofErr w:type="spellStart"/>
      <w:r>
        <w:rPr>
          <w:rFonts w:ascii="楷体_GB2312" w:hAnsi="楷体_GB2312" w:cs="楷体_GB2312" w:hint="eastAsia"/>
          <w:sz w:val="21"/>
          <w:szCs w:val="21"/>
        </w:rPr>
        <w:t>Zhiyuli</w:t>
      </w:r>
      <w:proofErr w:type="spellEnd"/>
      <w:r>
        <w:rPr>
          <w:rFonts w:ascii="楷体_GB2312" w:hAnsi="楷体_GB2312" w:cs="楷体_GB2312" w:hint="eastAsia"/>
          <w:sz w:val="21"/>
          <w:szCs w:val="21"/>
        </w:rPr>
        <w:t xml:space="preserve"> A, Liang X, Chen Y, et al. Modeling large-scale dynamic social networks via node embeddings[J]. IEEE Transactions on Knowledge and Data Engineering, 2018, 31(10): 1994-2007.</w:t>
      </w:r>
    </w:p>
    <w:p w14:paraId="3ABD1CB1" w14:textId="77777777" w:rsidR="00306F21" w:rsidRDefault="00000000">
      <w:pPr>
        <w:pStyle w:val="GB23120520"/>
        <w:spacing w:line="360" w:lineRule="auto"/>
        <w:rPr>
          <w:rFonts w:ascii="楷体_GB2312" w:hAnsi="楷体_GB2312" w:cs="楷体_GB2312" w:hint="eastAsia"/>
          <w:sz w:val="21"/>
          <w:szCs w:val="21"/>
        </w:rPr>
      </w:pPr>
      <w:r>
        <w:rPr>
          <w:rFonts w:ascii="楷体_GB2312" w:hAnsi="楷体_GB2312" w:cs="楷体_GB2312" w:hint="eastAsia"/>
          <w:sz w:val="21"/>
          <w:szCs w:val="21"/>
        </w:rPr>
        <w:t>Chen Y, Li X, Cong G, et al. Semantic-enhanced representation learning for road networks with temporal dynamics[J]. IEEE Transactions on Mobile Computing, 2025, 24(10): 9413-9427.</w:t>
      </w:r>
    </w:p>
    <w:p w14:paraId="04028985" w14:textId="77777777" w:rsidR="00306F21" w:rsidRDefault="00000000">
      <w:pPr>
        <w:pStyle w:val="GB23120520"/>
        <w:spacing w:line="360" w:lineRule="auto"/>
        <w:rPr>
          <w:rFonts w:ascii="楷体_GB2312" w:hAnsi="楷体_GB2312" w:cs="楷体_GB2312" w:hint="eastAsia"/>
          <w:sz w:val="21"/>
          <w:szCs w:val="21"/>
        </w:rPr>
      </w:pPr>
      <w:r>
        <w:rPr>
          <w:rFonts w:ascii="楷体_GB2312" w:hAnsi="楷体_GB2312" w:cs="楷体_GB2312" w:hint="eastAsia"/>
          <w:sz w:val="21"/>
          <w:szCs w:val="21"/>
        </w:rPr>
        <w:t>邹慧琪, et al. "基于图神经网络的复杂时空数据挖掘方法综述." 软件学报 36.04(2025): 1811-1843.</w:t>
      </w:r>
    </w:p>
    <w:p w14:paraId="70627746" w14:textId="77777777" w:rsidR="00306F21" w:rsidRDefault="00000000">
      <w:pPr>
        <w:pStyle w:val="GB23120520"/>
        <w:spacing w:line="360" w:lineRule="auto"/>
        <w:rPr>
          <w:rFonts w:ascii="楷体_GB2312" w:hAnsi="楷体_GB2312" w:cs="楷体_GB2312" w:hint="eastAsia"/>
          <w:sz w:val="21"/>
          <w:szCs w:val="21"/>
        </w:rPr>
      </w:pPr>
      <w:r>
        <w:rPr>
          <w:rFonts w:ascii="楷体_GB2312" w:hAnsi="楷体_GB2312" w:cs="楷体_GB2312" w:hint="eastAsia"/>
          <w:sz w:val="21"/>
          <w:szCs w:val="21"/>
        </w:rPr>
        <w:t>P. Velič</w:t>
      </w:r>
      <w:proofErr w:type="spellStart"/>
      <w:r>
        <w:rPr>
          <w:rFonts w:ascii="楷体_GB2312" w:hAnsi="楷体_GB2312" w:cs="楷体_GB2312" w:hint="eastAsia"/>
          <w:sz w:val="21"/>
          <w:szCs w:val="21"/>
        </w:rPr>
        <w:t>kovi</w:t>
      </w:r>
      <w:proofErr w:type="spellEnd"/>
      <w:r>
        <w:rPr>
          <w:rFonts w:ascii="楷体_GB2312" w:hAnsi="楷体_GB2312" w:cs="楷体_GB2312" w:hint="eastAsia"/>
          <w:sz w:val="21"/>
          <w:szCs w:val="21"/>
        </w:rPr>
        <w:t xml:space="preserve">ć, G. </w:t>
      </w:r>
      <w:proofErr w:type="spellStart"/>
      <w:r>
        <w:rPr>
          <w:rFonts w:ascii="楷体_GB2312" w:hAnsi="楷体_GB2312" w:cs="楷体_GB2312" w:hint="eastAsia"/>
          <w:sz w:val="21"/>
          <w:szCs w:val="21"/>
        </w:rPr>
        <w:t>Cucurull</w:t>
      </w:r>
      <w:proofErr w:type="spellEnd"/>
      <w:r>
        <w:rPr>
          <w:rFonts w:ascii="楷体_GB2312" w:hAnsi="楷体_GB2312" w:cs="楷体_GB2312" w:hint="eastAsia"/>
          <w:sz w:val="21"/>
          <w:szCs w:val="21"/>
        </w:rPr>
        <w:t>, A. Casanova, A. Romero, P. Liò, and Y. Bengio, “Graph attention networks,” in Proceedings of the 6th International Conference on Learning Representations (ICLR), Vancouver, Canada, 2018.</w:t>
      </w:r>
    </w:p>
    <w:p w14:paraId="0C86AEF8" w14:textId="77777777" w:rsidR="00306F21" w:rsidRDefault="00000000">
      <w:pPr>
        <w:pStyle w:val="GB23120520"/>
        <w:spacing w:line="360" w:lineRule="auto"/>
        <w:rPr>
          <w:rFonts w:ascii="楷体_GB2312" w:hAnsi="楷体_GB2312" w:cs="楷体_GB2312" w:hint="eastAsia"/>
          <w:sz w:val="21"/>
          <w:szCs w:val="21"/>
        </w:rPr>
      </w:pPr>
      <w:r>
        <w:rPr>
          <w:rFonts w:ascii="楷体_GB2312" w:hAnsi="楷体_GB2312" w:cs="楷体_GB2312" w:hint="eastAsia"/>
          <w:sz w:val="21"/>
          <w:szCs w:val="21"/>
        </w:rPr>
        <w:t>A. Grover and J. Leskovec, “node2vec: Scalable feature learning for networks,” in Proceedings of the 22nd ACM SIGKDD International Conference on Knowledge Discovery and Data Mining. ACM, 2016.</w:t>
      </w:r>
    </w:p>
    <w:p w14:paraId="25F3215C" w14:textId="77777777" w:rsidR="00306F21" w:rsidRDefault="00000000">
      <w:pPr>
        <w:pStyle w:val="GB23120520"/>
        <w:spacing w:line="360" w:lineRule="auto"/>
        <w:rPr>
          <w:rFonts w:ascii="楷体_GB2312" w:hAnsi="楷体_GB2312" w:cs="楷体_GB2312" w:hint="eastAsia"/>
          <w:sz w:val="21"/>
          <w:szCs w:val="21"/>
        </w:rPr>
      </w:pPr>
      <w:r>
        <w:rPr>
          <w:rFonts w:ascii="楷体_GB2312" w:hAnsi="楷体_GB2312" w:cs="楷体_GB2312" w:hint="eastAsia"/>
          <w:sz w:val="21"/>
          <w:szCs w:val="21"/>
        </w:rPr>
        <w:t>J. Tang, M. Qu, M. Wang, M. Zhang, J. Yan, and Q. Mei, “</w:t>
      </w:r>
      <w:proofErr w:type="spellStart"/>
      <w:proofErr w:type="gramStart"/>
      <w:r>
        <w:rPr>
          <w:rFonts w:ascii="楷体_GB2312" w:hAnsi="楷体_GB2312" w:cs="楷体_GB2312" w:hint="eastAsia"/>
          <w:sz w:val="21"/>
          <w:szCs w:val="21"/>
        </w:rPr>
        <w:t>Line:Large</w:t>
      </w:r>
      <w:proofErr w:type="gramEnd"/>
      <w:r>
        <w:rPr>
          <w:rFonts w:ascii="楷体_GB2312" w:hAnsi="楷体_GB2312" w:cs="楷体_GB2312" w:hint="eastAsia"/>
          <w:sz w:val="21"/>
          <w:szCs w:val="21"/>
        </w:rPr>
        <w:t>-scale</w:t>
      </w:r>
      <w:proofErr w:type="spellEnd"/>
      <w:r>
        <w:rPr>
          <w:rFonts w:ascii="楷体_GB2312" w:hAnsi="楷体_GB2312" w:cs="楷体_GB2312" w:hint="eastAsia"/>
          <w:sz w:val="21"/>
          <w:szCs w:val="21"/>
        </w:rPr>
        <w:t xml:space="preserve"> information network embedding,” in Proceedings of the 24th International Conference on World Wide Web. WWW, 2015.</w:t>
      </w:r>
    </w:p>
    <w:p w14:paraId="7B5381E9" w14:textId="77777777" w:rsidR="00306F21" w:rsidRDefault="00000000">
      <w:pPr>
        <w:pStyle w:val="GB23120520"/>
        <w:spacing w:line="360" w:lineRule="auto"/>
        <w:rPr>
          <w:rFonts w:ascii="楷体_GB2312" w:hAnsi="楷体_GB2312" w:cs="楷体_GB2312" w:hint="eastAsia"/>
          <w:sz w:val="21"/>
          <w:szCs w:val="21"/>
        </w:rPr>
      </w:pPr>
      <w:r>
        <w:rPr>
          <w:rFonts w:ascii="楷体_GB2312" w:hAnsi="楷体_GB2312" w:cs="楷体_GB2312" w:hint="eastAsia"/>
          <w:sz w:val="21"/>
          <w:szCs w:val="21"/>
        </w:rPr>
        <w:t>M. Ou, P. Cui, J. Pei, Z. Zhang, and W. Zhu, “Asymmetric transitivity preserving graph embedding,” in Proceedings of the 22nd ACM SIGKDD International Conference on Knowledge Discovery and Data Mining. ACM, 2016.</w:t>
      </w:r>
    </w:p>
    <w:p w14:paraId="4DABD063" w14:textId="77777777" w:rsidR="00306F21" w:rsidRDefault="00000000">
      <w:pPr>
        <w:pStyle w:val="GB23120520"/>
        <w:spacing w:line="360" w:lineRule="auto"/>
        <w:rPr>
          <w:rFonts w:ascii="楷体_GB2312" w:hAnsi="楷体_GB2312" w:cs="楷体_GB2312" w:hint="eastAsia"/>
          <w:sz w:val="21"/>
          <w:szCs w:val="21"/>
        </w:rPr>
      </w:pPr>
      <w:r>
        <w:rPr>
          <w:rFonts w:ascii="楷体_GB2312" w:hAnsi="楷体_GB2312" w:cs="楷体_GB2312" w:hint="eastAsia"/>
          <w:sz w:val="21"/>
          <w:szCs w:val="21"/>
        </w:rPr>
        <w:t>J. Wu, H. Wang, J. Cheng, and H. Zhang, “</w:t>
      </w:r>
      <w:proofErr w:type="spellStart"/>
      <w:r>
        <w:rPr>
          <w:rFonts w:ascii="楷体_GB2312" w:hAnsi="楷体_GB2312" w:cs="楷体_GB2312" w:hint="eastAsia"/>
          <w:sz w:val="21"/>
          <w:szCs w:val="21"/>
        </w:rPr>
        <w:t>NetHash</w:t>
      </w:r>
      <w:proofErr w:type="spellEnd"/>
      <w:r>
        <w:rPr>
          <w:rFonts w:ascii="楷体_GB2312" w:hAnsi="楷体_GB2312" w:cs="楷体_GB2312" w:hint="eastAsia"/>
          <w:sz w:val="21"/>
          <w:szCs w:val="21"/>
        </w:rPr>
        <w:t>: Fast and accurate network embedding via hashing,” in Proceedings of the 24th ACM SIGKDD International Conference on Knowledge Discovery and Data Mining (KDD), London, UK, 2018, pp. 2548–2556.</w:t>
      </w:r>
    </w:p>
    <w:p w14:paraId="536652D6" w14:textId="77777777" w:rsidR="00306F21" w:rsidRDefault="00000000">
      <w:pPr>
        <w:pStyle w:val="GB23120520"/>
        <w:spacing w:line="360" w:lineRule="auto"/>
        <w:rPr>
          <w:rFonts w:ascii="楷体_GB2312" w:hAnsi="楷体_GB2312" w:cs="楷体_GB2312" w:hint="eastAsia"/>
          <w:sz w:val="21"/>
          <w:szCs w:val="21"/>
        </w:rPr>
      </w:pPr>
      <w:r>
        <w:rPr>
          <w:rFonts w:ascii="楷体_GB2312" w:hAnsi="楷体_GB2312" w:cs="楷体_GB2312" w:hint="eastAsia"/>
          <w:sz w:val="21"/>
          <w:szCs w:val="21"/>
        </w:rPr>
        <w:t>A. Sankar, Y. Wu, L. Gou, W. Zhang, and H. Yang, “</w:t>
      </w:r>
      <w:proofErr w:type="spellStart"/>
      <w:r>
        <w:rPr>
          <w:rFonts w:ascii="楷体_GB2312" w:hAnsi="楷体_GB2312" w:cs="楷体_GB2312" w:hint="eastAsia"/>
          <w:sz w:val="21"/>
          <w:szCs w:val="21"/>
        </w:rPr>
        <w:t>DySAT</w:t>
      </w:r>
      <w:proofErr w:type="spellEnd"/>
      <w:r>
        <w:rPr>
          <w:rFonts w:ascii="楷体_GB2312" w:hAnsi="楷体_GB2312" w:cs="楷体_GB2312" w:hint="eastAsia"/>
          <w:sz w:val="21"/>
          <w:szCs w:val="21"/>
        </w:rPr>
        <w:t>: Deep neural representation learning on dynamic graphs via self-attention networks,” in Proceedings of the 13th ACM International Conference on Web Search and Data Mining (WSDM), Houston, TX, USA, 2020, pp. 519–527.</w:t>
      </w:r>
    </w:p>
    <w:p w14:paraId="1784B2A9" w14:textId="77777777" w:rsidR="00306F21" w:rsidRDefault="00000000">
      <w:pPr>
        <w:pStyle w:val="GB23120520"/>
        <w:spacing w:line="360" w:lineRule="auto"/>
        <w:rPr>
          <w:rFonts w:ascii="楷体_GB2312" w:hAnsi="楷体_GB2312" w:cs="楷体_GB2312" w:hint="eastAsia"/>
          <w:sz w:val="21"/>
          <w:szCs w:val="21"/>
        </w:rPr>
      </w:pPr>
      <w:r>
        <w:rPr>
          <w:rFonts w:ascii="楷体_GB2312" w:hAnsi="楷体_GB2312" w:cs="楷体_GB2312" w:hint="eastAsia"/>
          <w:sz w:val="21"/>
          <w:szCs w:val="21"/>
        </w:rPr>
        <w:lastRenderedPageBreak/>
        <w:t>S. Cao, W. Lu, and Q. Xu, “</w:t>
      </w:r>
      <w:proofErr w:type="spellStart"/>
      <w:r>
        <w:rPr>
          <w:rFonts w:ascii="楷体_GB2312" w:hAnsi="楷体_GB2312" w:cs="楷体_GB2312" w:hint="eastAsia"/>
          <w:sz w:val="21"/>
          <w:szCs w:val="21"/>
        </w:rPr>
        <w:t>Grarep</w:t>
      </w:r>
      <w:proofErr w:type="spellEnd"/>
      <w:r>
        <w:rPr>
          <w:rFonts w:ascii="楷体_GB2312" w:hAnsi="楷体_GB2312" w:cs="楷体_GB2312" w:hint="eastAsia"/>
          <w:sz w:val="21"/>
          <w:szCs w:val="21"/>
        </w:rPr>
        <w:t>: Learning graph representations with global structural information,” in Proceedings of the 24th ACM International on Conference on Information and Knowledge Management. ACM, 2015, pp. 891–900.</w:t>
      </w:r>
    </w:p>
    <w:sectPr w:rsidR="00306F21">
      <w:footerReference w:type="default" r:id="rId17"/>
      <w:pgSz w:w="11906" w:h="16838"/>
      <w:pgMar w:top="1417" w:right="1134" w:bottom="1417" w:left="1701" w:header="709"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3BF07" w14:textId="77777777" w:rsidR="00AA570F" w:rsidRDefault="00AA570F">
      <w:r>
        <w:separator/>
      </w:r>
    </w:p>
  </w:endnote>
  <w:endnote w:type="continuationSeparator" w:id="0">
    <w:p w14:paraId="19323E42" w14:textId="77777777" w:rsidR="00AA570F" w:rsidRDefault="00AA57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楷体_GB2312">
    <w:panose1 w:val="02010609030101010101"/>
    <w:charset w:val="86"/>
    <w:family w:val="modern"/>
    <w:pitch w:val="fixed"/>
    <w:sig w:usb0="00000001" w:usb1="080E0000" w:usb2="00000010" w:usb3="00000000" w:csb0="00040000" w:csb1="00000000"/>
  </w:font>
  <w:font w:name="Times">
    <w:altName w:val="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C770B" w14:textId="77777777" w:rsidR="00306F21" w:rsidRDefault="00000000">
    <w:pPr>
      <w:pStyle w:val="a3"/>
      <w:framePr w:wrap="around" w:vAnchor="text" w:hAnchor="margin" w:xAlign="center" w:y="1"/>
      <w:rPr>
        <w:rStyle w:val="a8"/>
      </w:rPr>
    </w:pPr>
    <w:r>
      <w:rPr>
        <w:rStyle w:val="a8"/>
      </w:rPr>
      <w:fldChar w:fldCharType="begin"/>
    </w:r>
    <w:r>
      <w:rPr>
        <w:rStyle w:val="a8"/>
      </w:rPr>
      <w:instrText xml:space="preserve">PAGE  </w:instrText>
    </w:r>
    <w:r>
      <w:rPr>
        <w:rStyle w:val="a8"/>
      </w:rPr>
      <w:fldChar w:fldCharType="end"/>
    </w:r>
  </w:p>
  <w:p w14:paraId="05DFBA2A" w14:textId="77777777" w:rsidR="00306F21" w:rsidRDefault="00306F21">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E83E1" w14:textId="77777777" w:rsidR="00306F21" w:rsidRDefault="00000000">
    <w:pPr>
      <w:pStyle w:val="a3"/>
      <w:jc w:val="center"/>
    </w:pPr>
    <w:r>
      <w:rPr>
        <w:noProof/>
      </w:rPr>
      <mc:AlternateContent>
        <mc:Choice Requires="wps">
          <w:drawing>
            <wp:anchor distT="0" distB="0" distL="114300" distR="114300" simplePos="0" relativeHeight="251660288" behindDoc="0" locked="0" layoutInCell="1" allowOverlap="1" wp14:anchorId="57928E25" wp14:editId="2C63F896">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030E07" w14:textId="77777777" w:rsidR="00306F21" w:rsidRDefault="00000000">
                          <w:pPr>
                            <w:pStyle w:val="a3"/>
                            <w:rPr>
                              <w:rStyle w:val="a8"/>
                            </w:rPr>
                          </w:pPr>
                          <w:r>
                            <w:rPr>
                              <w:rStyle w:val="a8"/>
                            </w:rPr>
                            <w:fldChar w:fldCharType="begin"/>
                          </w:r>
                          <w:r>
                            <w:rPr>
                              <w:rStyle w:val="a8"/>
                            </w:rPr>
                            <w:instrText xml:space="preserve">PAGE  </w:instrText>
                          </w:r>
                          <w:r>
                            <w:rPr>
                              <w:rStyle w:val="a8"/>
                            </w:rPr>
                            <w:fldChar w:fldCharType="separate"/>
                          </w:r>
                          <w:r>
                            <w:rPr>
                              <w:rStyle w:val="a8"/>
                            </w:rPr>
                            <w:t>II</w:t>
                          </w:r>
                          <w:r>
                            <w:rPr>
                              <w:rStyle w:val="a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7928E25" id="_x0000_t202" coordsize="21600,21600" o:spt="202" path="m,l,21600r21600,l21600,xe">
              <v:stroke joinstyle="miter"/>
              <v:path gradientshapeok="t" o:connecttype="rect"/>
            </v:shapetype>
            <v:shape id="文本框 2" o:spid="_x0000_s1026"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47030E07" w14:textId="77777777" w:rsidR="00306F21" w:rsidRDefault="00000000">
                    <w:pPr>
                      <w:pStyle w:val="a3"/>
                      <w:rPr>
                        <w:rStyle w:val="a8"/>
                      </w:rPr>
                    </w:pPr>
                    <w:r>
                      <w:rPr>
                        <w:rStyle w:val="a8"/>
                      </w:rPr>
                      <w:fldChar w:fldCharType="begin"/>
                    </w:r>
                    <w:r>
                      <w:rPr>
                        <w:rStyle w:val="a8"/>
                      </w:rPr>
                      <w:instrText xml:space="preserve">PAGE  </w:instrText>
                    </w:r>
                    <w:r>
                      <w:rPr>
                        <w:rStyle w:val="a8"/>
                      </w:rPr>
                      <w:fldChar w:fldCharType="separate"/>
                    </w:r>
                    <w:r>
                      <w:rPr>
                        <w:rStyle w:val="a8"/>
                      </w:rPr>
                      <w:t>II</w:t>
                    </w:r>
                    <w:r>
                      <w:rPr>
                        <w:rStyle w:val="a8"/>
                      </w:rPr>
                      <w:fldChar w:fldCharType="end"/>
                    </w:r>
                  </w:p>
                </w:txbxContent>
              </v:textbox>
              <w10:wrap anchorx="margin"/>
            </v:shape>
          </w:pict>
        </mc:Fallback>
      </mc:AlternateContent>
    </w:r>
  </w:p>
  <w:p w14:paraId="26363FF5" w14:textId="77777777" w:rsidR="00306F21" w:rsidRDefault="00306F21">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576A6" w14:textId="77777777" w:rsidR="00306F21" w:rsidRDefault="00306F21">
    <w:pPr>
      <w:pStyle w:val="a3"/>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36F09" w14:textId="77777777" w:rsidR="00306F21" w:rsidRDefault="00000000">
    <w:pPr>
      <w:pStyle w:val="a3"/>
      <w:jc w:val="center"/>
    </w:pPr>
    <w:r>
      <w:rPr>
        <w:noProof/>
      </w:rPr>
      <mc:AlternateContent>
        <mc:Choice Requires="wps">
          <w:drawing>
            <wp:anchor distT="0" distB="0" distL="114300" distR="114300" simplePos="0" relativeHeight="251662336" behindDoc="0" locked="0" layoutInCell="1" allowOverlap="1" wp14:anchorId="12444F7D" wp14:editId="61AA1C57">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8070D2" w14:textId="77777777" w:rsidR="00306F21" w:rsidRDefault="00000000">
                          <w:pPr>
                            <w:pStyle w:val="a3"/>
                            <w:rPr>
                              <w:rStyle w:val="a8"/>
                            </w:rPr>
                          </w:pPr>
                          <w:r>
                            <w:rPr>
                              <w:rStyle w:val="a8"/>
                            </w:rPr>
                            <w:fldChar w:fldCharType="begin"/>
                          </w:r>
                          <w:r>
                            <w:rPr>
                              <w:rStyle w:val="a8"/>
                            </w:rPr>
                            <w:instrText xml:space="preserve">PAGE  </w:instrText>
                          </w:r>
                          <w:r>
                            <w:rPr>
                              <w:rStyle w:val="a8"/>
                            </w:rPr>
                            <w:fldChar w:fldCharType="separate"/>
                          </w:r>
                          <w:r>
                            <w:rPr>
                              <w:rStyle w:val="a8"/>
                            </w:rPr>
                            <w:t>II</w:t>
                          </w:r>
                          <w:r>
                            <w:rPr>
                              <w:rStyle w:val="a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2444F7D" id="_x0000_t202" coordsize="21600,21600" o:spt="202" path="m,l,21600r21600,l21600,xe">
              <v:stroke joinstyle="miter"/>
              <v:path gradientshapeok="t" o:connecttype="rect"/>
            </v:shapetype>
            <v:shape id="文本框 6" o:spid="_x0000_s1027"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768070D2" w14:textId="77777777" w:rsidR="00306F21" w:rsidRDefault="00000000">
                    <w:pPr>
                      <w:pStyle w:val="a3"/>
                      <w:rPr>
                        <w:rStyle w:val="a8"/>
                      </w:rPr>
                    </w:pPr>
                    <w:r>
                      <w:rPr>
                        <w:rStyle w:val="a8"/>
                      </w:rPr>
                      <w:fldChar w:fldCharType="begin"/>
                    </w:r>
                    <w:r>
                      <w:rPr>
                        <w:rStyle w:val="a8"/>
                      </w:rPr>
                      <w:instrText xml:space="preserve">PAGE  </w:instrText>
                    </w:r>
                    <w:r>
                      <w:rPr>
                        <w:rStyle w:val="a8"/>
                      </w:rPr>
                      <w:fldChar w:fldCharType="separate"/>
                    </w:r>
                    <w:r>
                      <w:rPr>
                        <w:rStyle w:val="a8"/>
                      </w:rPr>
                      <w:t>II</w:t>
                    </w:r>
                    <w:r>
                      <w:rPr>
                        <w:rStyle w:val="a8"/>
                      </w:rPr>
                      <w:fldChar w:fldCharType="end"/>
                    </w:r>
                  </w:p>
                </w:txbxContent>
              </v:textbox>
              <w10:wrap anchorx="margin"/>
            </v:shape>
          </w:pict>
        </mc:Fallback>
      </mc:AlternateContent>
    </w:r>
  </w:p>
  <w:p w14:paraId="2C07AD4C" w14:textId="77777777" w:rsidR="00306F21" w:rsidRDefault="00306F21">
    <w:pPr>
      <w:pStyle w:val="a3"/>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3996A" w14:textId="77777777" w:rsidR="00306F21" w:rsidRDefault="00000000">
    <w:pPr>
      <w:pStyle w:val="a3"/>
      <w:jc w:val="center"/>
    </w:pPr>
    <w:r>
      <w:rPr>
        <w:noProof/>
      </w:rPr>
      <mc:AlternateContent>
        <mc:Choice Requires="wps">
          <w:drawing>
            <wp:anchor distT="0" distB="0" distL="114300" distR="114300" simplePos="0" relativeHeight="251661312" behindDoc="0" locked="0" layoutInCell="1" allowOverlap="1" wp14:anchorId="560E1CB5" wp14:editId="7670233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EAA632" w14:textId="77777777" w:rsidR="00306F21" w:rsidRDefault="00000000">
                          <w:pPr>
                            <w:pStyle w:val="a3"/>
                            <w:rPr>
                              <w:rStyle w:val="a8"/>
                            </w:rPr>
                          </w:pPr>
                          <w:r>
                            <w:rPr>
                              <w:rStyle w:val="a8"/>
                            </w:rPr>
                            <w:t>第</w:t>
                          </w:r>
                          <w:r>
                            <w:rPr>
                              <w:rStyle w:val="a8"/>
                            </w:rPr>
                            <w:t xml:space="preserve"> </w:t>
                          </w:r>
                          <w:r>
                            <w:rPr>
                              <w:rStyle w:val="a8"/>
                            </w:rPr>
                            <w:fldChar w:fldCharType="begin"/>
                          </w:r>
                          <w:r>
                            <w:rPr>
                              <w:rStyle w:val="a8"/>
                            </w:rPr>
                            <w:instrText xml:space="preserve"> PAGE  \* MERGEFORMAT </w:instrText>
                          </w:r>
                          <w:r>
                            <w:rPr>
                              <w:rStyle w:val="a8"/>
                            </w:rPr>
                            <w:fldChar w:fldCharType="separate"/>
                          </w:r>
                          <w:r>
                            <w:rPr>
                              <w:rStyle w:val="a8"/>
                            </w:rPr>
                            <w:t>I</w:t>
                          </w:r>
                          <w:r>
                            <w:rPr>
                              <w:rStyle w:val="a8"/>
                            </w:rPr>
                            <w:fldChar w:fldCharType="end"/>
                          </w:r>
                          <w:r>
                            <w:rPr>
                              <w:rStyle w:val="a8"/>
                            </w:rPr>
                            <w:t xml:space="preserve"> </w:t>
                          </w:r>
                          <w:r>
                            <w:rPr>
                              <w:rStyle w:val="a8"/>
                            </w:rPr>
                            <w:t>页</w:t>
                          </w:r>
                          <w:r>
                            <w:rPr>
                              <w:rStyle w:val="a8"/>
                            </w:rPr>
                            <w:t xml:space="preserve"> </w:t>
                          </w:r>
                          <w:r>
                            <w:rPr>
                              <w:rStyle w:val="a8"/>
                            </w:rPr>
                            <w:t>共</w:t>
                          </w:r>
                          <w:r>
                            <w:rPr>
                              <w:rStyle w:val="a8"/>
                            </w:rPr>
                            <w:t xml:space="preserve"> </w:t>
                          </w:r>
                          <w:r>
                            <w:rPr>
                              <w:rStyle w:val="a8"/>
                              <w:rFonts w:hint="eastAsia"/>
                            </w:rPr>
                            <w:t>26</w:t>
                          </w:r>
                          <w:r>
                            <w:rPr>
                              <w:rStyle w:val="a8"/>
                            </w:rPr>
                            <w:t xml:space="preserve"> </w:t>
                          </w:r>
                          <w:r>
                            <w:rPr>
                              <w:rStyle w:val="a8"/>
                            </w:rP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60E1CB5" id="_x0000_t202" coordsize="21600,21600" o:spt="202" path="m,l,21600r21600,l21600,xe">
              <v:stroke joinstyle="miter"/>
              <v:path gradientshapeok="t" o:connecttype="rect"/>
            </v:shapetype>
            <v:shape id="文本框 5" o:spid="_x0000_s1028"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7DEAA632" w14:textId="77777777" w:rsidR="00306F21" w:rsidRDefault="00000000">
                    <w:pPr>
                      <w:pStyle w:val="a3"/>
                      <w:rPr>
                        <w:rStyle w:val="a8"/>
                      </w:rPr>
                    </w:pPr>
                    <w:r>
                      <w:rPr>
                        <w:rStyle w:val="a8"/>
                      </w:rPr>
                      <w:t>第</w:t>
                    </w:r>
                    <w:r>
                      <w:rPr>
                        <w:rStyle w:val="a8"/>
                      </w:rPr>
                      <w:t xml:space="preserve"> </w:t>
                    </w:r>
                    <w:r>
                      <w:rPr>
                        <w:rStyle w:val="a8"/>
                      </w:rPr>
                      <w:fldChar w:fldCharType="begin"/>
                    </w:r>
                    <w:r>
                      <w:rPr>
                        <w:rStyle w:val="a8"/>
                      </w:rPr>
                      <w:instrText xml:space="preserve"> PAGE  \* MERGEFORMAT </w:instrText>
                    </w:r>
                    <w:r>
                      <w:rPr>
                        <w:rStyle w:val="a8"/>
                      </w:rPr>
                      <w:fldChar w:fldCharType="separate"/>
                    </w:r>
                    <w:r>
                      <w:rPr>
                        <w:rStyle w:val="a8"/>
                      </w:rPr>
                      <w:t>I</w:t>
                    </w:r>
                    <w:r>
                      <w:rPr>
                        <w:rStyle w:val="a8"/>
                      </w:rPr>
                      <w:fldChar w:fldCharType="end"/>
                    </w:r>
                    <w:r>
                      <w:rPr>
                        <w:rStyle w:val="a8"/>
                      </w:rPr>
                      <w:t xml:space="preserve"> </w:t>
                    </w:r>
                    <w:r>
                      <w:rPr>
                        <w:rStyle w:val="a8"/>
                      </w:rPr>
                      <w:t>页</w:t>
                    </w:r>
                    <w:r>
                      <w:rPr>
                        <w:rStyle w:val="a8"/>
                      </w:rPr>
                      <w:t xml:space="preserve"> </w:t>
                    </w:r>
                    <w:r>
                      <w:rPr>
                        <w:rStyle w:val="a8"/>
                      </w:rPr>
                      <w:t>共</w:t>
                    </w:r>
                    <w:r>
                      <w:rPr>
                        <w:rStyle w:val="a8"/>
                      </w:rPr>
                      <w:t xml:space="preserve"> </w:t>
                    </w:r>
                    <w:r>
                      <w:rPr>
                        <w:rStyle w:val="a8"/>
                        <w:rFonts w:hint="eastAsia"/>
                      </w:rPr>
                      <w:t>26</w:t>
                    </w:r>
                    <w:r>
                      <w:rPr>
                        <w:rStyle w:val="a8"/>
                      </w:rPr>
                      <w:t xml:space="preserve"> </w:t>
                    </w:r>
                    <w:r>
                      <w:rPr>
                        <w:rStyle w:val="a8"/>
                      </w:rPr>
                      <w:t>页</w:t>
                    </w:r>
                  </w:p>
                </w:txbxContent>
              </v:textbox>
              <w10:wrap anchorx="margin"/>
            </v:shape>
          </w:pict>
        </mc:Fallback>
      </mc:AlternateContent>
    </w:r>
  </w:p>
  <w:p w14:paraId="05A167FB" w14:textId="77777777" w:rsidR="00306F21" w:rsidRDefault="00306F21">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82DBF" w14:textId="77777777" w:rsidR="00AA570F" w:rsidRDefault="00AA570F">
      <w:r>
        <w:separator/>
      </w:r>
    </w:p>
  </w:footnote>
  <w:footnote w:type="continuationSeparator" w:id="0">
    <w:p w14:paraId="552391A8" w14:textId="77777777" w:rsidR="00AA570F" w:rsidRDefault="00AA57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872FC" w14:textId="77777777" w:rsidR="00306F21" w:rsidRDefault="00306F21">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E1DE3" w14:textId="77777777" w:rsidR="00306F21" w:rsidRDefault="00000000">
    <w:pPr>
      <w:rPr>
        <w:rFonts w:ascii="黑体" w:eastAsia="黑体" w:hAnsi="黑体" w:cs="黑体" w:hint="eastAsia"/>
        <w:sz w:val="18"/>
        <w:szCs w:val="18"/>
      </w:rPr>
    </w:pPr>
    <w:r>
      <w:rPr>
        <w:rFonts w:ascii="华文楷体" w:eastAsia="华文楷体" w:hAnsi="华文楷体"/>
        <w:b/>
        <w:bCs/>
        <w:noProof/>
        <w:kern w:val="0"/>
        <w:sz w:val="72"/>
        <w:szCs w:val="72"/>
      </w:rPr>
      <w:drawing>
        <wp:inline distT="0" distB="0" distL="114300" distR="114300" wp14:anchorId="1642F794" wp14:editId="222098CC">
          <wp:extent cx="1094105" cy="285115"/>
          <wp:effectExtent l="0" t="0" r="10795" b="635"/>
          <wp:docPr id="4" name="图片 4" descr="毕业设计(论文)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毕业设计(论文)图标"/>
                  <pic:cNvPicPr>
                    <a:picLocks noChangeAspect="1"/>
                  </pic:cNvPicPr>
                </pic:nvPicPr>
                <pic:blipFill>
                  <a:blip r:embed="rId1"/>
                  <a:stretch>
                    <a:fillRect/>
                  </a:stretch>
                </pic:blipFill>
                <pic:spPr>
                  <a:xfrm>
                    <a:off x="0" y="0"/>
                    <a:ext cx="1094105" cy="285115"/>
                  </a:xfrm>
                  <a:prstGeom prst="rect">
                    <a:avLst/>
                  </a:prstGeom>
                  <a:noFill/>
                  <a:ln>
                    <a:noFill/>
                  </a:ln>
                </pic:spPr>
              </pic:pic>
            </a:graphicData>
          </a:graphic>
        </wp:inline>
      </w:drawing>
    </w:r>
    <w:r>
      <w:rPr>
        <w:rFonts w:hint="eastAsia"/>
      </w:rPr>
      <w:t xml:space="preserve">                           </w:t>
    </w:r>
    <w:r>
      <w:rPr>
        <w:rFonts w:ascii="黑体" w:eastAsia="黑体" w:hAnsi="黑体" w:cs="黑体" w:hint="eastAsia"/>
        <w:b/>
        <w:bCs/>
        <w:sz w:val="18"/>
        <w:szCs w:val="18"/>
      </w:rPr>
      <w:t>高效的超大规模动态属性网络表征方法研究</w:t>
    </w:r>
    <w:r>
      <w:rPr>
        <w:rFonts w:ascii="黑体" w:eastAsia="黑体" w:hAnsi="黑体" w:cs="黑体" w:hint="eastAsia"/>
        <w:sz w:val="18"/>
        <w:szCs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CBAF6" w14:textId="77777777" w:rsidR="00306F21" w:rsidRDefault="00306F21">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52B7870"/>
    <w:multiLevelType w:val="singleLevel"/>
    <w:tmpl w:val="952B7870"/>
    <w:lvl w:ilvl="0">
      <w:start w:val="1"/>
      <w:numFmt w:val="decimal"/>
      <w:suff w:val="nothing"/>
      <w:lvlText w:val="（%1）"/>
      <w:lvlJc w:val="left"/>
    </w:lvl>
  </w:abstractNum>
  <w:abstractNum w:abstractNumId="1" w15:restartNumberingAfterBreak="0">
    <w:nsid w:val="A69A845F"/>
    <w:multiLevelType w:val="singleLevel"/>
    <w:tmpl w:val="A69A845F"/>
    <w:lvl w:ilvl="0">
      <w:start w:val="1"/>
      <w:numFmt w:val="decimal"/>
      <w:suff w:val="nothing"/>
      <w:lvlText w:val="（%1）"/>
      <w:lvlJc w:val="left"/>
    </w:lvl>
  </w:abstractNum>
  <w:abstractNum w:abstractNumId="2" w15:restartNumberingAfterBreak="0">
    <w:nsid w:val="BF17801F"/>
    <w:multiLevelType w:val="singleLevel"/>
    <w:tmpl w:val="BF17801F"/>
    <w:lvl w:ilvl="0">
      <w:start w:val="1"/>
      <w:numFmt w:val="decimal"/>
      <w:suff w:val="nothing"/>
      <w:lvlText w:val="（%1）"/>
      <w:lvlJc w:val="left"/>
    </w:lvl>
  </w:abstractNum>
  <w:abstractNum w:abstractNumId="3" w15:restartNumberingAfterBreak="0">
    <w:nsid w:val="C7154932"/>
    <w:multiLevelType w:val="singleLevel"/>
    <w:tmpl w:val="C7154932"/>
    <w:lvl w:ilvl="0">
      <w:start w:val="1"/>
      <w:numFmt w:val="decimal"/>
      <w:suff w:val="nothing"/>
      <w:lvlText w:val="（%1）"/>
      <w:lvlJc w:val="left"/>
    </w:lvl>
  </w:abstractNum>
  <w:abstractNum w:abstractNumId="4" w15:restartNumberingAfterBreak="0">
    <w:nsid w:val="CB9F5DEA"/>
    <w:multiLevelType w:val="singleLevel"/>
    <w:tmpl w:val="CB9F5DEA"/>
    <w:lvl w:ilvl="0">
      <w:start w:val="1"/>
      <w:numFmt w:val="decimal"/>
      <w:suff w:val="nothing"/>
      <w:lvlText w:val="（%1）"/>
      <w:lvlJc w:val="left"/>
    </w:lvl>
  </w:abstractNum>
  <w:abstractNum w:abstractNumId="5" w15:restartNumberingAfterBreak="0">
    <w:nsid w:val="E7F5C780"/>
    <w:multiLevelType w:val="singleLevel"/>
    <w:tmpl w:val="E7F5C780"/>
    <w:lvl w:ilvl="0">
      <w:start w:val="1"/>
      <w:numFmt w:val="decimal"/>
      <w:suff w:val="nothing"/>
      <w:lvlText w:val="（%1）"/>
      <w:lvlJc w:val="left"/>
    </w:lvl>
  </w:abstractNum>
  <w:abstractNum w:abstractNumId="6" w15:restartNumberingAfterBreak="0">
    <w:nsid w:val="F06D3A1D"/>
    <w:multiLevelType w:val="singleLevel"/>
    <w:tmpl w:val="F06D3A1D"/>
    <w:lvl w:ilvl="0">
      <w:start w:val="1"/>
      <w:numFmt w:val="decimal"/>
      <w:suff w:val="nothing"/>
      <w:lvlText w:val="（%1）"/>
      <w:lvlJc w:val="left"/>
    </w:lvl>
  </w:abstractNum>
  <w:abstractNum w:abstractNumId="7" w15:restartNumberingAfterBreak="0">
    <w:nsid w:val="218E74F7"/>
    <w:multiLevelType w:val="singleLevel"/>
    <w:tmpl w:val="218E74F7"/>
    <w:lvl w:ilvl="0">
      <w:start w:val="1"/>
      <w:numFmt w:val="decimal"/>
      <w:suff w:val="nothing"/>
      <w:lvlText w:val="（%1）"/>
      <w:lvlJc w:val="left"/>
    </w:lvl>
  </w:abstractNum>
  <w:abstractNum w:abstractNumId="8" w15:restartNumberingAfterBreak="0">
    <w:nsid w:val="3B111FE0"/>
    <w:multiLevelType w:val="singleLevel"/>
    <w:tmpl w:val="3B111FE0"/>
    <w:lvl w:ilvl="0">
      <w:start w:val="1"/>
      <w:numFmt w:val="decimal"/>
      <w:suff w:val="nothing"/>
      <w:lvlText w:val="（%1）"/>
      <w:lvlJc w:val="left"/>
    </w:lvl>
  </w:abstractNum>
  <w:abstractNum w:abstractNumId="9" w15:restartNumberingAfterBreak="0">
    <w:nsid w:val="4669A3D1"/>
    <w:multiLevelType w:val="multilevel"/>
    <w:tmpl w:val="4669A3D1"/>
    <w:lvl w:ilvl="0">
      <w:start w:val="1"/>
      <w:numFmt w:val="decimal"/>
      <w:pStyle w:val="GB23120520"/>
      <w:suff w:val="space"/>
      <w:lvlText w:val="[%1]"/>
      <w:lvlJc w:val="left"/>
      <w:pPr>
        <w:ind w:left="42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15:restartNumberingAfterBreak="0">
    <w:nsid w:val="56BFE152"/>
    <w:multiLevelType w:val="singleLevel"/>
    <w:tmpl w:val="56BFE152"/>
    <w:lvl w:ilvl="0">
      <w:start w:val="3"/>
      <w:numFmt w:val="decimal"/>
      <w:suff w:val="space"/>
      <w:lvlText w:val="第%1章"/>
      <w:lvlJc w:val="left"/>
    </w:lvl>
  </w:abstractNum>
  <w:abstractNum w:abstractNumId="11" w15:restartNumberingAfterBreak="0">
    <w:nsid w:val="5BE6DF36"/>
    <w:multiLevelType w:val="singleLevel"/>
    <w:tmpl w:val="5BE6DF36"/>
    <w:lvl w:ilvl="0">
      <w:start w:val="1"/>
      <w:numFmt w:val="decimal"/>
      <w:suff w:val="nothing"/>
      <w:lvlText w:val="（%1）"/>
      <w:lvlJc w:val="left"/>
    </w:lvl>
  </w:abstractNum>
  <w:abstractNum w:abstractNumId="12" w15:restartNumberingAfterBreak="0">
    <w:nsid w:val="762EC3E2"/>
    <w:multiLevelType w:val="multilevel"/>
    <w:tmpl w:val="762EC3E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7E27BD0E"/>
    <w:multiLevelType w:val="singleLevel"/>
    <w:tmpl w:val="7E27BD0E"/>
    <w:lvl w:ilvl="0">
      <w:start w:val="1"/>
      <w:numFmt w:val="decimal"/>
      <w:suff w:val="nothing"/>
      <w:lvlText w:val="（%1）"/>
      <w:lvlJc w:val="left"/>
    </w:lvl>
  </w:abstractNum>
  <w:num w:numId="1" w16cid:durableId="359432059">
    <w:abstractNumId w:val="9"/>
  </w:num>
  <w:num w:numId="2" w16cid:durableId="1044671766">
    <w:abstractNumId w:val="12"/>
  </w:num>
  <w:num w:numId="3" w16cid:durableId="1416515997">
    <w:abstractNumId w:val="10"/>
  </w:num>
  <w:num w:numId="4" w16cid:durableId="1270971011">
    <w:abstractNumId w:val="2"/>
  </w:num>
  <w:num w:numId="5" w16cid:durableId="1462771689">
    <w:abstractNumId w:val="5"/>
  </w:num>
  <w:num w:numId="6" w16cid:durableId="647251279">
    <w:abstractNumId w:val="13"/>
  </w:num>
  <w:num w:numId="7" w16cid:durableId="1025403975">
    <w:abstractNumId w:val="3"/>
  </w:num>
  <w:num w:numId="8" w16cid:durableId="1699820052">
    <w:abstractNumId w:val="11"/>
  </w:num>
  <w:num w:numId="9" w16cid:durableId="1891190299">
    <w:abstractNumId w:val="6"/>
  </w:num>
  <w:num w:numId="10" w16cid:durableId="220333821">
    <w:abstractNumId w:val="1"/>
  </w:num>
  <w:num w:numId="11" w16cid:durableId="1112895823">
    <w:abstractNumId w:val="7"/>
  </w:num>
  <w:num w:numId="12" w16cid:durableId="1962149236">
    <w:abstractNumId w:val="8"/>
  </w:num>
  <w:num w:numId="13" w16cid:durableId="652414365">
    <w:abstractNumId w:val="4"/>
  </w:num>
  <w:num w:numId="14" w16cid:durableId="108552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8040921"/>
    <w:rsid w:val="00306F21"/>
    <w:rsid w:val="00A33210"/>
    <w:rsid w:val="00AA570F"/>
    <w:rsid w:val="00DE53C0"/>
    <w:rsid w:val="00E34182"/>
    <w:rsid w:val="042277B0"/>
    <w:rsid w:val="0670751A"/>
    <w:rsid w:val="06A20FC1"/>
    <w:rsid w:val="06D90B4B"/>
    <w:rsid w:val="09C050E8"/>
    <w:rsid w:val="0A434350"/>
    <w:rsid w:val="0B620A96"/>
    <w:rsid w:val="0C605BA6"/>
    <w:rsid w:val="0E3D7710"/>
    <w:rsid w:val="1047419C"/>
    <w:rsid w:val="12241100"/>
    <w:rsid w:val="122412D8"/>
    <w:rsid w:val="1332101F"/>
    <w:rsid w:val="141573DC"/>
    <w:rsid w:val="16526752"/>
    <w:rsid w:val="16AB4026"/>
    <w:rsid w:val="17A83E58"/>
    <w:rsid w:val="18040921"/>
    <w:rsid w:val="19ED48AB"/>
    <w:rsid w:val="2000527E"/>
    <w:rsid w:val="20AB622D"/>
    <w:rsid w:val="20D74276"/>
    <w:rsid w:val="252548A0"/>
    <w:rsid w:val="28456613"/>
    <w:rsid w:val="289A78F2"/>
    <w:rsid w:val="291715CE"/>
    <w:rsid w:val="2DAB4903"/>
    <w:rsid w:val="33343957"/>
    <w:rsid w:val="34814E5E"/>
    <w:rsid w:val="34F36D08"/>
    <w:rsid w:val="35011124"/>
    <w:rsid w:val="35AD3C5E"/>
    <w:rsid w:val="36810BB7"/>
    <w:rsid w:val="389E0D94"/>
    <w:rsid w:val="39311BAD"/>
    <w:rsid w:val="39616936"/>
    <w:rsid w:val="3F2459CE"/>
    <w:rsid w:val="3FEB4A66"/>
    <w:rsid w:val="404C3770"/>
    <w:rsid w:val="429426EB"/>
    <w:rsid w:val="43B93143"/>
    <w:rsid w:val="4749393E"/>
    <w:rsid w:val="4D123A72"/>
    <w:rsid w:val="519219E9"/>
    <w:rsid w:val="53286A8C"/>
    <w:rsid w:val="55A56016"/>
    <w:rsid w:val="56E86FF3"/>
    <w:rsid w:val="5B01542B"/>
    <w:rsid w:val="5B5E618E"/>
    <w:rsid w:val="5D083D20"/>
    <w:rsid w:val="611F03B9"/>
    <w:rsid w:val="619743F4"/>
    <w:rsid w:val="63176F88"/>
    <w:rsid w:val="63D640D5"/>
    <w:rsid w:val="63F4659A"/>
    <w:rsid w:val="648B50D9"/>
    <w:rsid w:val="649966B5"/>
    <w:rsid w:val="64B81958"/>
    <w:rsid w:val="65C76624"/>
    <w:rsid w:val="68112522"/>
    <w:rsid w:val="69684D9A"/>
    <w:rsid w:val="69701CCC"/>
    <w:rsid w:val="6A500118"/>
    <w:rsid w:val="70F76C5D"/>
    <w:rsid w:val="71E708CE"/>
    <w:rsid w:val="737E7856"/>
    <w:rsid w:val="74035A68"/>
    <w:rsid w:val="7A415E3A"/>
    <w:rsid w:val="7B3901D4"/>
    <w:rsid w:val="7B573130"/>
    <w:rsid w:val="7D0A7D18"/>
    <w:rsid w:val="7DFA00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57AECED"/>
  <w15:docId w15:val="{24BF529D-F1BD-4E28-9227-EF51D65AB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header" w:uiPriority="99" w:unhideWhenUsed="1" w:qFormat="1"/>
    <w:lsdException w:name="footer" w:uiPriority="99" w:unhideWhenUsed="1" w:qFormat="1"/>
    <w:lsdException w:name="caption" w:semiHidden="1" w:unhideWhenUsed="1" w:qFormat="1"/>
    <w:lsdException w:name="page number" w:qFormat="1"/>
    <w:lsdException w:name="Title" w:qFormat="1"/>
    <w:lsdException w:name="Default Paragraph Font" w:semiHidden="1" w:qFormat="1"/>
    <w:lsdException w:name="Subtitle" w:qFormat="1"/>
    <w:lsdException w:name="Strong" w:uiPriority="99" w:qFormat="1"/>
    <w:lsdException w:name="Emphasis" w:uiPriority="99" w:qFormat="1"/>
    <w:lsdException w:name="HTML Top of Form" w:semiHidden="1" w:uiPriority="99" w:unhideWhenUsed="1"/>
    <w:lsdException w:name="HTML Bottom of Form" w:semiHidden="1" w:uiPriority="99" w:unhideWhenUsed="1"/>
    <w:lsdException w:name="Normal (Web)" w:uiPriority="99" w:qFormat="1"/>
    <w:lsdException w:name="HTML Code" w:semiHidden="1"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qFormat/>
    <w:pPr>
      <w:spacing w:beforeLines="50" w:before="50" w:afterLines="50" w:after="50"/>
      <w:ind w:leftChars="400" w:left="400"/>
    </w:pPr>
  </w:style>
  <w:style w:type="paragraph" w:styleId="a3">
    <w:name w:val="footer"/>
    <w:basedOn w:val="a"/>
    <w:uiPriority w:val="99"/>
    <w:unhideWhenUsed/>
    <w:qFormat/>
    <w:pPr>
      <w:tabs>
        <w:tab w:val="center" w:pos="4153"/>
        <w:tab w:val="right" w:pos="8306"/>
      </w:tabs>
      <w:snapToGrid w:val="0"/>
      <w:jc w:val="left"/>
    </w:pPr>
    <w:rPr>
      <w:sz w:val="18"/>
      <w:szCs w:val="18"/>
    </w:rPr>
  </w:style>
  <w:style w:type="paragraph" w:styleId="a4">
    <w:name w:val="header"/>
    <w:basedOn w:val="a"/>
    <w:uiPriority w:val="99"/>
    <w:unhideWhenUsed/>
    <w:qFormat/>
    <w:pPr>
      <w:tabs>
        <w:tab w:val="center" w:pos="4153"/>
        <w:tab w:val="right" w:pos="8306"/>
      </w:tabs>
      <w:snapToGrid w:val="0"/>
      <w:jc w:val="center"/>
    </w:pPr>
    <w:rPr>
      <w:sz w:val="18"/>
      <w:szCs w:val="18"/>
    </w:rPr>
  </w:style>
  <w:style w:type="paragraph" w:styleId="TOC1">
    <w:name w:val="toc 1"/>
    <w:basedOn w:val="a"/>
    <w:next w:val="a"/>
    <w:uiPriority w:val="39"/>
    <w:qFormat/>
    <w:pPr>
      <w:tabs>
        <w:tab w:val="right" w:leader="dot" w:pos="8296"/>
      </w:tabs>
      <w:spacing w:beforeLines="50" w:before="50" w:afterLines="50" w:after="50"/>
      <w:jc w:val="center"/>
    </w:pPr>
    <w:rPr>
      <w:rFonts w:eastAsia="黑体"/>
      <w:sz w:val="32"/>
    </w:rPr>
  </w:style>
  <w:style w:type="paragraph" w:styleId="TOC2">
    <w:name w:val="toc 2"/>
    <w:basedOn w:val="a"/>
    <w:next w:val="a"/>
    <w:uiPriority w:val="39"/>
    <w:qFormat/>
    <w:pPr>
      <w:tabs>
        <w:tab w:val="right" w:leader="dot" w:pos="8296"/>
      </w:tabs>
      <w:spacing w:beforeLines="50" w:before="50" w:afterLines="50" w:after="50"/>
      <w:ind w:leftChars="200" w:left="200"/>
    </w:pPr>
  </w:style>
  <w:style w:type="paragraph" w:styleId="a5">
    <w:name w:val="Normal (Web)"/>
    <w:basedOn w:val="a"/>
    <w:uiPriority w:val="99"/>
    <w:qFormat/>
    <w:pPr>
      <w:widowControl/>
      <w:spacing w:before="100" w:beforeAutospacing="1" w:after="100" w:afterAutospacing="1"/>
      <w:jc w:val="left"/>
    </w:pPr>
    <w:rPr>
      <w:rFonts w:ascii="宋体" w:hAnsi="宋体" w:cs="宋体"/>
      <w:kern w:val="0"/>
    </w:rPr>
  </w:style>
  <w:style w:type="table" w:styleId="a6">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uiPriority w:val="99"/>
    <w:qFormat/>
    <w:rPr>
      <w:rFonts w:cs="Times New Roman"/>
      <w:b/>
    </w:rPr>
  </w:style>
  <w:style w:type="character" w:styleId="a8">
    <w:name w:val="page number"/>
    <w:qFormat/>
    <w:rPr>
      <w:rFonts w:cs="Times New Roman"/>
    </w:rPr>
  </w:style>
  <w:style w:type="character" w:styleId="a9">
    <w:name w:val="Emphasis"/>
    <w:uiPriority w:val="99"/>
    <w:qFormat/>
    <w:rPr>
      <w:rFonts w:cs="Times New Roman"/>
      <w:i/>
    </w:rPr>
  </w:style>
  <w:style w:type="character" w:styleId="HTML">
    <w:name w:val="HTML Code"/>
    <w:basedOn w:val="a0"/>
    <w:uiPriority w:val="99"/>
    <w:semiHidden/>
    <w:unhideWhenUsed/>
    <w:qFormat/>
    <w:rPr>
      <w:rFonts w:ascii="Courier New" w:hAnsi="Courier New"/>
      <w:sz w:val="20"/>
    </w:rPr>
  </w:style>
  <w:style w:type="paragraph" w:customStyle="1" w:styleId="aa">
    <w:name w:val="一级标题"/>
    <w:basedOn w:val="a"/>
    <w:autoRedefine/>
    <w:qFormat/>
    <w:pPr>
      <w:tabs>
        <w:tab w:val="center" w:pos="4153"/>
      </w:tabs>
      <w:spacing w:before="360" w:after="360" w:line="400" w:lineRule="exact"/>
      <w:jc w:val="center"/>
      <w:outlineLvl w:val="0"/>
    </w:pPr>
    <w:rPr>
      <w:rFonts w:eastAsia="黑体"/>
      <w:sz w:val="32"/>
      <w:szCs w:val="32"/>
      <w:lang w:val="zh-CN"/>
    </w:rPr>
  </w:style>
  <w:style w:type="paragraph" w:customStyle="1" w:styleId="ab">
    <w:name w:val="二级标题"/>
    <w:basedOn w:val="ac"/>
    <w:autoRedefine/>
    <w:qFormat/>
    <w:pPr>
      <w:spacing w:beforeLines="20" w:before="20"/>
      <w:ind w:firstLineChars="0" w:firstLine="0"/>
      <w:outlineLvl w:val="1"/>
    </w:pPr>
    <w:rPr>
      <w:rFonts w:eastAsia="黑体"/>
    </w:rPr>
  </w:style>
  <w:style w:type="paragraph" w:styleId="ac">
    <w:name w:val="List Paragraph"/>
    <w:basedOn w:val="a"/>
    <w:autoRedefine/>
    <w:uiPriority w:val="34"/>
    <w:qFormat/>
    <w:pPr>
      <w:ind w:firstLineChars="200" w:firstLine="420"/>
    </w:pPr>
    <w:rPr>
      <w:lang w:val="zh-CN"/>
    </w:rPr>
  </w:style>
  <w:style w:type="paragraph" w:customStyle="1" w:styleId="ad">
    <w:name w:val="段落"/>
    <w:basedOn w:val="a"/>
    <w:autoRedefine/>
    <w:qFormat/>
    <w:pPr>
      <w:snapToGrid w:val="0"/>
      <w:spacing w:line="360" w:lineRule="auto"/>
      <w:ind w:firstLineChars="200" w:firstLine="200"/>
    </w:pPr>
    <w:rPr>
      <w:lang w:val="zh-CN"/>
    </w:rPr>
  </w:style>
  <w:style w:type="character" w:customStyle="1" w:styleId="Char">
    <w:name w:val="三级标题 Char"/>
    <w:link w:val="ae"/>
    <w:autoRedefine/>
    <w:qFormat/>
    <w:rPr>
      <w:rFonts w:eastAsia="华文楷体"/>
      <w:sz w:val="24"/>
      <w:lang w:val="zh-CN"/>
    </w:rPr>
  </w:style>
  <w:style w:type="paragraph" w:customStyle="1" w:styleId="ae">
    <w:name w:val="三级标题"/>
    <w:basedOn w:val="a"/>
    <w:link w:val="Char"/>
    <w:autoRedefine/>
    <w:qFormat/>
    <w:pPr>
      <w:spacing w:beforeLines="20" w:before="20"/>
      <w:outlineLvl w:val="2"/>
    </w:pPr>
    <w:rPr>
      <w:rFonts w:eastAsia="华文楷体"/>
      <w:lang w:val="zh-CN"/>
    </w:rPr>
  </w:style>
  <w:style w:type="paragraph" w:customStyle="1" w:styleId="af">
    <w:name w:val="标题图题"/>
    <w:basedOn w:val="a"/>
    <w:autoRedefine/>
    <w:qFormat/>
    <w:pPr>
      <w:spacing w:afterLines="50" w:after="50" w:line="400" w:lineRule="exact"/>
      <w:jc w:val="center"/>
    </w:pPr>
    <w:rPr>
      <w:rFonts w:eastAsia="黑体"/>
      <w:sz w:val="18"/>
      <w:szCs w:val="18"/>
      <w:lang w:val="zh-CN"/>
    </w:rPr>
  </w:style>
  <w:style w:type="paragraph" w:customStyle="1" w:styleId="GB23120520">
    <w:name w:val="样式 (中文) 楷体_GB2312 小四 段前: 0.5 行 行距: 固定值 20 磅"/>
    <w:basedOn w:val="a"/>
    <w:autoRedefine/>
    <w:qFormat/>
    <w:pPr>
      <w:numPr>
        <w:numId w:val="1"/>
      </w:numPr>
      <w:tabs>
        <w:tab w:val="left" w:pos="420"/>
      </w:tabs>
      <w:spacing w:line="400" w:lineRule="exact"/>
    </w:pPr>
    <w:rPr>
      <w:rFonts w:ascii="宋体" w:eastAsia="楷体_GB2312" w:hAnsi="宋体" w:cs="宋体"/>
      <w:szCs w:val="20"/>
    </w:rPr>
  </w:style>
  <w:style w:type="paragraph" w:customStyle="1" w:styleId="2">
    <w:name w:val="初标2"/>
    <w:basedOn w:val="a"/>
    <w:qFormat/>
    <w:pPr>
      <w:spacing w:line="360" w:lineRule="auto"/>
      <w:jc w:val="left"/>
      <w:outlineLvl w:val="1"/>
    </w:pPr>
    <w:rPr>
      <w:rFonts w:eastAsia="黑体"/>
      <w:bCs/>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32</Pages>
  <Words>11418</Words>
  <Characters>16785</Characters>
  <Application>Microsoft Office Word</Application>
  <DocSecurity>0</DocSecurity>
  <Lines>599</Lines>
  <Paragraphs>408</Paragraphs>
  <ScaleCrop>false</ScaleCrop>
  <Company/>
  <LinksUpToDate>false</LinksUpToDate>
  <CharactersWithSpaces>27795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陈红</dc:creator>
  <cp:lastModifiedBy>亚轩 张</cp:lastModifiedBy>
  <cp:revision>3</cp:revision>
  <dcterms:created xsi:type="dcterms:W3CDTF">2026-03-04T04:06:00Z</dcterms:created>
  <dcterms:modified xsi:type="dcterms:W3CDTF">2026-03-07T13:13:00Z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E000A53EC8044E2B813758F87CA61042_11</vt:lpwstr>
  </property>
  <property fmtid="{D5CDD505-2E9C-101B-9397-08002B2CF9AE}" pid="4" name="KSOTemplateDocerSaveRecord">
    <vt:lpwstr>eyJoZGlkIjoiODM0YmFlM2I0OTIwOTg3YWMxOTE3NTlhZjNhOTYwY2IiLCJ1c2VySWQiOiIxMTY4OTk3NjY3In0=</vt:lpwstr>
  </property>
</Properties>
</file>