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1" w:lineRule="atLeast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第一方面：30种mysql优化sql语句查询的方法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对查询进行优化，应尽量避免全表扫描，首先应考虑在</w:t>
      </w:r>
      <w:r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  <w:t xml:space="preserve"> where 及 order by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涉及的列上建立索引。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2.应尽量避免在 where 子句中使用 </w:t>
      </w:r>
      <w:r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  <w:t xml:space="preserve">!=或&lt;&gt;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操作符，否则将引擎放弃使用索引而进行全表扫描。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" w:lineRule="atLeast"/>
        <w:ind w:left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应尽量避免在 where 子句中对字段</w:t>
      </w:r>
      <w:r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  <w:t>进行 null 值 判断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，否则将导致引擎放弃使用索引而进行全表扫描，如：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num is null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可以在num上设置默认值0，确保表中num列没有null值，然后这样查询：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num=0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" w:lineRule="atLeast"/>
        <w:ind w:left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4.应尽量避免在 where 子句中</w:t>
      </w:r>
      <w:r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  <w:t>使用 or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 来连接条件，否则将导致引擎放弃使用索引而进行全表扫描，如：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num=10 or num=20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可以这样查询：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num=10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union all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num=20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5.下面的查询也将导致全表扫描：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name like '%abc%'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</w:t>
      </w:r>
      <w:r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  <w:t>　</w:t>
      </w:r>
      <w:r>
        <w:rPr>
          <w:rFonts w:ascii="Arial" w:hAnsi="Arial" w:eastAsia="Arial" w:cs="Arial"/>
          <w:color w:val="98834C"/>
          <w:kern w:val="0"/>
          <w:sz w:val="18"/>
          <w:szCs w:val="18"/>
          <w:shd w:val="clear" w:fill="FFFF66"/>
          <w:lang w:val="en-US" w:eastAsia="zh-CN" w:bidi="ar"/>
        </w:rPr>
        <w:t>对于 like '..%' (不以 % 开头)，可以应用 colunm上的index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6.</w:t>
      </w:r>
      <w:r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  <w:t>in 和 not in 也要慎用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，否则会导致全表扫描，如：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num in(1,2,3)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对于连续的数值，能用 between 就不要用 in 了：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num between 1 and 3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如果在 where 子句中使用参数，也会导致全表扫描。因为SQL只有在运行时才会解析局部变量，但优化程序不能将访问计划的选择推迟到运行时;它必须在编译时进行选择。然而，如果在编译时建立访问计划，变量的值还是未知的，因而无法作为索引选择的输入项。如下面语句将进行全表扫描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num=@num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可以改为</w:t>
      </w:r>
      <w:r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  <w:t>强制查询使用索引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with(index(索引名)) where num=@num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line="24" w:lineRule="atLeast"/>
        <w:ind w:left="0" w:leftChars="0" w:firstLine="0" w:firstLine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应尽量避免在 where 子句中对字段进行表达式操作，这将导致引擎放弃使用索引而进行全表扫描。如：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num/2=100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应改为: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num=100*2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line="24" w:lineRule="atLeast"/>
        <w:ind w:left="0" w:leftChars="0" w:firstLine="0" w:firstLine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应尽量避免在where子句中对字段进行函数操作，这将导致引擎放弃使用索引而进行全表扫描。如：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substring(name,1,3)='abc'--name以abc开头的id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datediff(day,createdate,'2005-11-30')=0--'2005-11-30'生成的id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应改为: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name like 'abc%'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id from t where createdate&gt;='2005-11-30' and createdate&lt;'2005-12-1'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" w:lineRule="atLeast"/>
        <w:ind w:left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10.</w:t>
      </w:r>
      <w:r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  <w:t>不要在 where 子句中的“=”【左边】进行函数、算术运算或其他表达式运算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，否则系统将可能无法正确使用索引。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11.</w:t>
      </w:r>
      <w:r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  <w:t>在使用索引字段作为条件时，如果该索引是【复合索引】，那么必须使用到该索引中的【第一个字段】作为条件时才能保证系统使用该索引，否则该索引将不会被使用。并且应【尽可能】的让字段顺序与索引顺序相一致。（字段顺序也可以不与索引顺序一致，但是一定要包含【第一个字段】。）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不要写一些没有意义的查询，如需要生成一个空表结构：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col1,col2 into #t from t where 1=0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这类代码不会返回任何结果集，但是会消耗系统资源的，应改成这样：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create table #t(...)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4" w:lineRule="atLeast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13.很多时候用 exists 代替 in 是一个好的选择：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num from a where num in(select num from b)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用下面的语句替换：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select num from a where exists(select 1 from b where num=a.num)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14.并不是所有索引对查询都有效，SQL是根据表中数据来进行查询优化的，当索引列有大量数据重复时，SQL查询可能不会去利用索引，如一表中有字段sex，male、female几乎各一半，那么即使在sex上建了索引也对查询效率起不了作用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15.索引并不是越多越好，索引固然可以提高相应的 select 的效率，但同时也降低了 insert 及 update 的效率，</w:t>
      </w:r>
      <w:r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  <w:t>因为 insert 或 update 时有可能会重建索引，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所以怎样建索引需要慎重考虑，视具体情况而定。一个表的索引数最好不要超过6个，若太多则应考虑一些不常使用到的列上建的索引是否有必要。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 xml:space="preserve">16.应尽可能的避免更新 clustered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（聚集）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索引数据列，因为 clustered 索引数据列的顺序就是表记录的物理存储顺序，一旦该列值改变将导致整个表记录的顺序的调整，会耗费相当大的资源。若应用系统需要频繁更新 clustered 索引数据列，那么需要考虑是否应将该索引建为 clustered 索引。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17.</w:t>
      </w:r>
      <w:r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  <w:t>尽量使用数字型字段，若只含数值信息的字段尽量不要设计为字符型，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这会降低查询和连接的性能，并会增加存储开销。这是因为引擎在处理查询和连接时会逐个比较字符串中每一个字符，而对于数字型而言只需要比较一次就够了。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18.尽可能的使用 varchar/nvarchar 代替 char/nchar ，因为首先变长字段存储空间小，可以节省存储空间，其次对于查询来说，在一个相对较小的字段内搜索效率显然要高些。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19.</w:t>
      </w:r>
      <w:r>
        <w:rPr>
          <w:rFonts w:ascii="宋体" w:hAnsi="宋体" w:eastAsia="宋体" w:cs="宋体"/>
          <w:kern w:val="0"/>
          <w:sz w:val="18"/>
          <w:szCs w:val="18"/>
          <w:shd w:val="clear" w:fill="FFFF66"/>
          <w:lang w:val="en-US" w:eastAsia="zh-CN" w:bidi="ar"/>
        </w:rPr>
        <w:t>任何地方都不要使用 select * from t ，用具体的字段列表代替“*”，不要返回用不到的任何字段。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20.尽量使用表变量来代替临时表。如果表变量包含大量数据，请注意索引非常有限(只有主键索引)。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21.避免频繁创建和删除临时表，以减少系统表资源的消耗。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22.临时表并不是不可使用，适当地使用它们可以使某些例程更有效，例如，当需要重复引用大型表或常用表中的某个数据集时。但是，对于一次性事件，最好使用导出表。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23.在新建临时表时，如果一次性插入数据量很大，那么可以使用 select into 代替 create table，避免造成大量 log ，以提高速度;如果数据量不大，为了缓和系统表的资源，应先create table，然后insert。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24.如果使用到了临时表，在存储过程的最后务必将所有的临时表显式删除，先 truncate table ，然后 drop table ，这样可以避免系统表的较长时间锁定。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25.尽量避免使用游标，因为游标的效率较差，如果游标操作的数据超过1万行，那么就应该考虑改写。</w:t>
      </w: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使用基于游标的方法或临时表方法之前，应先寻找基于集的解决方案来解决问题，基于集的方法通常更有效。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" w:lineRule="atLeast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spacing w:line="24" w:lineRule="atLeast"/>
        <w:ind w:left="0" w:leftChars="0" w:firstLine="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与临时表一样，游标并不是不可使用。对小型数据集使用 FAST_FORWARD 游标通常要优于其他逐行处理方法，尤其是在必须引用几个表才能获得所需的数据时。在结果集中包括“合计”的例程通常要比使用游标执行的速度快。如果开发时间允许，基于游标的方法和基于集的方法都可以尝试一下，看哪一种方法的效果更好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" w:lineRule="atLeast"/>
        <w:ind w:left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spacing w:line="24" w:lineRule="atLeast"/>
        <w:ind w:left="0" w:leftChars="0" w:firstLine="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在所有的存储过程和触发器的开始处设置 SET NOCOUNT ON ，在结束时设置 SET NOCOUNT OFF 。无需在执行存储过程和触发器的每个语句后向客户端发送 DONE_IN_PROC 消息。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" w:lineRule="atLeast"/>
        <w:ind w:left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312"/>
        </w:tabs>
        <w:spacing w:line="24" w:lineRule="atLeast"/>
        <w:ind w:left="0" w:leftChars="0" w:firstLine="0" w:firstLine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尽量避免向客户端返回大数据量，若数据量过大，应该考虑相应需求是否合理。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" w:lineRule="atLeast"/>
        <w:ind w:left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" w:lineRule="atLeast"/>
        <w:ind w:left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30.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尽量避免大事务操作，提高系统并发能力。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第二方面：select Count (*)和Select Count(1)以及Select Count(column)区别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" w:lineRule="atLeast"/>
        <w:ind w:leftChars="0"/>
        <w:jc w:val="left"/>
        <w:rPr>
          <w:sz w:val="19"/>
          <w:szCs w:val="19"/>
        </w:rPr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一般情况下，</w:t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Select Count (*)和Select Count(1)两着返回结果是一样的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</w:t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假如表沒有主键(Primary key), 那么count(1)比count(*)快，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</w:t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如果有主键的話，那主键作为count的条件时候count(主键)最快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  </w:t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如果你的表只有一个字段的话那count(*)就是最快的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  </w:t>
      </w:r>
      <w:r>
        <w:rPr>
          <w:rFonts w:ascii="宋体" w:hAnsi="宋体" w:eastAsia="宋体" w:cs="宋体"/>
          <w:color w:val="FF0000"/>
          <w:kern w:val="0"/>
          <w:sz w:val="19"/>
          <w:szCs w:val="19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FF0000"/>
          <w:kern w:val="0"/>
          <w:sz w:val="19"/>
          <w:szCs w:val="19"/>
          <w:lang w:val="en-US" w:eastAsia="zh-CN" w:bidi="ar"/>
        </w:rPr>
        <w:tab/>
      </w:r>
      <w:r>
        <w:rPr>
          <w:rFonts w:ascii="宋体" w:hAnsi="宋体" w:eastAsia="宋体" w:cs="宋体"/>
          <w:color w:val="FF0000"/>
          <w:kern w:val="0"/>
          <w:sz w:val="19"/>
          <w:szCs w:val="19"/>
          <w:lang w:val="en-US" w:eastAsia="zh-CN" w:bidi="ar"/>
        </w:rPr>
        <w:t>count(*) 跟 count(1) 的结果一样，都包括对NULL的统计，而count(column) 是不包括NULL的统计</w:t>
      </w:r>
      <w:r>
        <w:rPr>
          <w:rFonts w:ascii="宋体" w:hAnsi="宋体" w:eastAsia="宋体" w:cs="宋体"/>
          <w:color w:val="FF0000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第三方面：索引列上计算引起的索引失效及优化措施以及注意事项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创建索引、优化查询以便达到更好的查询优化效果。但实际上，MySQL有时并不按我们设计的那样执行查询。MySQL是根据统计信息来生成执行计划的，这就涉及索引及索引的刷选率，表数据量，还有一些额外的因素。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简而言之，当MYSQL认为符合条件的记录在30%以上，它就不会再使用索引，因为mysql认为走索引的代价比不用索引代价大，所以优化器选择了自己认为代价最小的方式。事实也的确如此</w:t>
      </w:r>
      <w:r>
        <w:rPr>
          <w:rFonts w:hint="eastAsia" w:ascii="宋体" w:hAnsi="宋体" w:eastAsia="宋体" w:cs="宋体"/>
          <w:kern w:val="0"/>
          <w:sz w:val="19"/>
          <w:szCs w:val="19"/>
          <w:lang w:val="en-US" w:eastAsia="zh-CN" w:bidi="ar"/>
        </w:rPr>
        <w:t>，所以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MYSQL会先估算，然后决定是否使用索引。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CAD9D"/>
    <w:multiLevelType w:val="singleLevel"/>
    <w:tmpl w:val="8FACAD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312FD2"/>
    <w:multiLevelType w:val="singleLevel"/>
    <w:tmpl w:val="95312FD2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4AC7956"/>
    <w:multiLevelType w:val="singleLevel"/>
    <w:tmpl w:val="B4AC7956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1630D1D"/>
    <w:multiLevelType w:val="singleLevel"/>
    <w:tmpl w:val="31630D1D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6625F"/>
    <w:rsid w:val="047662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2018-11-06T11:38:00Z</dcterms:created>
  <dc:creator>荒鲸闻</dc:creator>
  <cp:lastModifiedBy>荒鲸闻</cp:lastModifiedBy>
  <dcterms:modified xsi:type="dcterms:W3CDTF">2018-11-06T11:49:16Z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