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A7A" w:rsidRPr="00777793" w:rsidRDefault="00620493" w:rsidP="00851C9B">
      <w:pPr>
        <w:pStyle w:val="NormalWeb"/>
        <w:spacing w:before="240" w:beforeAutospacing="0" w:after="240" w:afterAutospacing="0" w:line="324" w:lineRule="atLeast"/>
        <w:jc w:val="both"/>
        <w:rPr>
          <w:rFonts w:ascii="Verdana" w:hAnsi="Verdana"/>
          <w:color w:val="00B050"/>
        </w:rPr>
      </w:pPr>
      <w:r w:rsidRPr="00777793">
        <w:rPr>
          <w:rFonts w:ascii="Verdana" w:hAnsi="Verdana"/>
          <w:color w:val="00B050"/>
        </w:rPr>
        <w:t xml:space="preserve">1 – </w:t>
      </w:r>
      <w:proofErr w:type="spellStart"/>
      <w:r w:rsidRPr="00777793">
        <w:rPr>
          <w:rFonts w:ascii="Verdana" w:hAnsi="Verdana"/>
          <w:color w:val="00B050"/>
        </w:rPr>
        <w:t>Digão</w:t>
      </w:r>
      <w:proofErr w:type="spellEnd"/>
      <w:r w:rsidRPr="00777793">
        <w:rPr>
          <w:rFonts w:ascii="Verdana" w:hAnsi="Verdana"/>
          <w:color w:val="00B050"/>
        </w:rPr>
        <w:t xml:space="preserve">, </w:t>
      </w:r>
      <w:r w:rsidR="00B76768" w:rsidRPr="00777793">
        <w:rPr>
          <w:rFonts w:ascii="Verdana" w:hAnsi="Verdana"/>
          <w:color w:val="00B050"/>
        </w:rPr>
        <w:t>favor tirar título “Sumário Executivo”. Após o título, favor substituir o texto inicial pelo seguinte, destacando o texto do desafio:</w:t>
      </w:r>
    </w:p>
    <w:p w:rsidR="00B76768" w:rsidRPr="00B22DD0" w:rsidRDefault="00B76768" w:rsidP="00B76768">
      <w:pPr>
        <w:pStyle w:val="theme-event"/>
        <w:spacing w:before="240" w:beforeAutospacing="0" w:after="240" w:afterAutospacing="0" w:line="324" w:lineRule="atLeast"/>
        <w:jc w:val="both"/>
        <w:rPr>
          <w:rFonts w:ascii="Verdana" w:hAnsi="Verdana"/>
          <w:color w:val="FF0000"/>
        </w:rPr>
      </w:pPr>
      <w:r w:rsidRPr="00B22DD0">
        <w:rPr>
          <w:rFonts w:ascii="Verdana" w:hAnsi="Verdana"/>
          <w:color w:val="FF0000"/>
        </w:rPr>
        <w:t>Como podemos melhorar a experiência dos alunos em sala de aula para que eles se sintam mais motivados e se engajem mais nas atividades propostas pelos professores?</w:t>
      </w:r>
    </w:p>
    <w:p w:rsidR="00B76768" w:rsidRDefault="00B76768" w:rsidP="00B76768">
      <w:pPr>
        <w:pStyle w:val="NormalWeb"/>
        <w:spacing w:before="240" w:beforeAutospacing="0" w:after="240" w:afterAutospacing="0" w:line="324" w:lineRule="atLeast"/>
        <w:jc w:val="both"/>
        <w:rPr>
          <w:rFonts w:ascii="Verdana" w:hAnsi="Verdana"/>
          <w:color w:val="FF0000"/>
        </w:rPr>
      </w:pPr>
      <w:r w:rsidRPr="00B22DD0">
        <w:rPr>
          <w:rFonts w:ascii="Verdana" w:hAnsi="Verdana"/>
          <w:color w:val="FF0000"/>
        </w:rPr>
        <w:t xml:space="preserve">Este foi o desafio que guiou o workshop de professores da Graduação do Insper, realizado </w:t>
      </w:r>
      <w:r w:rsidR="00851C9B" w:rsidRPr="00B22DD0">
        <w:rPr>
          <w:rFonts w:ascii="Verdana" w:hAnsi="Verdana"/>
          <w:color w:val="FF0000"/>
        </w:rPr>
        <w:t>na manhã</w:t>
      </w:r>
      <w:r w:rsidRPr="00B22DD0">
        <w:rPr>
          <w:rFonts w:ascii="Verdana" w:hAnsi="Verdana"/>
          <w:color w:val="FF0000"/>
        </w:rPr>
        <w:t xml:space="preserve"> do dia 29 de novembro de 2016.</w:t>
      </w:r>
    </w:p>
    <w:p w:rsidR="00851C9B" w:rsidRPr="00B22DD0" w:rsidRDefault="00851C9B" w:rsidP="00851C9B">
      <w:pPr>
        <w:pStyle w:val="NormalWeb"/>
        <w:spacing w:before="240" w:beforeAutospacing="0" w:after="240" w:afterAutospacing="0" w:line="324" w:lineRule="atLeast"/>
        <w:jc w:val="both"/>
        <w:rPr>
          <w:rFonts w:ascii="Verdana" w:hAnsi="Verdana"/>
          <w:color w:val="FF0000"/>
        </w:rPr>
      </w:pPr>
      <w:r w:rsidRPr="00B22DD0">
        <w:rPr>
          <w:rFonts w:ascii="Verdana" w:hAnsi="Verdana"/>
          <w:color w:val="FF0000"/>
        </w:rPr>
        <w:t>O tema do workshop foi indicado pelo DEA e validado com alguns professores membros do Núcleo Docente Estruturante</w:t>
      </w:r>
      <w:r w:rsidR="00B76768" w:rsidRPr="00B22DD0">
        <w:rPr>
          <w:rFonts w:ascii="Verdana" w:hAnsi="Verdana"/>
          <w:color w:val="FF0000"/>
        </w:rPr>
        <w:t xml:space="preserve"> (NDE)</w:t>
      </w:r>
      <w:r w:rsidRPr="00B22DD0">
        <w:rPr>
          <w:rFonts w:ascii="Verdana" w:hAnsi="Verdana"/>
          <w:color w:val="FF0000"/>
        </w:rPr>
        <w:t xml:space="preserve"> dos cursos de ADM/ECO. A dinâmica foi desenhada em parceria entre DEA, professores convidados e Victor Macul, que também realizou a facilitação geral. Além disso, alguns professores do curso de Engenharia participaram do workshop como faci</w:t>
      </w:r>
      <w:r w:rsidR="00620493" w:rsidRPr="00B22DD0">
        <w:rPr>
          <w:rFonts w:ascii="Verdana" w:hAnsi="Verdana"/>
          <w:color w:val="FF0000"/>
        </w:rPr>
        <w:t>litadores específicos de grupo.</w:t>
      </w:r>
    </w:p>
    <w:p w:rsidR="00851C9B" w:rsidRPr="00B22DD0" w:rsidRDefault="000A2B7F" w:rsidP="00657BA7">
      <w:pPr>
        <w:pStyle w:val="NormalWeb"/>
        <w:spacing w:before="240" w:beforeAutospacing="0" w:after="240" w:afterAutospacing="0" w:line="324" w:lineRule="atLeast"/>
        <w:jc w:val="both"/>
        <w:rPr>
          <w:rFonts w:ascii="Verdana" w:hAnsi="Verdana"/>
          <w:color w:val="FF0000"/>
        </w:rPr>
      </w:pPr>
      <w:r w:rsidRPr="00B22DD0">
        <w:rPr>
          <w:rFonts w:ascii="Verdana" w:hAnsi="Verdana"/>
          <w:color w:val="FF0000"/>
        </w:rPr>
        <w:t>O workshop contou com 34 participantes, divididos em sete grupos.</w:t>
      </w:r>
      <w:r>
        <w:rPr>
          <w:rFonts w:ascii="Verdana" w:hAnsi="Verdana"/>
          <w:color w:val="FF0000"/>
        </w:rPr>
        <w:t xml:space="preserve"> </w:t>
      </w:r>
      <w:r w:rsidR="00851C9B" w:rsidRPr="00B22DD0">
        <w:rPr>
          <w:rFonts w:ascii="Verdana" w:hAnsi="Verdana"/>
          <w:color w:val="FF0000"/>
        </w:rPr>
        <w:t xml:space="preserve">Na oportunidade, cada grupo </w:t>
      </w:r>
      <w:proofErr w:type="spellStart"/>
      <w:r w:rsidR="00851C9B" w:rsidRPr="00B22DD0">
        <w:rPr>
          <w:rFonts w:ascii="Verdana" w:hAnsi="Verdana"/>
          <w:color w:val="FF0000"/>
        </w:rPr>
        <w:t>cocriou</w:t>
      </w:r>
      <w:proofErr w:type="spellEnd"/>
      <w:r w:rsidR="00851C9B" w:rsidRPr="00B22DD0">
        <w:rPr>
          <w:rFonts w:ascii="Verdana" w:hAnsi="Verdana"/>
          <w:color w:val="FF0000"/>
        </w:rPr>
        <w:t xml:space="preserve"> soluções para o </w:t>
      </w:r>
      <w:r w:rsidR="00657BA7" w:rsidRPr="00B22DD0">
        <w:rPr>
          <w:rFonts w:ascii="Verdana" w:hAnsi="Verdana"/>
          <w:color w:val="FF0000"/>
        </w:rPr>
        <w:t xml:space="preserve">desafio, seguindo as </w:t>
      </w:r>
      <w:r w:rsidR="00851C9B" w:rsidRPr="00B22DD0">
        <w:rPr>
          <w:rFonts w:ascii="Verdana" w:hAnsi="Verdana"/>
          <w:color w:val="FF0000"/>
        </w:rPr>
        <w:t>principais etapas do Design Thinking:</w:t>
      </w:r>
      <w:bookmarkStart w:id="0" w:name="_GoBack"/>
      <w:bookmarkEnd w:id="0"/>
    </w:p>
    <w:p w:rsidR="00620493" w:rsidRDefault="00620493">
      <w:pPr>
        <w:rPr>
          <w:rFonts w:ascii="Verdana" w:eastAsia="Times New Roman" w:hAnsi="Verdana" w:cs="Times New Roman"/>
          <w:color w:val="FF0000"/>
          <w:sz w:val="24"/>
          <w:szCs w:val="24"/>
          <w:lang w:eastAsia="pt-BR"/>
        </w:rPr>
      </w:pPr>
      <w:r>
        <w:rPr>
          <w:rFonts w:ascii="Verdana" w:hAnsi="Verdana"/>
          <w:color w:val="FF0000"/>
        </w:rPr>
        <w:br w:type="page"/>
      </w:r>
    </w:p>
    <w:p w:rsidR="006C16A6" w:rsidRPr="00777793" w:rsidRDefault="00657BA7" w:rsidP="00A41A7A">
      <w:pPr>
        <w:pStyle w:val="NormalWeb"/>
        <w:spacing w:before="240" w:beforeAutospacing="0" w:after="240" w:afterAutospacing="0" w:line="324" w:lineRule="atLeast"/>
        <w:jc w:val="both"/>
        <w:rPr>
          <w:rFonts w:ascii="Verdana" w:hAnsi="Verdana"/>
          <w:color w:val="00B050"/>
        </w:rPr>
      </w:pPr>
      <w:r w:rsidRPr="00777793">
        <w:rPr>
          <w:rFonts w:ascii="Verdana" w:hAnsi="Verdana"/>
          <w:color w:val="00B050"/>
        </w:rPr>
        <w:lastRenderedPageBreak/>
        <w:t>2-</w:t>
      </w:r>
      <w:r w:rsidR="00777793" w:rsidRPr="00777793">
        <w:rPr>
          <w:rFonts w:ascii="Verdana" w:hAnsi="Verdana"/>
          <w:color w:val="00B050"/>
        </w:rPr>
        <w:t>Favor alterar itens em vermelho</w:t>
      </w:r>
      <w:r w:rsidR="00777793">
        <w:rPr>
          <w:rFonts w:ascii="Verdana" w:hAnsi="Verdana"/>
          <w:color w:val="00B050"/>
        </w:rPr>
        <w:t>. Realces em amarelo são apenas pontos de atenção, não precisam entrar no HTML</w:t>
      </w:r>
      <w:r w:rsidR="00777793" w:rsidRPr="00777793">
        <w:rPr>
          <w:rFonts w:ascii="Verdana" w:hAnsi="Verdana"/>
          <w:color w:val="00B050"/>
        </w:rPr>
        <w:t>:</w:t>
      </w:r>
    </w:p>
    <w:p w:rsidR="00A41A7A" w:rsidRDefault="00A41A7A" w:rsidP="00A41A7A">
      <w:pPr>
        <w:pStyle w:val="NormalWeb"/>
        <w:spacing w:before="240" w:beforeAutospacing="0" w:after="240" w:afterAutospacing="0" w:line="324" w:lineRule="atLeast"/>
        <w:jc w:val="both"/>
        <w:rPr>
          <w:rFonts w:ascii="Verdana" w:hAnsi="Verdana"/>
        </w:rPr>
      </w:pPr>
      <w:r w:rsidRPr="00A41A7A">
        <w:rPr>
          <w:rFonts w:ascii="Verdana" w:hAnsi="Verdana"/>
        </w:rPr>
        <w:t xml:space="preserve">Grupo 1 </w:t>
      </w:r>
    </w:p>
    <w:p w:rsidR="00A41A7A" w:rsidRPr="00A41A7A" w:rsidRDefault="00A41A7A" w:rsidP="00A41A7A">
      <w:pPr>
        <w:spacing w:before="240" w:after="240" w:line="324" w:lineRule="atLeast"/>
        <w:rPr>
          <w:rFonts w:ascii="Verdana" w:eastAsia="Times New Roman" w:hAnsi="Verdana" w:cs="Times New Roman"/>
          <w:color w:val="414141"/>
          <w:sz w:val="24"/>
          <w:szCs w:val="24"/>
          <w:lang w:eastAsia="pt-BR"/>
        </w:rPr>
      </w:pPr>
      <w:r w:rsidRPr="00A41A7A">
        <w:rPr>
          <w:rFonts w:ascii="Verdana" w:eastAsia="Times New Roman" w:hAnsi="Verdana" w:cs="Times New Roman"/>
          <w:color w:val="414141"/>
          <w:sz w:val="24"/>
          <w:szCs w:val="24"/>
          <w:lang w:eastAsia="pt-BR"/>
        </w:rPr>
        <w:t>Como alunos possuem diferentes maneiras de construir conhecimentos, escola seria dividida em três núcleos:</w:t>
      </w:r>
    </w:p>
    <w:p w:rsidR="00A41A7A" w:rsidRPr="00A41A7A" w:rsidRDefault="00A41A7A" w:rsidP="00A41A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</w:pPr>
      <w:r w:rsidRPr="00A41A7A"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  <w:t>Ambiente Presencial, similar ao ambiente a</w:t>
      </w:r>
      <w:r w:rsidR="00657BA7"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  <w:t xml:space="preserve">tual, onde alunos vão </w:t>
      </w:r>
      <w:r w:rsidR="00657BA7" w:rsidRPr="00777793">
        <w:rPr>
          <w:rFonts w:ascii="Verdana" w:eastAsia="Times New Roman" w:hAnsi="Verdana" w:cs="Times New Roman"/>
          <w:b/>
          <w:color w:val="222222"/>
          <w:sz w:val="24"/>
          <w:szCs w:val="24"/>
          <w:highlight w:val="yellow"/>
          <w:lang w:eastAsia="pt-BR"/>
        </w:rPr>
        <w:t>interagir</w:t>
      </w:r>
      <w:r w:rsidR="00657BA7"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  <w:t xml:space="preserve"> </w:t>
      </w:r>
      <w:r w:rsidR="00657BA7" w:rsidRPr="00657BA7">
        <w:rPr>
          <w:rFonts w:ascii="Verdana" w:eastAsia="Times New Roman" w:hAnsi="Verdana" w:cs="Times New Roman"/>
          <w:color w:val="FF0000"/>
          <w:sz w:val="24"/>
          <w:szCs w:val="24"/>
          <w:lang w:eastAsia="pt-BR"/>
        </w:rPr>
        <w:t>entre si</w:t>
      </w:r>
      <w:r w:rsidR="00657BA7"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  <w:t>.</w:t>
      </w:r>
    </w:p>
    <w:p w:rsidR="00A41A7A" w:rsidRPr="00A41A7A" w:rsidRDefault="00A41A7A" w:rsidP="00A41A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4"/>
          <w:szCs w:val="24"/>
          <w:lang w:eastAsia="pt-BR"/>
        </w:rPr>
      </w:pPr>
      <w:r w:rsidRPr="00A41A7A"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  <w:t xml:space="preserve">Ambiente Digital, </w:t>
      </w:r>
      <w:r w:rsidRPr="00657BA7">
        <w:rPr>
          <w:rFonts w:ascii="Verdana" w:eastAsia="Times New Roman" w:hAnsi="Verdana" w:cs="Times New Roman"/>
          <w:color w:val="FF0000"/>
          <w:sz w:val="24"/>
          <w:szCs w:val="24"/>
          <w:lang w:eastAsia="pt-BR"/>
        </w:rPr>
        <w:t xml:space="preserve">onde os alunos vão </w:t>
      </w:r>
      <w:r w:rsidRPr="00777793">
        <w:rPr>
          <w:rFonts w:ascii="Verdana" w:eastAsia="Times New Roman" w:hAnsi="Verdana" w:cs="Times New Roman"/>
          <w:b/>
          <w:color w:val="FF0000"/>
          <w:sz w:val="24"/>
          <w:szCs w:val="24"/>
          <w:highlight w:val="yellow"/>
          <w:lang w:eastAsia="pt-BR"/>
        </w:rPr>
        <w:t>ver</w:t>
      </w:r>
      <w:r w:rsidR="00657BA7" w:rsidRPr="00657BA7">
        <w:rPr>
          <w:rFonts w:ascii="Verdana" w:eastAsia="Times New Roman" w:hAnsi="Verdana" w:cs="Times New Roman"/>
          <w:color w:val="FF0000"/>
          <w:sz w:val="24"/>
          <w:szCs w:val="24"/>
          <w:lang w:eastAsia="pt-BR"/>
        </w:rPr>
        <w:t xml:space="preserve"> materiais de estudo, como </w:t>
      </w:r>
      <w:r w:rsidRPr="00657BA7">
        <w:rPr>
          <w:rFonts w:ascii="Verdana" w:eastAsia="Times New Roman" w:hAnsi="Verdana" w:cs="Times New Roman"/>
          <w:color w:val="FF0000"/>
          <w:sz w:val="24"/>
          <w:szCs w:val="24"/>
          <w:lang w:eastAsia="pt-BR"/>
        </w:rPr>
        <w:t>vídeos</w:t>
      </w:r>
      <w:r w:rsidR="00657BA7" w:rsidRPr="00657BA7">
        <w:rPr>
          <w:rFonts w:ascii="Verdana" w:eastAsia="Times New Roman" w:hAnsi="Verdana" w:cs="Times New Roman"/>
          <w:color w:val="FF0000"/>
          <w:sz w:val="24"/>
          <w:szCs w:val="24"/>
          <w:lang w:eastAsia="pt-BR"/>
        </w:rPr>
        <w:t xml:space="preserve"> e</w:t>
      </w:r>
      <w:r w:rsidRPr="00657BA7">
        <w:rPr>
          <w:rFonts w:ascii="Verdana" w:eastAsia="Times New Roman" w:hAnsi="Verdana" w:cs="Times New Roman"/>
          <w:color w:val="FF0000"/>
          <w:sz w:val="24"/>
          <w:szCs w:val="24"/>
          <w:lang w:eastAsia="pt-BR"/>
        </w:rPr>
        <w:t xml:space="preserve"> recursos tecnológicos</w:t>
      </w:r>
      <w:r w:rsidRPr="00A41A7A"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  <w:t>.</w:t>
      </w:r>
      <w:r w:rsidRPr="00A41A7A">
        <w:rPr>
          <w:rFonts w:ascii="Verdana" w:eastAsia="Times New Roman" w:hAnsi="Verdana" w:cs="Times New Roman"/>
          <w:color w:val="FF0000"/>
          <w:sz w:val="24"/>
          <w:szCs w:val="24"/>
          <w:lang w:eastAsia="pt-BR"/>
        </w:rPr>
        <w:t xml:space="preserve"> </w:t>
      </w:r>
    </w:p>
    <w:p w:rsidR="00A41A7A" w:rsidRPr="0040162E" w:rsidRDefault="00A41A7A" w:rsidP="00A41A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</w:pPr>
      <w:r w:rsidRPr="00A41A7A"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  <w:t xml:space="preserve">Ambiente de Autoensino, onde os alunos vão </w:t>
      </w:r>
      <w:r w:rsidR="00657BA7" w:rsidRPr="00777793">
        <w:rPr>
          <w:rFonts w:ascii="Verdana" w:eastAsia="Times New Roman" w:hAnsi="Verdana" w:cs="Times New Roman"/>
          <w:b/>
          <w:color w:val="222222"/>
          <w:sz w:val="24"/>
          <w:szCs w:val="24"/>
          <w:highlight w:val="yellow"/>
          <w:lang w:eastAsia="pt-BR"/>
        </w:rPr>
        <w:t>criar</w:t>
      </w:r>
      <w:r w:rsidR="00657BA7"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  <w:t xml:space="preserve"> materiais de estudo</w:t>
      </w:r>
      <w:r w:rsidRPr="00A41A7A"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  <w:t xml:space="preserve">. Como aprendemos mais quando ensinamos outras pessoas, os próprios alunos constroem objetos de aprendizagem para explicar conceitos aos colegas. Os recursos produzidos são agregados à base </w:t>
      </w:r>
      <w:r w:rsidR="00657BA7" w:rsidRPr="00657BA7">
        <w:rPr>
          <w:rFonts w:ascii="Verdana" w:eastAsia="Times New Roman" w:hAnsi="Verdana" w:cs="Times New Roman"/>
          <w:color w:val="FF0000"/>
          <w:sz w:val="24"/>
          <w:szCs w:val="24"/>
          <w:lang w:eastAsia="pt-BR"/>
        </w:rPr>
        <w:t>Digital</w:t>
      </w:r>
      <w:r w:rsidR="00657BA7"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  <w:t xml:space="preserve"> </w:t>
      </w:r>
      <w:r w:rsidRPr="00A41A7A"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  <w:t>da escola.</w:t>
      </w:r>
    </w:p>
    <w:p w:rsidR="0040162E" w:rsidRPr="0040162E" w:rsidRDefault="0040162E" w:rsidP="0040162E">
      <w:pPr>
        <w:pStyle w:val="NormalWeb"/>
        <w:spacing w:before="240" w:beforeAutospacing="0" w:after="240" w:afterAutospacing="0" w:line="324" w:lineRule="atLeast"/>
        <w:ind w:left="360"/>
        <w:jc w:val="both"/>
        <w:rPr>
          <w:rFonts w:ascii="Verdana" w:hAnsi="Verdana"/>
        </w:rPr>
      </w:pPr>
      <w:r w:rsidRPr="0040162E">
        <w:rPr>
          <w:rFonts w:ascii="Verdana" w:hAnsi="Verdana"/>
        </w:rPr>
        <w:t>Grupo 2</w:t>
      </w:r>
    </w:p>
    <w:p w:rsidR="0040162E" w:rsidRPr="0040162E" w:rsidRDefault="0040162E" w:rsidP="0040162E">
      <w:pPr>
        <w:spacing w:before="240" w:after="240" w:line="324" w:lineRule="atLeast"/>
        <w:rPr>
          <w:rFonts w:ascii="Verdana" w:eastAsia="Times New Roman" w:hAnsi="Verdana" w:cs="Times New Roman"/>
          <w:color w:val="414141"/>
          <w:sz w:val="24"/>
          <w:szCs w:val="24"/>
          <w:lang w:eastAsia="pt-BR"/>
        </w:rPr>
      </w:pPr>
      <w:r w:rsidRPr="0040162E">
        <w:rPr>
          <w:rFonts w:ascii="Verdana" w:eastAsia="Times New Roman" w:hAnsi="Verdana" w:cs="Times New Roman"/>
          <w:color w:val="414141"/>
          <w:sz w:val="24"/>
          <w:szCs w:val="24"/>
          <w:lang w:eastAsia="pt-BR"/>
        </w:rPr>
        <w:t>Usar situações reais para abordar as temáticas escolares, em um mesmo ambiente interdisciplinar que junte diferentes períodos escolares.</w:t>
      </w:r>
    </w:p>
    <w:p w:rsidR="0040162E" w:rsidRPr="0040162E" w:rsidRDefault="0040162E" w:rsidP="0040162E">
      <w:pPr>
        <w:spacing w:before="240" w:after="240" w:line="324" w:lineRule="atLeast"/>
        <w:rPr>
          <w:rFonts w:ascii="Verdana" w:eastAsia="Times New Roman" w:hAnsi="Verdana" w:cs="Times New Roman"/>
          <w:color w:val="414141"/>
          <w:sz w:val="24"/>
          <w:szCs w:val="24"/>
          <w:lang w:eastAsia="pt-BR"/>
        </w:rPr>
      </w:pPr>
      <w:r w:rsidRPr="0040162E">
        <w:rPr>
          <w:rFonts w:ascii="Verdana" w:eastAsia="Times New Roman" w:hAnsi="Verdana" w:cs="Times New Roman"/>
          <w:color w:val="414141"/>
          <w:sz w:val="24"/>
          <w:szCs w:val="24"/>
          <w:lang w:eastAsia="pt-BR"/>
        </w:rPr>
        <w:t>Exemplo: quando um avião com equipe de futebol cai, você pode analisar duas matérias:</w:t>
      </w:r>
    </w:p>
    <w:p w:rsidR="0040162E" w:rsidRPr="0040162E" w:rsidRDefault="0040162E" w:rsidP="004016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FF0000"/>
          <w:sz w:val="24"/>
          <w:szCs w:val="24"/>
          <w:lang w:eastAsia="pt-BR"/>
        </w:rPr>
      </w:pPr>
      <w:r w:rsidRPr="0040162E"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  <w:t xml:space="preserve">Geografia: quais as características geográficas da região onde o avião </w:t>
      </w:r>
      <w:proofErr w:type="spellStart"/>
      <w:proofErr w:type="gramStart"/>
      <w:r w:rsidRPr="0040162E"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  <w:t>caiu?</w:t>
      </w:r>
      <w:r w:rsidRPr="0040162E">
        <w:rPr>
          <w:rFonts w:ascii="Verdana" w:eastAsia="Times New Roman" w:hAnsi="Verdana" w:cs="Times New Roman"/>
          <w:strike/>
          <w:color w:val="FF0000"/>
          <w:sz w:val="24"/>
          <w:szCs w:val="24"/>
          <w:lang w:eastAsia="pt-BR"/>
        </w:rPr>
        <w:t>Física</w:t>
      </w:r>
      <w:proofErr w:type="spellEnd"/>
      <w:proofErr w:type="gramEnd"/>
      <w:r w:rsidRPr="0040162E">
        <w:rPr>
          <w:rFonts w:ascii="Verdana" w:eastAsia="Times New Roman" w:hAnsi="Verdana" w:cs="Times New Roman"/>
          <w:strike/>
          <w:color w:val="FF0000"/>
          <w:sz w:val="24"/>
          <w:szCs w:val="24"/>
          <w:lang w:eastAsia="pt-BR"/>
        </w:rPr>
        <w:t>: quais características físicas podem ter levado o avião à queda?</w:t>
      </w:r>
      <w:r>
        <w:rPr>
          <w:rFonts w:ascii="Verdana" w:eastAsia="Times New Roman" w:hAnsi="Verdana" w:cs="Times New Roman"/>
          <w:strike/>
          <w:color w:val="FF0000"/>
          <w:sz w:val="24"/>
          <w:szCs w:val="24"/>
          <w:lang w:eastAsia="pt-BR"/>
        </w:rPr>
        <w:t xml:space="preserve"> </w:t>
      </w:r>
    </w:p>
    <w:p w:rsidR="0040162E" w:rsidRDefault="0040162E" w:rsidP="004016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</w:pPr>
      <w:r w:rsidRPr="0040162E"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  <w:t>Física: quais características físicas podem ter levado o avião à queda?</w:t>
      </w:r>
    </w:p>
    <w:p w:rsidR="0040162E" w:rsidRDefault="0040162E" w:rsidP="0040162E">
      <w:pPr>
        <w:pStyle w:val="NormalWeb"/>
        <w:spacing w:before="240" w:beforeAutospacing="0" w:after="240" w:afterAutospacing="0" w:line="324" w:lineRule="atLeast"/>
        <w:ind w:left="360"/>
        <w:jc w:val="both"/>
        <w:rPr>
          <w:rFonts w:ascii="Verdana" w:hAnsi="Verdana"/>
        </w:rPr>
      </w:pPr>
      <w:r w:rsidRPr="0040162E">
        <w:rPr>
          <w:rFonts w:ascii="Verdana" w:hAnsi="Verdana"/>
        </w:rPr>
        <w:t xml:space="preserve">Grupo </w:t>
      </w:r>
      <w:r>
        <w:rPr>
          <w:rFonts w:ascii="Verdana" w:hAnsi="Verdana"/>
        </w:rPr>
        <w:t>3</w:t>
      </w:r>
    </w:p>
    <w:p w:rsidR="009010CF" w:rsidRPr="009010CF" w:rsidRDefault="009010CF" w:rsidP="009010CF">
      <w:pPr>
        <w:spacing w:before="240" w:after="240" w:line="324" w:lineRule="atLeast"/>
        <w:rPr>
          <w:rFonts w:ascii="Verdana" w:eastAsia="Times New Roman" w:hAnsi="Verdana" w:cs="Times New Roman"/>
          <w:color w:val="414141"/>
          <w:sz w:val="24"/>
          <w:szCs w:val="24"/>
          <w:lang w:eastAsia="pt-BR"/>
        </w:rPr>
      </w:pPr>
      <w:r w:rsidRPr="009010CF">
        <w:rPr>
          <w:rFonts w:ascii="Verdana" w:eastAsia="Times New Roman" w:hAnsi="Verdana" w:cs="Times New Roman"/>
          <w:color w:val="414141"/>
          <w:sz w:val="24"/>
          <w:szCs w:val="24"/>
          <w:lang w:eastAsia="pt-BR"/>
        </w:rPr>
        <w:t>Assim, aula motivadora teria menos alunos, com as seguintes etapas</w:t>
      </w:r>
    </w:p>
    <w:p w:rsidR="009010CF" w:rsidRPr="009010CF" w:rsidRDefault="009010CF" w:rsidP="009010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</w:pPr>
      <w:r w:rsidRPr="009010CF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pt-BR"/>
        </w:rPr>
        <w:t>Discussão coletiva - mapeamento do problema</w:t>
      </w:r>
      <w:r w:rsidRPr="009010CF"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  <w:t>: alunos dispostos em roda/círculo, com professor na mesma posição que alunos</w:t>
      </w:r>
      <w:r w:rsidRPr="00657BA7">
        <w:rPr>
          <w:rFonts w:ascii="Verdana" w:eastAsia="Times New Roman" w:hAnsi="Verdana" w:cs="Times New Roman"/>
          <w:b/>
          <w:color w:val="FF0000"/>
          <w:sz w:val="24"/>
          <w:szCs w:val="24"/>
          <w:highlight w:val="yellow"/>
          <w:lang w:eastAsia="pt-BR"/>
        </w:rPr>
        <w:t>.</w:t>
      </w:r>
      <w:r w:rsidRPr="009010CF"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  <w:t xml:space="preserve"> Professor traz problema e escuta o que alunos têm a dizer, quais são seus conhecimentos, experiências prévias e interesses.</w:t>
      </w:r>
      <w:r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  <w:t xml:space="preserve"> </w:t>
      </w:r>
    </w:p>
    <w:p w:rsidR="009010CF" w:rsidRDefault="009010CF" w:rsidP="009010CF">
      <w:pPr>
        <w:pStyle w:val="NormalWeb"/>
        <w:spacing w:before="240" w:beforeAutospacing="0" w:after="240" w:afterAutospacing="0" w:line="324" w:lineRule="atLeast"/>
        <w:ind w:left="360"/>
        <w:jc w:val="both"/>
        <w:rPr>
          <w:rFonts w:ascii="Verdana" w:hAnsi="Verdana"/>
        </w:rPr>
      </w:pPr>
      <w:r w:rsidRPr="0040162E">
        <w:rPr>
          <w:rFonts w:ascii="Verdana" w:hAnsi="Verdana"/>
        </w:rPr>
        <w:t xml:space="preserve">Grupo </w:t>
      </w:r>
      <w:r>
        <w:rPr>
          <w:rFonts w:ascii="Verdana" w:hAnsi="Verdana"/>
        </w:rPr>
        <w:t>5</w:t>
      </w:r>
    </w:p>
    <w:p w:rsidR="009010CF" w:rsidRDefault="009010CF" w:rsidP="009010CF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pt-BR"/>
        </w:rPr>
      </w:pPr>
    </w:p>
    <w:p w:rsidR="009010CF" w:rsidRPr="009010CF" w:rsidRDefault="009010CF" w:rsidP="009010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4"/>
          <w:szCs w:val="24"/>
          <w:lang w:eastAsia="pt-BR"/>
        </w:rPr>
      </w:pPr>
      <w:r w:rsidRPr="009010CF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pt-BR"/>
        </w:rPr>
        <w:lastRenderedPageBreak/>
        <w:t>Formulário quantitativo</w:t>
      </w:r>
      <w:r w:rsidRPr="009010CF"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  <w:t>: Em uma escala de 1 a 5, como você avalia sua contribuição para o trabalho do grupo? Nessa escala, como você avalia a contribuição do colega tal? Como foi a interação do colega tal com o grupo? Qual o grau de comprometimento do colega tal com o trabalho? Se pudesse escolher, você trabalharia novamente com o colega tal</w:t>
      </w:r>
      <w:r w:rsidR="00657BA7" w:rsidRPr="00657BA7">
        <w:rPr>
          <w:rFonts w:ascii="Verdana" w:eastAsia="Times New Roman" w:hAnsi="Verdana" w:cs="Times New Roman"/>
          <w:color w:val="FF0000"/>
          <w:sz w:val="24"/>
          <w:szCs w:val="24"/>
          <w:highlight w:val="yellow"/>
          <w:lang w:eastAsia="pt-BR"/>
        </w:rPr>
        <w:t>?</w:t>
      </w:r>
    </w:p>
    <w:p w:rsidR="00777793" w:rsidRDefault="00777793" w:rsidP="009010CF">
      <w:pPr>
        <w:pStyle w:val="NormalWeb"/>
        <w:spacing w:before="240" w:beforeAutospacing="0" w:after="240" w:afterAutospacing="0" w:line="324" w:lineRule="atLeast"/>
        <w:jc w:val="both"/>
        <w:rPr>
          <w:rFonts w:ascii="Verdana" w:hAnsi="Verdana"/>
        </w:rPr>
      </w:pPr>
    </w:p>
    <w:p w:rsidR="009010CF" w:rsidRDefault="009010CF" w:rsidP="009010CF">
      <w:pPr>
        <w:pStyle w:val="NormalWeb"/>
        <w:spacing w:before="240" w:beforeAutospacing="0" w:after="240" w:afterAutospacing="0" w:line="324" w:lineRule="atLeast"/>
        <w:jc w:val="both"/>
        <w:rPr>
          <w:rFonts w:ascii="Verdana" w:hAnsi="Verdana"/>
        </w:rPr>
      </w:pPr>
      <w:r w:rsidRPr="0040162E">
        <w:rPr>
          <w:rFonts w:ascii="Verdana" w:hAnsi="Verdana"/>
        </w:rPr>
        <w:t xml:space="preserve">Grupo </w:t>
      </w:r>
      <w:r>
        <w:rPr>
          <w:rFonts w:ascii="Verdana" w:hAnsi="Verdana"/>
        </w:rPr>
        <w:t>6</w:t>
      </w:r>
    </w:p>
    <w:p w:rsidR="009010CF" w:rsidRPr="009010CF" w:rsidRDefault="009010CF" w:rsidP="009010CF">
      <w:pPr>
        <w:spacing w:before="240" w:after="240" w:line="324" w:lineRule="atLeast"/>
        <w:rPr>
          <w:rFonts w:ascii="Verdana" w:eastAsia="Times New Roman" w:hAnsi="Verdana" w:cs="Times New Roman"/>
          <w:color w:val="414141"/>
          <w:sz w:val="24"/>
          <w:szCs w:val="24"/>
          <w:lang w:eastAsia="pt-BR"/>
        </w:rPr>
      </w:pPr>
      <w:r w:rsidRPr="009010CF">
        <w:rPr>
          <w:rFonts w:ascii="Verdana" w:eastAsia="Times New Roman" w:hAnsi="Verdana" w:cs="Times New Roman"/>
          <w:color w:val="414141"/>
          <w:sz w:val="24"/>
          <w:szCs w:val="24"/>
          <w:lang w:eastAsia="pt-BR"/>
        </w:rPr>
        <w:t xml:space="preserve">A partir disso, </w:t>
      </w:r>
      <w:r w:rsidRPr="009010CF">
        <w:rPr>
          <w:rFonts w:ascii="Verdana" w:eastAsia="Times New Roman" w:hAnsi="Verdana" w:cs="Times New Roman"/>
          <w:color w:val="FF0000"/>
          <w:sz w:val="24"/>
          <w:szCs w:val="24"/>
          <w:lang w:eastAsia="pt-BR"/>
        </w:rPr>
        <w:t xml:space="preserve">foram além do </w:t>
      </w:r>
      <w:r w:rsidR="00777793">
        <w:rPr>
          <w:rFonts w:ascii="Verdana" w:eastAsia="Times New Roman" w:hAnsi="Verdana" w:cs="Times New Roman"/>
          <w:color w:val="FF0000"/>
          <w:sz w:val="24"/>
          <w:szCs w:val="24"/>
          <w:lang w:eastAsia="pt-BR"/>
        </w:rPr>
        <w:t>desafio inicial:</w:t>
      </w:r>
    </w:p>
    <w:p w:rsidR="009010CF" w:rsidRDefault="009010CF" w:rsidP="009010CF">
      <w:pPr>
        <w:spacing w:before="240" w:after="240" w:line="324" w:lineRule="atLeast"/>
        <w:rPr>
          <w:rFonts w:ascii="Verdana" w:eastAsia="Times New Roman" w:hAnsi="Verdana" w:cs="Times New Roman"/>
          <w:color w:val="414141"/>
          <w:sz w:val="24"/>
          <w:szCs w:val="24"/>
          <w:lang w:eastAsia="pt-BR"/>
        </w:rPr>
      </w:pPr>
      <w:r w:rsidRPr="009010CF">
        <w:rPr>
          <w:rFonts w:ascii="Verdana" w:eastAsia="Times New Roman" w:hAnsi="Verdana" w:cs="Times New Roman"/>
          <w:color w:val="414141"/>
          <w:sz w:val="24"/>
          <w:szCs w:val="24"/>
          <w:lang w:eastAsia="pt-BR"/>
        </w:rPr>
        <w:t>“Como podemos melhorar a experiência dos alunos (A) [em sala de aula] para que eles se sintam mais motivados e se engajem mais nas atividades propostas pelos (B) [professores]?”</w:t>
      </w:r>
    </w:p>
    <w:p w:rsidR="00657BA7" w:rsidRDefault="00657BA7" w:rsidP="002C554D">
      <w:pPr>
        <w:spacing w:before="480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27"/>
          <w:szCs w:val="27"/>
          <w:lang w:eastAsia="pt-BR"/>
        </w:rPr>
      </w:pPr>
    </w:p>
    <w:p w:rsidR="002C554D" w:rsidRPr="002C554D" w:rsidRDefault="002C554D" w:rsidP="002C554D">
      <w:pPr>
        <w:spacing w:before="480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sz w:val="27"/>
          <w:szCs w:val="27"/>
          <w:lang w:eastAsia="pt-BR"/>
        </w:rPr>
      </w:pPr>
      <w:r w:rsidRPr="002C554D">
        <w:rPr>
          <w:rFonts w:ascii="Verdana" w:eastAsia="Times New Roman" w:hAnsi="Verdana" w:cs="Times New Roman"/>
          <w:b/>
          <w:bCs/>
          <w:color w:val="222222"/>
          <w:sz w:val="27"/>
          <w:szCs w:val="27"/>
          <w:lang w:eastAsia="pt-BR"/>
        </w:rPr>
        <w:t>Facilitadores</w:t>
      </w:r>
    </w:p>
    <w:p w:rsidR="002C554D" w:rsidRPr="00657BA7" w:rsidRDefault="002C554D" w:rsidP="002C554D">
      <w:pPr>
        <w:spacing w:before="240" w:after="240" w:line="324" w:lineRule="atLeast"/>
        <w:jc w:val="both"/>
        <w:rPr>
          <w:rFonts w:ascii="Verdana" w:eastAsia="Times New Roman" w:hAnsi="Verdana" w:cs="Times New Roman"/>
          <w:color w:val="FF0000"/>
          <w:sz w:val="24"/>
          <w:szCs w:val="24"/>
          <w:lang w:eastAsia="pt-BR"/>
        </w:rPr>
      </w:pPr>
      <w:r w:rsidRPr="00657BA7">
        <w:rPr>
          <w:rFonts w:ascii="Verdana" w:eastAsia="Times New Roman" w:hAnsi="Verdana" w:cs="Times New Roman"/>
          <w:color w:val="FF0000"/>
          <w:sz w:val="24"/>
          <w:szCs w:val="24"/>
          <w:lang w:eastAsia="pt-BR"/>
        </w:rPr>
        <w:t xml:space="preserve">O workshop foi </w:t>
      </w:r>
      <w:proofErr w:type="spellStart"/>
      <w:r w:rsidRPr="00657BA7">
        <w:rPr>
          <w:rFonts w:ascii="Verdana" w:eastAsia="Times New Roman" w:hAnsi="Verdana" w:cs="Times New Roman"/>
          <w:color w:val="FF0000"/>
          <w:sz w:val="24"/>
          <w:szCs w:val="24"/>
          <w:lang w:eastAsia="pt-BR"/>
        </w:rPr>
        <w:t>cocriado</w:t>
      </w:r>
      <w:proofErr w:type="spellEnd"/>
      <w:r w:rsidRPr="00657BA7">
        <w:rPr>
          <w:rFonts w:ascii="Verdana" w:eastAsia="Times New Roman" w:hAnsi="Verdana" w:cs="Times New Roman"/>
          <w:color w:val="FF0000"/>
          <w:sz w:val="24"/>
          <w:szCs w:val="24"/>
          <w:lang w:eastAsia="pt-BR"/>
        </w:rPr>
        <w:t xml:space="preserve"> pelo DEA em parceria com Victor Macul, que também realizou a facilitação geral. Além disso, cada grupo contou com um facilitador específico: colaboradores do DEA </w:t>
      </w:r>
      <w:r w:rsidR="00657BA7" w:rsidRPr="00657BA7">
        <w:rPr>
          <w:rFonts w:ascii="Verdana" w:eastAsia="Times New Roman" w:hAnsi="Verdana" w:cs="Times New Roman"/>
          <w:color w:val="FF0000"/>
          <w:sz w:val="24"/>
          <w:szCs w:val="24"/>
          <w:lang w:eastAsia="pt-BR"/>
        </w:rPr>
        <w:t xml:space="preserve">(com formação em Design </w:t>
      </w:r>
      <w:proofErr w:type="spellStart"/>
      <w:r w:rsidR="00657BA7" w:rsidRPr="00657BA7">
        <w:rPr>
          <w:rFonts w:ascii="Verdana" w:eastAsia="Times New Roman" w:hAnsi="Verdana" w:cs="Times New Roman"/>
          <w:color w:val="FF0000"/>
          <w:sz w:val="24"/>
          <w:szCs w:val="24"/>
          <w:lang w:eastAsia="pt-BR"/>
        </w:rPr>
        <w:t>T</w:t>
      </w:r>
      <w:r w:rsidRPr="00657BA7">
        <w:rPr>
          <w:rFonts w:ascii="Verdana" w:eastAsia="Times New Roman" w:hAnsi="Verdana" w:cs="Times New Roman"/>
          <w:color w:val="FF0000"/>
          <w:sz w:val="24"/>
          <w:szCs w:val="24"/>
          <w:lang w:eastAsia="pt-BR"/>
        </w:rPr>
        <w:t>hinking</w:t>
      </w:r>
      <w:proofErr w:type="spellEnd"/>
      <w:r w:rsidRPr="00657BA7">
        <w:rPr>
          <w:rFonts w:ascii="Verdana" w:eastAsia="Times New Roman" w:hAnsi="Verdana" w:cs="Times New Roman"/>
          <w:color w:val="FF0000"/>
          <w:sz w:val="24"/>
          <w:szCs w:val="24"/>
          <w:lang w:eastAsia="pt-BR"/>
        </w:rPr>
        <w:t xml:space="preserve">) e professores dos cursos de Engenharia que já trabalham na escola usando o Design </w:t>
      </w:r>
      <w:proofErr w:type="spellStart"/>
      <w:r w:rsidR="00777793">
        <w:rPr>
          <w:rFonts w:ascii="Verdana" w:eastAsia="Times New Roman" w:hAnsi="Verdana" w:cs="Times New Roman"/>
          <w:color w:val="FF0000"/>
          <w:sz w:val="24"/>
          <w:szCs w:val="24"/>
          <w:lang w:eastAsia="pt-BR"/>
        </w:rPr>
        <w:t>T</w:t>
      </w:r>
      <w:r w:rsidRPr="00657BA7">
        <w:rPr>
          <w:rFonts w:ascii="Verdana" w:eastAsia="Times New Roman" w:hAnsi="Verdana" w:cs="Times New Roman"/>
          <w:color w:val="FF0000"/>
          <w:sz w:val="24"/>
          <w:szCs w:val="24"/>
          <w:lang w:eastAsia="pt-BR"/>
        </w:rPr>
        <w:t>hinking</w:t>
      </w:r>
      <w:proofErr w:type="spellEnd"/>
      <w:r w:rsidRPr="00657BA7">
        <w:rPr>
          <w:rFonts w:ascii="Verdana" w:eastAsia="Times New Roman" w:hAnsi="Verdana" w:cs="Times New Roman"/>
          <w:color w:val="FF0000"/>
          <w:sz w:val="24"/>
          <w:szCs w:val="24"/>
          <w:lang w:eastAsia="pt-BR"/>
        </w:rPr>
        <w:t xml:space="preserve">. </w:t>
      </w:r>
      <w:r w:rsidR="00657BA7" w:rsidRPr="00657BA7">
        <w:rPr>
          <w:rFonts w:ascii="Verdana" w:eastAsia="Times New Roman" w:hAnsi="Verdana" w:cs="Times New Roman"/>
          <w:color w:val="FF0000"/>
          <w:sz w:val="24"/>
          <w:szCs w:val="24"/>
          <w:lang w:eastAsia="pt-BR"/>
        </w:rPr>
        <w:t>A equipe de f</w:t>
      </w:r>
      <w:r w:rsidRPr="00657BA7">
        <w:rPr>
          <w:rFonts w:ascii="Verdana" w:eastAsia="Times New Roman" w:hAnsi="Verdana" w:cs="Times New Roman"/>
          <w:color w:val="FF0000"/>
          <w:sz w:val="24"/>
          <w:szCs w:val="24"/>
          <w:lang w:eastAsia="pt-BR"/>
        </w:rPr>
        <w:t>acilitadores</w:t>
      </w:r>
      <w:r w:rsidR="00657BA7" w:rsidRPr="00657BA7">
        <w:rPr>
          <w:rFonts w:ascii="Verdana" w:eastAsia="Times New Roman" w:hAnsi="Verdana" w:cs="Times New Roman"/>
          <w:color w:val="FF0000"/>
          <w:sz w:val="24"/>
          <w:szCs w:val="24"/>
          <w:lang w:eastAsia="pt-BR"/>
        </w:rPr>
        <w:t xml:space="preserve"> também trabalhou na condução dos alunos e na produção dos </w:t>
      </w:r>
      <w:r w:rsidRPr="00657BA7">
        <w:rPr>
          <w:rFonts w:ascii="Verdana" w:eastAsia="Times New Roman" w:hAnsi="Verdana" w:cs="Times New Roman"/>
          <w:color w:val="FF0000"/>
          <w:sz w:val="24"/>
          <w:szCs w:val="24"/>
          <w:lang w:eastAsia="pt-BR"/>
        </w:rPr>
        <w:t>registros audiovisuais.</w:t>
      </w:r>
    </w:p>
    <w:p w:rsidR="002C554D" w:rsidRDefault="002C554D" w:rsidP="009010CF">
      <w:pPr>
        <w:spacing w:before="240" w:after="240" w:line="324" w:lineRule="atLeast"/>
        <w:rPr>
          <w:rFonts w:ascii="Verdana" w:eastAsia="Times New Roman" w:hAnsi="Verdana" w:cs="Times New Roman"/>
          <w:color w:val="414141"/>
          <w:sz w:val="24"/>
          <w:szCs w:val="24"/>
          <w:lang w:eastAsia="pt-BR"/>
        </w:rPr>
      </w:pPr>
    </w:p>
    <w:p w:rsidR="00777793" w:rsidRDefault="00777793" w:rsidP="009010CF">
      <w:pPr>
        <w:spacing w:before="240" w:after="240" w:line="324" w:lineRule="atLeast"/>
        <w:rPr>
          <w:rFonts w:ascii="Verdana" w:eastAsia="Times New Roman" w:hAnsi="Verdana" w:cs="Times New Roman"/>
          <w:color w:val="FF0000"/>
          <w:sz w:val="24"/>
          <w:szCs w:val="24"/>
          <w:lang w:eastAsia="pt-BR"/>
        </w:rPr>
      </w:pPr>
    </w:p>
    <w:p w:rsidR="00777793" w:rsidRDefault="00777793">
      <w:pPr>
        <w:rPr>
          <w:rFonts w:ascii="Verdana" w:eastAsia="Times New Roman" w:hAnsi="Verdana" w:cs="Times New Roman"/>
          <w:color w:val="FF0000"/>
          <w:sz w:val="24"/>
          <w:szCs w:val="24"/>
          <w:lang w:eastAsia="pt-BR"/>
        </w:rPr>
      </w:pPr>
      <w:r>
        <w:rPr>
          <w:rFonts w:ascii="Verdana" w:eastAsia="Times New Roman" w:hAnsi="Verdana" w:cs="Times New Roman"/>
          <w:color w:val="FF0000"/>
          <w:sz w:val="24"/>
          <w:szCs w:val="24"/>
          <w:lang w:eastAsia="pt-BR"/>
        </w:rPr>
        <w:br w:type="page"/>
      </w:r>
    </w:p>
    <w:p w:rsidR="00777793" w:rsidRPr="00777793" w:rsidRDefault="00777793" w:rsidP="009010CF">
      <w:pPr>
        <w:spacing w:before="240" w:after="240" w:line="324" w:lineRule="atLeast"/>
        <w:rPr>
          <w:rFonts w:ascii="Verdana" w:eastAsia="Times New Roman" w:hAnsi="Verdana" w:cs="Times New Roman"/>
          <w:color w:val="00B050"/>
          <w:sz w:val="24"/>
          <w:szCs w:val="24"/>
          <w:lang w:eastAsia="pt-BR"/>
        </w:rPr>
      </w:pPr>
      <w:r w:rsidRPr="00777793">
        <w:rPr>
          <w:rFonts w:ascii="Verdana" w:eastAsia="Times New Roman" w:hAnsi="Verdana" w:cs="Times New Roman"/>
          <w:color w:val="00B050"/>
          <w:sz w:val="24"/>
          <w:szCs w:val="24"/>
          <w:lang w:eastAsia="pt-BR"/>
        </w:rPr>
        <w:lastRenderedPageBreak/>
        <w:t>Após os links da Midiateca, inserir título e conteúdo:</w:t>
      </w:r>
    </w:p>
    <w:p w:rsidR="00777793" w:rsidRDefault="00777793" w:rsidP="009010CF">
      <w:pPr>
        <w:spacing w:before="240" w:after="240" w:line="324" w:lineRule="atLeast"/>
        <w:rPr>
          <w:rFonts w:ascii="Verdana" w:eastAsia="Times New Roman" w:hAnsi="Verdana" w:cs="Times New Roman"/>
          <w:color w:val="FF0000"/>
          <w:sz w:val="24"/>
          <w:szCs w:val="24"/>
          <w:lang w:eastAsia="pt-BR"/>
        </w:rPr>
      </w:pPr>
    </w:p>
    <w:p w:rsidR="00777793" w:rsidRPr="00777793" w:rsidRDefault="00777793" w:rsidP="009010CF">
      <w:pPr>
        <w:spacing w:before="240" w:after="240" w:line="324" w:lineRule="atLeast"/>
        <w:rPr>
          <w:rFonts w:ascii="Verdana" w:eastAsia="Times New Roman" w:hAnsi="Verdana" w:cs="Times New Roman"/>
          <w:b/>
          <w:color w:val="FF0000"/>
          <w:sz w:val="24"/>
          <w:szCs w:val="24"/>
          <w:lang w:eastAsia="pt-BR"/>
        </w:rPr>
      </w:pPr>
      <w:r w:rsidRPr="00777793">
        <w:rPr>
          <w:rFonts w:ascii="Verdana" w:eastAsia="Times New Roman" w:hAnsi="Verdana" w:cs="Times New Roman"/>
          <w:b/>
          <w:color w:val="FF0000"/>
          <w:sz w:val="24"/>
          <w:szCs w:val="24"/>
          <w:lang w:eastAsia="pt-BR"/>
        </w:rPr>
        <w:t>Próximos Passos</w:t>
      </w:r>
    </w:p>
    <w:p w:rsidR="00777793" w:rsidRDefault="009010CF" w:rsidP="002C554D">
      <w:pPr>
        <w:spacing w:before="240" w:after="240" w:line="324" w:lineRule="atLeast"/>
        <w:jc w:val="both"/>
        <w:rPr>
          <w:rFonts w:ascii="Verdana" w:eastAsia="Times New Roman" w:hAnsi="Verdana" w:cs="Times New Roman"/>
          <w:color w:val="FF0000"/>
          <w:sz w:val="24"/>
          <w:szCs w:val="24"/>
          <w:lang w:eastAsia="pt-BR"/>
        </w:rPr>
      </w:pPr>
      <w:r>
        <w:rPr>
          <w:rFonts w:ascii="Verdana" w:eastAsia="Times New Roman" w:hAnsi="Verdana" w:cs="Times New Roman"/>
          <w:color w:val="FF0000"/>
          <w:sz w:val="24"/>
          <w:szCs w:val="24"/>
          <w:lang w:eastAsia="pt-BR"/>
        </w:rPr>
        <w:t>E aí? Gostou das soluções propostas?</w:t>
      </w:r>
    </w:p>
    <w:p w:rsidR="00777793" w:rsidRDefault="009010CF" w:rsidP="002C554D">
      <w:pPr>
        <w:spacing w:before="240" w:after="240" w:line="324" w:lineRule="atLeast"/>
        <w:jc w:val="both"/>
        <w:rPr>
          <w:rFonts w:ascii="Verdana" w:eastAsia="Times New Roman" w:hAnsi="Verdana" w:cs="Times New Roman"/>
          <w:color w:val="FF0000"/>
          <w:sz w:val="24"/>
          <w:szCs w:val="24"/>
          <w:lang w:eastAsia="pt-BR"/>
        </w:rPr>
      </w:pPr>
      <w:r>
        <w:rPr>
          <w:rFonts w:ascii="Verdana" w:eastAsia="Times New Roman" w:hAnsi="Verdana" w:cs="Times New Roman"/>
          <w:color w:val="FF0000"/>
          <w:sz w:val="24"/>
          <w:szCs w:val="24"/>
          <w:lang w:eastAsia="pt-BR"/>
        </w:rPr>
        <w:t>Se você quiser implementá-las</w:t>
      </w:r>
      <w:r w:rsidR="00B22DD0">
        <w:rPr>
          <w:rFonts w:ascii="Verdana" w:eastAsia="Times New Roman" w:hAnsi="Verdana" w:cs="Times New Roman"/>
          <w:color w:val="FF0000"/>
          <w:sz w:val="24"/>
          <w:szCs w:val="24"/>
          <w:lang w:eastAsia="pt-BR"/>
        </w:rPr>
        <w:t>,</w:t>
      </w:r>
      <w:r>
        <w:rPr>
          <w:rFonts w:ascii="Verdana" w:eastAsia="Times New Roman" w:hAnsi="Verdana" w:cs="Times New Roman"/>
          <w:color w:val="FF0000"/>
          <w:sz w:val="24"/>
          <w:szCs w:val="24"/>
          <w:lang w:eastAsia="pt-BR"/>
        </w:rPr>
        <w:t xml:space="preserve"> ou mesmo testar coisas novas na sala de aula, conte com a nossa ajuda.</w:t>
      </w:r>
    </w:p>
    <w:p w:rsidR="00777793" w:rsidRDefault="009010CF" w:rsidP="002C554D">
      <w:pPr>
        <w:spacing w:before="240" w:after="240" w:line="324" w:lineRule="atLeast"/>
        <w:jc w:val="both"/>
        <w:rPr>
          <w:rFonts w:ascii="Verdana" w:eastAsia="Times New Roman" w:hAnsi="Verdana" w:cs="Times New Roman"/>
          <w:color w:val="FF0000"/>
          <w:sz w:val="24"/>
          <w:szCs w:val="24"/>
          <w:lang w:eastAsia="pt-BR"/>
        </w:rPr>
      </w:pPr>
      <w:r>
        <w:rPr>
          <w:rFonts w:ascii="Verdana" w:eastAsia="Times New Roman" w:hAnsi="Verdana" w:cs="Times New Roman"/>
          <w:color w:val="FF0000"/>
          <w:sz w:val="24"/>
          <w:szCs w:val="24"/>
          <w:lang w:eastAsia="pt-BR"/>
        </w:rPr>
        <w:t xml:space="preserve">Estamos à disposição para auxiliá-lo no </w:t>
      </w:r>
      <w:r w:rsidR="002C554D">
        <w:rPr>
          <w:rFonts w:ascii="Verdana" w:eastAsia="Times New Roman" w:hAnsi="Verdana" w:cs="Times New Roman"/>
          <w:color w:val="FF0000"/>
          <w:sz w:val="24"/>
          <w:szCs w:val="24"/>
          <w:lang w:eastAsia="pt-BR"/>
        </w:rPr>
        <w:t>planejamento</w:t>
      </w:r>
      <w:r>
        <w:rPr>
          <w:rFonts w:ascii="Verdana" w:eastAsia="Times New Roman" w:hAnsi="Verdana" w:cs="Times New Roman"/>
          <w:color w:val="FF0000"/>
          <w:sz w:val="24"/>
          <w:szCs w:val="24"/>
          <w:lang w:eastAsia="pt-BR"/>
        </w:rPr>
        <w:t xml:space="preserve"> </w:t>
      </w:r>
      <w:r w:rsidR="00777793">
        <w:rPr>
          <w:rFonts w:ascii="Verdana" w:eastAsia="Times New Roman" w:hAnsi="Verdana" w:cs="Times New Roman"/>
          <w:color w:val="FF0000"/>
          <w:sz w:val="24"/>
          <w:szCs w:val="24"/>
          <w:lang w:eastAsia="pt-BR"/>
        </w:rPr>
        <w:t>pedagógico, na condução das dinâmicas e na avaliação/feedback do aprendizado</w:t>
      </w:r>
      <w:r>
        <w:rPr>
          <w:rFonts w:ascii="Verdana" w:eastAsia="Times New Roman" w:hAnsi="Verdana" w:cs="Times New Roman"/>
          <w:color w:val="FF0000"/>
          <w:sz w:val="24"/>
          <w:szCs w:val="24"/>
          <w:lang w:eastAsia="pt-BR"/>
        </w:rPr>
        <w:t>.</w:t>
      </w:r>
    </w:p>
    <w:p w:rsidR="00A41A7A" w:rsidRPr="00A41A7A" w:rsidRDefault="00777793" w:rsidP="00777793">
      <w:pPr>
        <w:spacing w:before="240" w:after="240" w:line="324" w:lineRule="atLeast"/>
        <w:jc w:val="both"/>
        <w:rPr>
          <w:rFonts w:ascii="Verdana" w:hAnsi="Verdana"/>
        </w:rPr>
      </w:pPr>
      <w:r>
        <w:rPr>
          <w:rFonts w:ascii="Verdana" w:eastAsia="Times New Roman" w:hAnsi="Verdana" w:cs="Times New Roman"/>
          <w:color w:val="FF0000"/>
          <w:sz w:val="24"/>
          <w:szCs w:val="24"/>
          <w:lang w:eastAsia="pt-BR"/>
        </w:rPr>
        <w:t>Entre em contato conosco</w:t>
      </w:r>
      <w:r w:rsidR="002C554D">
        <w:rPr>
          <w:rFonts w:ascii="Verdana" w:eastAsia="Times New Roman" w:hAnsi="Verdana" w:cs="Times New Roman"/>
          <w:color w:val="FF0000"/>
          <w:sz w:val="24"/>
          <w:szCs w:val="24"/>
          <w:lang w:eastAsia="pt-BR"/>
        </w:rPr>
        <w:t>:</w:t>
      </w:r>
      <w:r w:rsidR="009010CF">
        <w:rPr>
          <w:rFonts w:ascii="Verdana" w:eastAsia="Times New Roman" w:hAnsi="Verdana" w:cs="Times New Roman"/>
          <w:color w:val="FF0000"/>
          <w:sz w:val="24"/>
          <w:szCs w:val="24"/>
          <w:lang w:eastAsia="pt-BR"/>
        </w:rPr>
        <w:t xml:space="preserve"> </w:t>
      </w:r>
      <w:hyperlink r:id="rId6" w:history="1">
        <w:r w:rsidR="009010CF" w:rsidRPr="00EC0019">
          <w:rPr>
            <w:rStyle w:val="Hyperlink"/>
            <w:rFonts w:ascii="Verdana" w:eastAsia="Times New Roman" w:hAnsi="Verdana" w:cs="Times New Roman"/>
            <w:sz w:val="24"/>
            <w:szCs w:val="24"/>
            <w:lang w:eastAsia="pt-BR"/>
          </w:rPr>
          <w:t>dea@insper.edu.br</w:t>
        </w:r>
      </w:hyperlink>
      <w:r w:rsidR="009010CF">
        <w:rPr>
          <w:rFonts w:ascii="Verdana" w:eastAsia="Times New Roman" w:hAnsi="Verdana" w:cs="Times New Roman"/>
          <w:color w:val="FF0000"/>
          <w:sz w:val="24"/>
          <w:szCs w:val="24"/>
          <w:lang w:eastAsia="pt-BR"/>
        </w:rPr>
        <w:t xml:space="preserve"> </w:t>
      </w:r>
    </w:p>
    <w:sectPr w:rsidR="00A41A7A" w:rsidRPr="00A41A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2918D6"/>
    <w:multiLevelType w:val="multilevel"/>
    <w:tmpl w:val="1F6005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4F7891"/>
    <w:multiLevelType w:val="multilevel"/>
    <w:tmpl w:val="390044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A6222F"/>
    <w:multiLevelType w:val="multilevel"/>
    <w:tmpl w:val="5BB0E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0B21BC"/>
    <w:multiLevelType w:val="multilevel"/>
    <w:tmpl w:val="9EB61E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C9B"/>
    <w:rsid w:val="000A2B7F"/>
    <w:rsid w:val="000F4B23"/>
    <w:rsid w:val="002C554D"/>
    <w:rsid w:val="00397D8E"/>
    <w:rsid w:val="003D1CA9"/>
    <w:rsid w:val="0040162E"/>
    <w:rsid w:val="00620493"/>
    <w:rsid w:val="00657BA7"/>
    <w:rsid w:val="006C16A6"/>
    <w:rsid w:val="00777793"/>
    <w:rsid w:val="00851C9B"/>
    <w:rsid w:val="009010CF"/>
    <w:rsid w:val="00A41A7A"/>
    <w:rsid w:val="00B22DD0"/>
    <w:rsid w:val="00B76768"/>
    <w:rsid w:val="00DB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12411C-1AD7-4830-A245-259619CA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010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010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1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heme-event">
    <w:name w:val="theme-event"/>
    <w:basedOn w:val="Normal"/>
    <w:rsid w:val="00851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0162E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9010C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010C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9010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a@insper.edu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A82DD-232B-41CD-A6E8-E430B81B6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613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INSPER</Company>
  <LinksUpToDate>false</LinksUpToDate>
  <CharactersWithSpaces>3920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Machado Massi</dc:creator>
  <cp:keywords/>
  <dc:description/>
  <cp:lastModifiedBy>Vinicius Cassio Barqueiro</cp:lastModifiedBy>
  <cp:revision>10</cp:revision>
  <dcterms:created xsi:type="dcterms:W3CDTF">2016-12-07T18:21:00Z</dcterms:created>
  <dcterms:modified xsi:type="dcterms:W3CDTF">2016-12-07T20:15:00Z</dcterms:modified>
</cp:coreProperties>
</file>