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VSL</w:t>
      </w:r>
      <w:r>
        <w:t xml:space="preserve"> </w:t>
      </w:r>
      <w:r>
        <w:t xml:space="preserve">AT</w:t>
      </w:r>
      <w:r>
        <w:t xml:space="preserve"> </w:t>
      </w:r>
      <w:r>
        <w:t xml:space="preserve">WORK</w:t>
      </w:r>
      <w:r>
        <w:t xml:space="preserve"> </w:t>
      </w:r>
      <w:r>
        <w:t xml:space="preserve">·</w:t>
      </w:r>
      <w:r>
        <w:t xml:space="preserve"> </w:t>
      </w:r>
      <w:r>
        <w:t xml:space="preserve">Guion</w:t>
      </w:r>
      <w:r>
        <w:t xml:space="preserve"> </w:t>
      </w:r>
      <w:r>
        <w:t xml:space="preserve">para</w:t>
      </w:r>
      <w:r>
        <w:t xml:space="preserve"> </w:t>
      </w:r>
      <w:r>
        <w:t xml:space="preserve">Ann</w:t>
      </w:r>
    </w:p>
    <w:p>
      <w:pPr>
        <w:pStyle w:val="Title"/>
      </w:pPr>
      <w:r>
        <w:rPr>
          <w:b/>
        </w:rPr>
        <w:t>Actualizado el 29/10/2026 según el «Programa FINAL Etapa 2 · GRUPAL»: 1 lab por semana de 60 minutos (viernes o sábado, mismo contenido, máximo 8 por horario), 1:1 mensual de 30 minutos y 3 coaches de IA (Role Play, Narrative Flow y Color Method). En la sección 10 cambia «dos veces por semana» por «una vez por semana, una hora». Si el video ya está grabado con la versión anterior, hay que regrabar ese fragmento.</w:t>
      </w:r>
    </w:p>
    <w:p>
      <w:pPr>
        <w:pStyle w:val="Subtitle"/>
      </w:pPr>
      <w:r>
        <w:t xml:space="preserve">Versión</w:t>
      </w:r>
      <w:r>
        <w:t xml:space="preserve"> </w:t>
      </w:r>
      <w:r>
        <w:t xml:space="preserve">grupal,</w:t>
      </w:r>
      <w:r>
        <w:t xml:space="preserve"> </w:t>
      </w:r>
      <w:r>
        <w:t xml:space="preserve">en</w:t>
      </w:r>
      <w:r>
        <w:t xml:space="preserve"> </w:t>
      </w:r>
      <w:r>
        <w:t xml:space="preserve">tú</w:t>
      </w:r>
      <w:r>
        <w:t xml:space="preserve"> </w:t>
      </w:r>
      <w:r>
        <w:t xml:space="preserve">·</w:t>
      </w:r>
      <w:r>
        <w:t xml:space="preserve"> </w:t>
      </w:r>
      <w:r>
        <w:t xml:space="preserve">21/10/2026</w:t>
      </w:r>
    </w:p>
    <w:p>
      <w:pPr>
        <w:pStyle w:val="FirstParagraph"/>
      </w:pPr>
      <w:r>
        <w:rPr>
          <w:iCs/>
          <w:i/>
        </w:rPr>
        <w:t xml:space="preserve">Actualiza el guion del 20/10. Cambios: todo pasa a tú (español neutro); la sección 10 explica cómo trabajamos con labs; el cierre cambia</w:t>
      </w:r>
      <w:r>
        <w:rPr>
          <w:iCs/>
          <w:i/>
        </w:rPr>
        <w:t xml:space="preserve"> </w:t>
      </w:r>
      <w:r>
        <w:rPr>
          <w:iCs/>
          <w:i/>
        </w:rPr>
        <w:t xml:space="preserve">“</w:t>
      </w:r>
      <w:r>
        <w:rPr>
          <w:iCs/>
          <w:i/>
        </w:rPr>
        <w:t xml:space="preserve">hasta veinte alumnas</w:t>
      </w:r>
      <w:r>
        <w:rPr>
          <w:iCs/>
          <w:i/>
        </w:rPr>
        <w:t xml:space="preserve">”</w:t>
      </w:r>
      <w:r>
        <w:rPr>
          <w:iCs/>
          <w:i/>
        </w:rPr>
        <w:t xml:space="preserve"> </w:t>
      </w:r>
      <w:r>
        <w:rPr>
          <w:iCs/>
          <w:i/>
        </w:rPr>
        <w:t xml:space="preserve">por los 8 lugares por lab; la placa final lleva</w:t>
      </w:r>
      <w:r>
        <w:rPr>
          <w:iCs/>
          <w:i/>
        </w:rPr>
        <w:t xml:space="preserve"> </w:t>
      </w:r>
      <w:r>
        <w:rPr>
          <w:iCs/>
          <w:i/>
        </w:rPr>
        <w:t xml:space="preserve">@ysi_speakenglish</w:t>
      </w:r>
      <w:r>
        <w:rPr>
          <w:iCs/>
          <w:i/>
        </w:rPr>
        <w:t xml:space="preserve">. El resto del contenido no cambia.</w:t>
      </w:r>
    </w:p>
    <w:bookmarkStart w:id="20" w:name="resumen"/>
    <w:p>
      <w:pPr>
        <w:pStyle w:val="Heading1"/>
      </w:pPr>
      <w:r>
        <w:t xml:space="preserve">Resumen</w:t>
      </w:r>
    </w:p>
    <w:p>
      <w:pPr>
        <w:pStyle w:val="FirstParagraph"/>
      </w:pPr>
      <w:r>
        <w:rPr>
          <w:bCs/>
          <w:b/>
        </w:rPr>
        <w:t xml:space="preserve">Creencia Única:</w:t>
      </w:r>
      <w:r>
        <w:t xml:space="preserve"> </w:t>
      </w:r>
      <w:r>
        <w:t xml:space="preserve">usar tu propio trabajo como material de entrenamiento, en lugar de seguir sumando más inglés, es la clave para hablar en tus reuniones como la profesional que ya eres, y solo es posible a través del Delivery Method™.</w:t>
      </w:r>
    </w:p>
    <w:p>
      <w:pPr>
        <w:pStyle w:val="BodyText"/>
      </w:pPr>
      <w:r>
        <w:rPr>
          <w:bCs/>
          <w:b/>
        </w:rPr>
        <w:t xml:space="preserve">Titular:</w:t>
      </w:r>
      <w:r>
        <w:t xml:space="preserve"> </w:t>
      </w:r>
      <w:r>
        <w:t xml:space="preserve">Cómo mostrar en inglés a la profesional que ya eres, sin sumar más años de clases ni memorizar guiones.</w:t>
      </w:r>
    </w:p>
    <w:p>
      <w:pPr>
        <w:pStyle w:val="BodyText"/>
      </w:pPr>
      <w:r>
        <w:rPr>
          <w:bCs/>
          <w:b/>
        </w:rPr>
        <w:t xml:space="preserve">Título para YouTube:</w:t>
      </w:r>
      <w:r>
        <w:t xml:space="preserve"> </w:t>
      </w:r>
      <w:r>
        <w:t xml:space="preserve">Sabes inglés. Entonces, ¿por qué te callas en las reuniones?</w:t>
      </w:r>
    </w:p>
    <w:p>
      <w:pPr>
        <w:pStyle w:val="BodyText"/>
      </w:pPr>
      <w:r>
        <w:rPr>
          <w:bCs/>
          <w:b/>
        </w:rPr>
        <w:t xml:space="preserve">Para quién:</w:t>
      </w:r>
      <w:r>
        <w:t xml:space="preserve"> </w:t>
      </w:r>
      <w:r>
        <w:t xml:space="preserve">mujeres profesionales hispanohablantes, B1-B2, que ya trabajan en inglés y sienten que su inglés no refleja su nivel profesional.</w:t>
      </w:r>
    </w:p>
    <w:p>
      <w:pPr>
        <w:pStyle w:val="BodyText"/>
      </w:pPr>
      <w:r>
        <w:rPr>
          <w:bCs/>
          <w:b/>
        </w:rPr>
        <w:t xml:space="preserve">Duración:</w:t>
      </w:r>
      <w:r>
        <w:t xml:space="preserve"> </w:t>
      </w:r>
      <w:r>
        <w:t xml:space="preserve">12 a 14 minutos. A cámara, conversacional, tipo podcast, en tú.</w:t>
      </w:r>
    </w:p>
    <w:p>
      <w:pPr>
        <w:pStyle w:val="BodyText"/>
      </w:pPr>
      <w:r>
        <w:rPr>
          <w:bCs/>
          <w:b/>
        </w:rPr>
        <w:t xml:space="preserve">CTA único:</w:t>
      </w:r>
      <w:r>
        <w:t xml:space="preserve"> </w:t>
      </w:r>
      <w:r>
        <w:t xml:space="preserve">escribir READY por DM en Instagram (después siguen la conversación corta y el Offer Doc).</w:t>
      </w:r>
    </w:p>
    <w:bookmarkEnd w:id="20"/>
    <w:bookmarkStart w:id="32" w:name="vsl-versión-para-grabar"/>
    <w:p>
      <w:pPr>
        <w:pStyle w:val="Heading1"/>
      </w:pPr>
      <w:r>
        <w:t xml:space="preserve">VSL · versión para grabar</w:t>
      </w:r>
    </w:p>
    <w:p>
      <w:pPr>
        <w:pStyle w:val="FirstParagraph"/>
      </w:pPr>
      <w:r>
        <w:rPr>
          <w:iCs/>
          <w:i/>
        </w:rPr>
        <w:t xml:space="preserve">Las marcas entre corchetes no se dicen: [PLACA] es lo que aparece en pantalla. Las capturas son mensajes reales de la comunidad.</w:t>
      </w:r>
    </w:p>
    <w:bookmarkStart w:id="21" w:name="opening"/>
    <w:p>
      <w:pPr>
        <w:pStyle w:val="Heading2"/>
      </w:pPr>
      <w:r>
        <w:t xml:space="preserve">1. Opening</w:t>
      </w:r>
    </w:p>
    <w:p>
      <w:pPr>
        <w:pStyle w:val="FirstParagraph"/>
      </w:pPr>
      <w:r>
        <w:t xml:space="preserve">Estás en una reunión en inglés. Entiendes todo, sigues la conversación y tienes algo que quieres aportar. Pero mientras el otro habla, tú ya estás armando la frase en tu cabeza: buscas las palabras, cambias alguna, piensas</w:t>
      </w:r>
      <w:r>
        <w:t xml:space="preserve"> </w:t>
      </w:r>
      <w:r>
        <w:t xml:space="preserve">“</w:t>
      </w:r>
      <w:r>
        <w:t xml:space="preserve">¿esto iba en Past Simple o Present Perfect?</w:t>
      </w:r>
      <w:r>
        <w:t xml:space="preserve">”</w:t>
      </w:r>
      <w:r>
        <w:t xml:space="preserve">… y cuando por fin la tienes lista, ya cambiaron de tema.</w:t>
      </w:r>
    </w:p>
    <w:p>
      <w:pPr>
        <w:pStyle w:val="BodyText"/>
      </w:pPr>
      <w:r>
        <w:t xml:space="preserve">Termina la reunión, cierras Teams, y diez segundos después aparece la frase perfecta.</w:t>
      </w:r>
    </w:p>
    <w:p>
      <w:pPr>
        <w:pStyle w:val="BodyText"/>
      </w:pPr>
      <w:r>
        <w:t xml:space="preserve">Y piensas:</w:t>
      </w:r>
      <w:r>
        <w:t xml:space="preserve"> </w:t>
      </w:r>
      <w:r>
        <w:t xml:space="preserve">“</w:t>
      </w:r>
      <w:r>
        <w:t xml:space="preserve">¿Cómo puede ser que ahora sí me salga, si yo sabía lo que quería decir?</w:t>
      </w:r>
      <w:r>
        <w:t xml:space="preserve">”</w:t>
      </w:r>
    </w:p>
    <w:p>
      <w:pPr>
        <w:pStyle w:val="BodyText"/>
      </w:pPr>
      <w:r>
        <w:t xml:space="preserve">De eso quiero hablarte hoy. Porque si esto te pasa, no significa que necesites seguir estudiando inglés durante años.</w:t>
      </w:r>
    </w:p>
    <w:bookmarkEnd w:id="21"/>
    <w:bookmarkStart w:id="22" w:name="para-quién-es-este-video"/>
    <w:p>
      <w:pPr>
        <w:pStyle w:val="Heading2"/>
      </w:pPr>
      <w:r>
        <w:t xml:space="preserve">2. Para quién es este video</w:t>
      </w:r>
    </w:p>
    <w:p>
      <w:pPr>
        <w:pStyle w:val="FirstParagraph"/>
      </w:pPr>
      <w:r>
        <w:t xml:space="preserve">Si ya trabajas en inglés, entiendes, lees y escribes bien, pero cuando llega el momento de hablar traduces, tardas, simplificas lo que querías decir o directamente eliges no hablar, este video es para ti.</w:t>
      </w:r>
    </w:p>
    <w:p>
      <w:pPr>
        <w:pStyle w:val="BodyText"/>
      </w:pPr>
      <w:r>
        <w:t xml:space="preserve">Y si te estás preparando para una entrevista en inglés, te pasa algo muy parecido, con todavía más presión.</w:t>
      </w:r>
    </w:p>
    <w:p>
      <w:pPr>
        <w:pStyle w:val="BodyText"/>
      </w:pPr>
      <w:r>
        <w:t xml:space="preserve">Porque una cosa es tu nivel profesional, y otra cuánto de eso consigues mostrar cuando aparece el inglés. Quizás profesionalmente ya estás preparada. Lo que falta es que eso también se vea cuando hablas en inglés.</w:t>
      </w:r>
    </w:p>
    <w:bookmarkEnd w:id="22"/>
    <w:bookmarkStart w:id="23" w:name="lo-veo-todo-el-tiempo-con-mis-alumnas"/>
    <w:p>
      <w:pPr>
        <w:pStyle w:val="Heading2"/>
      </w:pPr>
      <w:r>
        <w:t xml:space="preserve">3. Lo veo todo el tiempo con mis alumnas</w:t>
      </w:r>
    </w:p>
    <w:p>
      <w:pPr>
        <w:pStyle w:val="FirstParagraph"/>
      </w:pPr>
      <w:r>
        <w:t xml:space="preserve">Y sé que esto se puede cambiar porque lo veo todo el tiempo.</w:t>
      </w:r>
    </w:p>
    <w:p>
      <w:pPr>
        <w:pStyle w:val="BodyText"/>
      </w:pPr>
      <w:r>
        <w:t xml:space="preserve">Gaby es Senior Manager de IT. Hace poco, en una reunión real, pidió ayuda de forma directa, reformuló cuando hizo falta y hasta hizo un chiste en inglés. Después de otro update me escribió:</w:t>
      </w:r>
      <w:r>
        <w:t xml:space="preserve"> </w:t>
      </w:r>
      <w:r>
        <w:t xml:space="preserve">“</w:t>
      </w:r>
      <w:r>
        <w:t xml:space="preserve">Not perfect, but the message was delivered.</w:t>
      </w:r>
      <w:r>
        <w:t xml:space="preserve">”</w:t>
      </w:r>
      <w:r>
        <w:t xml:space="preserve"> </w:t>
      </w:r>
      <w:r>
        <w:t xml:space="preserve">No fue perfecto. Pero el mensaje llegó. Y eso es lo que empezamos a medir: no cuántos errores cometiste, sino si pudiste comunicar lo que necesitabas.</w:t>
      </w:r>
    </w:p>
    <w:p>
      <w:pPr>
        <w:pStyle w:val="BodyText"/>
      </w:pPr>
      <w:r>
        <w:t xml:space="preserve">[PLACA: frase de Gaby]</w:t>
      </w:r>
    </w:p>
    <w:p>
      <w:pPr>
        <w:pStyle w:val="BodyText"/>
      </w:pPr>
      <w:r>
        <w:t xml:space="preserve">Virginia, que lidera un equipo de QA, me escribió:</w:t>
      </w:r>
      <w:r>
        <w:t xml:space="preserve"> </w:t>
      </w:r>
      <w:r>
        <w:t xml:space="preserve">“</w:t>
      </w:r>
      <w:r>
        <w:t xml:space="preserve">Ya no pienso tanto al querer transmitir una idea, simplemente confío y la menciono.</w:t>
      </w:r>
      <w:r>
        <w:t xml:space="preserve">”</w:t>
      </w:r>
    </w:p>
    <w:p>
      <w:pPr>
        <w:pStyle w:val="BodyText"/>
      </w:pPr>
      <w:r>
        <w:t xml:space="preserve">[PLACA: frase de Virginia]</w:t>
      </w:r>
    </w:p>
    <w:p>
      <w:pPr>
        <w:pStyle w:val="BodyText"/>
      </w:pPr>
      <w:r>
        <w:t xml:space="preserve">Y hace poco nos contó en la comunidad que tuvo una reunión de líderes, cien por ciento en inglés y súper técnica, y que pudo entender todo y seguir completamente el hilo.</w:t>
      </w:r>
    </w:p>
    <w:p>
      <w:pPr>
        <w:pStyle w:val="BodyText"/>
      </w:pPr>
      <w:r>
        <w:t xml:space="preserve">[PLACA: captura de Virginia · reunión de líderes]</w:t>
      </w:r>
    </w:p>
    <w:p>
      <w:pPr>
        <w:pStyle w:val="BodyText"/>
      </w:pPr>
      <w:r>
        <w:t xml:space="preserve">Otra alumna, en su primera reunión con el equipo global, tenía la opción de que su jefe presentara su parte por ella. Le dijo que no y la presentó ella. Después me escribió:</w:t>
      </w:r>
      <w:r>
        <w:t xml:space="preserve"> </w:t>
      </w:r>
      <w:r>
        <w:t xml:space="preserve">“</w:t>
      </w:r>
      <w:r>
        <w:t xml:space="preserve">My participation wasn’t the best, but it was the first one.</w:t>
      </w:r>
      <w:r>
        <w:t xml:space="preserve">”</w:t>
      </w:r>
      <w:r>
        <w:t xml:space="preserve"> </w:t>
      </w:r>
      <w:r>
        <w:t xml:space="preserve">No necesitaba que fuera perfecta. Necesitaba que fuera la primera.</w:t>
      </w:r>
    </w:p>
    <w:p>
      <w:pPr>
        <w:pStyle w:val="BodyText"/>
      </w:pPr>
      <w:r>
        <w:t xml:space="preserve">[PLACA: frase de la alumna del equipo global]</w:t>
      </w:r>
    </w:p>
    <w:p>
      <w:pPr>
        <w:pStyle w:val="BodyText"/>
      </w:pPr>
      <w:r>
        <w:t xml:space="preserve">Y Moni, que trabaja en Recursos Humanos, tuvo su primera entrevista en inglés, con Tesla, y pudo dar su punto de vista sintiéndose cómoda y segura. Sin repetir respuestas memorizadas: siendo ella.</w:t>
      </w:r>
    </w:p>
    <w:p>
      <w:pPr>
        <w:pStyle w:val="BodyText"/>
      </w:pPr>
      <w:r>
        <w:t xml:space="preserve">[PLACA: Moni · Tesla]</w:t>
      </w:r>
    </w:p>
    <w:p>
      <w:pPr>
        <w:pStyle w:val="BodyText"/>
      </w:pPr>
      <w:r>
        <w:t xml:space="preserve">Sol es gerenta de logística en México. Viajó a Alemania por trabajo y nos escribió a la comunidad que las veces anteriores había sido abrumador, pero que esta vez hablaba más despacio, más claro, con más confianza… y que esta vez podía ver un progreso importante en ella.</w:t>
      </w:r>
    </w:p>
    <w:p>
      <w:pPr>
        <w:pStyle w:val="BodyText"/>
      </w:pPr>
      <w:r>
        <w:t xml:space="preserve">[PLACA: captura de Sol · Alemania]</w:t>
      </w:r>
    </w:p>
    <w:p>
      <w:pPr>
        <w:pStyle w:val="BodyText"/>
      </w:pPr>
      <w:r>
        <w:t xml:space="preserve">Si todavía no me conoces, soy Flor. Soy traductora y English coach, y trabajo con mujeres profesionales que usan inglés en su trabajo o lo necesitan para su próximo paso.</w:t>
      </w:r>
    </w:p>
    <w:bookmarkEnd w:id="23"/>
    <w:bookmarkStart w:id="24" w:name="el-objetivo-no-es-sonar-nativa"/>
    <w:p>
      <w:pPr>
        <w:pStyle w:val="Heading2"/>
      </w:pPr>
      <w:r>
        <w:t xml:space="preserve">4. El objetivo no es sonar nativa</w:t>
      </w:r>
    </w:p>
    <w:p>
      <w:pPr>
        <w:pStyle w:val="FirstParagraph"/>
      </w:pPr>
      <w:r>
        <w:t xml:space="preserve">Ninguna de ellas llegó a esto volviendo al libro, memorizando frases para cada reunión ni intentando sonar nativa. Clear, not native. Lo que importa es que te entiendan y que puedas mostrar lo que sabes hacer.</w:t>
      </w:r>
    </w:p>
    <w:p>
      <w:pPr>
        <w:pStyle w:val="BodyText"/>
      </w:pPr>
      <w:r>
        <w:t xml:space="preserve">[PLACA: Clear, not native]</w:t>
      </w:r>
    </w:p>
    <w:p>
      <w:pPr>
        <w:pStyle w:val="BodyText"/>
      </w:pPr>
      <w:r>
        <w:t xml:space="preserve">Una alumna tenía que reportar sus OKRs. Estaban en inglés, en pantalla, y ella los leía en español para no tener que pronunciarlos delante de todos.</w:t>
      </w:r>
    </w:p>
    <w:p>
      <w:pPr>
        <w:pStyle w:val="BodyText"/>
      </w:pPr>
      <w:r>
        <w:t xml:space="preserve">No le di una clase genérica de pronunciación. Abrimos sus OKRs, los que realmente tenía que presentar, y trabajamos sobre eso: cómo explicarlos, qué palabras necesitaba, dónde se trababa y qué le pasaba cuando sentía que todos la miraban.</w:t>
      </w:r>
    </w:p>
    <w:p>
      <w:pPr>
        <w:pStyle w:val="BodyText"/>
      </w:pPr>
      <w:r>
        <w:t xml:space="preserve">Meses después los reportaba en inglés, y se animó a participar en una capacitación delante de toda la empresa.</w:t>
      </w:r>
    </w:p>
    <w:p>
      <w:pPr>
        <w:pStyle w:val="BodyText"/>
      </w:pPr>
      <w:r>
        <w:t xml:space="preserve">No estudió más inglés. Su realidad profesional se convirtió en su material de entrenamiento.</w:t>
      </w:r>
    </w:p>
    <w:bookmarkEnd w:id="24"/>
    <w:bookmarkStart w:id="25" w:name="X9fcb1a91daa27ab495cff45afec6cfde03b3d5f"/>
    <w:p>
      <w:pPr>
        <w:pStyle w:val="Heading2"/>
      </w:pPr>
      <w:r>
        <w:t xml:space="preserve">5. Saber inglés y tenerlo disponible no son lo mismo</w:t>
      </w:r>
    </w:p>
    <w:p>
      <w:pPr>
        <w:pStyle w:val="FirstParagraph"/>
      </w:pPr>
      <w:r>
        <w:t xml:space="preserve">Probablemente te dijeron que si te cuesta hablar, tienes que estudiar más. Y piensas:</w:t>
      </w:r>
      <w:r>
        <w:t xml:space="preserve"> </w:t>
      </w:r>
      <w:r>
        <w:t xml:space="preserve">“</w:t>
      </w:r>
      <w:r>
        <w:t xml:space="preserve">cuando tenga más nivel, voy a poder hablar</w:t>
      </w:r>
      <w:r>
        <w:t xml:space="preserve">”</w:t>
      </w:r>
      <w:r>
        <w:t xml:space="preserve">.</w:t>
      </w:r>
    </w:p>
    <w:p>
      <w:pPr>
        <w:pStyle w:val="BodyText"/>
      </w:pPr>
      <w:r>
        <w:t xml:space="preserve">Pero en un nivel intermedio o intermedio alto, llega un momento en que sabes mucho más de lo que consigues mostrar. Porque no es lo mismo responder en una clase, con tiempo para pensar, que en una reunión donde te preguntan algo que no preparaste, tienes cinco segundos y encima te interrumpen.</w:t>
      </w:r>
    </w:p>
    <w:p>
      <w:pPr>
        <w:pStyle w:val="BodyText"/>
      </w:pPr>
      <w:r>
        <w:t xml:space="preserve">Ahí no importa solo cuánto inglés sabes. Importa qué tan disponible está cuando lo necesitas.</w:t>
      </w:r>
    </w:p>
    <w:p>
      <w:pPr>
        <w:pStyle w:val="BodyText"/>
      </w:pPr>
      <w:r>
        <w:t xml:space="preserve">[PLACA: Saber inglés y tenerlo disponible no son lo mismo]</w:t>
      </w:r>
    </w:p>
    <w:p>
      <w:pPr>
        <w:pStyle w:val="BodyText"/>
      </w:pPr>
      <w:r>
        <w:t xml:space="preserve">Una alumna fue a un evento y no esperaba que las charlas fueran en inglés. Entendió todo. Y lo mejor: se animó a hacer una pregunta.</w:t>
      </w:r>
    </w:p>
    <w:p>
      <w:pPr>
        <w:pStyle w:val="BodyText"/>
      </w:pPr>
      <w:r>
        <w:t xml:space="preserve">[PLACA: captura de Belem · evento]</w:t>
      </w:r>
    </w:p>
    <w:p>
      <w:pPr>
        <w:pStyle w:val="BodyText"/>
      </w:pPr>
      <w:r>
        <w:t xml:space="preserve">Por eso entrenamos con lo real: tus reuniones, tus updates, tus presentaciones. Y si estás en entrevistas, tu experiencia, tu CV y el puesto al que aplicas.</w:t>
      </w:r>
    </w:p>
    <w:bookmarkEnd w:id="25"/>
    <w:bookmarkStart w:id="26" w:name="a-mí-también-me-pasó"/>
    <w:p>
      <w:pPr>
        <w:pStyle w:val="Heading2"/>
      </w:pPr>
      <w:r>
        <w:t xml:space="preserve">6. A mí también me pasó</w:t>
      </w:r>
    </w:p>
    <w:p>
      <w:pPr>
        <w:pStyle w:val="FirstParagraph"/>
      </w:pPr>
      <w:r>
        <w:t xml:space="preserve">Yo aprendí inglés de chica con Marcela. En su casa cocinábamos, tejíamos, bailábamos… todo en inglés. Era mi lugar seguro.</w:t>
      </w:r>
    </w:p>
    <w:p>
      <w:pPr>
        <w:pStyle w:val="BodyText"/>
      </w:pPr>
      <w:r>
        <w:t xml:space="preserve">Con los años me convertí en</w:t>
      </w:r>
      <w:r>
        <w:t xml:space="preserve"> </w:t>
      </w:r>
      <w:r>
        <w:t xml:space="preserve">“</w:t>
      </w:r>
      <w:r>
        <w:t xml:space="preserve">la que sabe inglés</w:t>
      </w:r>
      <w:r>
        <w:t xml:space="preserve">”</w:t>
      </w:r>
      <w:r>
        <w:t xml:space="preserve">. A los quince, en Madrid, el colegio abrió un curso de Proficiency solo para mí.</w:t>
      </w:r>
    </w:p>
    <w:p>
      <w:pPr>
        <w:pStyle w:val="BodyText"/>
      </w:pPr>
      <w:r>
        <w:t xml:space="preserve">Y a los veintiún años, viviendo en Londres, no me animé a ir a una entrevista para trabajar de camarera. De camarera. Sentía que no iba a entender.</w:t>
      </w:r>
    </w:p>
    <w:p>
      <w:pPr>
        <w:pStyle w:val="BodyText"/>
      </w:pPr>
      <w:r>
        <w:t xml:space="preserve">Sabía muchísimo inglés, pero el de todos los días, rápido, conectado, con otros acentos, no se parecía al que yo había aprendido. Así que esa sensación de</w:t>
      </w:r>
      <w:r>
        <w:t xml:space="preserve"> </w:t>
      </w:r>
      <w:r>
        <w:t xml:space="preserve">“</w:t>
      </w:r>
      <w:r>
        <w:t xml:space="preserve">yo sé, pero en el momento no lo puedo mostrar</w:t>
      </w:r>
      <w:r>
        <w:t xml:space="preserve">”</w:t>
      </w:r>
      <w:r>
        <w:t xml:space="preserve">, la conozco perfectamente.</w:t>
      </w:r>
    </w:p>
    <w:p>
      <w:pPr>
        <w:pStyle w:val="BodyText"/>
      </w:pPr>
      <w:r>
        <w:t xml:space="preserve">Después, estudiando traducción, lo entendí: con Marcela usaba el inglés en un lugar seguro. En Londres tenía el conocimiento, pero nunca lo había entrenado para aparecer bajo presión.</w:t>
      </w:r>
    </w:p>
    <w:p>
      <w:pPr>
        <w:pStyle w:val="BodyText"/>
      </w:pPr>
      <w:r>
        <w:t xml:space="preserve">No era solo el inglés. Era la relación con el inglés. Y cuando empecé a dar clases, mis alumnas me decían que lo que más les servía era la parte de coaching, que rompíamos barreras. Así nació Breaking Barriers.</w:t>
      </w:r>
    </w:p>
    <w:p>
      <w:pPr>
        <w:pStyle w:val="BodyText"/>
      </w:pPr>
      <w:r>
        <w:t xml:space="preserve">[PLACA: No era solo el inglés. Era la relación con el inglés.]</w:t>
      </w:r>
    </w:p>
    <w:bookmarkEnd w:id="26"/>
    <w:bookmarkStart w:id="27" w:name="qué-empezamos-a-cambiar"/>
    <w:p>
      <w:pPr>
        <w:pStyle w:val="Heading2"/>
      </w:pPr>
      <w:r>
        <w:t xml:space="preserve">7. Qué empezamos a cambiar</w:t>
      </w:r>
    </w:p>
    <w:p>
      <w:pPr>
        <w:pStyle w:val="FirstParagraph"/>
      </w:pPr>
      <w:r>
        <w:t xml:space="preserve">Entonces, ¿qué hacemos distinto? Tres cosas.</w:t>
      </w:r>
    </w:p>
    <w:p>
      <w:pPr>
        <w:pStyle w:val="BodyText"/>
      </w:pPr>
      <w:r>
        <w:t xml:space="preserve">[PLACA: los 3 cambios]</w:t>
      </w:r>
    </w:p>
    <w:p>
      <w:pPr>
        <w:pStyle w:val="BodyText"/>
      </w:pPr>
      <w:r>
        <w:t xml:space="preserve">Primero, entrenar con tu realidad. Si tienes una presentación el jueves, trabajamos esa presentación. Si tienes una entrevista, trabajamos ese puesto y tu experiencia. Cuanto más se parezca el entrenamiento a lo que vas a vivir, más disponible va a estar tu inglés cuando lo necesites.</w:t>
      </w:r>
    </w:p>
    <w:p>
      <w:pPr>
        <w:pStyle w:val="BodyText"/>
      </w:pPr>
      <w:r>
        <w:t xml:space="preserve">Segundo, salir del modo examen. Si mientras hablas tu cabeza está chequeando el tense, la preposición y si suena profesional, pierdes el mensaje. Primero: ¿qué quiero que esta persona entienda? Después refinamos el inglés.</w:t>
      </w:r>
    </w:p>
    <w:p>
      <w:pPr>
        <w:pStyle w:val="BodyText"/>
      </w:pPr>
      <w:r>
        <w:t xml:space="preserve">Tercero, el segundo intento. Lo dices, miramos qué pasó, corregimos solo lo que importa y lo vuelves a hacer. Así lo que</w:t>
      </w:r>
      <w:r>
        <w:t xml:space="preserve"> </w:t>
      </w:r>
      <w:r>
        <w:t xml:space="preserve">“</w:t>
      </w:r>
      <w:r>
        <w:t xml:space="preserve">sabías</w:t>
      </w:r>
      <w:r>
        <w:t xml:space="preserve">”</w:t>
      </w:r>
      <w:r>
        <w:t xml:space="preserve"> </w:t>
      </w:r>
      <w:r>
        <w:t xml:space="preserve">empieza a estar disponible.</w:t>
      </w:r>
    </w:p>
    <w:bookmarkEnd w:id="27"/>
    <w:bookmarkStart w:id="28" w:name="primero-hay-que-detectar-qué-pasó"/>
    <w:p>
      <w:pPr>
        <w:pStyle w:val="Heading2"/>
      </w:pPr>
      <w:r>
        <w:t xml:space="preserve">8. Primero hay que detectar qué pasó</w:t>
      </w:r>
    </w:p>
    <w:p>
      <w:pPr>
        <w:pStyle w:val="FirstParagraph"/>
      </w:pPr>
      <w:r>
        <w:t xml:space="preserve">Lo difícil, cuando lo haces sola, es saber qué salió mal. Terminas una reunión y dices</w:t>
      </w:r>
      <w:r>
        <w:t xml:space="preserve"> </w:t>
      </w:r>
      <w:r>
        <w:t xml:space="preserve">“</w:t>
      </w:r>
      <w:r>
        <w:t xml:space="preserve">mi inglés estuvo horrible</w:t>
      </w:r>
      <w:r>
        <w:t xml:space="preserve">”</w:t>
      </w:r>
      <w:r>
        <w:t xml:space="preserve">. Pero ¿qué significa eso?</w:t>
      </w:r>
    </w:p>
    <w:p>
      <w:pPr>
        <w:pStyle w:val="BodyText"/>
      </w:pPr>
      <w:r>
        <w:t xml:space="preserve">Quizás la gramática estaba bien y tenías cinco ideas compitiendo. Quizás hay una estructura que repites mal hace años. Quizás preparaste todo y apareció una pregunta que no esperabas. O quizás tenías el mensaje y el inglés, y no te animaste.</w:t>
      </w:r>
    </w:p>
    <w:p>
      <w:pPr>
        <w:pStyle w:val="BodyText"/>
      </w:pPr>
      <w:r>
        <w:t xml:space="preserve">Desde afuera todo se siente como</w:t>
      </w:r>
      <w:r>
        <w:t xml:space="preserve"> </w:t>
      </w:r>
      <w:r>
        <w:t xml:space="preserve">“</w:t>
      </w:r>
      <w:r>
        <w:t xml:space="preserve">me falta inglés</w:t>
      </w:r>
      <w:r>
        <w:t xml:space="preserve">”</w:t>
      </w:r>
      <w:r>
        <w:t xml:space="preserve">, pero son problemas distintos. No alcanza con practicar más: hay que saber qué practicar.</w:t>
      </w:r>
    </w:p>
    <w:p>
      <w:pPr>
        <w:pStyle w:val="BodyText"/>
      </w:pPr>
      <w:r>
        <w:t xml:space="preserve">[PLACA: Hay que saber qué practicar]</w:t>
      </w:r>
    </w:p>
    <w:bookmarkEnd w:id="28"/>
    <w:bookmarkStart w:id="29" w:name="el-delivery-method"/>
    <w:p>
      <w:pPr>
        <w:pStyle w:val="Heading2"/>
      </w:pPr>
      <w:r>
        <w:t xml:space="preserve">9. El Delivery Method™</w:t>
      </w:r>
    </w:p>
    <w:p>
      <w:pPr>
        <w:pStyle w:val="FirstParagraph"/>
      </w:pPr>
      <w:r>
        <w:t xml:space="preserve">De ahí nace el Delivery Method™. ¿Te acuerdas de la frase de Gaby?</w:t>
      </w:r>
      <w:r>
        <w:t xml:space="preserve"> </w:t>
      </w:r>
      <w:r>
        <w:t xml:space="preserve">“</w:t>
      </w:r>
      <w:r>
        <w:t xml:space="preserve">Not perfect, but the message was delivered.</w:t>
      </w:r>
      <w:r>
        <w:t xml:space="preserve">”</w:t>
      </w:r>
      <w:r>
        <w:t xml:space="preserve"> </w:t>
      </w:r>
      <w:r>
        <w:t xml:space="preserve">Delivery es eso: cómo entregas tu mensaje cuando importa, no solo cuánto inglés sabes.</w:t>
      </w:r>
    </w:p>
    <w:p>
      <w:pPr>
        <w:pStyle w:val="BodyText"/>
      </w:pPr>
      <w:r>
        <w:t xml:space="preserve">Y funciona al revés de como aprendimos. No es primero estudio y algún día lo uso. Primero produces algo real, detectamos qué pasó, corregimos y refinamos lo que importa, y lo vuelves a aplicar.</w:t>
      </w:r>
    </w:p>
    <w:p>
      <w:pPr>
        <w:pStyle w:val="BodyText"/>
      </w:pPr>
      <w:r>
        <w:t xml:space="preserve">[PLACA: Usar primero, aprender después]</w:t>
      </w:r>
    </w:p>
    <w:p>
      <w:pPr>
        <w:pStyle w:val="BodyText"/>
      </w:pPr>
      <w:r>
        <w:t xml:space="preserve">[PLACA: PRODUCIR → DETECTAR → CORREGIR Y REFINAR → APLICAR]</w:t>
      </w:r>
    </w:p>
    <w:p>
      <w:pPr>
        <w:pStyle w:val="BodyText"/>
      </w:pPr>
      <w:r>
        <w:t xml:space="preserve">La clave es detectar qué se rompió.</w:t>
      </w:r>
    </w:p>
    <w:p>
      <w:pPr>
        <w:pStyle w:val="BodyText"/>
      </w:pPr>
      <w:r>
        <w:t xml:space="preserve">[PLACA: QUÉ · CÓMO · QUIÉN]</w:t>
      </w:r>
    </w:p>
    <w:p>
      <w:pPr>
        <w:pStyle w:val="BodyText"/>
      </w:pPr>
      <w:r>
        <w:t xml:space="preserve">A veces se rompe el QUÉ, el mensaje: no sabes cuál es la idea principal o cómo ordenarla.</w:t>
      </w:r>
    </w:p>
    <w:p>
      <w:pPr>
        <w:pStyle w:val="BodyText"/>
      </w:pPr>
      <w:r>
        <w:t xml:space="preserve">A veces se rompe el CÓMO, el idioma: falta una estructura, vocabulario, pronunciación o listening.</w:t>
      </w:r>
    </w:p>
    <w:p>
      <w:pPr>
        <w:pStyle w:val="BodyText"/>
      </w:pPr>
      <w:r>
        <w:t xml:space="preserve">Y a veces se rompe el QUIÉN: sabes qué decir, tienes el inglés y aun así no hablas.</w:t>
      </w:r>
    </w:p>
    <w:p>
      <w:pPr>
        <w:pStyle w:val="BodyText"/>
      </w:pPr>
      <w:r>
        <w:t xml:space="preserve">Lauri lo contó así en la comunidad: detectó algo que la estaba condicionando a la hora de hablar en inglés, y empezamos a desbloquearlo juntas.</w:t>
      </w:r>
    </w:p>
    <w:p>
      <w:pPr>
        <w:pStyle w:val="BodyText"/>
      </w:pPr>
      <w:r>
        <w:t xml:space="preserve">[PLACA: captura de Lauri]</w:t>
      </w:r>
    </w:p>
    <w:p>
      <w:pPr>
        <w:pStyle w:val="BodyText"/>
      </w:pPr>
      <w:r>
        <w:t xml:space="preserve">Virginia identificó sus errores fosilizados, hizo un resumen y los practica. Eso es trabajar el CÓMO.</w:t>
      </w:r>
    </w:p>
    <w:p>
      <w:pPr>
        <w:pStyle w:val="BodyText"/>
      </w:pPr>
      <w:r>
        <w:t xml:space="preserve">[PLACA: captura de Virginia · errores fosilizados]</w:t>
      </w:r>
    </w:p>
    <w:p>
      <w:pPr>
        <w:pStyle w:val="BodyText"/>
      </w:pPr>
      <w:r>
        <w:t xml:space="preserve">Y Sol, sobre el QUIÉN, escribió algo que me encantó: que se vale tomarse el tiempo para hablar, pronunciar bien y no hablar rapidísimo solo para sacarse el idioma de encima.</w:t>
      </w:r>
    </w:p>
    <w:p>
      <w:pPr>
        <w:pStyle w:val="BodyText"/>
      </w:pPr>
      <w:r>
        <w:t xml:space="preserve">[PLACA: captura de Sol · tomarse el tiempo]</w:t>
      </w:r>
    </w:p>
    <w:p>
      <w:pPr>
        <w:pStyle w:val="BodyText"/>
      </w:pPr>
      <w:r>
        <w:t xml:space="preserve">Ahí la pregunta es: ¿no me sale, o no me animo?</w:t>
      </w:r>
    </w:p>
    <w:p>
      <w:pPr>
        <w:pStyle w:val="BodyText"/>
      </w:pPr>
      <w:r>
        <w:t xml:space="preserve">[PLACA: ¿No me sale, o no me animo?]</w:t>
      </w:r>
    </w:p>
    <w:p>
      <w:pPr>
        <w:pStyle w:val="BodyText"/>
      </w:pPr>
      <w:r>
        <w:t xml:space="preserve">Si no sabemos cuál es, puedes pasar meses estudiando gramática cuando el problema no estaba ahí.</w:t>
      </w:r>
    </w:p>
    <w:bookmarkEnd w:id="29"/>
    <w:bookmarkStart w:id="30" w:name="cómo-trabajamos-cambia"/>
    <w:p>
      <w:pPr>
        <w:pStyle w:val="Heading2"/>
      </w:pPr>
      <w:r>
        <w:t xml:space="preserve">10. Cómo trabajamos [CAMBIA]</w:t>
      </w:r>
    </w:p>
    <w:p>
      <w:pPr>
        <w:pStyle w:val="FirstParagraph"/>
      </w:pPr>
      <w:r>
        <w:t xml:space="preserve">AT WORK no es un curso más de inglés. Es una metodología propia, pensada para resolver este problema de raíz: con tu material real, con un diagnóstico de qué se rompe en tu caso, y con un acompañamiento para que al final puedas detectarlo y entrenarlo tú sola.</w:t>
      </w:r>
    </w:p>
    <w:p>
      <w:pPr>
        <w:pStyle w:val="BodyText"/>
      </w:pPr>
      <w:r>
        <w:t xml:space="preserve">[PLACA: AT WORK no es un curso más de inglés]</w:t>
      </w:r>
    </w:p>
    <w:p>
      <w:pPr>
        <w:pStyle w:val="BodyText"/>
      </w:pPr>
      <w:r>
        <w:t>Lo técnico lo resuelves en la plataforma, a tu ritmo. Y la práctica bajo presión la hacemos en vivo: una vez por semana nos juntamos en un lab de una hora, en grupos chicos de profesionales como tú. Ahí traes tu reunión, tu presentación o tu entrevista, la dices, detectamos qué pasó y haces el segundo intento. Además, una vez por mes tienes media hora conmigo, a solas, para trabajar una situación real de tu trabajo y revisar cómo vas.</w:t>
      </w:r>
    </w:p>
    <w:p>
      <w:pPr>
        <w:pStyle w:val="BodyText"/>
      </w:pPr>
      <w:r>
        <w:t xml:space="preserve">[PLACA: Labs en vivo · grupos chicos · tu material real]</w:t>
      </w:r>
    </w:p>
    <w:p>
      <w:pPr>
        <w:pStyle w:val="BodyText"/>
      </w:pPr>
      <w:r>
        <w:t xml:space="preserve">Y no lo haces sola: en nuestra comunidad, cada semana las alumnas comparten sus wins.</w:t>
      </w:r>
    </w:p>
    <w:p>
      <w:pPr>
        <w:pStyle w:val="BodyText"/>
      </w:pPr>
      <w:r>
        <w:t xml:space="preserve">[PLACA: capturas de wins · Gaby, Lourdes, Alejandra]</w:t>
      </w:r>
    </w:p>
    <w:bookmarkEnd w:id="30"/>
    <w:bookmarkStart w:id="31" w:name="cierre-cambia-la-escasez"/>
    <w:p>
      <w:pPr>
        <w:pStyle w:val="Heading2"/>
      </w:pPr>
      <w:r>
        <w:t xml:space="preserve">11. Cierre [CAMBIA LA ESCASEZ]</w:t>
      </w:r>
    </w:p>
    <w:p>
      <w:pPr>
        <w:pStyle w:val="FirstParagraph"/>
      </w:pPr>
      <w:r>
        <w:t xml:space="preserve">Ahora piensa qué pasa si nada de esto cambia. No mañana. Un año.</w:t>
      </w:r>
    </w:p>
    <w:p>
      <w:pPr>
        <w:pStyle w:val="BodyText"/>
      </w:pPr>
      <w:r>
        <w:t xml:space="preserve">Un año más escribiendo en el chat lo que querías decir en voz alta. Dejando que otra persona presente lo que hiciste tú porque</w:t>
      </w:r>
      <w:r>
        <w:t xml:space="preserve"> </w:t>
      </w:r>
      <w:r>
        <w:t xml:space="preserve">“</w:t>
      </w:r>
      <w:r>
        <w:t xml:space="preserve">habla mejor inglés</w:t>
      </w:r>
      <w:r>
        <w:t xml:space="preserve">”</w:t>
      </w:r>
      <w:r>
        <w:t xml:space="preserve">. O viendo una vacante que te encanta y frenándote porque la entrevista es en inglés.</w:t>
      </w:r>
    </w:p>
    <w:p>
      <w:pPr>
        <w:pStyle w:val="BodyText"/>
      </w:pPr>
      <w:r>
        <w:t xml:space="preserve">Y otra vez:</w:t>
      </w:r>
      <w:r>
        <w:t xml:space="preserve"> </w:t>
      </w:r>
      <w:r>
        <w:t xml:space="preserve">“</w:t>
      </w:r>
      <w:r>
        <w:t xml:space="preserve">Todavía no estoy preparada</w:t>
      </w:r>
      <w:r>
        <w:t xml:space="preserve">”</w:t>
      </w:r>
      <w:r>
        <w:t xml:space="preserve">. Cuando quizás profesionalmente ya lo estás.</w:t>
      </w:r>
    </w:p>
    <w:p>
      <w:pPr>
        <w:pStyle w:val="BodyText"/>
      </w:pPr>
      <w:r>
        <w:t xml:space="preserve">[PLACA: Quizás profesionalmente ya lo estás]</w:t>
      </w:r>
    </w:p>
    <w:p>
      <w:pPr>
        <w:pStyle w:val="BodyText"/>
      </w:pPr>
      <w:r>
        <w:t xml:space="preserve">Quizás no te falta otro año de inglés. Te falta entrenar el inglés que ya tienes, en las situaciones donde realmente importa.</w:t>
      </w:r>
    </w:p>
    <w:p>
      <w:pPr>
        <w:pStyle w:val="BodyText"/>
      </w:pPr>
      <w:r>
        <w:t xml:space="preserve">Si estás empezando desde cero, quieres preparar un examen o buscas memorizar respuestas, esto no es para ti.</w:t>
      </w:r>
    </w:p>
    <w:p>
      <w:pPr>
        <w:pStyle w:val="BodyText"/>
      </w:pPr>
      <w:r>
        <w:t xml:space="preserve">Pero si ya tienes un nivel intermedio o intermedio alto y necesitas que tu inglés acompañe una oportunidad profesional real, porque ya trabajas en inglés o porque estás preparando tu próximo paso, entonces sí quiero conocerte.</w:t>
      </w:r>
    </w:p>
    <w:p>
      <w:pPr>
        <w:pStyle w:val="BodyText"/>
      </w:pPr>
      <w:r>
        <w:t xml:space="preserve">[PLACA: ¿Es para ti?]</w:t>
      </w:r>
    </w:p>
    <w:p>
      <w:pPr>
        <w:pStyle w:val="BodyText"/>
      </w:pPr>
      <w:r>
        <w:t>Los labs son en grupos de máximo ocho profesionales por horario, porque en cada lab todas tienen que poder hablar y recibir feedback sobre su propio material. Cuando un horario se llena, se cierra.</w:t>
      </w:r>
    </w:p>
    <w:p>
      <w:pPr>
        <w:pStyle w:val="BodyText"/>
      </w:pPr>
      <w:r>
        <w:t xml:space="preserve">[PLACA: Máximo 8 por lab]</w:t>
      </w:r>
    </w:p>
    <w:p>
      <w:pPr>
        <w:pStyle w:val="BodyText"/>
      </w:pPr>
      <w:r>
        <w:t xml:space="preserve">Entonces, si mientras escuchabas este video hubo varios momentos en que dijiste</w:t>
      </w:r>
      <w:r>
        <w:t xml:space="preserve"> </w:t>
      </w:r>
      <w:r>
        <w:t xml:space="preserve">“</w:t>
      </w:r>
      <w:r>
        <w:t xml:space="preserve">sí, esto me pasa a mí</w:t>
      </w:r>
      <w:r>
        <w:t xml:space="preserve">”</w:t>
      </w:r>
      <w:r>
        <w:t xml:space="preserve">, escríbeme READY por mensaje directo en Instagram.</w:t>
      </w:r>
    </w:p>
    <w:p>
      <w:pPr>
        <w:pStyle w:val="BodyText"/>
      </w:pPr>
      <w:r>
        <w:t xml:space="preserve">Te voy a preguntar por tu rol, cómo estás usando el inglés hoy y qué es lo que más te está costando. Y si veo que realmente te puedo ayudar, te cuento cómo podríamos trabajarlo juntas.</w:t>
      </w:r>
    </w:p>
    <w:p>
      <w:pPr>
        <w:pStyle w:val="BodyText"/>
      </w:pPr>
      <w:r>
        <w:t xml:space="preserve">Te espero.</w:t>
      </w:r>
    </w:p>
    <w:p>
      <w:pPr>
        <w:pStyle w:val="BodyText"/>
      </w:pPr>
      <w:r>
        <w:t xml:space="preserve">[PLACA: @ysi_speakenglish · READY]</w:t>
      </w:r>
    </w:p>
    <w:bookmarkEnd w:id="31"/>
    <w:bookmarkEnd w:id="32"/>
    <w:bookmarkStart w:id="33" w:name="antes-de-publicar"/>
    <w:p>
      <w:pPr>
        <w:pStyle w:val="Heading1"/>
      </w:pPr>
      <w:r>
        <w:t xml:space="preserve">Antes de publicar</w:t>
      </w:r>
    </w:p>
    <w:p>
      <w:pPr>
        <w:numPr>
          <w:ilvl w:val="0"/>
          <w:numId w:val="1001"/>
        </w:numPr>
        <w:pStyle w:val="Compact"/>
      </w:pPr>
      <w:r>
        <w:t xml:space="preserve">Permisos por escrito para mostrar capturas y frases con nombre: ya están todos, salvo Luz (que no aparece en el VSL). Gaby tiene contrato firmado.</w:t>
      </w:r>
    </w:p>
    <w:p>
      <w:pPr>
        <w:numPr>
          <w:ilvl w:val="0"/>
          <w:numId w:val="1001"/>
        </w:numPr>
        <w:pStyle w:val="Compact"/>
      </w:pPr>
      <w:r>
        <w:t xml:space="preserve">En las capturas se difuminan las fotos de perfil, se deja solo el nombre de pila y se tapan las ciudades del mensaje de Sol para no revelar la empresa.</w:t>
      </w:r>
    </w:p>
    <w:p>
      <w:pPr>
        <w:numPr>
          <w:ilvl w:val="0"/>
          <w:numId w:val="1001"/>
        </w:numPr>
        <w:pStyle w:val="Compact"/>
      </w:pPr>
      <w:r>
        <w:rPr>
          <w:bCs/>
          <w:b/>
        </w:rPr>
        <w:t xml:space="preserve">Decisión:</w:t>
      </w:r>
      <w:r>
        <w:t xml:space="preserve"> </w:t>
      </w:r>
      <w:r>
        <w:t xml:space="preserve">el cierre no nombra la fecha de inicio (27/11) para que el video siga sirviendo cuando abras nuevos labs. La fecha y el precio van en el Offer Doc.</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Open Sans" w:hAnsi="Open Sans"/>
      <w:sz w:val="22"/>
    </w:rPr>
  </w:style>
  <w:style w:styleId="BodyText" w:type="paragraph">
    <w:name w:val="Body Text"/>
    <w:basedOn w:val="Normal"/>
    <w:link w:val="BodyTextChar"/>
    <w:pPr>
      <w:spacing w:after="180" w:before="180"/>
    </w:pPr>
    <w:qFormat/>
    <w:rPr>
      <w:rFonts w:ascii="Open Sans" w:hAnsi="Open Sans"/>
      <w:sz w:val="22"/>
    </w:rPr>
  </w:style>
  <w:style w:customStyle="1" w:styleId="FirstParagraph" w:type="paragraph">
    <w:name w:val="First Paragraph"/>
    <w:basedOn w:val="BodyText"/>
    <w:next w:val="BodyText"/>
    <w:qFormat/>
    <w:rPr>
      <w:rFonts w:ascii="Open Sans" w:hAnsi="Open Sans"/>
      <w:sz w:val="22"/>
    </w:rPr>
  </w:style>
  <w:style w:customStyle="1" w:styleId="Compact" w:type="paragraph">
    <w:name w:val="Compact"/>
    <w:basedOn w:val="BodyText"/>
    <w:qFormat/>
    <w:pPr>
      <w:spacing w:after="36" w:before="36"/>
    </w:pPr>
    <w:rPr>
      <w:rFonts w:ascii="Open Sans" w:hAnsi="Open Sans"/>
      <w:sz w:val="22"/>
    </w:rPr>
  </w:style>
  <w:style w:styleId="Title" w:type="paragraph">
    <w:name w:val="Title"/>
    <w:basedOn w:val="Normal"/>
    <w:next w:val="BodyText"/>
    <w:qFormat/>
    <w:pPr>
      <w:keepNext/>
      <w:keepLines/>
      <w:spacing w:after="240" w:before="480"/>
      <w:jc w:val="center"/>
    </w:pPr>
    <w:rPr>
      <w:rFonts w:ascii="Crimson Pro" w:asciiTheme="majorHAnsi" w:cstheme="majorBidi" w:eastAsiaTheme="majorEastAsia" w:hAnsi="Crimson Pro" w:hAnsiTheme="majorHAnsi"/>
      <w:b/>
      <w:bCs/>
      <w:color w:val="82552E"/>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rimson Pro" w:asciiTheme="majorHAnsi" w:cstheme="majorBidi" w:eastAsiaTheme="majorEastAsia" w:hAnsi="Crimson Pro" w:hAnsiTheme="majorHAnsi"/>
      <w:b/>
      <w:bCs/>
      <w:color w:val="82552E"/>
      <w:sz w:val="32"/>
      <w:szCs w:val="32"/>
    </w:rPr>
  </w:style>
  <w:style w:styleId="Heading2" w:type="paragraph">
    <w:name w:val="Heading 2"/>
    <w:basedOn w:val="Normal"/>
    <w:next w:val="BodyText"/>
    <w:uiPriority w:val="9"/>
    <w:unhideWhenUsed/>
    <w:qFormat/>
    <w:pPr>
      <w:keepNext/>
      <w:keepLines/>
      <w:spacing w:after="0" w:before="200"/>
      <w:outlineLvl w:val="1"/>
    </w:pPr>
    <w:rPr>
      <w:rFonts w:ascii="Crimson Pro" w:asciiTheme="majorHAnsi" w:cstheme="majorBidi" w:eastAsiaTheme="majorEastAsia" w:hAnsi="Crimson Pro" w:hAnsiTheme="majorHAnsi"/>
      <w:b/>
      <w:bCs/>
      <w:color w:val="82552E"/>
      <w:sz w:val="36"/>
      <w:szCs w:val="28"/>
    </w:rPr>
  </w:style>
  <w:style w:styleId="Heading3" w:type="paragraph">
    <w:name w:val="Heading 3"/>
    <w:basedOn w:val="Normal"/>
    <w:next w:val="BodyText"/>
    <w:uiPriority w:val="9"/>
    <w:unhideWhenUsed/>
    <w:qFormat/>
    <w:pPr>
      <w:keepNext/>
      <w:keepLines/>
      <w:spacing w:after="0" w:before="200"/>
      <w:outlineLvl w:val="2"/>
    </w:pPr>
    <w:rPr>
      <w:rFonts w:ascii="Crimson Pro" w:asciiTheme="majorHAnsi" w:cstheme="majorBidi" w:eastAsiaTheme="majorEastAsia" w:hAnsi="Crimson Pro" w:hAnsiTheme="majorHAnsi"/>
      <w:b/>
      <w:bCs/>
      <w:color w:val="82552E"/>
      <w:sz w:val="24"/>
      <w:szCs w:val="24"/>
    </w:rPr>
  </w:style>
  <w:style w:styleId="Heading4" w:type="paragraph">
    <w:name w:val="Heading 4"/>
    <w:basedOn w:val="Normal"/>
    <w:next w:val="BodyText"/>
    <w:uiPriority w:val="9"/>
    <w:unhideWhenUsed/>
    <w:qFormat/>
    <w:pPr>
      <w:keepNext/>
      <w:keepLines/>
      <w:spacing w:after="0" w:before="200"/>
      <w:outlineLvl w:val="3"/>
    </w:pPr>
    <w:rPr>
      <w:rFonts w:ascii="Crimson Pro" w:asciiTheme="majorHAnsi" w:cstheme="majorBidi" w:eastAsiaTheme="majorEastAsia" w:hAnsi="Crimson Pro" w:hAnsiTheme="majorHAnsi"/>
      <w:i/>
      <w:bCs/>
      <w:color w:val="82552E"/>
      <w:sz w:val="24"/>
      <w:szCs w:val="24"/>
    </w:rPr>
  </w:style>
  <w:style w:styleId="Heading5" w:type="paragraph">
    <w:name w:val="Heading 5"/>
    <w:basedOn w:val="Normal"/>
    <w:next w:val="BodyText"/>
    <w:uiPriority w:val="9"/>
    <w:unhideWhenUsed/>
    <w:qFormat/>
    <w:pPr>
      <w:keepNext/>
      <w:keepLines/>
      <w:spacing w:after="0" w:before="200"/>
      <w:outlineLvl w:val="4"/>
    </w:pPr>
    <w:rPr>
      <w:rFonts w:ascii="Crimson Pro" w:asciiTheme="majorHAnsi" w:cstheme="majorBidi" w:eastAsiaTheme="majorEastAsia" w:hAnsi="Crimson Pro" w:hAnsiTheme="majorHAnsi"/>
      <w:iCs/>
      <w:color w:val="82552E"/>
      <w:sz w:val="24"/>
      <w:szCs w:val="24"/>
    </w:rPr>
  </w:style>
  <w:style w:styleId="Heading6" w:type="paragraph">
    <w:name w:val="Heading 6"/>
    <w:basedOn w:val="Normal"/>
    <w:next w:val="BodyText"/>
    <w:uiPriority w:val="9"/>
    <w:unhideWhenUsed/>
    <w:qFormat/>
    <w:pPr>
      <w:keepNext/>
      <w:keepLines/>
      <w:spacing w:after="0" w:before="200"/>
      <w:outlineLvl w:val="5"/>
    </w:pPr>
    <w:rPr>
      <w:rFonts w:ascii="Crimson Pro" w:asciiTheme="majorHAnsi" w:cstheme="majorBidi" w:eastAsiaTheme="majorEastAsia" w:hAnsi="Crimson Pro" w:hAnsiTheme="majorHAnsi"/>
      <w:color w:val="82552E"/>
      <w:sz w:val="24"/>
      <w:szCs w:val="24"/>
    </w:rPr>
  </w:style>
  <w:style w:styleId="Heading7" w:type="paragraph">
    <w:name w:val="Heading 7"/>
    <w:basedOn w:val="Normal"/>
    <w:next w:val="BodyText"/>
    <w:uiPriority w:val="9"/>
    <w:unhideWhenUsed/>
    <w:qFormat/>
    <w:pPr>
      <w:keepNext/>
      <w:keepLines/>
      <w:spacing w:after="0" w:before="200"/>
      <w:outlineLvl w:val="6"/>
    </w:pPr>
    <w:rPr>
      <w:rFonts w:ascii="Crimson Pro" w:asciiTheme="majorHAnsi" w:cstheme="majorBidi" w:eastAsiaTheme="majorEastAsia" w:hAnsi="Crimson Pro" w:hAnsiTheme="majorHAnsi"/>
      <w:color w:val="82552E"/>
      <w:sz w:val="24"/>
      <w:szCs w:val="24"/>
    </w:rPr>
  </w:style>
  <w:style w:styleId="Heading8" w:type="paragraph">
    <w:name w:val="Heading 8"/>
    <w:basedOn w:val="Normal"/>
    <w:next w:val="BodyText"/>
    <w:uiPriority w:val="9"/>
    <w:unhideWhenUsed/>
    <w:qFormat/>
    <w:pPr>
      <w:keepNext/>
      <w:keepLines/>
      <w:spacing w:after="0" w:before="200"/>
      <w:outlineLvl w:val="7"/>
    </w:pPr>
    <w:rPr>
      <w:rFonts w:ascii="Crimson Pro" w:asciiTheme="majorHAnsi" w:cstheme="majorBidi" w:eastAsiaTheme="majorEastAsia" w:hAnsi="Crimson Pro" w:hAnsiTheme="majorHAnsi"/>
      <w:color w:val="82552E"/>
      <w:sz w:val="24"/>
      <w:szCs w:val="24"/>
    </w:rPr>
  </w:style>
  <w:style w:styleId="Heading9" w:type="paragraph">
    <w:name w:val="Heading 9"/>
    <w:basedOn w:val="Normal"/>
    <w:next w:val="BodyText"/>
    <w:uiPriority w:val="9"/>
    <w:unhideWhenUsed/>
    <w:qFormat/>
    <w:pPr>
      <w:keepNext/>
      <w:keepLines/>
      <w:spacing w:after="0" w:before="200"/>
      <w:outlineLvl w:val="8"/>
    </w:pPr>
    <w:rPr>
      <w:rFonts w:ascii="Crimson Pro" w:asciiTheme="majorHAnsi" w:cstheme="majorBidi" w:eastAsiaTheme="majorEastAsia" w:hAnsi="Crimson Pro" w:hAnsiTheme="majorHAnsi"/>
      <w:color w:val="82552E"/>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VSL AT WORK · Guion para Ann</dc:title>
  <dc:creator/>
  <cp:keywords/>
  <dcterms:created xsi:type="dcterms:W3CDTF">2026-10-21T21:44:54Z</dcterms:created>
  <dcterms:modified xsi:type="dcterms:W3CDTF">2026-10-21T21:44:54Z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Versión grupal, en tú · 21/10/2026</vt:lpwstr>
  </property>
</Properties>
</file>